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9FDCB" w14:textId="5A86676E" w:rsidR="00BE3AED" w:rsidRPr="00427A55" w:rsidRDefault="00656C45" w:rsidP="00CD50E6">
      <w:pPr>
        <w:rPr>
          <w:rFonts w:ascii="Arial" w:hAnsi="Arial" w:cs="Arial"/>
        </w:rPr>
      </w:pPr>
      <w:r w:rsidRPr="00427A55">
        <w:rPr>
          <w:rFonts w:ascii="Arial" w:hAnsi="Arial" w:cs="Arial"/>
          <w:noProof/>
        </w:rPr>
        <w:drawing>
          <wp:anchor distT="0" distB="0" distL="114300" distR="114300" simplePos="0" relativeHeight="251658257" behindDoc="1" locked="0" layoutInCell="1" allowOverlap="1" wp14:anchorId="7501DDB4" wp14:editId="45D797C0">
            <wp:simplePos x="0" y="0"/>
            <wp:positionH relativeFrom="column">
              <wp:posOffset>4299585</wp:posOffset>
            </wp:positionH>
            <wp:positionV relativeFrom="paragraph">
              <wp:posOffset>3810</wp:posOffset>
            </wp:positionV>
            <wp:extent cx="2047875" cy="1352550"/>
            <wp:effectExtent l="0" t="0" r="9525" b="0"/>
            <wp:wrapTight wrapText="bothSides">
              <wp:wrapPolygon edited="0">
                <wp:start x="0" y="0"/>
                <wp:lineTo x="0" y="21296"/>
                <wp:lineTo x="21500" y="21296"/>
                <wp:lineTo x="21500" y="0"/>
                <wp:lineTo x="0" y="0"/>
              </wp:wrapPolygon>
            </wp:wrapTight>
            <wp:docPr id="10" name="Picture 9">
              <a:extLst xmlns:a="http://schemas.openxmlformats.org/drawingml/2006/main">
                <a:ext uri="{FF2B5EF4-FFF2-40B4-BE49-F238E27FC236}">
                  <a16:creationId xmlns:a16="http://schemas.microsoft.com/office/drawing/2014/main" id="{E61AF67B-248B-4947-A52C-DB279EB300D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61AF67B-248B-4947-A52C-DB279EB300D7}"/>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1352550"/>
                    </a:xfrm>
                    <a:prstGeom prst="rect">
                      <a:avLst/>
                    </a:prstGeom>
                    <a:solidFill>
                      <a:schemeClr val="bg1">
                        <a:lumMod val="85000"/>
                      </a:schemeClr>
                    </a:solidFill>
                  </pic:spPr>
                </pic:pic>
              </a:graphicData>
            </a:graphic>
            <wp14:sizeRelV relativeFrom="margin">
              <wp14:pctHeight>0</wp14:pctHeight>
            </wp14:sizeRelV>
          </wp:anchor>
        </w:drawing>
      </w:r>
      <w:r w:rsidR="0017260C" w:rsidRPr="00427A55">
        <w:rPr>
          <w:rFonts w:ascii="Arial" w:hAnsi="Arial" w:cs="Arial"/>
          <w:noProof/>
        </w:rPr>
        <mc:AlternateContent>
          <mc:Choice Requires="wps">
            <w:drawing>
              <wp:anchor distT="45720" distB="45720" distL="114300" distR="114300" simplePos="0" relativeHeight="251658243" behindDoc="1" locked="0" layoutInCell="1" allowOverlap="1" wp14:anchorId="6467E5A5" wp14:editId="78143258">
                <wp:simplePos x="0" y="0"/>
                <wp:positionH relativeFrom="page">
                  <wp:align>right</wp:align>
                </wp:positionH>
                <wp:positionV relativeFrom="paragraph">
                  <wp:posOffset>-701802</wp:posOffset>
                </wp:positionV>
                <wp:extent cx="7534656" cy="10643616"/>
                <wp:effectExtent l="0" t="0" r="28575"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656" cy="10643616"/>
                        </a:xfrm>
                        <a:prstGeom prst="rect">
                          <a:avLst/>
                        </a:prstGeom>
                        <a:solidFill>
                          <a:schemeClr val="bg1">
                            <a:lumMod val="85000"/>
                          </a:schemeClr>
                        </a:solidFill>
                        <a:ln w="9525">
                          <a:solidFill>
                            <a:srgbClr val="000000"/>
                          </a:solidFill>
                          <a:miter lim="800000"/>
                          <a:headEnd/>
                          <a:tailEnd/>
                        </a:ln>
                      </wps:spPr>
                      <wps:txbx>
                        <w:txbxContent>
                          <w:p w14:paraId="13ACC127" w14:textId="34D80E34" w:rsidR="00395CCF" w:rsidRDefault="00395C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7E5A5" id="_x0000_t202" coordsize="21600,21600" o:spt="202" path="m,l,21600r21600,l21600,xe">
                <v:stroke joinstyle="miter"/>
                <v:path gradientshapeok="t" o:connecttype="rect"/>
              </v:shapetype>
              <v:shape id="Text Box 2" o:spid="_x0000_s1026" type="#_x0000_t202" style="position:absolute;margin-left:542.1pt;margin-top:-55.25pt;width:593.3pt;height:838.1pt;z-index:-251658237;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" fillcolor="#d8d8d8 [2732]">
                <v:textbox>
                  <w:txbxContent>
                    <w:p w14:paraId="13ACC127" w14:textId="34D80E34" w:rsidR="00395CCF" w:rsidRDefault="00395CCF"/>
                  </w:txbxContent>
                </v:textbox>
                <w10:wrap anchorx="page"/>
              </v:shape>
            </w:pict>
          </mc:Fallback>
        </mc:AlternateContent>
      </w:r>
    </w:p>
    <w:p w14:paraId="560DBFD6" w14:textId="4986E7E8" w:rsidR="00BE3AED" w:rsidRPr="00427A55" w:rsidRDefault="00BE3AED" w:rsidP="00CD50E6">
      <w:pPr>
        <w:rPr>
          <w:rFonts w:ascii="Arial" w:hAnsi="Arial" w:cs="Arial"/>
        </w:rPr>
      </w:pPr>
      <w:bookmarkStart w:id="0" w:name="_Hlk100735093"/>
      <w:bookmarkEnd w:id="0"/>
    </w:p>
    <w:p w14:paraId="5D74F82E" w14:textId="0D28B09D" w:rsidR="00BE3AED" w:rsidRPr="00427A55" w:rsidRDefault="00BE3AED" w:rsidP="00CD50E6">
      <w:pPr>
        <w:rPr>
          <w:rFonts w:ascii="Arial" w:hAnsi="Arial" w:cs="Arial"/>
        </w:rPr>
      </w:pPr>
    </w:p>
    <w:p w14:paraId="2353F231" w14:textId="2ED419D2" w:rsidR="00BE3AED" w:rsidRPr="00427A55" w:rsidRDefault="00BE3AED" w:rsidP="00CD50E6">
      <w:pPr>
        <w:rPr>
          <w:rFonts w:ascii="Arial" w:hAnsi="Arial" w:cs="Arial"/>
        </w:rPr>
      </w:pPr>
    </w:p>
    <w:p w14:paraId="65190252" w14:textId="77777777" w:rsidR="00CD50E6" w:rsidRPr="00427A55" w:rsidRDefault="00CD50E6" w:rsidP="00CD50E6">
      <w:pPr>
        <w:rPr>
          <w:rFonts w:ascii="Arial" w:hAnsi="Arial" w:cs="Arial"/>
        </w:rPr>
      </w:pPr>
    </w:p>
    <w:p w14:paraId="05C8A1D1" w14:textId="77777777" w:rsidR="00CD50E6" w:rsidRPr="00427A55" w:rsidRDefault="00CD50E6" w:rsidP="00CD50E6">
      <w:pPr>
        <w:rPr>
          <w:rFonts w:ascii="Arial" w:hAnsi="Arial" w:cs="Arial"/>
        </w:rPr>
      </w:pPr>
    </w:p>
    <w:p w14:paraId="0841D24B" w14:textId="75BBF9C2" w:rsidR="00470697" w:rsidRPr="00427A55" w:rsidRDefault="00470697" w:rsidP="00470697">
      <w:pPr>
        <w:spacing w:line="250" w:lineRule="auto"/>
        <w:ind w:right="95"/>
        <w:rPr>
          <w:rFonts w:ascii="Arial" w:eastAsia="Arial" w:hAnsi="Arial" w:cs="Arial"/>
          <w:b/>
          <w:bCs/>
          <w:color w:val="595959" w:themeColor="text1" w:themeTint="A6"/>
          <w:sz w:val="52"/>
          <w:szCs w:val="5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42" behindDoc="0" locked="0" layoutInCell="1" allowOverlap="1" wp14:anchorId="602D2E22" wp14:editId="64818E48">
                <wp:simplePos x="0" y="0"/>
                <wp:positionH relativeFrom="margin">
                  <wp:posOffset>22860</wp:posOffset>
                </wp:positionH>
                <wp:positionV relativeFrom="paragraph">
                  <wp:posOffset>442594</wp:posOffset>
                </wp:positionV>
                <wp:extent cx="5876925" cy="0"/>
                <wp:effectExtent l="0" t="19050" r="28575" b="19050"/>
                <wp:wrapNone/>
                <wp:docPr id="8" name="Straight Connector 8"/>
                <wp:cNvGraphicFramePr/>
                <a:graphic xmlns:a="http://schemas.openxmlformats.org/drawingml/2006/main">
                  <a:graphicData uri="http://schemas.microsoft.com/office/word/2010/wordprocessingShape">
                    <wps:wsp>
                      <wps:cNvCnPr/>
                      <wps:spPr>
                        <a:xfrm flipV="1">
                          <a:off x="0" y="0"/>
                          <a:ext cx="5876925" cy="0"/>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550F316D">
              <v:line id="Straight Connector 8"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1.8pt,34.85pt" to="464.55pt,34.85pt" w14:anchorId="41A50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">
                <v:stroke joinstyle="miter"/>
                <w10:wrap anchorx="margin"/>
              </v:line>
            </w:pict>
          </mc:Fallback>
        </mc:AlternateContent>
      </w:r>
      <w:r w:rsidRPr="00427A55">
        <w:rPr>
          <w:rFonts w:ascii="Arial" w:eastAsia="Arial" w:hAnsi="Arial" w:cs="Arial"/>
          <w:b/>
          <w:bCs/>
          <w:color w:val="595959" w:themeColor="text1" w:themeTint="A6"/>
          <w:sz w:val="52"/>
          <w:szCs w:val="52"/>
        </w:rPr>
        <w:t>Leading National Assessment seminar</w:t>
      </w:r>
    </w:p>
    <w:p w14:paraId="598C11FA" w14:textId="77777777" w:rsidR="00470697" w:rsidRPr="00427A55" w:rsidRDefault="00470697" w:rsidP="00647683">
      <w:pPr>
        <w:spacing w:line="250" w:lineRule="auto"/>
        <w:ind w:right="95"/>
        <w:rPr>
          <w:rFonts w:ascii="Arial" w:eastAsia="Arial" w:hAnsi="Arial" w:cs="Arial"/>
          <w:b/>
          <w:bCs/>
          <w:color w:val="231F20"/>
        </w:rPr>
      </w:pPr>
    </w:p>
    <w:p w14:paraId="6DC23E27" w14:textId="7FC319DE" w:rsidR="00647683" w:rsidRPr="00427A55" w:rsidRDefault="00470697" w:rsidP="00647683">
      <w:pPr>
        <w:spacing w:line="250" w:lineRule="auto"/>
        <w:ind w:right="95"/>
        <w:rPr>
          <w:rFonts w:ascii="Arial" w:eastAsia="Arial" w:hAnsi="Arial" w:cs="Arial"/>
          <w:b/>
          <w:bCs/>
          <w:color w:val="231F20"/>
          <w:sz w:val="28"/>
          <w:szCs w:val="28"/>
        </w:rPr>
      </w:pPr>
      <w:r w:rsidRPr="00427A55">
        <w:rPr>
          <w:rFonts w:ascii="Arial" w:eastAsia="Arial" w:hAnsi="Arial" w:cs="Arial"/>
          <w:b/>
          <w:bCs/>
          <w:color w:val="231F20"/>
          <w:sz w:val="28"/>
          <w:szCs w:val="28"/>
        </w:rPr>
        <w:t>1</w:t>
      </w:r>
      <w:r w:rsidR="001B417B" w:rsidRPr="00427A55">
        <w:rPr>
          <w:rFonts w:ascii="Arial" w:eastAsia="Arial" w:hAnsi="Arial" w:cs="Arial"/>
          <w:b/>
          <w:bCs/>
          <w:color w:val="231F20"/>
          <w:sz w:val="28"/>
          <w:szCs w:val="28"/>
        </w:rPr>
        <w:t>4</w:t>
      </w:r>
      <w:r w:rsidRPr="00427A55">
        <w:rPr>
          <w:rFonts w:ascii="Arial" w:eastAsia="Arial" w:hAnsi="Arial" w:cs="Arial"/>
          <w:b/>
          <w:bCs/>
          <w:color w:val="231F20"/>
          <w:sz w:val="28"/>
          <w:szCs w:val="28"/>
        </w:rPr>
        <w:t xml:space="preserve"> June – 1 July 2022</w:t>
      </w:r>
    </w:p>
    <w:p w14:paraId="4FD75813" w14:textId="77777777" w:rsidR="00647683" w:rsidRPr="00427A55" w:rsidRDefault="00647683" w:rsidP="00647683">
      <w:pPr>
        <w:spacing w:line="250" w:lineRule="auto"/>
        <w:ind w:left="159" w:right="95"/>
        <w:rPr>
          <w:rFonts w:ascii="Arial" w:eastAsia="Arial" w:hAnsi="Arial" w:cs="Arial"/>
          <w:b/>
          <w:bCs/>
          <w:color w:val="56B0B2"/>
        </w:rPr>
      </w:pPr>
    </w:p>
    <w:p w14:paraId="135ABF20" w14:textId="77777777" w:rsidR="00647683" w:rsidRPr="00427A55" w:rsidRDefault="00647683" w:rsidP="00647683">
      <w:pPr>
        <w:rPr>
          <w:rFonts w:ascii="Arial" w:eastAsia="Arial" w:hAnsi="Arial" w:cs="Arial"/>
          <w:b/>
          <w:bCs/>
          <w:color w:val="56B0B2"/>
          <w:sz w:val="36"/>
          <w:szCs w:val="36"/>
        </w:rPr>
      </w:pPr>
      <w:r w:rsidRPr="00427A55">
        <w:rPr>
          <w:rFonts w:ascii="Arial" w:eastAsia="Arial" w:hAnsi="Arial" w:cs="Arial"/>
          <w:b/>
          <w:bCs/>
          <w:color w:val="56B0B2"/>
          <w:sz w:val="36"/>
          <w:szCs w:val="36"/>
        </w:rPr>
        <w:t>Kaitakawaenga ki te Tumuaki me ngā Pouārahi</w:t>
      </w:r>
    </w:p>
    <w:p w14:paraId="1B62E985" w14:textId="77777777" w:rsidR="00647683" w:rsidRPr="00427A55" w:rsidRDefault="00647683" w:rsidP="00647683">
      <w:pPr>
        <w:spacing w:line="253" w:lineRule="auto"/>
        <w:ind w:right="-46"/>
        <w:rPr>
          <w:rFonts w:ascii="Arial" w:eastAsia="Arial" w:hAnsi="Arial" w:cs="Arial"/>
          <w:b/>
          <w:color w:val="595959" w:themeColor="text1" w:themeTint="A6"/>
          <w:sz w:val="36"/>
          <w:szCs w:val="36"/>
        </w:rPr>
      </w:pPr>
      <w:r w:rsidRPr="00427A55">
        <w:rPr>
          <w:rFonts w:ascii="Arial" w:eastAsia="Arial" w:hAnsi="Arial" w:cs="Arial"/>
          <w:b/>
          <w:color w:val="595959" w:themeColor="text1" w:themeTint="A6"/>
          <w:sz w:val="36"/>
          <w:szCs w:val="36"/>
        </w:rPr>
        <w:t>Principal’s Nominee and Senior Leaders</w:t>
      </w:r>
    </w:p>
    <w:p w14:paraId="3CA56450" w14:textId="0F5DBD8D" w:rsidR="00647683" w:rsidRPr="00427A55" w:rsidRDefault="00647683" w:rsidP="00647683">
      <w:pPr>
        <w:spacing w:line="253" w:lineRule="auto"/>
        <w:ind w:left="159" w:right="-46"/>
        <w:rPr>
          <w:rFonts w:ascii="Arial" w:eastAsia="Arial" w:hAnsi="Arial" w:cs="Arial"/>
          <w:b/>
          <w:color w:val="767171" w:themeColor="background2" w:themeShade="80"/>
        </w:rPr>
      </w:pPr>
      <w:r w:rsidRPr="00427A55">
        <w:rPr>
          <w:rFonts w:ascii="Arial" w:eastAsia="Arial" w:hAnsi="Arial" w:cs="Arial"/>
          <w:b/>
          <w:color w:val="767171" w:themeColor="background2" w:themeShade="80"/>
        </w:rPr>
        <w:softHyphen/>
      </w:r>
      <w:r w:rsidRPr="00427A55">
        <w:rPr>
          <w:rFonts w:ascii="Arial" w:eastAsia="Arial" w:hAnsi="Arial" w:cs="Arial"/>
          <w:b/>
          <w:color w:val="767171" w:themeColor="background2" w:themeShade="80"/>
        </w:rPr>
        <w:softHyphen/>
      </w:r>
      <w:r w:rsidRPr="00427A55">
        <w:rPr>
          <w:rFonts w:ascii="Arial" w:eastAsia="Arial" w:hAnsi="Arial" w:cs="Arial"/>
          <w:b/>
          <w:color w:val="767171" w:themeColor="background2" w:themeShade="80"/>
        </w:rPr>
        <w:softHyphen/>
      </w:r>
    </w:p>
    <w:p w14:paraId="30063877" w14:textId="0083D8F6" w:rsidR="00647683" w:rsidRPr="00427A55" w:rsidRDefault="00647683" w:rsidP="00647683">
      <w:pPr>
        <w:spacing w:line="253" w:lineRule="auto"/>
        <w:ind w:left="159" w:right="-46"/>
        <w:rPr>
          <w:rFonts w:ascii="Arial" w:eastAsia="Arial" w:hAnsi="Arial" w:cs="Arial"/>
          <w:b/>
          <w:color w:val="231F20"/>
        </w:rPr>
      </w:pPr>
      <w:r w:rsidRPr="00427A55">
        <w:rPr>
          <w:rFonts w:ascii="Arial" w:hAnsi="Arial" w:cs="Arial"/>
          <w:noProof/>
        </w:rPr>
        <w:drawing>
          <wp:inline distT="0" distB="0" distL="0" distR="0" wp14:anchorId="4388CD0C" wp14:editId="722F10CF">
            <wp:extent cx="5505584" cy="3184634"/>
            <wp:effectExtent l="0" t="0" r="0" b="0"/>
            <wp:docPr id="6" name="Picture 6"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3892" cy="3206793"/>
                    </a:xfrm>
                    <a:prstGeom prst="rect">
                      <a:avLst/>
                    </a:prstGeom>
                    <a:noFill/>
                    <a:ln>
                      <a:noFill/>
                    </a:ln>
                  </pic:spPr>
                </pic:pic>
              </a:graphicData>
            </a:graphic>
          </wp:inline>
        </w:drawing>
      </w:r>
    </w:p>
    <w:p w14:paraId="1E8E04CD" w14:textId="29E65243" w:rsidR="00647683" w:rsidRPr="00427A55" w:rsidRDefault="00647683" w:rsidP="00647683">
      <w:pPr>
        <w:rPr>
          <w:rFonts w:ascii="Arial" w:hAnsi="Arial" w:cs="Arial"/>
          <w:b/>
          <w:bCs/>
          <w:color w:val="469698"/>
          <w:sz w:val="28"/>
          <w:szCs w:val="28"/>
        </w:rPr>
      </w:pPr>
    </w:p>
    <w:p w14:paraId="157AA575" w14:textId="671FBCCE" w:rsidR="00647683" w:rsidRPr="00427A55" w:rsidRDefault="00647683" w:rsidP="00647683">
      <w:pPr>
        <w:spacing w:line="253" w:lineRule="auto"/>
        <w:ind w:left="159" w:right="-46"/>
        <w:rPr>
          <w:rFonts w:ascii="Arial" w:eastAsia="Arial" w:hAnsi="Arial" w:cs="Arial"/>
          <w:b/>
          <w:bCs/>
          <w:color w:val="56B0B2"/>
          <w:sz w:val="28"/>
          <w:szCs w:val="28"/>
        </w:rPr>
      </w:pPr>
    </w:p>
    <w:p w14:paraId="1D2A3EF7" w14:textId="77777777" w:rsidR="00647683" w:rsidRPr="00427A55" w:rsidRDefault="00647683" w:rsidP="00647683">
      <w:pPr>
        <w:spacing w:line="253" w:lineRule="auto"/>
        <w:ind w:right="-46"/>
        <w:rPr>
          <w:rFonts w:ascii="Arial" w:eastAsia="Arial" w:hAnsi="Arial" w:cs="Arial"/>
          <w:b/>
          <w:color w:val="56B0B2"/>
          <w:sz w:val="28"/>
          <w:szCs w:val="28"/>
        </w:rPr>
      </w:pPr>
      <w:r w:rsidRPr="00427A55">
        <w:rPr>
          <w:rFonts w:ascii="Arial" w:eastAsia="Arial" w:hAnsi="Arial" w:cs="Arial"/>
          <w:b/>
          <w:color w:val="56B0B2"/>
          <w:sz w:val="28"/>
          <w:szCs w:val="28"/>
        </w:rPr>
        <w:t>Pukapuka Aratohu</w:t>
      </w:r>
      <w:r w:rsidRPr="00427A55">
        <w:rPr>
          <w:rFonts w:ascii="Arial" w:eastAsia="Arial" w:hAnsi="Arial" w:cs="Arial"/>
          <w:b/>
          <w:color w:val="56B0B2"/>
          <w:sz w:val="28"/>
          <w:szCs w:val="28"/>
        </w:rPr>
        <w:softHyphen/>
      </w:r>
    </w:p>
    <w:p w14:paraId="134FD95D" w14:textId="78BE4BD0" w:rsidR="00647683" w:rsidRPr="00427A55" w:rsidRDefault="00647683" w:rsidP="00647683">
      <w:pPr>
        <w:rPr>
          <w:rFonts w:ascii="Arial" w:hAnsi="Arial" w:cs="Arial"/>
          <w:b/>
          <w:bCs/>
          <w:color w:val="469698"/>
          <w:sz w:val="28"/>
          <w:szCs w:val="28"/>
        </w:rPr>
      </w:pPr>
      <w:r w:rsidRPr="00427A55">
        <w:rPr>
          <w:rFonts w:ascii="Arial" w:eastAsia="Arial" w:hAnsi="Arial" w:cs="Arial"/>
          <w:b/>
          <w:color w:val="595959" w:themeColor="text1" w:themeTint="A6"/>
          <w:sz w:val="28"/>
          <w:szCs w:val="28"/>
        </w:rPr>
        <w:t>Handbook</w:t>
      </w:r>
    </w:p>
    <w:p w14:paraId="222868E6" w14:textId="6EAA1451" w:rsidR="008244F7" w:rsidRPr="00427A55" w:rsidRDefault="008244F7" w:rsidP="00F77564">
      <w:pPr>
        <w:spacing w:after="0"/>
        <w:rPr>
          <w:rFonts w:ascii="Arial" w:hAnsi="Arial" w:cs="Arial"/>
          <w:b/>
          <w:bCs/>
        </w:rPr>
      </w:pPr>
    </w:p>
    <w:p w14:paraId="5063934D" w14:textId="77777777" w:rsidR="005F580C" w:rsidRDefault="005F580C" w:rsidP="00180615">
      <w:pPr>
        <w:rPr>
          <w:rFonts w:ascii="Arial" w:hAnsi="Arial" w:cs="Arial"/>
          <w:color w:val="595959" w:themeColor="text1" w:themeTint="A6"/>
          <w:sz w:val="48"/>
          <w:szCs w:val="48"/>
        </w:rPr>
      </w:pPr>
    </w:p>
    <w:p w14:paraId="0304E420" w14:textId="56D8A5F5" w:rsidR="00180615" w:rsidRPr="00427A55" w:rsidRDefault="00180615" w:rsidP="00180615">
      <w:pPr>
        <w:rPr>
          <w:rFonts w:ascii="Arial" w:hAnsi="Arial" w:cs="Arial"/>
          <w:color w:val="595959" w:themeColor="text1" w:themeTint="A6"/>
          <w:sz w:val="48"/>
          <w:szCs w:val="48"/>
        </w:rPr>
      </w:pPr>
      <w:r w:rsidRPr="00427A55">
        <w:rPr>
          <w:rFonts w:ascii="Arial" w:hAnsi="Arial" w:cs="Arial"/>
          <w:noProof/>
          <w:color w:val="595959" w:themeColor="text1" w:themeTint="A6"/>
          <w:sz w:val="48"/>
          <w:szCs w:val="48"/>
        </w:rPr>
        <w:lastRenderedPageBreak/>
        <mc:AlternateContent>
          <mc:Choice Requires="wps">
            <w:drawing>
              <wp:anchor distT="0" distB="0" distL="114300" distR="114300" simplePos="0" relativeHeight="251658244" behindDoc="0" locked="0" layoutInCell="1" allowOverlap="1" wp14:anchorId="167C4F29" wp14:editId="5BC08614">
                <wp:simplePos x="0" y="0"/>
                <wp:positionH relativeFrom="margin">
                  <wp:posOffset>38052</wp:posOffset>
                </wp:positionH>
                <wp:positionV relativeFrom="paragraph">
                  <wp:posOffset>381192</wp:posOffset>
                </wp:positionV>
                <wp:extent cx="1153015" cy="0"/>
                <wp:effectExtent l="0" t="19050" r="28575" b="19050"/>
                <wp:wrapNone/>
                <wp:docPr id="9" name="Straight Connector 9"/>
                <wp:cNvGraphicFramePr/>
                <a:graphic xmlns:a="http://schemas.openxmlformats.org/drawingml/2006/main">
                  <a:graphicData uri="http://schemas.microsoft.com/office/word/2010/wordprocessingShape">
                    <wps:wsp>
                      <wps:cNvCnPr/>
                      <wps:spPr>
                        <a:xfrm flipV="1">
                          <a:off x="0" y="0"/>
                          <a:ext cx="1153015"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1A680975">
              <v:line id="Straight Connector 9" style="position:absolute;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2.25pt" from="3pt,30pt" to="93.8pt,30pt" w14:anchorId="67F58F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">
                <v:stroke joinstyle="miter"/>
                <w10:wrap anchorx="margin"/>
              </v:line>
            </w:pict>
          </mc:Fallback>
        </mc:AlternateContent>
      </w:r>
      <w:r w:rsidRPr="00427A55">
        <w:rPr>
          <w:rFonts w:ascii="Arial" w:hAnsi="Arial" w:cs="Arial"/>
          <w:color w:val="595959" w:themeColor="text1" w:themeTint="A6"/>
          <w:sz w:val="48"/>
          <w:szCs w:val="48"/>
        </w:rPr>
        <w:t>Contents</w:t>
      </w:r>
    </w:p>
    <w:p w14:paraId="6DB05FFC" w14:textId="35D13F41" w:rsidR="00180615" w:rsidRPr="00427A55" w:rsidRDefault="00180615" w:rsidP="00180615">
      <w:pPr>
        <w:rPr>
          <w:rFonts w:ascii="Arial" w:hAnsi="Arial" w:cs="Arial"/>
        </w:rPr>
      </w:pPr>
    </w:p>
    <w:tbl>
      <w:tblPr>
        <w:tblStyle w:val="TableGrid"/>
        <w:tblW w:w="9918" w:type="dxa"/>
        <w:tblLook w:val="04A0" w:firstRow="1" w:lastRow="0" w:firstColumn="1" w:lastColumn="0" w:noHBand="0" w:noVBand="1"/>
      </w:tblPr>
      <w:tblGrid>
        <w:gridCol w:w="8359"/>
        <w:gridCol w:w="1559"/>
      </w:tblGrid>
      <w:tr w:rsidR="00180615" w:rsidRPr="00427A55" w14:paraId="2CB46627" w14:textId="77777777" w:rsidTr="00C85D8B">
        <w:trPr>
          <w:trHeight w:val="360"/>
        </w:trPr>
        <w:tc>
          <w:tcPr>
            <w:tcW w:w="8359" w:type="dxa"/>
            <w:tcBorders>
              <w:bottom w:val="single" w:sz="4" w:space="0" w:color="000000" w:themeColor="text1"/>
            </w:tcBorders>
            <w:shd w:val="clear" w:color="auto" w:fill="56B0B2"/>
            <w:vAlign w:val="center"/>
          </w:tcPr>
          <w:p w14:paraId="225F47E1" w14:textId="77777777" w:rsidR="00180615" w:rsidRPr="00427A55" w:rsidRDefault="00180615" w:rsidP="00557EA8">
            <w:pPr>
              <w:rPr>
                <w:rFonts w:ascii="Arial" w:hAnsi="Arial" w:cs="Arial"/>
                <w:b/>
              </w:rPr>
            </w:pPr>
            <w:r w:rsidRPr="00427A55">
              <w:rPr>
                <w:rFonts w:ascii="Arial" w:hAnsi="Arial" w:cs="Arial"/>
                <w:b/>
                <w:bCs/>
              </w:rPr>
              <w:t>Topic</w:t>
            </w:r>
          </w:p>
        </w:tc>
        <w:tc>
          <w:tcPr>
            <w:tcW w:w="1559" w:type="dxa"/>
            <w:tcBorders>
              <w:bottom w:val="single" w:sz="4" w:space="0" w:color="000000" w:themeColor="text1"/>
            </w:tcBorders>
            <w:shd w:val="clear" w:color="auto" w:fill="56B0B2"/>
          </w:tcPr>
          <w:p w14:paraId="3C553A8F" w14:textId="77777777" w:rsidR="00180615" w:rsidRPr="00427A55" w:rsidRDefault="00180615" w:rsidP="00557EA8">
            <w:pPr>
              <w:jc w:val="center"/>
              <w:rPr>
                <w:rFonts w:ascii="Arial" w:hAnsi="Arial" w:cs="Arial"/>
                <w:b/>
              </w:rPr>
            </w:pPr>
            <w:r w:rsidRPr="00427A55">
              <w:rPr>
                <w:rFonts w:ascii="Arial" w:hAnsi="Arial" w:cs="Arial"/>
                <w:b/>
              </w:rPr>
              <w:t>Page</w:t>
            </w:r>
          </w:p>
        </w:tc>
      </w:tr>
      <w:tr w:rsidR="00180615" w:rsidRPr="00427A55" w14:paraId="35867E01" w14:textId="77777777" w:rsidTr="00C85D8B">
        <w:trPr>
          <w:trHeight w:val="360"/>
        </w:trPr>
        <w:tc>
          <w:tcPr>
            <w:tcW w:w="8359" w:type="dxa"/>
            <w:tcBorders>
              <w:bottom w:val="nil"/>
            </w:tcBorders>
            <w:vAlign w:val="center"/>
          </w:tcPr>
          <w:p w14:paraId="17A30D6D" w14:textId="77777777" w:rsidR="009F73B5" w:rsidRPr="00427A55" w:rsidRDefault="009F73B5" w:rsidP="00557EA8">
            <w:pPr>
              <w:rPr>
                <w:rFonts w:ascii="Arial" w:hAnsi="Arial" w:cs="Arial"/>
                <w:b/>
              </w:rPr>
            </w:pPr>
          </w:p>
          <w:p w14:paraId="204C75D6" w14:textId="28B3DFF2" w:rsidR="00180615" w:rsidRPr="00427A55" w:rsidRDefault="00D2731B" w:rsidP="00557EA8">
            <w:pPr>
              <w:rPr>
                <w:rFonts w:ascii="Arial" w:hAnsi="Arial" w:cs="Arial"/>
                <w:b/>
              </w:rPr>
            </w:pPr>
            <w:hyperlink w:anchor="Schoolqa" w:history="1">
              <w:r w:rsidR="00DD468B" w:rsidRPr="00427A55">
                <w:rPr>
                  <w:rStyle w:val="Hyperlink"/>
                  <w:rFonts w:ascii="Arial" w:hAnsi="Arial" w:cs="Arial"/>
                  <w:b/>
                  <w:lang w:val="en-NZ"/>
                </w:rPr>
                <w:t xml:space="preserve">Quality </w:t>
              </w:r>
              <w:r w:rsidR="00DD468B" w:rsidRPr="00427A55">
                <w:rPr>
                  <w:rStyle w:val="Hyperlink"/>
                  <w:rFonts w:ascii="Arial" w:hAnsi="Arial" w:cs="Arial"/>
                  <w:b/>
                </w:rPr>
                <w:t>Assurance</w:t>
              </w:r>
            </w:hyperlink>
          </w:p>
          <w:p w14:paraId="1FBFB6B8" w14:textId="4480E7E1" w:rsidR="00566D80" w:rsidRPr="00427A55" w:rsidRDefault="00566D80" w:rsidP="00557EA8">
            <w:pPr>
              <w:rPr>
                <w:rFonts w:ascii="Arial" w:hAnsi="Arial" w:cs="Arial"/>
              </w:rPr>
            </w:pPr>
          </w:p>
        </w:tc>
        <w:tc>
          <w:tcPr>
            <w:tcW w:w="1559" w:type="dxa"/>
            <w:tcBorders>
              <w:bottom w:val="nil"/>
            </w:tcBorders>
          </w:tcPr>
          <w:p w14:paraId="18D16E70" w14:textId="7D0D1731" w:rsidR="00180615" w:rsidRPr="00427A55" w:rsidRDefault="00180615" w:rsidP="00557EA8">
            <w:pPr>
              <w:jc w:val="center"/>
              <w:rPr>
                <w:rFonts w:ascii="Arial" w:hAnsi="Arial" w:cs="Arial"/>
              </w:rPr>
            </w:pPr>
          </w:p>
        </w:tc>
      </w:tr>
      <w:tr w:rsidR="00180615" w:rsidRPr="00427A55" w14:paraId="6156E6C0" w14:textId="77777777" w:rsidTr="00E93898">
        <w:trPr>
          <w:trHeight w:val="673"/>
        </w:trPr>
        <w:tc>
          <w:tcPr>
            <w:tcW w:w="8359" w:type="dxa"/>
            <w:tcBorders>
              <w:top w:val="nil"/>
              <w:bottom w:val="nil"/>
            </w:tcBorders>
            <w:vAlign w:val="center"/>
          </w:tcPr>
          <w:p w14:paraId="27107E21" w14:textId="292F41B6" w:rsidR="00DD468B" w:rsidRPr="00427A55" w:rsidRDefault="00D2731B" w:rsidP="00DD468B">
            <w:pPr>
              <w:ind w:left="1440"/>
              <w:rPr>
                <w:rFonts w:ascii="Arial" w:hAnsi="Arial" w:cs="Arial"/>
              </w:rPr>
            </w:pPr>
            <w:hyperlink w:anchor="Schoolqa" w:history="1">
              <w:r w:rsidR="00DD468B" w:rsidRPr="00427A55">
                <w:rPr>
                  <w:rStyle w:val="Hyperlink"/>
                  <w:rFonts w:ascii="Arial" w:hAnsi="Arial" w:cs="Arial"/>
                  <w:lang w:val="en-NZ"/>
                </w:rPr>
                <w:t>School</w:t>
              </w:r>
              <w:r w:rsidR="001A6DA4" w:rsidRPr="00427A55">
                <w:rPr>
                  <w:rStyle w:val="Hyperlink"/>
                  <w:rFonts w:ascii="Arial" w:hAnsi="Arial" w:cs="Arial"/>
                </w:rPr>
                <w:t xml:space="preserve"> / Kura</w:t>
              </w:r>
              <w:r w:rsidR="00DD468B" w:rsidRPr="00427A55">
                <w:rPr>
                  <w:rStyle w:val="Hyperlink"/>
                  <w:rFonts w:ascii="Arial" w:hAnsi="Arial" w:cs="Arial"/>
                </w:rPr>
                <w:t xml:space="preserve"> Quality Assurance</w:t>
              </w:r>
            </w:hyperlink>
          </w:p>
          <w:p w14:paraId="4C8B554A" w14:textId="16D69839" w:rsidR="00180615" w:rsidRPr="00427A55" w:rsidRDefault="00180615" w:rsidP="00557EA8">
            <w:pPr>
              <w:rPr>
                <w:rFonts w:ascii="Arial" w:hAnsi="Arial" w:cs="Arial"/>
              </w:rPr>
            </w:pPr>
          </w:p>
        </w:tc>
        <w:tc>
          <w:tcPr>
            <w:tcW w:w="1559" w:type="dxa"/>
            <w:tcBorders>
              <w:top w:val="nil"/>
              <w:bottom w:val="nil"/>
            </w:tcBorders>
          </w:tcPr>
          <w:p w14:paraId="1853C91C" w14:textId="7A7DAB31" w:rsidR="00180615" w:rsidRPr="00427A55" w:rsidRDefault="00F37CBC" w:rsidP="00557EA8">
            <w:pPr>
              <w:jc w:val="center"/>
              <w:rPr>
                <w:rFonts w:ascii="Arial" w:hAnsi="Arial" w:cs="Arial"/>
              </w:rPr>
            </w:pPr>
            <w:r w:rsidRPr="00427A55">
              <w:rPr>
                <w:rFonts w:ascii="Arial" w:hAnsi="Arial" w:cs="Arial"/>
              </w:rPr>
              <w:t>5</w:t>
            </w:r>
          </w:p>
        </w:tc>
      </w:tr>
      <w:tr w:rsidR="00180615" w:rsidRPr="00427A55" w14:paraId="2783364D" w14:textId="77777777" w:rsidTr="00C85D8B">
        <w:trPr>
          <w:trHeight w:val="360"/>
        </w:trPr>
        <w:tc>
          <w:tcPr>
            <w:tcW w:w="8359" w:type="dxa"/>
            <w:tcBorders>
              <w:top w:val="nil"/>
              <w:bottom w:val="single" w:sz="4" w:space="0" w:color="000000" w:themeColor="text1"/>
            </w:tcBorders>
            <w:vAlign w:val="center"/>
          </w:tcPr>
          <w:p w14:paraId="5CDE5C4D" w14:textId="47A0C7BD" w:rsidR="00DD468B" w:rsidRPr="00427A55" w:rsidRDefault="00D2731B" w:rsidP="00DD468B">
            <w:pPr>
              <w:ind w:left="1440"/>
              <w:rPr>
                <w:rFonts w:ascii="Arial" w:hAnsi="Arial" w:cs="Arial"/>
              </w:rPr>
            </w:pPr>
            <w:hyperlink w:anchor="NZQAqualityassurance" w:history="1">
              <w:r w:rsidR="00DD468B" w:rsidRPr="00427A55">
                <w:rPr>
                  <w:rStyle w:val="Hyperlink"/>
                  <w:rFonts w:ascii="Arial" w:hAnsi="Arial" w:cs="Arial"/>
                  <w:lang w:val="en-NZ"/>
                </w:rPr>
                <w:t>NZQA’s Quality Assurance of school</w:t>
              </w:r>
              <w:r w:rsidR="001A6DA4" w:rsidRPr="00427A55">
                <w:rPr>
                  <w:rStyle w:val="Hyperlink"/>
                  <w:rFonts w:ascii="Arial" w:hAnsi="Arial" w:cs="Arial"/>
                </w:rPr>
                <w:t xml:space="preserve"> / kura</w:t>
              </w:r>
            </w:hyperlink>
          </w:p>
          <w:p w14:paraId="5DDF3AB3" w14:textId="419A6E64" w:rsidR="00180615" w:rsidRPr="00427A55" w:rsidRDefault="00180615" w:rsidP="00557EA8">
            <w:pPr>
              <w:rPr>
                <w:rFonts w:ascii="Arial" w:hAnsi="Arial" w:cs="Arial"/>
              </w:rPr>
            </w:pPr>
          </w:p>
        </w:tc>
        <w:tc>
          <w:tcPr>
            <w:tcW w:w="1559" w:type="dxa"/>
            <w:tcBorders>
              <w:top w:val="nil"/>
              <w:bottom w:val="single" w:sz="4" w:space="0" w:color="000000" w:themeColor="text1"/>
            </w:tcBorders>
          </w:tcPr>
          <w:p w14:paraId="57DBD4E5" w14:textId="2DE7B420" w:rsidR="00180615" w:rsidRPr="00427A55" w:rsidRDefault="004142B6" w:rsidP="00557EA8">
            <w:pPr>
              <w:jc w:val="center"/>
              <w:rPr>
                <w:rFonts w:ascii="Arial" w:hAnsi="Arial" w:cs="Arial"/>
              </w:rPr>
            </w:pPr>
            <w:r w:rsidRPr="00427A55">
              <w:rPr>
                <w:rFonts w:ascii="Arial" w:hAnsi="Arial" w:cs="Arial"/>
              </w:rPr>
              <w:t>1</w:t>
            </w:r>
            <w:r w:rsidR="005F580C">
              <w:rPr>
                <w:rFonts w:ascii="Arial" w:hAnsi="Arial" w:cs="Arial"/>
              </w:rPr>
              <w:t>2</w:t>
            </w:r>
          </w:p>
        </w:tc>
      </w:tr>
      <w:tr w:rsidR="00180615" w:rsidRPr="00427A55" w14:paraId="7BFDCA92" w14:textId="77777777" w:rsidTr="00C85D8B">
        <w:trPr>
          <w:trHeight w:val="360"/>
        </w:trPr>
        <w:tc>
          <w:tcPr>
            <w:tcW w:w="8359" w:type="dxa"/>
            <w:tcBorders>
              <w:bottom w:val="nil"/>
            </w:tcBorders>
            <w:vAlign w:val="center"/>
          </w:tcPr>
          <w:p w14:paraId="6620099E" w14:textId="77777777" w:rsidR="009F73B5" w:rsidRPr="00427A55" w:rsidRDefault="009F73B5" w:rsidP="00DD468B">
            <w:pPr>
              <w:rPr>
                <w:rFonts w:ascii="Arial" w:hAnsi="Arial" w:cs="Arial"/>
                <w:b/>
              </w:rPr>
            </w:pPr>
          </w:p>
          <w:p w14:paraId="6ABF43F0" w14:textId="6546BF26" w:rsidR="00DD468B" w:rsidRPr="00427A55" w:rsidRDefault="00D2731B" w:rsidP="00DD468B">
            <w:pPr>
              <w:rPr>
                <w:rFonts w:ascii="Arial" w:hAnsi="Arial" w:cs="Arial"/>
                <w:b/>
              </w:rPr>
            </w:pPr>
            <w:hyperlink w:anchor="NCEAchangeprogramme" w:history="1">
              <w:r w:rsidR="00DD468B" w:rsidRPr="00427A55">
                <w:rPr>
                  <w:rStyle w:val="Hyperlink"/>
                  <w:rFonts w:ascii="Arial" w:hAnsi="Arial" w:cs="Arial"/>
                  <w:b/>
                  <w:lang w:val="en-NZ"/>
                </w:rPr>
                <w:t>NCEA Change Programme</w:t>
              </w:r>
            </w:hyperlink>
            <w:r w:rsidR="00DD468B" w:rsidRPr="00427A55">
              <w:rPr>
                <w:rFonts w:ascii="Arial" w:hAnsi="Arial" w:cs="Arial"/>
                <w:b/>
              </w:rPr>
              <w:t xml:space="preserve"> </w:t>
            </w:r>
          </w:p>
          <w:p w14:paraId="6FC6EB08" w14:textId="5C89C832" w:rsidR="00180615" w:rsidRPr="00427A55" w:rsidRDefault="00180615" w:rsidP="00557EA8">
            <w:pPr>
              <w:rPr>
                <w:rFonts w:ascii="Arial" w:hAnsi="Arial" w:cs="Arial"/>
              </w:rPr>
            </w:pPr>
          </w:p>
        </w:tc>
        <w:tc>
          <w:tcPr>
            <w:tcW w:w="1559" w:type="dxa"/>
            <w:tcBorders>
              <w:bottom w:val="nil"/>
            </w:tcBorders>
          </w:tcPr>
          <w:p w14:paraId="5F837096" w14:textId="77777777" w:rsidR="001D5C82" w:rsidRPr="00427A55" w:rsidRDefault="001D5C82" w:rsidP="00557EA8">
            <w:pPr>
              <w:jc w:val="center"/>
              <w:rPr>
                <w:rFonts w:ascii="Arial" w:hAnsi="Arial" w:cs="Arial"/>
              </w:rPr>
            </w:pPr>
          </w:p>
          <w:p w14:paraId="3D33818D" w14:textId="7E0AA7C9" w:rsidR="00180615" w:rsidRPr="00427A55" w:rsidRDefault="0033492A" w:rsidP="00557EA8">
            <w:pPr>
              <w:jc w:val="center"/>
              <w:rPr>
                <w:rFonts w:ascii="Arial" w:hAnsi="Arial" w:cs="Arial"/>
              </w:rPr>
            </w:pPr>
            <w:r w:rsidRPr="00427A55">
              <w:rPr>
                <w:rFonts w:ascii="Arial" w:hAnsi="Arial" w:cs="Arial"/>
              </w:rPr>
              <w:t>2</w:t>
            </w:r>
            <w:r w:rsidR="00B94C64" w:rsidRPr="00427A55">
              <w:rPr>
                <w:rFonts w:ascii="Arial" w:hAnsi="Arial" w:cs="Arial"/>
              </w:rPr>
              <w:t>1</w:t>
            </w:r>
          </w:p>
        </w:tc>
      </w:tr>
      <w:tr w:rsidR="00DD468B" w:rsidRPr="00427A55" w14:paraId="0323D6B8" w14:textId="77777777" w:rsidTr="00C85D8B">
        <w:trPr>
          <w:trHeight w:val="360"/>
        </w:trPr>
        <w:tc>
          <w:tcPr>
            <w:tcW w:w="8359" w:type="dxa"/>
            <w:tcBorders>
              <w:top w:val="nil"/>
              <w:bottom w:val="nil"/>
            </w:tcBorders>
            <w:vAlign w:val="center"/>
          </w:tcPr>
          <w:p w14:paraId="412979FA" w14:textId="5A653CC3" w:rsidR="003D56BD" w:rsidRPr="00427A55" w:rsidRDefault="00D2731B" w:rsidP="00DD468B">
            <w:pPr>
              <w:ind w:left="1440"/>
              <w:rPr>
                <w:rFonts w:ascii="Arial" w:hAnsi="Arial" w:cs="Arial"/>
              </w:rPr>
            </w:pPr>
            <w:hyperlink w:anchor="Transition" w:history="1">
              <w:r w:rsidR="00F14803" w:rsidRPr="00427A55">
                <w:rPr>
                  <w:rStyle w:val="Hyperlink"/>
                  <w:rFonts w:ascii="Arial" w:hAnsi="Arial" w:cs="Arial"/>
                  <w:lang w:val="en-NZ"/>
                </w:rPr>
                <w:t>Transition arrangements</w:t>
              </w:r>
            </w:hyperlink>
          </w:p>
        </w:tc>
        <w:tc>
          <w:tcPr>
            <w:tcW w:w="1559" w:type="dxa"/>
            <w:tcBorders>
              <w:top w:val="nil"/>
              <w:bottom w:val="nil"/>
            </w:tcBorders>
          </w:tcPr>
          <w:p w14:paraId="6F394548" w14:textId="43938E07" w:rsidR="00DD468B" w:rsidRPr="00427A55" w:rsidRDefault="006B2E88" w:rsidP="00557EA8">
            <w:pPr>
              <w:jc w:val="center"/>
              <w:rPr>
                <w:rFonts w:ascii="Arial" w:hAnsi="Arial" w:cs="Arial"/>
              </w:rPr>
            </w:pPr>
            <w:r w:rsidRPr="00427A55">
              <w:rPr>
                <w:rFonts w:ascii="Arial" w:hAnsi="Arial" w:cs="Arial"/>
              </w:rPr>
              <w:t>2</w:t>
            </w:r>
            <w:r w:rsidR="00C816BF" w:rsidRPr="00427A55">
              <w:rPr>
                <w:rFonts w:ascii="Arial" w:hAnsi="Arial" w:cs="Arial"/>
              </w:rPr>
              <w:t>3</w:t>
            </w:r>
          </w:p>
        </w:tc>
      </w:tr>
      <w:tr w:rsidR="00DD468B" w:rsidRPr="00427A55" w14:paraId="218118C9" w14:textId="77777777" w:rsidTr="00C85D8B">
        <w:trPr>
          <w:trHeight w:val="360"/>
        </w:trPr>
        <w:tc>
          <w:tcPr>
            <w:tcW w:w="8359" w:type="dxa"/>
            <w:tcBorders>
              <w:top w:val="nil"/>
              <w:bottom w:val="nil"/>
            </w:tcBorders>
            <w:vAlign w:val="center"/>
          </w:tcPr>
          <w:p w14:paraId="35CF966A" w14:textId="77777777" w:rsidR="00DD468B" w:rsidRPr="00427A55" w:rsidRDefault="00DD468B" w:rsidP="005A147A">
            <w:pPr>
              <w:ind w:left="1440"/>
              <w:rPr>
                <w:rFonts w:ascii="Arial" w:hAnsi="Arial" w:cs="Arial"/>
              </w:rPr>
            </w:pPr>
          </w:p>
        </w:tc>
        <w:tc>
          <w:tcPr>
            <w:tcW w:w="1559" w:type="dxa"/>
            <w:tcBorders>
              <w:top w:val="nil"/>
              <w:bottom w:val="nil"/>
            </w:tcBorders>
          </w:tcPr>
          <w:p w14:paraId="77CA2883" w14:textId="0F8C6323" w:rsidR="00DD468B" w:rsidRPr="00427A55" w:rsidRDefault="00DD468B" w:rsidP="00557EA8">
            <w:pPr>
              <w:jc w:val="center"/>
              <w:rPr>
                <w:rFonts w:ascii="Arial" w:hAnsi="Arial" w:cs="Arial"/>
              </w:rPr>
            </w:pPr>
          </w:p>
        </w:tc>
      </w:tr>
      <w:tr w:rsidR="00DD468B" w:rsidRPr="00427A55" w14:paraId="597A3A1B" w14:textId="77777777" w:rsidTr="00C85D8B">
        <w:trPr>
          <w:trHeight w:val="360"/>
        </w:trPr>
        <w:tc>
          <w:tcPr>
            <w:tcW w:w="8359" w:type="dxa"/>
            <w:tcBorders>
              <w:top w:val="nil"/>
              <w:bottom w:val="nil"/>
            </w:tcBorders>
            <w:vAlign w:val="center"/>
          </w:tcPr>
          <w:p w14:paraId="00542826" w14:textId="62F6B96E" w:rsidR="00DD468B" w:rsidRPr="00427A55" w:rsidRDefault="00D2731B" w:rsidP="00825706">
            <w:pPr>
              <w:ind w:left="1440"/>
              <w:rPr>
                <w:rFonts w:ascii="Arial" w:hAnsi="Arial" w:cs="Arial"/>
              </w:rPr>
            </w:pPr>
            <w:hyperlink w:anchor="Implications" w:history="1">
              <w:r w:rsidR="00DD468B" w:rsidRPr="00427A55">
                <w:rPr>
                  <w:rStyle w:val="Hyperlink"/>
                  <w:rFonts w:ascii="Arial" w:hAnsi="Arial" w:cs="Arial"/>
                  <w:lang w:val="en-NZ"/>
                </w:rPr>
                <w:t>Implications for assessment practice</w:t>
              </w:r>
              <w:r w:rsidR="00646649" w:rsidRPr="00427A55">
                <w:rPr>
                  <w:rStyle w:val="Hyperlink"/>
                  <w:rFonts w:ascii="Arial" w:hAnsi="Arial" w:cs="Arial"/>
                </w:rPr>
                <w:t xml:space="preserve"> and assessment leadership</w:t>
              </w:r>
            </w:hyperlink>
          </w:p>
          <w:p w14:paraId="6FFF86AF" w14:textId="3794F4A0" w:rsidR="00DD468B" w:rsidRPr="00427A55" w:rsidRDefault="00DD468B" w:rsidP="00825706">
            <w:pPr>
              <w:ind w:left="1440"/>
              <w:rPr>
                <w:rFonts w:ascii="Arial" w:hAnsi="Arial" w:cs="Arial"/>
                <w:highlight w:val="yellow"/>
              </w:rPr>
            </w:pPr>
          </w:p>
        </w:tc>
        <w:tc>
          <w:tcPr>
            <w:tcW w:w="1559" w:type="dxa"/>
            <w:tcBorders>
              <w:top w:val="nil"/>
              <w:bottom w:val="nil"/>
            </w:tcBorders>
          </w:tcPr>
          <w:p w14:paraId="38DEE169" w14:textId="51821CA9" w:rsidR="00DD468B" w:rsidRPr="00427A55" w:rsidRDefault="00C816BF" w:rsidP="00557EA8">
            <w:pPr>
              <w:jc w:val="center"/>
              <w:rPr>
                <w:rFonts w:ascii="Arial" w:hAnsi="Arial" w:cs="Arial"/>
              </w:rPr>
            </w:pPr>
            <w:r w:rsidRPr="00427A55">
              <w:rPr>
                <w:rFonts w:ascii="Arial" w:hAnsi="Arial" w:cs="Arial"/>
              </w:rPr>
              <w:t>25</w:t>
            </w:r>
          </w:p>
        </w:tc>
      </w:tr>
      <w:tr w:rsidR="00DD468B" w:rsidRPr="00427A55" w14:paraId="0735135E" w14:textId="77777777" w:rsidTr="006A2016">
        <w:trPr>
          <w:trHeight w:val="360"/>
        </w:trPr>
        <w:tc>
          <w:tcPr>
            <w:tcW w:w="8359" w:type="dxa"/>
            <w:vAlign w:val="center"/>
          </w:tcPr>
          <w:p w14:paraId="757926A4" w14:textId="77777777" w:rsidR="0027417F" w:rsidRPr="00427A55" w:rsidRDefault="0027417F" w:rsidP="00DD468B">
            <w:pPr>
              <w:rPr>
                <w:rFonts w:ascii="Arial" w:hAnsi="Arial" w:cs="Arial"/>
              </w:rPr>
            </w:pPr>
          </w:p>
          <w:p w14:paraId="2758F4B8" w14:textId="15A70BF7" w:rsidR="00DD468B" w:rsidRPr="00427A55" w:rsidRDefault="00D2731B" w:rsidP="00DD468B">
            <w:pPr>
              <w:rPr>
                <w:rFonts w:ascii="Arial" w:hAnsi="Arial" w:cs="Arial"/>
                <w:b/>
              </w:rPr>
            </w:pPr>
            <w:hyperlink w:anchor="Reminders" w:history="1">
              <w:r w:rsidR="0027417F" w:rsidRPr="00427A55">
                <w:rPr>
                  <w:rStyle w:val="Hyperlink"/>
                  <w:rFonts w:ascii="Arial" w:hAnsi="Arial" w:cs="Arial"/>
                  <w:b/>
                  <w:lang w:val="en-NZ"/>
                </w:rPr>
                <w:t>Reminders</w:t>
              </w:r>
            </w:hyperlink>
          </w:p>
          <w:p w14:paraId="1521B735" w14:textId="4EAEEA22" w:rsidR="00DD468B" w:rsidRPr="00427A55" w:rsidRDefault="00DD468B" w:rsidP="00DD468B">
            <w:pPr>
              <w:rPr>
                <w:rFonts w:ascii="Arial" w:hAnsi="Arial" w:cs="Arial"/>
              </w:rPr>
            </w:pPr>
          </w:p>
        </w:tc>
        <w:tc>
          <w:tcPr>
            <w:tcW w:w="1559" w:type="dxa"/>
          </w:tcPr>
          <w:p w14:paraId="0F26F191" w14:textId="77777777" w:rsidR="00DD468B" w:rsidRPr="00427A55" w:rsidRDefault="00DD468B" w:rsidP="00557EA8">
            <w:pPr>
              <w:jc w:val="center"/>
              <w:rPr>
                <w:rFonts w:ascii="Arial" w:hAnsi="Arial" w:cs="Arial"/>
              </w:rPr>
            </w:pPr>
          </w:p>
          <w:p w14:paraId="497E23ED" w14:textId="456EAF9D" w:rsidR="00DD468B" w:rsidRPr="00427A55" w:rsidRDefault="0027417F" w:rsidP="00557EA8">
            <w:pPr>
              <w:jc w:val="center"/>
              <w:rPr>
                <w:rFonts w:ascii="Arial" w:hAnsi="Arial" w:cs="Arial"/>
              </w:rPr>
            </w:pPr>
            <w:r w:rsidRPr="00427A55">
              <w:rPr>
                <w:rFonts w:ascii="Arial" w:hAnsi="Arial" w:cs="Arial"/>
              </w:rPr>
              <w:t>3</w:t>
            </w:r>
            <w:r w:rsidR="00965BF1" w:rsidRPr="00427A55">
              <w:rPr>
                <w:rFonts w:ascii="Arial" w:hAnsi="Arial" w:cs="Arial"/>
              </w:rPr>
              <w:t>1</w:t>
            </w:r>
          </w:p>
        </w:tc>
      </w:tr>
      <w:tr w:rsidR="006A2016" w:rsidRPr="00427A55" w14:paraId="73F83F02" w14:textId="77777777" w:rsidTr="00C85D8B">
        <w:trPr>
          <w:trHeight w:val="360"/>
        </w:trPr>
        <w:tc>
          <w:tcPr>
            <w:tcW w:w="8359" w:type="dxa"/>
            <w:tcBorders>
              <w:bottom w:val="single" w:sz="4" w:space="0" w:color="000000" w:themeColor="text1"/>
            </w:tcBorders>
            <w:vAlign w:val="center"/>
          </w:tcPr>
          <w:p w14:paraId="397B0018" w14:textId="0C02AD5C" w:rsidR="006A2016" w:rsidRPr="00427A55" w:rsidRDefault="006A2016" w:rsidP="00DD468B">
            <w:pPr>
              <w:rPr>
                <w:rFonts w:ascii="Arial" w:hAnsi="Arial" w:cs="Arial"/>
              </w:rPr>
            </w:pPr>
          </w:p>
          <w:p w14:paraId="1A0976C3" w14:textId="1519307B" w:rsidR="003B3E77" w:rsidRPr="00427A55" w:rsidRDefault="00D2731B" w:rsidP="003B3E77">
            <w:pPr>
              <w:rPr>
                <w:rFonts w:ascii="Arial" w:hAnsi="Arial" w:cs="Arial"/>
              </w:rPr>
            </w:pPr>
            <w:hyperlink r:id="rId13" w:history="1">
              <w:r w:rsidR="003B3E77" w:rsidRPr="00B1349F">
                <w:rPr>
                  <w:rStyle w:val="Hyperlink"/>
                  <w:rFonts w:ascii="Arial" w:hAnsi="Arial" w:cs="Arial"/>
                  <w:b/>
                </w:rPr>
                <w:t>Evaluation</w:t>
              </w:r>
            </w:hyperlink>
          </w:p>
          <w:p w14:paraId="34ED3C8C" w14:textId="1596139C" w:rsidR="006A2016" w:rsidRPr="00427A55" w:rsidRDefault="006A2016" w:rsidP="00DD468B">
            <w:pPr>
              <w:rPr>
                <w:rFonts w:ascii="Arial" w:hAnsi="Arial" w:cs="Arial"/>
              </w:rPr>
            </w:pPr>
          </w:p>
        </w:tc>
        <w:tc>
          <w:tcPr>
            <w:tcW w:w="1559" w:type="dxa"/>
            <w:tcBorders>
              <w:bottom w:val="single" w:sz="4" w:space="0" w:color="000000" w:themeColor="text1"/>
            </w:tcBorders>
          </w:tcPr>
          <w:p w14:paraId="3B433188" w14:textId="77777777" w:rsidR="006A2016" w:rsidRPr="00427A55" w:rsidRDefault="006A2016" w:rsidP="00557EA8">
            <w:pPr>
              <w:jc w:val="center"/>
              <w:rPr>
                <w:rFonts w:ascii="Arial" w:hAnsi="Arial" w:cs="Arial"/>
              </w:rPr>
            </w:pPr>
          </w:p>
          <w:p w14:paraId="0C38A400" w14:textId="7DAF4874" w:rsidR="006A2016" w:rsidRPr="00427A55" w:rsidRDefault="006A2016" w:rsidP="00557EA8">
            <w:pPr>
              <w:jc w:val="center"/>
              <w:rPr>
                <w:rFonts w:ascii="Arial" w:hAnsi="Arial" w:cs="Arial"/>
              </w:rPr>
            </w:pPr>
            <w:r w:rsidRPr="00427A55">
              <w:rPr>
                <w:rFonts w:ascii="Arial" w:hAnsi="Arial" w:cs="Arial"/>
              </w:rPr>
              <w:t>3</w:t>
            </w:r>
            <w:r w:rsidR="00965BF1" w:rsidRPr="00427A55">
              <w:rPr>
                <w:rFonts w:ascii="Arial" w:hAnsi="Arial" w:cs="Arial"/>
              </w:rPr>
              <w:t>3</w:t>
            </w:r>
          </w:p>
        </w:tc>
      </w:tr>
    </w:tbl>
    <w:p w14:paraId="2784C5A0" w14:textId="1F4B0D81" w:rsidR="001F60D4" w:rsidRPr="00427A55" w:rsidRDefault="001F60D4" w:rsidP="00E377E7">
      <w:pPr>
        <w:rPr>
          <w:rFonts w:ascii="Arial" w:hAnsi="Arial" w:cs="Arial"/>
        </w:rPr>
      </w:pPr>
    </w:p>
    <w:p w14:paraId="134B13B2" w14:textId="3CCD6CF2" w:rsidR="009A711B" w:rsidRPr="00427A55" w:rsidRDefault="00B97EA6" w:rsidP="0088382B">
      <w:pPr>
        <w:pStyle w:val="Heading1"/>
        <w:shd w:val="clear" w:color="auto" w:fill="FFFFFF"/>
        <w:spacing w:before="180"/>
        <w:textAlignment w:val="baseline"/>
        <w:rPr>
          <w:rFonts w:ascii="Arial" w:hAnsi="Arial" w:cs="Arial"/>
          <w:b/>
          <w:color w:val="469698"/>
          <w:sz w:val="40"/>
          <w:szCs w:val="40"/>
        </w:rPr>
      </w:pPr>
      <w:r w:rsidRPr="00427A55">
        <w:rPr>
          <w:rFonts w:ascii="Arial" w:hAnsi="Arial" w:cs="Arial"/>
          <w:b/>
          <w:bCs/>
          <w:color w:val="469698"/>
          <w:sz w:val="40"/>
          <w:szCs w:val="40"/>
        </w:rPr>
        <w:t>Whakataukī</w:t>
      </w:r>
    </w:p>
    <w:p w14:paraId="5E78F462" w14:textId="77777777" w:rsidR="00240F3D" w:rsidRPr="00427A55" w:rsidRDefault="00240F3D" w:rsidP="00240F3D">
      <w:pPr>
        <w:rPr>
          <w:rFonts w:ascii="Arial" w:hAnsi="Arial" w:cs="Arial"/>
        </w:rPr>
      </w:pPr>
    </w:p>
    <w:p w14:paraId="754995ED" w14:textId="0EEC126F" w:rsidR="00382F77" w:rsidRPr="00427A55" w:rsidRDefault="00240F3D" w:rsidP="00836798">
      <w:pPr>
        <w:jc w:val="center"/>
        <w:rPr>
          <w:rFonts w:ascii="Arial" w:hAnsi="Arial" w:cs="Arial"/>
          <w:b/>
          <w:bCs/>
          <w:i/>
          <w:iCs/>
          <w:sz w:val="28"/>
          <w:szCs w:val="28"/>
        </w:rPr>
      </w:pPr>
      <w:r w:rsidRPr="00427A55">
        <w:rPr>
          <w:rFonts w:ascii="Arial" w:hAnsi="Arial" w:cs="Arial"/>
          <w:b/>
          <w:bCs/>
          <w:i/>
          <w:iCs/>
          <w:noProof/>
          <w:sz w:val="28"/>
          <w:szCs w:val="28"/>
        </w:rPr>
        <w:drawing>
          <wp:inline distT="0" distB="0" distL="0" distR="0" wp14:anchorId="68A23D0F" wp14:editId="0CFD9589">
            <wp:extent cx="5040630" cy="2582027"/>
            <wp:effectExtent l="0" t="0" r="7620" b="8890"/>
            <wp:docPr id="29" name="Picture 2" descr="Mana for mokopuna in education study - Waatea News: Māori Radio Station">
              <a:extLst xmlns:a="http://schemas.openxmlformats.org/drawingml/2006/main">
                <a:ext uri="{FF2B5EF4-FFF2-40B4-BE49-F238E27FC236}">
                  <a16:creationId xmlns:a16="http://schemas.microsoft.com/office/drawing/2014/main" id="{53F45E4F-215E-4617-B8CB-7E26D90B45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Mana for mokopuna in education study - Waatea News: Māori Radio Station">
                      <a:extLst>
                        <a:ext uri="{FF2B5EF4-FFF2-40B4-BE49-F238E27FC236}">
                          <a16:creationId xmlns:a16="http://schemas.microsoft.com/office/drawing/2014/main" id="{53F45E4F-215E-4617-B8CB-7E26D90B450F}"/>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046" cy="2653954"/>
                    </a:xfrm>
                    <a:prstGeom prst="rect">
                      <a:avLst/>
                    </a:prstGeom>
                    <a:noFill/>
                  </pic:spPr>
                </pic:pic>
              </a:graphicData>
            </a:graphic>
          </wp:inline>
        </w:drawing>
      </w:r>
    </w:p>
    <w:p w14:paraId="7C982EFB" w14:textId="5BD7685C" w:rsidR="00367FEA" w:rsidRPr="005F580C" w:rsidRDefault="00B97EA6" w:rsidP="00367FEA">
      <w:pPr>
        <w:jc w:val="center"/>
        <w:rPr>
          <w:rFonts w:ascii="Arial" w:hAnsi="Arial" w:cs="Arial"/>
          <w:b/>
          <w:bCs/>
          <w:sz w:val="40"/>
          <w:szCs w:val="40"/>
        </w:rPr>
      </w:pPr>
      <w:r w:rsidRPr="005F580C">
        <w:rPr>
          <w:rFonts w:ascii="Arial" w:hAnsi="Arial" w:cs="Arial"/>
          <w:b/>
          <w:bCs/>
          <w:sz w:val="36"/>
          <w:szCs w:val="36"/>
        </w:rPr>
        <w:t xml:space="preserve">Ehara taku toa </w:t>
      </w:r>
      <w:r w:rsidR="00A21BA6" w:rsidRPr="005F580C">
        <w:rPr>
          <w:rFonts w:ascii="Arial" w:hAnsi="Arial" w:cs="Arial"/>
          <w:b/>
          <w:bCs/>
          <w:sz w:val="36"/>
          <w:szCs w:val="36"/>
        </w:rPr>
        <w:t>i</w:t>
      </w:r>
      <w:r w:rsidRPr="005F580C">
        <w:rPr>
          <w:rFonts w:ascii="Arial" w:hAnsi="Arial" w:cs="Arial"/>
          <w:b/>
          <w:bCs/>
          <w:sz w:val="36"/>
          <w:szCs w:val="36"/>
        </w:rPr>
        <w:t xml:space="preserve"> te </w:t>
      </w:r>
      <w:r w:rsidR="00521A31">
        <w:rPr>
          <w:rFonts w:ascii="Arial" w:hAnsi="Arial" w:cs="Arial"/>
          <w:b/>
          <w:bCs/>
          <w:sz w:val="36"/>
          <w:szCs w:val="36"/>
        </w:rPr>
        <w:t>t</w:t>
      </w:r>
      <w:r w:rsidRPr="005F580C">
        <w:rPr>
          <w:rFonts w:ascii="Arial" w:hAnsi="Arial" w:cs="Arial"/>
          <w:b/>
          <w:bCs/>
          <w:sz w:val="36"/>
          <w:szCs w:val="36"/>
        </w:rPr>
        <w:t>oa takitahi, engari he toa takitini</w:t>
      </w:r>
    </w:p>
    <w:p w14:paraId="341D1617" w14:textId="6F2514B4" w:rsidR="00B97EA6" w:rsidRPr="005F580C" w:rsidRDefault="00B97EA6" w:rsidP="001561CD">
      <w:pPr>
        <w:jc w:val="center"/>
        <w:rPr>
          <w:rFonts w:ascii="Arial" w:hAnsi="Arial" w:cs="Arial"/>
          <w:sz w:val="28"/>
          <w:szCs w:val="28"/>
        </w:rPr>
      </w:pPr>
      <w:r w:rsidRPr="005F580C">
        <w:rPr>
          <w:rFonts w:ascii="Arial" w:hAnsi="Arial" w:cs="Arial"/>
          <w:sz w:val="28"/>
          <w:szCs w:val="28"/>
        </w:rPr>
        <w:t>Success is not the work of an individual, but the work of many</w:t>
      </w:r>
    </w:p>
    <w:p w14:paraId="21E3C218" w14:textId="15CB5232" w:rsidR="001A6DA4" w:rsidRPr="00427A55" w:rsidRDefault="00A8702F" w:rsidP="00A8702F">
      <w:pPr>
        <w:pStyle w:val="Heading1"/>
        <w:shd w:val="clear" w:color="auto" w:fill="FFFFFF"/>
        <w:spacing w:before="180"/>
        <w:textAlignment w:val="baseline"/>
        <w:rPr>
          <w:rFonts w:ascii="Arial" w:hAnsi="Arial" w:cs="Arial"/>
          <w:b/>
          <w:bCs/>
          <w:color w:val="469698"/>
          <w:sz w:val="40"/>
          <w:szCs w:val="40"/>
        </w:rPr>
      </w:pPr>
      <w:bookmarkStart w:id="1" w:name="Schoolqa"/>
      <w:r w:rsidRPr="00427A55">
        <w:rPr>
          <w:rFonts w:ascii="Arial" w:hAnsi="Arial" w:cs="Arial"/>
          <w:b/>
          <w:bCs/>
          <w:color w:val="469698"/>
          <w:sz w:val="40"/>
          <w:szCs w:val="40"/>
        </w:rPr>
        <w:lastRenderedPageBreak/>
        <w:t>Quality Assurance</w:t>
      </w:r>
      <w:r w:rsidR="00E667BE" w:rsidRPr="00427A55">
        <w:rPr>
          <w:rFonts w:ascii="Arial" w:hAnsi="Arial" w:cs="Arial"/>
          <w:b/>
          <w:bCs/>
          <w:color w:val="469698"/>
          <w:sz w:val="40"/>
          <w:szCs w:val="40"/>
        </w:rPr>
        <w:t xml:space="preserve"> of Assessment</w:t>
      </w:r>
      <w:r w:rsidR="001B33EC" w:rsidRPr="00427A55">
        <w:rPr>
          <w:rFonts w:ascii="Arial" w:hAnsi="Arial" w:cs="Arial"/>
          <w:b/>
          <w:bCs/>
          <w:color w:val="469698"/>
          <w:sz w:val="40"/>
          <w:szCs w:val="40"/>
        </w:rPr>
        <w:t xml:space="preserve"> Practice</w:t>
      </w:r>
      <w:r w:rsidR="00216F68" w:rsidRPr="00427A55">
        <w:rPr>
          <w:rFonts w:ascii="Arial" w:hAnsi="Arial" w:cs="Arial"/>
          <w:b/>
          <w:bCs/>
          <w:color w:val="469698"/>
          <w:sz w:val="40"/>
          <w:szCs w:val="40"/>
        </w:rPr>
        <w:t xml:space="preserve"> </w:t>
      </w:r>
      <w:bookmarkEnd w:id="1"/>
      <w:r w:rsidR="00216F68" w:rsidRPr="00427A55">
        <w:rPr>
          <w:rFonts w:ascii="Arial" w:hAnsi="Arial" w:cs="Arial"/>
          <w:b/>
          <w:bCs/>
          <w:color w:val="469698"/>
          <w:sz w:val="40"/>
          <w:szCs w:val="40"/>
        </w:rPr>
        <w:t xml:space="preserve">– </w:t>
      </w:r>
    </w:p>
    <w:p w14:paraId="4E78CADE" w14:textId="3999D242" w:rsidR="00A8702F" w:rsidRPr="00427A55" w:rsidRDefault="004E5E84" w:rsidP="001A6DA4">
      <w:pPr>
        <w:pStyle w:val="Heading1"/>
        <w:shd w:val="clear" w:color="auto" w:fill="FFFFFF"/>
        <w:spacing w:before="180"/>
        <w:jc w:val="right"/>
        <w:textAlignment w:val="baseline"/>
        <w:rPr>
          <w:rFonts w:ascii="Arial" w:hAnsi="Arial" w:cs="Arial"/>
          <w:color w:val="469698"/>
          <w:sz w:val="40"/>
          <w:szCs w:val="40"/>
        </w:rPr>
      </w:pPr>
      <w:r w:rsidRPr="00427A55">
        <w:rPr>
          <w:rFonts w:ascii="Arial" w:hAnsi="Arial" w:cs="Arial"/>
          <w:b/>
          <w:bCs/>
          <w:color w:val="469698"/>
          <w:sz w:val="40"/>
          <w:szCs w:val="40"/>
        </w:rPr>
        <w:t>a snapsho</w:t>
      </w:r>
      <w:r w:rsidR="00257B70" w:rsidRPr="00427A55">
        <w:rPr>
          <w:rFonts w:ascii="Arial" w:hAnsi="Arial" w:cs="Arial"/>
          <w:b/>
          <w:bCs/>
          <w:color w:val="469698"/>
          <w:sz w:val="40"/>
          <w:szCs w:val="40"/>
        </w:rPr>
        <w:t>t</w:t>
      </w:r>
      <w:r w:rsidRPr="00427A55">
        <w:rPr>
          <w:rFonts w:ascii="Arial" w:hAnsi="Arial" w:cs="Arial"/>
          <w:b/>
          <w:bCs/>
          <w:color w:val="469698"/>
          <w:sz w:val="40"/>
          <w:szCs w:val="40"/>
        </w:rPr>
        <w:t xml:space="preserve"> of your </w:t>
      </w:r>
      <w:r w:rsidR="001A6DA4" w:rsidRPr="00427A55">
        <w:rPr>
          <w:rFonts w:ascii="Arial" w:hAnsi="Arial" w:cs="Arial"/>
          <w:b/>
          <w:bCs/>
          <w:color w:val="469698"/>
          <w:sz w:val="40"/>
          <w:szCs w:val="40"/>
        </w:rPr>
        <w:t>school / kura</w:t>
      </w:r>
    </w:p>
    <w:p w14:paraId="04776907" w14:textId="77777777" w:rsidR="008244F7" w:rsidRPr="00427A55" w:rsidRDefault="008244F7" w:rsidP="008244F7">
      <w:pPr>
        <w:spacing w:after="0"/>
        <w:rPr>
          <w:rFonts w:ascii="Arial" w:hAnsi="Arial" w:cs="Arial"/>
          <w:b/>
          <w:bCs/>
        </w:rPr>
      </w:pPr>
    </w:p>
    <w:p w14:paraId="49E83E5D" w14:textId="53F5C273" w:rsidR="00375281" w:rsidRPr="00427A55" w:rsidRDefault="006A0C7E" w:rsidP="00F77564">
      <w:pPr>
        <w:spacing w:after="0"/>
        <w:rPr>
          <w:rFonts w:ascii="Arial" w:hAnsi="Arial" w:cs="Arial"/>
          <w:b/>
          <w:sz w:val="24"/>
          <w:szCs w:val="24"/>
        </w:rPr>
      </w:pPr>
      <w:r w:rsidRPr="00427A55">
        <w:rPr>
          <w:rFonts w:ascii="Arial" w:hAnsi="Arial" w:cs="Arial"/>
          <w:b/>
          <w:sz w:val="24"/>
          <w:szCs w:val="24"/>
        </w:rPr>
        <w:t>What is Quality Assurance and why is it important?</w:t>
      </w:r>
    </w:p>
    <w:tbl>
      <w:tblPr>
        <w:tblStyle w:val="TableGrid"/>
        <w:tblW w:w="0" w:type="auto"/>
        <w:tblLook w:val="04A0" w:firstRow="1" w:lastRow="0" w:firstColumn="1" w:lastColumn="0" w:noHBand="0" w:noVBand="1"/>
      </w:tblPr>
      <w:tblGrid>
        <w:gridCol w:w="9628"/>
      </w:tblGrid>
      <w:tr w:rsidR="002A1CCD" w:rsidRPr="00427A55" w14:paraId="1A74CDED" w14:textId="77777777" w:rsidTr="002A1CCD">
        <w:tc>
          <w:tcPr>
            <w:tcW w:w="10456" w:type="dxa"/>
          </w:tcPr>
          <w:p w14:paraId="11EB15A4" w14:textId="77777777" w:rsidR="00B858A9" w:rsidRPr="00427A55" w:rsidRDefault="00B858A9" w:rsidP="00F77564">
            <w:pPr>
              <w:rPr>
                <w:rFonts w:ascii="Arial" w:hAnsi="Arial" w:cs="Arial"/>
                <w:b/>
                <w:bCs/>
              </w:rPr>
            </w:pPr>
          </w:p>
          <w:p w14:paraId="49F6413E" w14:textId="77777777" w:rsidR="00B858A9" w:rsidRPr="00427A55" w:rsidRDefault="00B858A9" w:rsidP="00F77564">
            <w:pPr>
              <w:rPr>
                <w:rFonts w:ascii="Arial" w:hAnsi="Arial" w:cs="Arial"/>
                <w:b/>
                <w:bCs/>
              </w:rPr>
            </w:pPr>
          </w:p>
          <w:p w14:paraId="1AF0B42B" w14:textId="77777777" w:rsidR="00B858A9" w:rsidRPr="00427A55" w:rsidRDefault="00B858A9" w:rsidP="00F77564">
            <w:pPr>
              <w:rPr>
                <w:rFonts w:ascii="Arial" w:hAnsi="Arial" w:cs="Arial"/>
                <w:b/>
                <w:bCs/>
              </w:rPr>
            </w:pPr>
          </w:p>
          <w:p w14:paraId="7449C8E0" w14:textId="77777777" w:rsidR="00B858A9" w:rsidRPr="00427A55" w:rsidRDefault="00B858A9" w:rsidP="00F77564">
            <w:pPr>
              <w:rPr>
                <w:rFonts w:ascii="Arial" w:hAnsi="Arial" w:cs="Arial"/>
                <w:b/>
                <w:bCs/>
              </w:rPr>
            </w:pPr>
          </w:p>
          <w:p w14:paraId="61832772" w14:textId="77777777" w:rsidR="00B858A9" w:rsidRPr="00427A55" w:rsidRDefault="00B858A9" w:rsidP="00F77564">
            <w:pPr>
              <w:rPr>
                <w:rFonts w:ascii="Arial" w:hAnsi="Arial" w:cs="Arial"/>
                <w:b/>
                <w:bCs/>
              </w:rPr>
            </w:pPr>
          </w:p>
          <w:p w14:paraId="67AFEDAF" w14:textId="77777777" w:rsidR="00B858A9" w:rsidRPr="00427A55" w:rsidRDefault="00B858A9" w:rsidP="00F77564">
            <w:pPr>
              <w:rPr>
                <w:rFonts w:ascii="Arial" w:hAnsi="Arial" w:cs="Arial"/>
                <w:b/>
                <w:bCs/>
              </w:rPr>
            </w:pPr>
          </w:p>
          <w:p w14:paraId="63F867A4" w14:textId="77777777" w:rsidR="00B858A9" w:rsidRPr="00427A55" w:rsidRDefault="00B858A9" w:rsidP="00F77564">
            <w:pPr>
              <w:rPr>
                <w:rFonts w:ascii="Arial" w:hAnsi="Arial" w:cs="Arial"/>
                <w:b/>
                <w:bCs/>
              </w:rPr>
            </w:pPr>
          </w:p>
          <w:p w14:paraId="438D2FEF" w14:textId="633E315B" w:rsidR="00B858A9" w:rsidRPr="00427A55" w:rsidRDefault="00B858A9" w:rsidP="00F77564">
            <w:pPr>
              <w:rPr>
                <w:rFonts w:ascii="Arial" w:hAnsi="Arial" w:cs="Arial"/>
                <w:b/>
                <w:bCs/>
              </w:rPr>
            </w:pPr>
          </w:p>
        </w:tc>
      </w:tr>
    </w:tbl>
    <w:p w14:paraId="19AF3BA6" w14:textId="729019C8" w:rsidR="00595E50" w:rsidRPr="00427A55" w:rsidRDefault="00595E50" w:rsidP="00F77564">
      <w:pPr>
        <w:spacing w:after="0"/>
        <w:rPr>
          <w:rFonts w:ascii="Arial" w:hAnsi="Arial" w:cs="Arial"/>
          <w:b/>
          <w:sz w:val="24"/>
          <w:szCs w:val="24"/>
        </w:rPr>
      </w:pPr>
    </w:p>
    <w:p w14:paraId="1D39FCA1" w14:textId="765FA337" w:rsidR="00595E50" w:rsidRPr="00427A55" w:rsidRDefault="007E15AA" w:rsidP="00F77564">
      <w:pPr>
        <w:spacing w:after="0"/>
        <w:rPr>
          <w:rFonts w:ascii="Arial" w:hAnsi="Arial" w:cs="Arial"/>
          <w:b/>
          <w:sz w:val="24"/>
          <w:szCs w:val="24"/>
        </w:rPr>
      </w:pPr>
      <w:r w:rsidRPr="00427A55">
        <w:rPr>
          <w:rFonts w:ascii="Arial" w:hAnsi="Arial" w:cs="Arial"/>
          <w:b/>
          <w:sz w:val="24"/>
          <w:szCs w:val="24"/>
        </w:rPr>
        <w:t>What do quality assurance processes allow you to do?</w:t>
      </w:r>
    </w:p>
    <w:tbl>
      <w:tblPr>
        <w:tblStyle w:val="TableGrid"/>
        <w:tblW w:w="0" w:type="auto"/>
        <w:tblLook w:val="04A0" w:firstRow="1" w:lastRow="0" w:firstColumn="1" w:lastColumn="0" w:noHBand="0" w:noVBand="1"/>
      </w:tblPr>
      <w:tblGrid>
        <w:gridCol w:w="9628"/>
      </w:tblGrid>
      <w:tr w:rsidR="002A1CCD" w:rsidRPr="00427A55" w14:paraId="3DDA1B34" w14:textId="77777777" w:rsidTr="002A1CCD">
        <w:tc>
          <w:tcPr>
            <w:tcW w:w="10456" w:type="dxa"/>
          </w:tcPr>
          <w:p w14:paraId="2AF22AF7" w14:textId="77777777" w:rsidR="00B858A9" w:rsidRPr="00427A55" w:rsidRDefault="00B858A9" w:rsidP="00F77564">
            <w:pPr>
              <w:rPr>
                <w:rFonts w:ascii="Arial" w:hAnsi="Arial" w:cs="Arial"/>
                <w:b/>
                <w:bCs/>
              </w:rPr>
            </w:pPr>
          </w:p>
          <w:p w14:paraId="36C91D07" w14:textId="77777777" w:rsidR="00B858A9" w:rsidRPr="00427A55" w:rsidRDefault="00B858A9" w:rsidP="00F77564">
            <w:pPr>
              <w:rPr>
                <w:rFonts w:ascii="Arial" w:hAnsi="Arial" w:cs="Arial"/>
                <w:b/>
                <w:bCs/>
              </w:rPr>
            </w:pPr>
          </w:p>
          <w:p w14:paraId="1E91ABD0" w14:textId="77777777" w:rsidR="00B858A9" w:rsidRPr="00427A55" w:rsidRDefault="00B858A9" w:rsidP="00F77564">
            <w:pPr>
              <w:rPr>
                <w:rFonts w:ascii="Arial" w:hAnsi="Arial" w:cs="Arial"/>
                <w:b/>
                <w:bCs/>
              </w:rPr>
            </w:pPr>
          </w:p>
          <w:p w14:paraId="20CFF39D" w14:textId="77777777" w:rsidR="00B858A9" w:rsidRPr="00427A55" w:rsidRDefault="00B858A9" w:rsidP="00F77564">
            <w:pPr>
              <w:rPr>
                <w:rFonts w:ascii="Arial" w:hAnsi="Arial" w:cs="Arial"/>
                <w:b/>
                <w:bCs/>
              </w:rPr>
            </w:pPr>
          </w:p>
          <w:p w14:paraId="708679C2" w14:textId="77777777" w:rsidR="00B858A9" w:rsidRPr="00427A55" w:rsidRDefault="00B858A9" w:rsidP="00F77564">
            <w:pPr>
              <w:rPr>
                <w:rFonts w:ascii="Arial" w:hAnsi="Arial" w:cs="Arial"/>
                <w:b/>
                <w:bCs/>
              </w:rPr>
            </w:pPr>
          </w:p>
          <w:p w14:paraId="1BFA9E84" w14:textId="77777777" w:rsidR="00B858A9" w:rsidRPr="00427A55" w:rsidRDefault="00B858A9" w:rsidP="00F77564">
            <w:pPr>
              <w:rPr>
                <w:rFonts w:ascii="Arial" w:hAnsi="Arial" w:cs="Arial"/>
                <w:b/>
                <w:bCs/>
              </w:rPr>
            </w:pPr>
          </w:p>
          <w:p w14:paraId="2D71D2C4" w14:textId="77777777" w:rsidR="00B858A9" w:rsidRPr="00427A55" w:rsidRDefault="00B858A9" w:rsidP="00F77564">
            <w:pPr>
              <w:rPr>
                <w:rFonts w:ascii="Arial" w:hAnsi="Arial" w:cs="Arial"/>
                <w:b/>
                <w:bCs/>
              </w:rPr>
            </w:pPr>
          </w:p>
          <w:p w14:paraId="16E3D7CA" w14:textId="78A001CB" w:rsidR="00B858A9" w:rsidRPr="00427A55" w:rsidRDefault="00B858A9" w:rsidP="00F77564">
            <w:pPr>
              <w:rPr>
                <w:rFonts w:ascii="Arial" w:hAnsi="Arial" w:cs="Arial"/>
                <w:b/>
                <w:bCs/>
              </w:rPr>
            </w:pPr>
          </w:p>
        </w:tc>
      </w:tr>
    </w:tbl>
    <w:p w14:paraId="02CE85DD" w14:textId="47F21E6A" w:rsidR="00292713" w:rsidRPr="00427A55" w:rsidRDefault="00292713" w:rsidP="00F77564">
      <w:pPr>
        <w:spacing w:after="0"/>
        <w:rPr>
          <w:rFonts w:ascii="Arial" w:hAnsi="Arial" w:cs="Arial"/>
          <w:b/>
          <w:sz w:val="24"/>
          <w:szCs w:val="24"/>
        </w:rPr>
      </w:pPr>
    </w:p>
    <w:p w14:paraId="2E85AC04" w14:textId="37644A2D" w:rsidR="00292713" w:rsidRPr="00427A55" w:rsidRDefault="00292713" w:rsidP="00F77564">
      <w:pPr>
        <w:spacing w:after="0"/>
        <w:rPr>
          <w:rFonts w:ascii="Arial" w:hAnsi="Arial" w:cs="Arial"/>
          <w:b/>
          <w:sz w:val="24"/>
          <w:szCs w:val="24"/>
        </w:rPr>
      </w:pPr>
      <w:r w:rsidRPr="00427A55">
        <w:rPr>
          <w:rFonts w:ascii="Arial" w:hAnsi="Arial" w:cs="Arial"/>
          <w:b/>
          <w:sz w:val="24"/>
          <w:szCs w:val="24"/>
        </w:rPr>
        <w:t xml:space="preserve">How do </w:t>
      </w:r>
      <w:r w:rsidR="00D61D48" w:rsidRPr="00427A55">
        <w:rPr>
          <w:rFonts w:ascii="Arial" w:hAnsi="Arial" w:cs="Arial"/>
          <w:b/>
          <w:sz w:val="24"/>
          <w:szCs w:val="24"/>
        </w:rPr>
        <w:t>you</w:t>
      </w:r>
      <w:r w:rsidRPr="00427A55">
        <w:rPr>
          <w:rFonts w:ascii="Arial" w:hAnsi="Arial" w:cs="Arial"/>
          <w:b/>
          <w:sz w:val="24"/>
          <w:szCs w:val="24"/>
        </w:rPr>
        <w:t xml:space="preserve"> know what </w:t>
      </w:r>
      <w:r w:rsidR="00D61D48" w:rsidRPr="00427A55">
        <w:rPr>
          <w:rFonts w:ascii="Arial" w:hAnsi="Arial" w:cs="Arial"/>
          <w:b/>
          <w:sz w:val="24"/>
          <w:szCs w:val="24"/>
        </w:rPr>
        <w:t>you</w:t>
      </w:r>
      <w:r w:rsidRPr="00427A55">
        <w:rPr>
          <w:rFonts w:ascii="Arial" w:hAnsi="Arial" w:cs="Arial"/>
          <w:b/>
          <w:sz w:val="24"/>
          <w:szCs w:val="24"/>
        </w:rPr>
        <w:t xml:space="preserve"> need to do?</w:t>
      </w:r>
    </w:p>
    <w:tbl>
      <w:tblPr>
        <w:tblStyle w:val="TableGrid"/>
        <w:tblW w:w="0" w:type="auto"/>
        <w:tblLook w:val="04A0" w:firstRow="1" w:lastRow="0" w:firstColumn="1" w:lastColumn="0" w:noHBand="0" w:noVBand="1"/>
      </w:tblPr>
      <w:tblGrid>
        <w:gridCol w:w="9628"/>
      </w:tblGrid>
      <w:tr w:rsidR="002A1CCD" w:rsidRPr="00427A55" w14:paraId="7493BA2F" w14:textId="77777777" w:rsidTr="002A1CCD">
        <w:tc>
          <w:tcPr>
            <w:tcW w:w="10456" w:type="dxa"/>
          </w:tcPr>
          <w:p w14:paraId="1FE1AA16" w14:textId="77777777" w:rsidR="002A1CCD" w:rsidRPr="00427A55" w:rsidRDefault="002A1CCD" w:rsidP="00F77564">
            <w:pPr>
              <w:rPr>
                <w:rFonts w:ascii="Arial" w:hAnsi="Arial" w:cs="Arial"/>
                <w:b/>
                <w:bCs/>
              </w:rPr>
            </w:pPr>
          </w:p>
          <w:p w14:paraId="4CDA0ED5" w14:textId="77777777" w:rsidR="00B858A9" w:rsidRPr="00427A55" w:rsidRDefault="00B858A9" w:rsidP="00F77564">
            <w:pPr>
              <w:rPr>
                <w:rFonts w:ascii="Arial" w:hAnsi="Arial" w:cs="Arial"/>
                <w:b/>
                <w:bCs/>
              </w:rPr>
            </w:pPr>
          </w:p>
          <w:p w14:paraId="644FEE74" w14:textId="77777777" w:rsidR="00B858A9" w:rsidRPr="00427A55" w:rsidRDefault="00B858A9" w:rsidP="00F77564">
            <w:pPr>
              <w:rPr>
                <w:rFonts w:ascii="Arial" w:hAnsi="Arial" w:cs="Arial"/>
                <w:b/>
                <w:bCs/>
              </w:rPr>
            </w:pPr>
          </w:p>
          <w:p w14:paraId="4E2D64E4" w14:textId="77777777" w:rsidR="00B858A9" w:rsidRPr="00427A55" w:rsidRDefault="00B858A9" w:rsidP="00F77564">
            <w:pPr>
              <w:rPr>
                <w:rFonts w:ascii="Arial" w:hAnsi="Arial" w:cs="Arial"/>
                <w:b/>
                <w:bCs/>
              </w:rPr>
            </w:pPr>
          </w:p>
          <w:p w14:paraId="7835F3AD" w14:textId="77777777" w:rsidR="00B858A9" w:rsidRPr="00427A55" w:rsidRDefault="00B858A9" w:rsidP="00F77564">
            <w:pPr>
              <w:rPr>
                <w:rFonts w:ascii="Arial" w:hAnsi="Arial" w:cs="Arial"/>
                <w:b/>
                <w:bCs/>
              </w:rPr>
            </w:pPr>
          </w:p>
          <w:p w14:paraId="40F3219D" w14:textId="77777777" w:rsidR="00B858A9" w:rsidRPr="00427A55" w:rsidRDefault="00B858A9" w:rsidP="00F77564">
            <w:pPr>
              <w:rPr>
                <w:rFonts w:ascii="Arial" w:hAnsi="Arial" w:cs="Arial"/>
                <w:b/>
                <w:bCs/>
              </w:rPr>
            </w:pPr>
          </w:p>
          <w:p w14:paraId="7A885050" w14:textId="77777777" w:rsidR="00B858A9" w:rsidRPr="00427A55" w:rsidRDefault="00B858A9" w:rsidP="00F77564">
            <w:pPr>
              <w:rPr>
                <w:rFonts w:ascii="Arial" w:hAnsi="Arial" w:cs="Arial"/>
                <w:b/>
                <w:bCs/>
              </w:rPr>
            </w:pPr>
          </w:p>
          <w:p w14:paraId="23FE79CF" w14:textId="4A5D5B67" w:rsidR="00B858A9" w:rsidRPr="00427A55" w:rsidRDefault="00B858A9" w:rsidP="00F77564">
            <w:pPr>
              <w:rPr>
                <w:rFonts w:ascii="Arial" w:hAnsi="Arial" w:cs="Arial"/>
                <w:b/>
                <w:bCs/>
              </w:rPr>
            </w:pPr>
          </w:p>
        </w:tc>
      </w:tr>
    </w:tbl>
    <w:p w14:paraId="0D52416A" w14:textId="27A43755" w:rsidR="00292713" w:rsidRPr="00427A55" w:rsidRDefault="00292713" w:rsidP="00F77564">
      <w:pPr>
        <w:spacing w:after="0"/>
        <w:rPr>
          <w:rFonts w:ascii="Arial" w:hAnsi="Arial" w:cs="Arial"/>
          <w:b/>
          <w:bCs/>
        </w:rPr>
      </w:pPr>
    </w:p>
    <w:p w14:paraId="7C694D5D" w14:textId="77777777" w:rsidR="00276851" w:rsidRPr="00427A55" w:rsidRDefault="00292713" w:rsidP="00276851">
      <w:pPr>
        <w:spacing w:after="0"/>
        <w:rPr>
          <w:rFonts w:ascii="Arial" w:hAnsi="Arial" w:cs="Arial"/>
          <w:b/>
          <w:sz w:val="24"/>
          <w:szCs w:val="24"/>
        </w:rPr>
      </w:pPr>
      <w:r w:rsidRPr="00427A55">
        <w:rPr>
          <w:rFonts w:ascii="Arial" w:hAnsi="Arial" w:cs="Arial"/>
          <w:b/>
          <w:sz w:val="24"/>
          <w:szCs w:val="24"/>
        </w:rPr>
        <w:t>What does quality assurance look like</w:t>
      </w:r>
      <w:r w:rsidR="00276851" w:rsidRPr="00427A55">
        <w:rPr>
          <w:rFonts w:ascii="Arial" w:hAnsi="Arial" w:cs="Arial"/>
          <w:b/>
          <w:sz w:val="24"/>
          <w:szCs w:val="24"/>
        </w:rPr>
        <w:t xml:space="preserve"> in your school / kura?</w:t>
      </w:r>
    </w:p>
    <w:tbl>
      <w:tblPr>
        <w:tblStyle w:val="TableGrid"/>
        <w:tblW w:w="0" w:type="auto"/>
        <w:tblLook w:val="04A0" w:firstRow="1" w:lastRow="0" w:firstColumn="1" w:lastColumn="0" w:noHBand="0" w:noVBand="1"/>
      </w:tblPr>
      <w:tblGrid>
        <w:gridCol w:w="9628"/>
      </w:tblGrid>
      <w:tr w:rsidR="00276851" w:rsidRPr="00427A55" w14:paraId="2088F921" w14:textId="77777777" w:rsidTr="00EC7E92">
        <w:tc>
          <w:tcPr>
            <w:tcW w:w="10456" w:type="dxa"/>
          </w:tcPr>
          <w:p w14:paraId="6EC9ED41" w14:textId="77777777" w:rsidR="00276851" w:rsidRPr="00427A55" w:rsidRDefault="00276851" w:rsidP="00EC7E92">
            <w:pPr>
              <w:rPr>
                <w:rFonts w:ascii="Arial" w:hAnsi="Arial" w:cs="Arial"/>
                <w:b/>
                <w:bCs/>
              </w:rPr>
            </w:pPr>
          </w:p>
          <w:p w14:paraId="539FDC36" w14:textId="77777777" w:rsidR="00276851" w:rsidRPr="00427A55" w:rsidRDefault="00276851" w:rsidP="00EC7E92">
            <w:pPr>
              <w:rPr>
                <w:rFonts w:ascii="Arial" w:hAnsi="Arial" w:cs="Arial"/>
                <w:b/>
                <w:bCs/>
              </w:rPr>
            </w:pPr>
          </w:p>
          <w:p w14:paraId="36CFD85D" w14:textId="77777777" w:rsidR="00276851" w:rsidRPr="00427A55" w:rsidRDefault="00276851" w:rsidP="00EC7E92">
            <w:pPr>
              <w:rPr>
                <w:rFonts w:ascii="Arial" w:hAnsi="Arial" w:cs="Arial"/>
                <w:b/>
                <w:bCs/>
              </w:rPr>
            </w:pPr>
          </w:p>
          <w:p w14:paraId="5EAC2BF8" w14:textId="77777777" w:rsidR="00276851" w:rsidRPr="00427A55" w:rsidRDefault="00276851" w:rsidP="00EC7E92">
            <w:pPr>
              <w:rPr>
                <w:rFonts w:ascii="Arial" w:hAnsi="Arial" w:cs="Arial"/>
                <w:b/>
                <w:bCs/>
              </w:rPr>
            </w:pPr>
          </w:p>
          <w:p w14:paraId="0E1FAE2D" w14:textId="77777777" w:rsidR="00276851" w:rsidRPr="00427A55" w:rsidRDefault="00276851" w:rsidP="00EC7E92">
            <w:pPr>
              <w:rPr>
                <w:rFonts w:ascii="Arial" w:hAnsi="Arial" w:cs="Arial"/>
                <w:b/>
                <w:bCs/>
              </w:rPr>
            </w:pPr>
          </w:p>
          <w:p w14:paraId="7069A918" w14:textId="2AD045B9" w:rsidR="00276851" w:rsidRPr="00427A55" w:rsidRDefault="00276851" w:rsidP="00EC7E92">
            <w:pPr>
              <w:jc w:val="right"/>
              <w:rPr>
                <w:rFonts w:ascii="Arial" w:hAnsi="Arial" w:cs="Arial"/>
                <w:b/>
                <w:bCs/>
                <w:color w:val="56B0B2"/>
              </w:rPr>
            </w:pPr>
          </w:p>
        </w:tc>
      </w:tr>
    </w:tbl>
    <w:p w14:paraId="7DA2AA0D" w14:textId="77777777" w:rsidR="00276851" w:rsidRPr="00427A55" w:rsidRDefault="00276851" w:rsidP="00F77564">
      <w:pPr>
        <w:spacing w:after="0"/>
        <w:rPr>
          <w:rFonts w:ascii="Arial" w:hAnsi="Arial" w:cs="Arial"/>
          <w:b/>
          <w:sz w:val="24"/>
          <w:szCs w:val="24"/>
        </w:rPr>
      </w:pPr>
    </w:p>
    <w:p w14:paraId="61EB77B7" w14:textId="73E65D40" w:rsidR="00292713" w:rsidRPr="00427A55" w:rsidRDefault="00276851" w:rsidP="00F77564">
      <w:pPr>
        <w:spacing w:after="0"/>
        <w:rPr>
          <w:rFonts w:ascii="Arial" w:hAnsi="Arial" w:cs="Arial"/>
          <w:b/>
          <w:sz w:val="24"/>
          <w:szCs w:val="24"/>
        </w:rPr>
      </w:pPr>
      <w:r w:rsidRPr="00427A55">
        <w:rPr>
          <w:rFonts w:ascii="Arial" w:hAnsi="Arial" w:cs="Arial"/>
          <w:b/>
          <w:sz w:val="24"/>
          <w:szCs w:val="24"/>
        </w:rPr>
        <w:t xml:space="preserve">What works well?                                           </w:t>
      </w:r>
      <w:r w:rsidR="000F7786" w:rsidRPr="00427A55">
        <w:rPr>
          <w:rFonts w:ascii="Arial" w:hAnsi="Arial" w:cs="Arial"/>
          <w:b/>
          <w:sz w:val="24"/>
          <w:szCs w:val="24"/>
        </w:rPr>
        <w:t xml:space="preserve">    What</w:t>
      </w:r>
      <w:r w:rsidR="00292713" w:rsidRPr="00427A55">
        <w:rPr>
          <w:rFonts w:ascii="Arial" w:hAnsi="Arial" w:cs="Arial"/>
          <w:b/>
          <w:sz w:val="24"/>
          <w:szCs w:val="24"/>
        </w:rPr>
        <w:t xml:space="preserve"> </w:t>
      </w:r>
      <w:r w:rsidRPr="00427A55">
        <w:rPr>
          <w:rFonts w:ascii="Arial" w:hAnsi="Arial" w:cs="Arial"/>
          <w:b/>
          <w:sz w:val="24"/>
          <w:szCs w:val="24"/>
        </w:rPr>
        <w:t>could work better?</w:t>
      </w:r>
    </w:p>
    <w:tbl>
      <w:tblPr>
        <w:tblStyle w:val="TableGrid"/>
        <w:tblW w:w="0" w:type="auto"/>
        <w:tblLook w:val="04A0" w:firstRow="1" w:lastRow="0" w:firstColumn="1" w:lastColumn="0" w:noHBand="0" w:noVBand="1"/>
      </w:tblPr>
      <w:tblGrid>
        <w:gridCol w:w="4673"/>
        <w:gridCol w:w="4955"/>
      </w:tblGrid>
      <w:tr w:rsidR="002A1CCD" w:rsidRPr="00427A55" w14:paraId="3E876D2E" w14:textId="77777777" w:rsidTr="00C265D0">
        <w:tc>
          <w:tcPr>
            <w:tcW w:w="4673" w:type="dxa"/>
          </w:tcPr>
          <w:p w14:paraId="3C3F0FBF" w14:textId="2BE741E0" w:rsidR="002B3D60" w:rsidRPr="00427A55" w:rsidRDefault="002B3D60" w:rsidP="002B3D60">
            <w:pPr>
              <w:rPr>
                <w:rFonts w:ascii="Arial" w:hAnsi="Arial" w:cs="Arial"/>
                <w:color w:val="FF0000"/>
              </w:rPr>
            </w:pPr>
          </w:p>
          <w:p w14:paraId="1FCDBD78" w14:textId="77777777" w:rsidR="00B858A9" w:rsidRPr="00427A55" w:rsidRDefault="00B858A9" w:rsidP="00F77564">
            <w:pPr>
              <w:rPr>
                <w:rFonts w:ascii="Arial" w:hAnsi="Arial" w:cs="Arial"/>
                <w:b/>
                <w:bCs/>
              </w:rPr>
            </w:pPr>
          </w:p>
          <w:p w14:paraId="668BB651" w14:textId="77777777" w:rsidR="00B858A9" w:rsidRPr="00427A55" w:rsidRDefault="00B858A9" w:rsidP="00F77564">
            <w:pPr>
              <w:rPr>
                <w:rFonts w:ascii="Arial" w:hAnsi="Arial" w:cs="Arial"/>
                <w:b/>
                <w:bCs/>
              </w:rPr>
            </w:pPr>
          </w:p>
          <w:p w14:paraId="1EBCCF5D" w14:textId="77777777" w:rsidR="00B858A9" w:rsidRPr="00427A55" w:rsidRDefault="00B858A9" w:rsidP="00F77564">
            <w:pPr>
              <w:rPr>
                <w:rFonts w:ascii="Arial" w:hAnsi="Arial" w:cs="Arial"/>
                <w:b/>
                <w:bCs/>
              </w:rPr>
            </w:pPr>
          </w:p>
          <w:p w14:paraId="64434941" w14:textId="77777777" w:rsidR="00B858A9" w:rsidRPr="00427A55" w:rsidRDefault="00B858A9" w:rsidP="00F77564">
            <w:pPr>
              <w:rPr>
                <w:rFonts w:ascii="Arial" w:hAnsi="Arial" w:cs="Arial"/>
                <w:b/>
                <w:bCs/>
              </w:rPr>
            </w:pPr>
          </w:p>
          <w:p w14:paraId="11AD0CC3" w14:textId="77777777" w:rsidR="00B858A9" w:rsidRPr="00427A55" w:rsidRDefault="00B858A9" w:rsidP="00F77564">
            <w:pPr>
              <w:rPr>
                <w:rFonts w:ascii="Arial" w:hAnsi="Arial" w:cs="Arial"/>
                <w:b/>
                <w:bCs/>
              </w:rPr>
            </w:pPr>
          </w:p>
          <w:p w14:paraId="27C045D5" w14:textId="5C505A82" w:rsidR="00B858A9" w:rsidRPr="00427A55" w:rsidRDefault="00B858A9" w:rsidP="00F77564">
            <w:pPr>
              <w:rPr>
                <w:rFonts w:ascii="Arial" w:hAnsi="Arial" w:cs="Arial"/>
                <w:b/>
                <w:bCs/>
              </w:rPr>
            </w:pPr>
          </w:p>
        </w:tc>
        <w:tc>
          <w:tcPr>
            <w:tcW w:w="4955" w:type="dxa"/>
          </w:tcPr>
          <w:p w14:paraId="1643B51A" w14:textId="77777777" w:rsidR="002A1CCD" w:rsidRPr="00427A55" w:rsidRDefault="002A1CCD" w:rsidP="00F77564">
            <w:pPr>
              <w:rPr>
                <w:rFonts w:ascii="Arial" w:hAnsi="Arial" w:cs="Arial"/>
                <w:b/>
                <w:bCs/>
              </w:rPr>
            </w:pPr>
          </w:p>
        </w:tc>
      </w:tr>
    </w:tbl>
    <w:p w14:paraId="5FC1C435" w14:textId="130F93B7" w:rsidR="00292713" w:rsidRPr="00427A55" w:rsidRDefault="00276851" w:rsidP="00F77564">
      <w:pPr>
        <w:spacing w:after="0"/>
        <w:rPr>
          <w:rFonts w:ascii="Arial" w:hAnsi="Arial" w:cs="Arial"/>
          <w:b/>
          <w:bCs/>
        </w:rPr>
      </w:pPr>
      <w:r w:rsidRPr="00427A55">
        <w:rPr>
          <w:rFonts w:ascii="Arial" w:hAnsi="Arial" w:cs="Arial"/>
          <w:b/>
          <w:bCs/>
          <w:color w:val="0070C0"/>
        </w:rPr>
        <w:t>Prepare for the opportunity to share your school / kura practice</w:t>
      </w:r>
    </w:p>
    <w:p w14:paraId="6FFCD2C0" w14:textId="77777777" w:rsidR="00471705" w:rsidRPr="00427A55" w:rsidRDefault="00471705" w:rsidP="00A8702F">
      <w:pPr>
        <w:spacing w:after="0"/>
        <w:jc w:val="center"/>
        <w:rPr>
          <w:rFonts w:ascii="Arial" w:hAnsi="Arial" w:cs="Arial"/>
          <w:b/>
          <w:bCs/>
        </w:rPr>
      </w:pPr>
    </w:p>
    <w:p w14:paraId="1DD6A799" w14:textId="441BEAA7" w:rsidR="00A8702F" w:rsidRPr="00427A55" w:rsidRDefault="00A8702F" w:rsidP="00A8702F">
      <w:pPr>
        <w:pStyle w:val="Heading1"/>
        <w:shd w:val="clear" w:color="auto" w:fill="FFFFFF"/>
        <w:spacing w:before="180"/>
        <w:textAlignment w:val="baseline"/>
        <w:rPr>
          <w:rFonts w:ascii="Arial" w:hAnsi="Arial" w:cs="Arial"/>
          <w:color w:val="469698"/>
          <w:sz w:val="40"/>
          <w:szCs w:val="40"/>
        </w:rPr>
      </w:pPr>
      <w:r w:rsidRPr="00427A55">
        <w:rPr>
          <w:rFonts w:ascii="Arial" w:hAnsi="Arial" w:cs="Arial"/>
          <w:b/>
          <w:bCs/>
          <w:color w:val="469698"/>
          <w:sz w:val="40"/>
          <w:szCs w:val="40"/>
        </w:rPr>
        <w:lastRenderedPageBreak/>
        <w:t>Quality Assurance</w:t>
      </w:r>
      <w:r w:rsidR="00F806D3" w:rsidRPr="00427A55">
        <w:rPr>
          <w:rFonts w:ascii="Arial" w:hAnsi="Arial" w:cs="Arial"/>
          <w:b/>
          <w:bCs/>
          <w:color w:val="469698"/>
          <w:sz w:val="40"/>
          <w:szCs w:val="40"/>
        </w:rPr>
        <w:t xml:space="preserve"> of Assessment Practice</w:t>
      </w:r>
    </w:p>
    <w:p w14:paraId="264FA9D2" w14:textId="77777777" w:rsidR="00883300" w:rsidRPr="00427A55" w:rsidRDefault="00883300" w:rsidP="00B105BF">
      <w:pPr>
        <w:spacing w:after="0"/>
        <w:rPr>
          <w:rFonts w:ascii="Arial" w:hAnsi="Arial" w:cs="Arial"/>
          <w:b/>
          <w:bCs/>
        </w:rPr>
      </w:pPr>
    </w:p>
    <w:p w14:paraId="2D6CBC54" w14:textId="1732D53C" w:rsidR="00B105BF" w:rsidRPr="00427A55" w:rsidRDefault="00B105BF" w:rsidP="00B105BF">
      <w:pPr>
        <w:spacing w:after="0"/>
        <w:rPr>
          <w:rFonts w:ascii="Arial" w:hAnsi="Arial" w:cs="Arial"/>
          <w:b/>
          <w:bCs/>
        </w:rPr>
      </w:pPr>
      <w:r w:rsidRPr="00427A55">
        <w:rPr>
          <w:rFonts w:ascii="Arial" w:hAnsi="Arial" w:cs="Arial"/>
          <w:b/>
          <w:bCs/>
        </w:rPr>
        <w:t xml:space="preserve">What is </w:t>
      </w:r>
      <w:r w:rsidR="00C364E5" w:rsidRPr="00427A55">
        <w:rPr>
          <w:rFonts w:ascii="Arial" w:hAnsi="Arial" w:cs="Arial"/>
          <w:b/>
          <w:bCs/>
        </w:rPr>
        <w:t>q</w:t>
      </w:r>
      <w:r w:rsidRPr="00427A55">
        <w:rPr>
          <w:rFonts w:ascii="Arial" w:hAnsi="Arial" w:cs="Arial"/>
          <w:b/>
          <w:bCs/>
        </w:rPr>
        <w:t xml:space="preserve">uality </w:t>
      </w:r>
      <w:r w:rsidR="00C364E5" w:rsidRPr="00427A55">
        <w:rPr>
          <w:rFonts w:ascii="Arial" w:hAnsi="Arial" w:cs="Arial"/>
          <w:b/>
          <w:bCs/>
        </w:rPr>
        <w:t>a</w:t>
      </w:r>
      <w:r w:rsidRPr="00427A55">
        <w:rPr>
          <w:rFonts w:ascii="Arial" w:hAnsi="Arial" w:cs="Arial"/>
          <w:b/>
          <w:bCs/>
        </w:rPr>
        <w:t>ssurance and why is it important?</w:t>
      </w:r>
    </w:p>
    <w:tbl>
      <w:tblPr>
        <w:tblStyle w:val="TableGrid"/>
        <w:tblW w:w="0" w:type="auto"/>
        <w:tblLook w:val="04A0" w:firstRow="1" w:lastRow="0" w:firstColumn="1" w:lastColumn="0" w:noHBand="0" w:noVBand="1"/>
      </w:tblPr>
      <w:tblGrid>
        <w:gridCol w:w="9628"/>
      </w:tblGrid>
      <w:tr w:rsidR="00B105BF" w:rsidRPr="00427A55" w14:paraId="2C2B0A79" w14:textId="77777777" w:rsidTr="00595D2E">
        <w:tc>
          <w:tcPr>
            <w:tcW w:w="10456" w:type="dxa"/>
          </w:tcPr>
          <w:p w14:paraId="3F819E4F" w14:textId="45571472" w:rsidR="00B105BF" w:rsidRPr="00427A55" w:rsidRDefault="00B105BF" w:rsidP="00595D2E">
            <w:pPr>
              <w:rPr>
                <w:rFonts w:ascii="Arial" w:hAnsi="Arial" w:cs="Arial"/>
                <w:i/>
                <w:iCs/>
              </w:rPr>
            </w:pPr>
            <w:r w:rsidRPr="00427A55">
              <w:rPr>
                <w:rFonts w:ascii="Arial" w:hAnsi="Arial" w:cs="Arial"/>
                <w:i/>
                <w:iCs/>
              </w:rPr>
              <w:t>Checking</w:t>
            </w:r>
            <w:r w:rsidR="00B63930" w:rsidRPr="00427A55">
              <w:rPr>
                <w:rFonts w:ascii="Arial" w:hAnsi="Arial" w:cs="Arial"/>
                <w:i/>
                <w:iCs/>
              </w:rPr>
              <w:t xml:space="preserve"> compliance and quality</w:t>
            </w:r>
          </w:p>
          <w:p w14:paraId="359D1CAF" w14:textId="099FBE75" w:rsidR="00A478BD" w:rsidRPr="00427A55" w:rsidRDefault="00975A8B" w:rsidP="00595D2E">
            <w:pPr>
              <w:rPr>
                <w:rFonts w:ascii="Arial" w:hAnsi="Arial" w:cs="Arial"/>
                <w:i/>
                <w:iCs/>
              </w:rPr>
            </w:pPr>
            <w:r w:rsidRPr="00427A55">
              <w:rPr>
                <w:rFonts w:ascii="Arial" w:hAnsi="Arial" w:cs="Arial"/>
                <w:i/>
                <w:iCs/>
              </w:rPr>
              <w:t xml:space="preserve">Systemic overview and review of systems and processes, and ongoing improvement </w:t>
            </w:r>
          </w:p>
          <w:p w14:paraId="34F918F7" w14:textId="02DFE9B9" w:rsidR="00A478BD" w:rsidRPr="00427A55" w:rsidRDefault="00A478BD" w:rsidP="00595D2E">
            <w:pPr>
              <w:rPr>
                <w:rFonts w:ascii="Arial" w:hAnsi="Arial" w:cs="Arial"/>
                <w:i/>
                <w:iCs/>
              </w:rPr>
            </w:pPr>
            <w:r w:rsidRPr="00427A55">
              <w:rPr>
                <w:rFonts w:ascii="Arial" w:hAnsi="Arial" w:cs="Arial"/>
                <w:i/>
                <w:iCs/>
              </w:rPr>
              <w:t>Internal moderation processes – verification</w:t>
            </w:r>
          </w:p>
          <w:p w14:paraId="2CAE0CBA" w14:textId="3BDD56CD" w:rsidR="00B105BF" w:rsidRPr="00427A55" w:rsidRDefault="00975A8B" w:rsidP="00595D2E">
            <w:pPr>
              <w:rPr>
                <w:rFonts w:ascii="Arial" w:hAnsi="Arial" w:cs="Arial"/>
                <w:i/>
                <w:iCs/>
              </w:rPr>
            </w:pPr>
            <w:r w:rsidRPr="00427A55">
              <w:rPr>
                <w:rFonts w:ascii="Arial" w:hAnsi="Arial" w:cs="Arial"/>
                <w:i/>
                <w:iCs/>
              </w:rPr>
              <w:t>Evaluation</w:t>
            </w:r>
            <w:r w:rsidR="00F735E4" w:rsidRPr="00427A55">
              <w:rPr>
                <w:rFonts w:ascii="Arial" w:hAnsi="Arial" w:cs="Arial"/>
                <w:i/>
                <w:iCs/>
              </w:rPr>
              <w:t xml:space="preserve">                                                                                                                          </w:t>
            </w:r>
            <w:r w:rsidR="00F735E4" w:rsidRPr="00427A55">
              <w:rPr>
                <w:rFonts w:ascii="Arial" w:hAnsi="Arial" w:cs="Arial"/>
                <w:b/>
                <w:i/>
                <w:color w:val="0070C0"/>
              </w:rPr>
              <w:t>AND?.....</w:t>
            </w:r>
          </w:p>
        </w:tc>
      </w:tr>
    </w:tbl>
    <w:p w14:paraId="0A3D81B4" w14:textId="77777777" w:rsidR="00B105BF" w:rsidRPr="00427A55" w:rsidRDefault="00B105BF" w:rsidP="00B105BF">
      <w:pPr>
        <w:spacing w:after="0"/>
        <w:rPr>
          <w:rFonts w:ascii="Arial" w:hAnsi="Arial" w:cs="Arial"/>
          <w:b/>
          <w:bCs/>
        </w:rPr>
      </w:pPr>
    </w:p>
    <w:p w14:paraId="74A57D47" w14:textId="46525F0F" w:rsidR="00B105BF" w:rsidRPr="00427A55" w:rsidRDefault="007E15AA" w:rsidP="00B105BF">
      <w:pPr>
        <w:spacing w:after="0"/>
        <w:rPr>
          <w:rFonts w:ascii="Arial" w:hAnsi="Arial" w:cs="Arial"/>
          <w:b/>
          <w:bCs/>
        </w:rPr>
      </w:pPr>
      <w:r w:rsidRPr="00427A55">
        <w:rPr>
          <w:rFonts w:ascii="Arial" w:hAnsi="Arial" w:cs="Arial"/>
          <w:b/>
          <w:bCs/>
        </w:rPr>
        <w:t>What do quality assurance processes allow you</w:t>
      </w:r>
      <w:r w:rsidR="008B3E5C" w:rsidRPr="00427A55">
        <w:rPr>
          <w:rFonts w:ascii="Arial" w:hAnsi="Arial" w:cs="Arial"/>
          <w:b/>
          <w:bCs/>
        </w:rPr>
        <w:t xml:space="preserve">r </w:t>
      </w:r>
      <w:r w:rsidR="009330D0" w:rsidRPr="00427A55">
        <w:rPr>
          <w:rFonts w:ascii="Arial" w:hAnsi="Arial" w:cs="Arial"/>
          <w:b/>
          <w:bCs/>
        </w:rPr>
        <w:t>School/Kura</w:t>
      </w:r>
      <w:r w:rsidRPr="00427A55">
        <w:rPr>
          <w:rFonts w:ascii="Arial" w:hAnsi="Arial" w:cs="Arial"/>
          <w:b/>
          <w:bCs/>
        </w:rPr>
        <w:t xml:space="preserve"> to do?</w:t>
      </w:r>
    </w:p>
    <w:tbl>
      <w:tblPr>
        <w:tblStyle w:val="TableGrid"/>
        <w:tblW w:w="0" w:type="auto"/>
        <w:tblLook w:val="04A0" w:firstRow="1" w:lastRow="0" w:firstColumn="1" w:lastColumn="0" w:noHBand="0" w:noVBand="1"/>
      </w:tblPr>
      <w:tblGrid>
        <w:gridCol w:w="9628"/>
      </w:tblGrid>
      <w:tr w:rsidR="00B105BF" w:rsidRPr="00427A55" w14:paraId="1D1A1EF0" w14:textId="77777777" w:rsidTr="00595D2E">
        <w:tc>
          <w:tcPr>
            <w:tcW w:w="10456" w:type="dxa"/>
          </w:tcPr>
          <w:p w14:paraId="20380ED7" w14:textId="5195B643" w:rsidR="00A478BD" w:rsidRPr="00427A55" w:rsidRDefault="00A478BD" w:rsidP="00A478BD">
            <w:pPr>
              <w:rPr>
                <w:rFonts w:ascii="Arial" w:hAnsi="Arial" w:cs="Arial"/>
                <w:i/>
                <w:iCs/>
              </w:rPr>
            </w:pPr>
            <w:r w:rsidRPr="00427A55">
              <w:rPr>
                <w:rFonts w:ascii="Arial" w:hAnsi="Arial" w:cs="Arial"/>
                <w:i/>
                <w:iCs/>
              </w:rPr>
              <w:t xml:space="preserve">Meet the requirements of the Consent to Assess – </w:t>
            </w:r>
            <w:r w:rsidR="00A27C54" w:rsidRPr="00427A55">
              <w:rPr>
                <w:rFonts w:ascii="Arial" w:hAnsi="Arial" w:cs="Arial"/>
                <w:i/>
                <w:iCs/>
              </w:rPr>
              <w:t>keep to</w:t>
            </w:r>
            <w:r w:rsidR="00D64647" w:rsidRPr="00427A55">
              <w:rPr>
                <w:rFonts w:ascii="Arial" w:hAnsi="Arial" w:cs="Arial"/>
                <w:i/>
                <w:iCs/>
              </w:rPr>
              <w:t xml:space="preserve"> the Rules</w:t>
            </w:r>
          </w:p>
          <w:p w14:paraId="6720B00D" w14:textId="5D6B15D7" w:rsidR="00A478BD" w:rsidRPr="00427A55" w:rsidRDefault="00A478BD" w:rsidP="00595D2E">
            <w:pPr>
              <w:rPr>
                <w:rFonts w:ascii="Arial" w:hAnsi="Arial" w:cs="Arial"/>
                <w:i/>
                <w:iCs/>
              </w:rPr>
            </w:pPr>
            <w:r w:rsidRPr="00427A55">
              <w:rPr>
                <w:rFonts w:ascii="Arial" w:hAnsi="Arial" w:cs="Arial"/>
                <w:i/>
                <w:iCs/>
              </w:rPr>
              <w:t>Ensur</w:t>
            </w:r>
            <w:r w:rsidR="00AE3D66" w:rsidRPr="00427A55">
              <w:rPr>
                <w:rFonts w:ascii="Arial" w:hAnsi="Arial" w:cs="Arial"/>
                <w:i/>
                <w:iCs/>
              </w:rPr>
              <w:t>e</w:t>
            </w:r>
            <w:r w:rsidRPr="00427A55">
              <w:rPr>
                <w:rFonts w:ascii="Arial" w:hAnsi="Arial" w:cs="Arial"/>
                <w:i/>
                <w:iCs/>
              </w:rPr>
              <w:t xml:space="preserve"> students </w:t>
            </w:r>
            <w:r w:rsidR="00C60A34" w:rsidRPr="00427A55">
              <w:rPr>
                <w:rFonts w:ascii="Arial" w:hAnsi="Arial" w:cs="Arial"/>
                <w:i/>
                <w:iCs/>
              </w:rPr>
              <w:t>/ ākonga</w:t>
            </w:r>
            <w:r w:rsidRPr="00427A55">
              <w:rPr>
                <w:rFonts w:ascii="Arial" w:hAnsi="Arial" w:cs="Arial"/>
                <w:i/>
                <w:iCs/>
              </w:rPr>
              <w:t xml:space="preserve"> get </w:t>
            </w:r>
            <w:r w:rsidR="007932A8" w:rsidRPr="00427A55">
              <w:rPr>
                <w:rFonts w:ascii="Arial" w:hAnsi="Arial" w:cs="Arial"/>
                <w:i/>
                <w:iCs/>
              </w:rPr>
              <w:t xml:space="preserve">credible assessment opportunities </w:t>
            </w:r>
            <w:r w:rsidR="00B63930" w:rsidRPr="00427A55">
              <w:rPr>
                <w:rFonts w:ascii="Arial" w:hAnsi="Arial" w:cs="Arial"/>
                <w:i/>
                <w:iCs/>
              </w:rPr>
              <w:t xml:space="preserve">and outcomes </w:t>
            </w:r>
            <w:r w:rsidRPr="00427A55">
              <w:rPr>
                <w:rFonts w:ascii="Arial" w:hAnsi="Arial" w:cs="Arial"/>
                <w:i/>
                <w:iCs/>
              </w:rPr>
              <w:t>and are treated fairly</w:t>
            </w:r>
          </w:p>
          <w:p w14:paraId="558EE514" w14:textId="29FD9D7C" w:rsidR="007E15AA" w:rsidRPr="00427A55" w:rsidRDefault="00276851" w:rsidP="00705F02">
            <w:pPr>
              <w:rPr>
                <w:rFonts w:ascii="Arial" w:hAnsi="Arial" w:cs="Arial"/>
                <w:i/>
                <w:iCs/>
              </w:rPr>
            </w:pPr>
            <w:r w:rsidRPr="00427A55">
              <w:rPr>
                <w:rFonts w:ascii="Arial" w:hAnsi="Arial" w:cs="Arial"/>
                <w:i/>
                <w:iCs/>
              </w:rPr>
              <w:t>T</w:t>
            </w:r>
            <w:r w:rsidR="007E15AA" w:rsidRPr="00427A55">
              <w:rPr>
                <w:rFonts w:ascii="Arial" w:hAnsi="Arial" w:cs="Arial"/>
                <w:i/>
                <w:iCs/>
              </w:rPr>
              <w:t xml:space="preserve">ailor your support strategies </w:t>
            </w:r>
          </w:p>
          <w:p w14:paraId="54EBF5B5" w14:textId="73AD0289" w:rsidR="007E15AA" w:rsidRPr="00427A55" w:rsidRDefault="00276851" w:rsidP="00705F02">
            <w:pPr>
              <w:rPr>
                <w:rFonts w:ascii="Arial" w:hAnsi="Arial" w:cs="Arial"/>
                <w:i/>
                <w:iCs/>
              </w:rPr>
            </w:pPr>
            <w:r w:rsidRPr="00427A55">
              <w:rPr>
                <w:rFonts w:ascii="Arial" w:hAnsi="Arial" w:cs="Arial"/>
                <w:i/>
                <w:iCs/>
              </w:rPr>
              <w:t>A</w:t>
            </w:r>
            <w:r w:rsidR="007E15AA" w:rsidRPr="00427A55">
              <w:rPr>
                <w:rFonts w:ascii="Arial" w:hAnsi="Arial" w:cs="Arial"/>
                <w:i/>
                <w:iCs/>
              </w:rPr>
              <w:t>djust your focus on what needs to be improved</w:t>
            </w:r>
            <w:r w:rsidR="00F37CBC" w:rsidRPr="00427A55">
              <w:rPr>
                <w:rFonts w:ascii="Arial" w:hAnsi="Arial" w:cs="Arial"/>
                <w:i/>
                <w:iCs/>
              </w:rPr>
              <w:t xml:space="preserve">, </w:t>
            </w:r>
            <w:r w:rsidR="007E15AA" w:rsidRPr="00427A55">
              <w:rPr>
                <w:rFonts w:ascii="Arial" w:hAnsi="Arial" w:cs="Arial"/>
                <w:i/>
                <w:iCs/>
              </w:rPr>
              <w:t xml:space="preserve">boost your students’ </w:t>
            </w:r>
            <w:r w:rsidR="00C60A34" w:rsidRPr="00427A55">
              <w:rPr>
                <w:rFonts w:ascii="Arial" w:hAnsi="Arial" w:cs="Arial"/>
                <w:i/>
                <w:iCs/>
              </w:rPr>
              <w:t>/ ākonga</w:t>
            </w:r>
            <w:r w:rsidR="007E15AA" w:rsidRPr="00427A55">
              <w:rPr>
                <w:rFonts w:ascii="Arial" w:hAnsi="Arial" w:cs="Arial"/>
                <w:i/>
                <w:iCs/>
              </w:rPr>
              <w:t xml:space="preserve"> and teachers’ </w:t>
            </w:r>
            <w:r w:rsidR="00C60A34" w:rsidRPr="00427A55">
              <w:rPr>
                <w:rFonts w:ascii="Arial" w:hAnsi="Arial" w:cs="Arial"/>
                <w:i/>
                <w:iCs/>
              </w:rPr>
              <w:t>/ kaiako</w:t>
            </w:r>
            <w:r w:rsidR="007E15AA" w:rsidRPr="00427A55">
              <w:rPr>
                <w:rFonts w:ascii="Arial" w:hAnsi="Arial" w:cs="Arial"/>
                <w:i/>
                <w:iCs/>
              </w:rPr>
              <w:t xml:space="preserve"> motivation </w:t>
            </w:r>
          </w:p>
          <w:p w14:paraId="7B3E05C1" w14:textId="7BDD4930" w:rsidR="007E15AA" w:rsidRPr="00427A55" w:rsidRDefault="00276851" w:rsidP="00705F02">
            <w:pPr>
              <w:rPr>
                <w:rFonts w:ascii="Arial" w:hAnsi="Arial" w:cs="Arial"/>
                <w:i/>
                <w:iCs/>
              </w:rPr>
            </w:pPr>
            <w:r w:rsidRPr="00427A55">
              <w:rPr>
                <w:rFonts w:ascii="Arial" w:hAnsi="Arial" w:cs="Arial"/>
                <w:i/>
                <w:iCs/>
              </w:rPr>
              <w:t>B</w:t>
            </w:r>
            <w:r w:rsidR="007E15AA" w:rsidRPr="00427A55">
              <w:rPr>
                <w:rFonts w:ascii="Arial" w:hAnsi="Arial" w:cs="Arial"/>
                <w:i/>
                <w:iCs/>
              </w:rPr>
              <w:t>etter planning of assessments</w:t>
            </w:r>
          </w:p>
          <w:p w14:paraId="156FB7A0" w14:textId="068CECF4" w:rsidR="007E15AA" w:rsidRPr="00427A55" w:rsidRDefault="00276851" w:rsidP="00705F02">
            <w:pPr>
              <w:rPr>
                <w:rFonts w:ascii="Arial" w:hAnsi="Arial" w:cs="Arial"/>
                <w:i/>
                <w:iCs/>
              </w:rPr>
            </w:pPr>
            <w:r w:rsidRPr="00427A55">
              <w:rPr>
                <w:rFonts w:ascii="Arial" w:hAnsi="Arial" w:cs="Arial"/>
                <w:i/>
                <w:iCs/>
              </w:rPr>
              <w:t>C</w:t>
            </w:r>
            <w:r w:rsidR="007E15AA" w:rsidRPr="00427A55">
              <w:rPr>
                <w:rFonts w:ascii="Arial" w:hAnsi="Arial" w:cs="Arial"/>
                <w:i/>
                <w:iCs/>
              </w:rPr>
              <w:t xml:space="preserve">onsistently conduct assessments in line with school </w:t>
            </w:r>
            <w:r w:rsidR="00A60627" w:rsidRPr="00427A55">
              <w:rPr>
                <w:rFonts w:ascii="Arial" w:hAnsi="Arial" w:cs="Arial"/>
                <w:i/>
                <w:iCs/>
              </w:rPr>
              <w:t>/ kura</w:t>
            </w:r>
            <w:r w:rsidR="007E15AA" w:rsidRPr="00427A55">
              <w:rPr>
                <w:rFonts w:ascii="Arial" w:hAnsi="Arial" w:cs="Arial"/>
                <w:i/>
                <w:iCs/>
              </w:rPr>
              <w:t xml:space="preserve"> guidelines</w:t>
            </w:r>
          </w:p>
          <w:p w14:paraId="79E42800" w14:textId="0F354D78" w:rsidR="007E15AA" w:rsidRPr="00427A55" w:rsidRDefault="00276851" w:rsidP="00705F02">
            <w:pPr>
              <w:rPr>
                <w:rFonts w:ascii="Arial" w:hAnsi="Arial" w:cs="Arial"/>
                <w:i/>
                <w:iCs/>
              </w:rPr>
            </w:pPr>
            <w:r w:rsidRPr="00427A55">
              <w:rPr>
                <w:rFonts w:ascii="Arial" w:hAnsi="Arial" w:cs="Arial"/>
                <w:i/>
                <w:iCs/>
              </w:rPr>
              <w:t>M</w:t>
            </w:r>
            <w:r w:rsidR="007E15AA" w:rsidRPr="00427A55">
              <w:rPr>
                <w:rFonts w:ascii="Arial" w:hAnsi="Arial" w:cs="Arial"/>
                <w:i/>
                <w:iCs/>
              </w:rPr>
              <w:t>ake sound assessor judgements and provide useful feedback to students</w:t>
            </w:r>
            <w:r w:rsidR="00C60A34" w:rsidRPr="00427A55">
              <w:rPr>
                <w:rFonts w:ascii="Arial" w:hAnsi="Arial" w:cs="Arial"/>
                <w:i/>
                <w:iCs/>
              </w:rPr>
              <w:t xml:space="preserve"> / ākonga</w:t>
            </w:r>
          </w:p>
          <w:p w14:paraId="40DF6EA7" w14:textId="433D310D" w:rsidR="007E15AA" w:rsidRPr="00427A55" w:rsidRDefault="00276851" w:rsidP="00705F02">
            <w:pPr>
              <w:rPr>
                <w:rFonts w:ascii="Arial" w:hAnsi="Arial" w:cs="Arial"/>
                <w:i/>
                <w:iCs/>
              </w:rPr>
            </w:pPr>
            <w:r w:rsidRPr="00427A55">
              <w:rPr>
                <w:rFonts w:ascii="Arial" w:hAnsi="Arial" w:cs="Arial"/>
                <w:i/>
                <w:iCs/>
              </w:rPr>
              <w:t>K</w:t>
            </w:r>
            <w:r w:rsidR="007E15AA" w:rsidRPr="00427A55">
              <w:rPr>
                <w:rFonts w:ascii="Arial" w:hAnsi="Arial" w:cs="Arial"/>
                <w:i/>
                <w:iCs/>
              </w:rPr>
              <w:t>eep accurate records of all assessments</w:t>
            </w:r>
          </w:p>
          <w:p w14:paraId="56A4D0D0" w14:textId="2B7B5E89" w:rsidR="007E15AA" w:rsidRPr="00427A55" w:rsidRDefault="00276851" w:rsidP="00705F02">
            <w:pPr>
              <w:rPr>
                <w:rFonts w:ascii="Arial" w:hAnsi="Arial" w:cs="Arial"/>
                <w:i/>
                <w:iCs/>
              </w:rPr>
            </w:pPr>
            <w:r w:rsidRPr="00427A55">
              <w:rPr>
                <w:rFonts w:ascii="Arial" w:hAnsi="Arial" w:cs="Arial"/>
                <w:i/>
                <w:iCs/>
              </w:rPr>
              <w:t>R</w:t>
            </w:r>
            <w:r w:rsidR="007E15AA" w:rsidRPr="00427A55">
              <w:rPr>
                <w:rFonts w:ascii="Arial" w:hAnsi="Arial" w:cs="Arial"/>
                <w:i/>
                <w:iCs/>
              </w:rPr>
              <w:t>eview practices to contribute to continuous improvement</w:t>
            </w:r>
          </w:p>
          <w:p w14:paraId="0BEB94BB" w14:textId="4138A806" w:rsidR="007E15AA" w:rsidRPr="00427A55" w:rsidRDefault="00276851" w:rsidP="00705F02">
            <w:pPr>
              <w:rPr>
                <w:rFonts w:ascii="Arial" w:hAnsi="Arial" w:cs="Arial"/>
                <w:i/>
                <w:iCs/>
              </w:rPr>
            </w:pPr>
            <w:r w:rsidRPr="00427A55">
              <w:rPr>
                <w:rFonts w:ascii="Arial" w:hAnsi="Arial" w:cs="Arial"/>
                <w:i/>
                <w:iCs/>
              </w:rPr>
              <w:t>M</w:t>
            </w:r>
            <w:r w:rsidR="007E15AA" w:rsidRPr="00427A55">
              <w:rPr>
                <w:rFonts w:ascii="Arial" w:hAnsi="Arial" w:cs="Arial"/>
                <w:i/>
                <w:iCs/>
              </w:rPr>
              <w:t>ake evidence-based judgements</w:t>
            </w:r>
          </w:p>
          <w:p w14:paraId="2E42549F" w14:textId="57D45EBC" w:rsidR="00B105BF" w:rsidRPr="00427A55" w:rsidRDefault="00276851" w:rsidP="00595D2E">
            <w:pPr>
              <w:rPr>
                <w:rFonts w:ascii="Arial" w:hAnsi="Arial" w:cs="Arial"/>
                <w:i/>
                <w:iCs/>
              </w:rPr>
            </w:pPr>
            <w:r w:rsidRPr="00427A55">
              <w:rPr>
                <w:rFonts w:ascii="Arial" w:hAnsi="Arial" w:cs="Arial"/>
                <w:i/>
                <w:iCs/>
              </w:rPr>
              <w:t>F</w:t>
            </w:r>
            <w:r w:rsidR="007E15AA" w:rsidRPr="00427A55">
              <w:rPr>
                <w:rFonts w:ascii="Arial" w:hAnsi="Arial" w:cs="Arial"/>
                <w:i/>
                <w:iCs/>
              </w:rPr>
              <w:t>oster teacher reflection and development</w:t>
            </w:r>
          </w:p>
          <w:p w14:paraId="64D4A96F" w14:textId="7093D14C" w:rsidR="00A60627" w:rsidRPr="00427A55" w:rsidRDefault="00276851" w:rsidP="00A60627">
            <w:pPr>
              <w:rPr>
                <w:rFonts w:ascii="Arial" w:hAnsi="Arial" w:cs="Arial"/>
                <w:i/>
                <w:iCs/>
              </w:rPr>
            </w:pPr>
            <w:r w:rsidRPr="00427A55">
              <w:rPr>
                <w:rFonts w:ascii="Arial" w:hAnsi="Arial" w:cs="Arial"/>
                <w:i/>
                <w:iCs/>
              </w:rPr>
              <w:t>S</w:t>
            </w:r>
            <w:r w:rsidR="004B60DE" w:rsidRPr="00427A55">
              <w:rPr>
                <w:rFonts w:ascii="Arial" w:hAnsi="Arial" w:cs="Arial"/>
                <w:i/>
                <w:iCs/>
              </w:rPr>
              <w:t xml:space="preserve">et strategic direction for </w:t>
            </w:r>
            <w:r w:rsidR="00ED1150" w:rsidRPr="00427A55">
              <w:rPr>
                <w:rFonts w:ascii="Arial" w:hAnsi="Arial" w:cs="Arial"/>
                <w:i/>
                <w:iCs/>
              </w:rPr>
              <w:t>departments, school</w:t>
            </w:r>
            <w:r w:rsidR="00A60627" w:rsidRPr="00427A55">
              <w:rPr>
                <w:rFonts w:ascii="Arial" w:hAnsi="Arial" w:cs="Arial"/>
                <w:i/>
                <w:iCs/>
              </w:rPr>
              <w:t xml:space="preserve"> / kura</w:t>
            </w:r>
            <w:r w:rsidR="00ED1150" w:rsidRPr="00427A55">
              <w:rPr>
                <w:rFonts w:ascii="Arial" w:hAnsi="Arial" w:cs="Arial"/>
                <w:i/>
                <w:iCs/>
              </w:rPr>
              <w:t>, assessment practice, Kāhui Ako….</w:t>
            </w:r>
          </w:p>
          <w:p w14:paraId="56913E91" w14:textId="3A5EE06E" w:rsidR="004B60DE" w:rsidRPr="00427A55" w:rsidRDefault="00F735E4" w:rsidP="00A60627">
            <w:pPr>
              <w:jc w:val="right"/>
              <w:rPr>
                <w:rFonts w:ascii="Arial" w:hAnsi="Arial" w:cs="Arial"/>
                <w:i/>
                <w:iCs/>
              </w:rPr>
            </w:pPr>
            <w:r w:rsidRPr="00427A55">
              <w:rPr>
                <w:rFonts w:ascii="Arial" w:hAnsi="Arial" w:cs="Arial"/>
                <w:i/>
                <w:iCs/>
              </w:rPr>
              <w:t xml:space="preserve">        </w:t>
            </w:r>
            <w:r w:rsidR="00325768" w:rsidRPr="00427A55">
              <w:rPr>
                <w:rFonts w:ascii="Arial" w:hAnsi="Arial" w:cs="Arial"/>
                <w:b/>
                <w:i/>
                <w:color w:val="0070C0"/>
              </w:rPr>
              <w:t>AND?.....</w:t>
            </w:r>
          </w:p>
        </w:tc>
      </w:tr>
    </w:tbl>
    <w:p w14:paraId="0E21A400" w14:textId="77777777" w:rsidR="00B105BF" w:rsidRPr="00427A55" w:rsidRDefault="00B105BF" w:rsidP="00B105BF">
      <w:pPr>
        <w:spacing w:after="0"/>
        <w:rPr>
          <w:rFonts w:ascii="Arial" w:hAnsi="Arial" w:cs="Arial"/>
          <w:b/>
          <w:bCs/>
        </w:rPr>
      </w:pPr>
    </w:p>
    <w:p w14:paraId="3B9D3A10" w14:textId="77777777" w:rsidR="00B105BF" w:rsidRPr="00427A55" w:rsidRDefault="00B105BF" w:rsidP="00B105BF">
      <w:pPr>
        <w:spacing w:after="0"/>
        <w:rPr>
          <w:rFonts w:ascii="Arial" w:hAnsi="Arial" w:cs="Arial"/>
          <w:b/>
          <w:bCs/>
        </w:rPr>
      </w:pPr>
      <w:r w:rsidRPr="00427A55">
        <w:rPr>
          <w:rFonts w:ascii="Arial" w:hAnsi="Arial" w:cs="Arial"/>
          <w:b/>
          <w:bCs/>
        </w:rPr>
        <w:t>How do we know what we need to do?</w:t>
      </w:r>
    </w:p>
    <w:tbl>
      <w:tblPr>
        <w:tblStyle w:val="TableGrid"/>
        <w:tblW w:w="0" w:type="auto"/>
        <w:tblLook w:val="04A0" w:firstRow="1" w:lastRow="0" w:firstColumn="1" w:lastColumn="0" w:noHBand="0" w:noVBand="1"/>
      </w:tblPr>
      <w:tblGrid>
        <w:gridCol w:w="9628"/>
      </w:tblGrid>
      <w:tr w:rsidR="00B105BF" w:rsidRPr="00427A55" w14:paraId="4DF585EE" w14:textId="77777777" w:rsidTr="00595D2E">
        <w:tc>
          <w:tcPr>
            <w:tcW w:w="10456" w:type="dxa"/>
          </w:tcPr>
          <w:p w14:paraId="3F2DF708" w14:textId="2BE902B1" w:rsidR="00A478BD" w:rsidRPr="00427A55" w:rsidRDefault="00C60A34" w:rsidP="00A478BD">
            <w:pPr>
              <w:rPr>
                <w:rFonts w:ascii="Arial" w:hAnsi="Arial" w:cs="Arial"/>
                <w:i/>
                <w:iCs/>
              </w:rPr>
            </w:pPr>
            <w:r w:rsidRPr="00427A55">
              <w:rPr>
                <w:rFonts w:ascii="Arial" w:hAnsi="Arial" w:cs="Arial"/>
                <w:i/>
                <w:iCs/>
              </w:rPr>
              <w:t>School / kura</w:t>
            </w:r>
            <w:r w:rsidR="00A478BD" w:rsidRPr="00427A55">
              <w:rPr>
                <w:rFonts w:ascii="Arial" w:hAnsi="Arial" w:cs="Arial"/>
                <w:i/>
                <w:iCs/>
              </w:rPr>
              <w:t xml:space="preserve"> Quality Management System Document (QMS)</w:t>
            </w:r>
            <w:r w:rsidR="00941C9D" w:rsidRPr="00427A55">
              <w:rPr>
                <w:rFonts w:ascii="Arial" w:hAnsi="Arial" w:cs="Arial"/>
                <w:i/>
                <w:iCs/>
              </w:rPr>
              <w:t>, CAAS</w:t>
            </w:r>
          </w:p>
          <w:p w14:paraId="616AD4EE" w14:textId="6C9E8470" w:rsidR="00A478BD" w:rsidRPr="00427A55" w:rsidRDefault="00A478BD" w:rsidP="00A478BD">
            <w:pPr>
              <w:rPr>
                <w:rFonts w:ascii="Arial" w:hAnsi="Arial" w:cs="Arial"/>
                <w:i/>
                <w:iCs/>
              </w:rPr>
            </w:pPr>
            <w:r w:rsidRPr="00427A55">
              <w:rPr>
                <w:rFonts w:ascii="Arial" w:hAnsi="Arial" w:cs="Arial"/>
                <w:i/>
                <w:iCs/>
              </w:rPr>
              <w:t>NZQA website</w:t>
            </w:r>
            <w:r w:rsidR="00941C9D" w:rsidRPr="00427A55">
              <w:rPr>
                <w:rFonts w:ascii="Arial" w:hAnsi="Arial" w:cs="Arial"/>
                <w:i/>
                <w:iCs/>
              </w:rPr>
              <w:t xml:space="preserve"> - MythBusters</w:t>
            </w:r>
          </w:p>
          <w:p w14:paraId="3B0D3199" w14:textId="1FAD3583" w:rsidR="00A478BD" w:rsidRPr="00427A55" w:rsidRDefault="00A478BD" w:rsidP="00A478BD">
            <w:pPr>
              <w:rPr>
                <w:rFonts w:ascii="Arial" w:hAnsi="Arial" w:cs="Arial"/>
                <w:i/>
                <w:iCs/>
              </w:rPr>
            </w:pPr>
            <w:r w:rsidRPr="00427A55">
              <w:rPr>
                <w:rFonts w:ascii="Arial" w:hAnsi="Arial" w:cs="Arial"/>
                <w:i/>
                <w:iCs/>
              </w:rPr>
              <w:t>School</w:t>
            </w:r>
            <w:r w:rsidR="00C60A34" w:rsidRPr="00427A55">
              <w:rPr>
                <w:rFonts w:ascii="Arial" w:hAnsi="Arial" w:cs="Arial"/>
                <w:i/>
                <w:iCs/>
              </w:rPr>
              <w:t xml:space="preserve"> / kura</w:t>
            </w:r>
            <w:r w:rsidRPr="00427A55">
              <w:rPr>
                <w:rFonts w:ascii="Arial" w:hAnsi="Arial" w:cs="Arial"/>
                <w:i/>
                <w:iCs/>
              </w:rPr>
              <w:t xml:space="preserve"> assessment and moderation processes and practices</w:t>
            </w:r>
          </w:p>
          <w:p w14:paraId="04347E05" w14:textId="5DFCAFB9" w:rsidR="00A478BD" w:rsidRPr="00427A55" w:rsidRDefault="00A478BD" w:rsidP="00A478BD">
            <w:pPr>
              <w:rPr>
                <w:rFonts w:ascii="Arial" w:hAnsi="Arial" w:cs="Arial"/>
                <w:i/>
                <w:iCs/>
              </w:rPr>
            </w:pPr>
            <w:r w:rsidRPr="00427A55">
              <w:rPr>
                <w:rFonts w:ascii="Arial" w:hAnsi="Arial" w:cs="Arial"/>
                <w:i/>
                <w:iCs/>
              </w:rPr>
              <w:t>NZQA assessment and moderation requirements e.g. Assessment Rules</w:t>
            </w:r>
            <w:r w:rsidR="00FF2801" w:rsidRPr="00427A55">
              <w:rPr>
                <w:rFonts w:ascii="Arial" w:hAnsi="Arial" w:cs="Arial"/>
                <w:i/>
                <w:iCs/>
              </w:rPr>
              <w:t xml:space="preserve"> based on CAAS</w:t>
            </w:r>
            <w:r w:rsidRPr="00427A55">
              <w:rPr>
                <w:rFonts w:ascii="Arial" w:hAnsi="Arial" w:cs="Arial"/>
                <w:i/>
                <w:iCs/>
              </w:rPr>
              <w:t xml:space="preserve"> </w:t>
            </w:r>
          </w:p>
          <w:p w14:paraId="609A0175" w14:textId="7CE1A2AC" w:rsidR="00FF2801" w:rsidRPr="00427A55" w:rsidRDefault="00FF2801" w:rsidP="00A478BD">
            <w:pPr>
              <w:rPr>
                <w:rFonts w:ascii="Arial" w:hAnsi="Arial" w:cs="Arial"/>
                <w:i/>
                <w:iCs/>
              </w:rPr>
            </w:pPr>
            <w:r w:rsidRPr="00427A55">
              <w:rPr>
                <w:rFonts w:ascii="Arial" w:hAnsi="Arial" w:cs="Arial"/>
                <w:i/>
                <w:iCs/>
              </w:rPr>
              <w:t>These seminars and other resources</w:t>
            </w:r>
          </w:p>
          <w:p w14:paraId="36BEBA15" w14:textId="4800539B" w:rsidR="00B105BF" w:rsidRPr="00427A55" w:rsidRDefault="00FF2801" w:rsidP="00595D2E">
            <w:pPr>
              <w:rPr>
                <w:rFonts w:ascii="Arial" w:hAnsi="Arial" w:cs="Arial"/>
                <w:b/>
                <w:bCs/>
              </w:rPr>
            </w:pPr>
            <w:r w:rsidRPr="00427A55">
              <w:rPr>
                <w:rFonts w:ascii="Arial" w:hAnsi="Arial" w:cs="Arial"/>
                <w:i/>
                <w:iCs/>
              </w:rPr>
              <w:t>Visits and MNA reports</w:t>
            </w:r>
            <w:r w:rsidR="00325768" w:rsidRPr="00427A55">
              <w:rPr>
                <w:rFonts w:ascii="Arial" w:hAnsi="Arial" w:cs="Arial"/>
                <w:b/>
                <w:bCs/>
                <w:i/>
                <w:iCs/>
                <w:color w:val="56B0B2"/>
              </w:rPr>
              <w:t xml:space="preserve">                                                                                                     </w:t>
            </w:r>
            <w:r w:rsidR="00325768" w:rsidRPr="00427A55">
              <w:rPr>
                <w:rFonts w:ascii="Arial" w:hAnsi="Arial" w:cs="Arial"/>
                <w:b/>
                <w:i/>
                <w:color w:val="0070C0"/>
              </w:rPr>
              <w:t>AND?.....</w:t>
            </w:r>
          </w:p>
        </w:tc>
      </w:tr>
    </w:tbl>
    <w:p w14:paraId="5F1FCE2E" w14:textId="77777777" w:rsidR="00B105BF" w:rsidRPr="00427A55" w:rsidRDefault="00B105BF" w:rsidP="00B105BF">
      <w:pPr>
        <w:spacing w:after="0"/>
        <w:rPr>
          <w:rFonts w:ascii="Arial" w:hAnsi="Arial" w:cs="Arial"/>
          <w:b/>
          <w:bCs/>
        </w:rPr>
      </w:pPr>
    </w:p>
    <w:p w14:paraId="286CB433" w14:textId="579DCBDE" w:rsidR="00B105BF" w:rsidRPr="00427A55" w:rsidRDefault="007D3D1E" w:rsidP="00B105BF">
      <w:pPr>
        <w:spacing w:after="0"/>
        <w:rPr>
          <w:rFonts w:ascii="Arial" w:hAnsi="Arial" w:cs="Arial"/>
          <w:b/>
          <w:bCs/>
        </w:rPr>
      </w:pPr>
      <w:r w:rsidRPr="00427A55">
        <w:rPr>
          <w:rFonts w:ascii="Arial" w:hAnsi="Arial" w:cs="Arial"/>
          <w:b/>
          <w:bCs/>
        </w:rPr>
        <w:t>What does it look like in your school</w:t>
      </w:r>
      <w:r w:rsidR="00C60A34" w:rsidRPr="00427A55">
        <w:rPr>
          <w:rFonts w:ascii="Arial" w:hAnsi="Arial" w:cs="Arial"/>
          <w:b/>
          <w:bCs/>
        </w:rPr>
        <w:t xml:space="preserve"> / kura</w:t>
      </w:r>
      <w:r w:rsidRPr="00427A55">
        <w:rPr>
          <w:rFonts w:ascii="Arial" w:hAnsi="Arial" w:cs="Arial"/>
          <w:b/>
          <w:bCs/>
        </w:rPr>
        <w:t>?</w:t>
      </w:r>
    </w:p>
    <w:tbl>
      <w:tblPr>
        <w:tblStyle w:val="TableGrid"/>
        <w:tblW w:w="0" w:type="auto"/>
        <w:tblLook w:val="04A0" w:firstRow="1" w:lastRow="0" w:firstColumn="1" w:lastColumn="0" w:noHBand="0" w:noVBand="1"/>
      </w:tblPr>
      <w:tblGrid>
        <w:gridCol w:w="9628"/>
      </w:tblGrid>
      <w:tr w:rsidR="00B105BF" w:rsidRPr="00427A55" w14:paraId="1D40A66B" w14:textId="77777777" w:rsidTr="00595D2E">
        <w:tc>
          <w:tcPr>
            <w:tcW w:w="10456" w:type="dxa"/>
          </w:tcPr>
          <w:p w14:paraId="281A6BBB" w14:textId="77777777" w:rsidR="00FF2801" w:rsidRPr="00427A55" w:rsidRDefault="00FF2801" w:rsidP="00FF2801">
            <w:pPr>
              <w:rPr>
                <w:rFonts w:ascii="Arial" w:hAnsi="Arial" w:cs="Arial"/>
                <w:i/>
                <w:iCs/>
              </w:rPr>
            </w:pPr>
            <w:r w:rsidRPr="00427A55">
              <w:rPr>
                <w:rFonts w:ascii="Arial" w:hAnsi="Arial" w:cs="Arial"/>
                <w:i/>
                <w:iCs/>
              </w:rPr>
              <w:t xml:space="preserve">Monitoring what is happening </w:t>
            </w:r>
          </w:p>
          <w:p w14:paraId="18A3A7C6" w14:textId="192C260C" w:rsidR="00FF2801" w:rsidRPr="00427A55" w:rsidRDefault="00FF2801" w:rsidP="00FF2801">
            <w:pPr>
              <w:rPr>
                <w:rFonts w:ascii="Arial" w:hAnsi="Arial" w:cs="Arial"/>
                <w:i/>
                <w:iCs/>
              </w:rPr>
            </w:pPr>
            <w:r w:rsidRPr="00427A55">
              <w:rPr>
                <w:rFonts w:ascii="Arial" w:hAnsi="Arial" w:cs="Arial"/>
                <w:i/>
                <w:iCs/>
              </w:rPr>
              <w:t>Building everyone’s assessment literacy – staff, students</w:t>
            </w:r>
            <w:r w:rsidR="00C60A34" w:rsidRPr="00427A55">
              <w:rPr>
                <w:rFonts w:ascii="Arial" w:hAnsi="Arial" w:cs="Arial"/>
                <w:i/>
                <w:iCs/>
              </w:rPr>
              <w:t xml:space="preserve"> / ākonga</w:t>
            </w:r>
            <w:r w:rsidRPr="00427A55">
              <w:rPr>
                <w:rFonts w:ascii="Arial" w:hAnsi="Arial" w:cs="Arial"/>
                <w:i/>
                <w:iCs/>
              </w:rPr>
              <w:t xml:space="preserve">, whānau </w:t>
            </w:r>
          </w:p>
          <w:p w14:paraId="6D49D70D" w14:textId="49DFFC42" w:rsidR="00B105BF" w:rsidRPr="00427A55" w:rsidRDefault="00FF2801" w:rsidP="00595D2E">
            <w:pPr>
              <w:rPr>
                <w:rFonts w:ascii="Arial" w:hAnsi="Arial" w:cs="Arial"/>
                <w:i/>
                <w:iCs/>
              </w:rPr>
            </w:pPr>
            <w:r w:rsidRPr="00427A55">
              <w:rPr>
                <w:rFonts w:ascii="Arial" w:hAnsi="Arial" w:cs="Arial"/>
                <w:i/>
                <w:iCs/>
              </w:rPr>
              <w:t>Keeping up-to-date evidence</w:t>
            </w:r>
          </w:p>
          <w:p w14:paraId="35377F28" w14:textId="6AE78A23" w:rsidR="007D3D1E" w:rsidRPr="00427A55" w:rsidRDefault="007D3D1E" w:rsidP="00595D2E">
            <w:pPr>
              <w:rPr>
                <w:rFonts w:ascii="Arial" w:hAnsi="Arial" w:cs="Arial"/>
                <w:i/>
                <w:iCs/>
              </w:rPr>
            </w:pPr>
            <w:r w:rsidRPr="00427A55">
              <w:rPr>
                <w:rFonts w:ascii="Arial" w:hAnsi="Arial" w:cs="Arial"/>
                <w:i/>
                <w:iCs/>
              </w:rPr>
              <w:t>Meetings with line managers</w:t>
            </w:r>
          </w:p>
          <w:p w14:paraId="7A8CE1BE" w14:textId="433BBC2A" w:rsidR="007D3D1E" w:rsidRPr="00427A55" w:rsidRDefault="007D3D1E" w:rsidP="00595D2E">
            <w:pPr>
              <w:rPr>
                <w:rFonts w:ascii="Arial" w:hAnsi="Arial" w:cs="Arial"/>
                <w:i/>
                <w:iCs/>
              </w:rPr>
            </w:pPr>
            <w:r w:rsidRPr="00427A55">
              <w:rPr>
                <w:rFonts w:ascii="Arial" w:hAnsi="Arial" w:cs="Arial"/>
                <w:i/>
                <w:iCs/>
              </w:rPr>
              <w:t>Department review and defense of the review</w:t>
            </w:r>
          </w:p>
          <w:p w14:paraId="5F56BA94" w14:textId="4ADEA302" w:rsidR="00B105BF" w:rsidRPr="00427A55" w:rsidRDefault="00E10C1C" w:rsidP="00595D2E">
            <w:pPr>
              <w:rPr>
                <w:rFonts w:ascii="Arial" w:hAnsi="Arial" w:cs="Arial"/>
                <w:i/>
                <w:iCs/>
              </w:rPr>
            </w:pPr>
            <w:r w:rsidRPr="00427A55">
              <w:rPr>
                <w:rFonts w:ascii="Arial" w:hAnsi="Arial" w:cs="Arial"/>
                <w:i/>
                <w:iCs/>
              </w:rPr>
              <w:t xml:space="preserve">Data analysis and </w:t>
            </w:r>
            <w:r w:rsidR="0075232B" w:rsidRPr="00427A55">
              <w:rPr>
                <w:rFonts w:ascii="Arial" w:hAnsi="Arial" w:cs="Arial"/>
                <w:i/>
                <w:iCs/>
              </w:rPr>
              <w:t>goal setting</w:t>
            </w:r>
            <w:r w:rsidR="00325768" w:rsidRPr="00427A55">
              <w:rPr>
                <w:rFonts w:ascii="Arial" w:hAnsi="Arial" w:cs="Arial"/>
                <w:i/>
                <w:iCs/>
              </w:rPr>
              <w:t xml:space="preserve">                                                                                       </w:t>
            </w:r>
            <w:r w:rsidR="00325768" w:rsidRPr="00427A55">
              <w:rPr>
                <w:rFonts w:ascii="Arial" w:hAnsi="Arial" w:cs="Arial"/>
                <w:b/>
                <w:i/>
                <w:color w:val="0070C0"/>
              </w:rPr>
              <w:t>AND?.....</w:t>
            </w:r>
          </w:p>
        </w:tc>
      </w:tr>
    </w:tbl>
    <w:p w14:paraId="11895861" w14:textId="77777777" w:rsidR="00D9142F" w:rsidRPr="00427A55" w:rsidRDefault="00D9142F" w:rsidP="00913E02">
      <w:pPr>
        <w:spacing w:after="0"/>
        <w:rPr>
          <w:rFonts w:ascii="Arial" w:hAnsi="Arial" w:cs="Arial"/>
          <w:b/>
          <w:bCs/>
        </w:rPr>
      </w:pPr>
    </w:p>
    <w:p w14:paraId="2A5BD52A" w14:textId="77777777" w:rsidR="00276851" w:rsidRPr="00427A55" w:rsidRDefault="00276851" w:rsidP="00276851">
      <w:pPr>
        <w:spacing w:after="0"/>
        <w:rPr>
          <w:rFonts w:ascii="Arial" w:hAnsi="Arial" w:cs="Arial"/>
          <w:b/>
          <w:bCs/>
        </w:rPr>
      </w:pPr>
      <w:r w:rsidRPr="00427A55">
        <w:rPr>
          <w:rFonts w:ascii="Arial" w:hAnsi="Arial" w:cs="Arial"/>
          <w:b/>
          <w:bCs/>
        </w:rPr>
        <w:t>What works well?                                               What could work better?</w:t>
      </w:r>
    </w:p>
    <w:tbl>
      <w:tblPr>
        <w:tblStyle w:val="TableGrid"/>
        <w:tblW w:w="0" w:type="auto"/>
        <w:tblLook w:val="04A0" w:firstRow="1" w:lastRow="0" w:firstColumn="1" w:lastColumn="0" w:noHBand="0" w:noVBand="1"/>
      </w:tblPr>
      <w:tblGrid>
        <w:gridCol w:w="4673"/>
        <w:gridCol w:w="4955"/>
      </w:tblGrid>
      <w:tr w:rsidR="00276851" w:rsidRPr="00427A55" w14:paraId="1ACEAC25" w14:textId="77777777" w:rsidTr="00EC7E92">
        <w:tc>
          <w:tcPr>
            <w:tcW w:w="4673" w:type="dxa"/>
          </w:tcPr>
          <w:p w14:paraId="73AE041E" w14:textId="66A1D399" w:rsidR="00276851" w:rsidRPr="00427A55" w:rsidRDefault="00276851" w:rsidP="00EC7E92">
            <w:pPr>
              <w:rPr>
                <w:rFonts w:ascii="Arial" w:hAnsi="Arial" w:cs="Arial"/>
                <w:i/>
                <w:iCs/>
              </w:rPr>
            </w:pPr>
            <w:r w:rsidRPr="00427A55">
              <w:rPr>
                <w:rFonts w:ascii="Arial" w:hAnsi="Arial" w:cs="Arial"/>
                <w:i/>
                <w:iCs/>
              </w:rPr>
              <w:t>Good Head of Department discussions</w:t>
            </w:r>
          </w:p>
          <w:p w14:paraId="693F869F" w14:textId="71D15382" w:rsidR="00276851" w:rsidRPr="00427A55" w:rsidRDefault="00276851" w:rsidP="00EC7E92">
            <w:pPr>
              <w:rPr>
                <w:rFonts w:ascii="Arial" w:hAnsi="Arial" w:cs="Arial"/>
                <w:i/>
                <w:iCs/>
              </w:rPr>
            </w:pPr>
            <w:r w:rsidRPr="00427A55">
              <w:rPr>
                <w:rFonts w:ascii="Arial" w:hAnsi="Arial" w:cs="Arial"/>
                <w:i/>
                <w:iCs/>
              </w:rPr>
              <w:t>Shared understanding of authenticity</w:t>
            </w:r>
          </w:p>
          <w:p w14:paraId="0DA4AD46" w14:textId="77777777" w:rsidR="00276851" w:rsidRPr="00427A55" w:rsidRDefault="00276851" w:rsidP="00EC7E92">
            <w:pPr>
              <w:rPr>
                <w:rFonts w:ascii="Arial" w:hAnsi="Arial" w:cs="Arial"/>
                <w:i/>
                <w:iCs/>
              </w:rPr>
            </w:pPr>
            <w:r w:rsidRPr="00427A55">
              <w:rPr>
                <w:rFonts w:ascii="Arial" w:hAnsi="Arial" w:cs="Arial"/>
                <w:i/>
                <w:iCs/>
              </w:rPr>
              <w:t>Keeping communications consistent</w:t>
            </w:r>
          </w:p>
          <w:p w14:paraId="07EED185" w14:textId="77777777" w:rsidR="00F626A3" w:rsidRPr="00427A55" w:rsidRDefault="00276851" w:rsidP="00EC7E92">
            <w:pPr>
              <w:rPr>
                <w:rFonts w:ascii="Arial" w:hAnsi="Arial" w:cs="Arial"/>
                <w:i/>
                <w:iCs/>
              </w:rPr>
            </w:pPr>
            <w:r w:rsidRPr="00427A55">
              <w:rPr>
                <w:rFonts w:ascii="Arial" w:hAnsi="Arial" w:cs="Arial"/>
                <w:i/>
                <w:iCs/>
              </w:rPr>
              <w:t xml:space="preserve">Upskilling new staff </w:t>
            </w:r>
            <w:r w:rsidR="00F626A3" w:rsidRPr="00427A55">
              <w:rPr>
                <w:rFonts w:ascii="Arial" w:hAnsi="Arial" w:cs="Arial"/>
                <w:i/>
                <w:iCs/>
              </w:rPr>
              <w:t>on processes</w:t>
            </w:r>
            <w:r w:rsidRPr="00427A55">
              <w:rPr>
                <w:rFonts w:ascii="Arial" w:hAnsi="Arial" w:cs="Arial"/>
                <w:i/>
                <w:iCs/>
              </w:rPr>
              <w:t xml:space="preserve">   </w:t>
            </w:r>
          </w:p>
          <w:p w14:paraId="48AC488E" w14:textId="1B9D6F6D" w:rsidR="00F626A3" w:rsidRPr="00427A55" w:rsidRDefault="00F626A3" w:rsidP="00EC7E92">
            <w:pPr>
              <w:rPr>
                <w:rFonts w:ascii="Arial" w:hAnsi="Arial" w:cs="Arial"/>
                <w:i/>
                <w:iCs/>
              </w:rPr>
            </w:pPr>
            <w:r w:rsidRPr="00427A55">
              <w:rPr>
                <w:rFonts w:ascii="Arial" w:hAnsi="Arial" w:cs="Arial"/>
                <w:i/>
                <w:iCs/>
              </w:rPr>
              <w:t>SLT understanding and support</w:t>
            </w:r>
          </w:p>
          <w:p w14:paraId="108EAEE4" w14:textId="61E108BC" w:rsidR="00276851" w:rsidRPr="00427A55" w:rsidRDefault="00F626A3" w:rsidP="00EC7E92">
            <w:pPr>
              <w:rPr>
                <w:rFonts w:ascii="Arial" w:hAnsi="Arial" w:cs="Arial"/>
                <w:i/>
                <w:iCs/>
              </w:rPr>
            </w:pPr>
            <w:r w:rsidRPr="00427A55">
              <w:rPr>
                <w:rFonts w:ascii="Arial" w:hAnsi="Arial" w:cs="Arial"/>
                <w:i/>
                <w:iCs/>
              </w:rPr>
              <w:t xml:space="preserve">                                   </w:t>
            </w:r>
            <w:r w:rsidR="00276851" w:rsidRPr="00427A55">
              <w:rPr>
                <w:rFonts w:ascii="Arial" w:hAnsi="Arial" w:cs="Arial"/>
                <w:i/>
                <w:iCs/>
              </w:rPr>
              <w:t xml:space="preserve">                      </w:t>
            </w:r>
            <w:r w:rsidR="00276851" w:rsidRPr="00427A55">
              <w:rPr>
                <w:rFonts w:ascii="Arial" w:hAnsi="Arial" w:cs="Arial"/>
                <w:b/>
                <w:bCs/>
                <w:i/>
                <w:iCs/>
                <w:color w:val="0070C0"/>
              </w:rPr>
              <w:t>AND?.....</w:t>
            </w:r>
          </w:p>
        </w:tc>
        <w:tc>
          <w:tcPr>
            <w:tcW w:w="4955" w:type="dxa"/>
          </w:tcPr>
          <w:p w14:paraId="5D18D21D" w14:textId="4EA210FE" w:rsidR="00276851" w:rsidRPr="00427A55" w:rsidRDefault="00F626A3" w:rsidP="00EC7E92">
            <w:pPr>
              <w:rPr>
                <w:rFonts w:ascii="Arial" w:hAnsi="Arial" w:cs="Arial"/>
                <w:i/>
                <w:iCs/>
              </w:rPr>
            </w:pPr>
            <w:r w:rsidRPr="00427A55">
              <w:rPr>
                <w:rFonts w:ascii="Arial" w:hAnsi="Arial" w:cs="Arial"/>
                <w:i/>
                <w:iCs/>
              </w:rPr>
              <w:t>Everybody checking the accuracy of results</w:t>
            </w:r>
          </w:p>
          <w:p w14:paraId="3A72AFEC" w14:textId="58021CE0" w:rsidR="00F626A3" w:rsidRPr="00427A55" w:rsidRDefault="00F626A3" w:rsidP="00EC7E92">
            <w:pPr>
              <w:rPr>
                <w:rFonts w:ascii="Arial" w:hAnsi="Arial" w:cs="Arial"/>
                <w:i/>
                <w:iCs/>
              </w:rPr>
            </w:pPr>
            <w:r w:rsidRPr="00427A55">
              <w:rPr>
                <w:rFonts w:ascii="Arial" w:hAnsi="Arial" w:cs="Arial"/>
                <w:i/>
                <w:iCs/>
              </w:rPr>
              <w:t>Every teacher following storage requirements</w:t>
            </w:r>
          </w:p>
          <w:p w14:paraId="170B2386" w14:textId="29167ECD" w:rsidR="00276851" w:rsidRPr="00427A55" w:rsidRDefault="00F626A3" w:rsidP="00EC7E92">
            <w:pPr>
              <w:rPr>
                <w:rFonts w:ascii="Arial" w:hAnsi="Arial" w:cs="Arial"/>
                <w:i/>
                <w:iCs/>
              </w:rPr>
            </w:pPr>
            <w:r w:rsidRPr="00427A55">
              <w:rPr>
                <w:rFonts w:ascii="Arial" w:hAnsi="Arial" w:cs="Arial"/>
                <w:i/>
                <w:iCs/>
              </w:rPr>
              <w:t>Better alignment between school and department goals and analysis</w:t>
            </w:r>
          </w:p>
          <w:p w14:paraId="289853A9" w14:textId="05773AC0" w:rsidR="00F626A3" w:rsidRPr="00427A55" w:rsidRDefault="00F626A3" w:rsidP="00EC7E92">
            <w:pPr>
              <w:rPr>
                <w:rFonts w:ascii="Arial" w:hAnsi="Arial" w:cs="Arial"/>
                <w:i/>
                <w:iCs/>
              </w:rPr>
            </w:pPr>
            <w:r w:rsidRPr="00427A55">
              <w:rPr>
                <w:rFonts w:ascii="Arial" w:hAnsi="Arial" w:cs="Arial"/>
                <w:i/>
                <w:iCs/>
              </w:rPr>
              <w:t>External moderation follow-up</w:t>
            </w:r>
          </w:p>
          <w:p w14:paraId="4CD8234A" w14:textId="2ECAC5A1" w:rsidR="00276851" w:rsidRPr="00427A55" w:rsidRDefault="00276851" w:rsidP="00EC7E92">
            <w:pPr>
              <w:rPr>
                <w:rFonts w:ascii="Arial" w:hAnsi="Arial" w:cs="Arial"/>
                <w:b/>
                <w:bCs/>
              </w:rPr>
            </w:pPr>
            <w:r w:rsidRPr="00427A55">
              <w:rPr>
                <w:rFonts w:ascii="Arial" w:hAnsi="Arial" w:cs="Arial"/>
                <w:b/>
                <w:bCs/>
                <w:i/>
                <w:iCs/>
                <w:color w:val="0070C0"/>
              </w:rPr>
              <w:t xml:space="preserve">                                                              AND?.....</w:t>
            </w:r>
          </w:p>
        </w:tc>
      </w:tr>
    </w:tbl>
    <w:p w14:paraId="5CF7DA13" w14:textId="77777777" w:rsidR="00276851" w:rsidRPr="00427A55" w:rsidRDefault="00276851" w:rsidP="00276851">
      <w:pPr>
        <w:spacing w:after="0"/>
        <w:rPr>
          <w:rFonts w:ascii="Arial" w:hAnsi="Arial" w:cs="Arial"/>
          <w:b/>
          <w:bCs/>
        </w:rPr>
      </w:pPr>
    </w:p>
    <w:p w14:paraId="7A299A6F" w14:textId="1A203D56" w:rsidR="00F626A3" w:rsidRPr="00427A55" w:rsidRDefault="00F626A3" w:rsidP="00F626A3">
      <w:pPr>
        <w:spacing w:after="0"/>
        <w:jc w:val="center"/>
        <w:rPr>
          <w:rFonts w:ascii="Arial" w:hAnsi="Arial" w:cs="Arial"/>
          <w:b/>
          <w:bCs/>
        </w:rPr>
      </w:pPr>
      <w:r w:rsidRPr="00427A55">
        <w:rPr>
          <w:rFonts w:ascii="Arial" w:hAnsi="Arial" w:cs="Arial"/>
          <w:b/>
          <w:bCs/>
        </w:rPr>
        <w:t xml:space="preserve">NZQA’s quality assurance priority: Ensure the credibility of the NCEA qualification, and ensure that assessment is fair, valid, and equitable </w:t>
      </w:r>
      <w:r w:rsidR="00CD1F59" w:rsidRPr="00427A55">
        <w:rPr>
          <w:rFonts w:ascii="Arial" w:hAnsi="Arial" w:cs="Arial"/>
          <w:b/>
          <w:bCs/>
        </w:rPr>
        <w:t>for all learners</w:t>
      </w:r>
      <w:r w:rsidRPr="00427A55">
        <w:rPr>
          <w:rFonts w:ascii="Arial" w:hAnsi="Arial" w:cs="Arial"/>
          <w:b/>
          <w:bCs/>
        </w:rPr>
        <w:t>.</w:t>
      </w:r>
    </w:p>
    <w:p w14:paraId="205020B7" w14:textId="3E2238A5" w:rsidR="00A27C54" w:rsidRPr="00427A55" w:rsidRDefault="009511DB" w:rsidP="00F961D5">
      <w:pPr>
        <w:rPr>
          <w:rFonts w:ascii="Arial" w:hAnsi="Arial" w:cs="Arial"/>
          <w:color w:val="469698"/>
          <w:sz w:val="40"/>
          <w:szCs w:val="40"/>
        </w:rPr>
      </w:pPr>
      <w:r w:rsidRPr="00427A55">
        <w:rPr>
          <w:rFonts w:ascii="Arial" w:hAnsi="Arial" w:cs="Arial"/>
        </w:rPr>
        <w:br w:type="page"/>
      </w:r>
      <w:r w:rsidR="00C60A34" w:rsidRPr="00427A55">
        <w:rPr>
          <w:rFonts w:ascii="Arial" w:hAnsi="Arial" w:cs="Arial"/>
          <w:b/>
          <w:bCs/>
          <w:color w:val="469698"/>
          <w:sz w:val="40"/>
          <w:szCs w:val="40"/>
        </w:rPr>
        <w:lastRenderedPageBreak/>
        <w:t xml:space="preserve">School / </w:t>
      </w:r>
      <w:r w:rsidR="0061269F" w:rsidRPr="00427A55">
        <w:rPr>
          <w:rFonts w:ascii="Arial" w:hAnsi="Arial" w:cs="Arial"/>
          <w:b/>
          <w:bCs/>
          <w:color w:val="469698"/>
          <w:sz w:val="40"/>
          <w:szCs w:val="40"/>
        </w:rPr>
        <w:t>K</w:t>
      </w:r>
      <w:r w:rsidR="00C60A34" w:rsidRPr="00427A55">
        <w:rPr>
          <w:rFonts w:ascii="Arial" w:hAnsi="Arial" w:cs="Arial"/>
          <w:b/>
          <w:bCs/>
          <w:color w:val="469698"/>
          <w:sz w:val="40"/>
          <w:szCs w:val="40"/>
        </w:rPr>
        <w:t>ura</w:t>
      </w:r>
      <w:r w:rsidR="00F961D5" w:rsidRPr="00427A55">
        <w:rPr>
          <w:rFonts w:ascii="Arial" w:hAnsi="Arial" w:cs="Arial"/>
          <w:b/>
          <w:bCs/>
          <w:color w:val="469698"/>
          <w:sz w:val="40"/>
          <w:szCs w:val="40"/>
        </w:rPr>
        <w:t xml:space="preserve"> </w:t>
      </w:r>
      <w:r w:rsidR="00A27C54" w:rsidRPr="00427A55">
        <w:rPr>
          <w:rFonts w:ascii="Arial" w:hAnsi="Arial" w:cs="Arial"/>
          <w:b/>
          <w:bCs/>
          <w:color w:val="469698"/>
          <w:sz w:val="40"/>
          <w:szCs w:val="40"/>
        </w:rPr>
        <w:t>Quality Management Systems</w:t>
      </w:r>
      <w:r w:rsidR="004D4A07" w:rsidRPr="00427A55">
        <w:rPr>
          <w:rFonts w:ascii="Arial" w:hAnsi="Arial" w:cs="Arial"/>
          <w:b/>
          <w:bCs/>
          <w:color w:val="469698"/>
          <w:sz w:val="40"/>
          <w:szCs w:val="40"/>
        </w:rPr>
        <w:t xml:space="preserve"> - </w:t>
      </w:r>
    </w:p>
    <w:p w14:paraId="1761C736" w14:textId="2E5F2E75" w:rsidR="00B35A35" w:rsidRPr="00427A55" w:rsidRDefault="00A27C54" w:rsidP="00A27C54">
      <w:pPr>
        <w:spacing w:after="0"/>
        <w:rPr>
          <w:rFonts w:ascii="Arial" w:hAnsi="Arial" w:cs="Arial"/>
          <w:b/>
          <w:bCs/>
          <w:color w:val="3F8789"/>
          <w:sz w:val="32"/>
          <w:szCs w:val="32"/>
        </w:rPr>
      </w:pPr>
      <w:r w:rsidRPr="00427A55">
        <w:rPr>
          <w:rFonts w:ascii="Arial" w:hAnsi="Arial" w:cs="Arial"/>
          <w:b/>
          <w:bCs/>
          <w:color w:val="3F8789"/>
          <w:sz w:val="32"/>
          <w:szCs w:val="32"/>
        </w:rPr>
        <w:t xml:space="preserve">Maintaining consent to assess for schools </w:t>
      </w:r>
      <w:r w:rsidR="00C60A34" w:rsidRPr="00427A55">
        <w:rPr>
          <w:rFonts w:ascii="Arial" w:hAnsi="Arial" w:cs="Arial"/>
          <w:b/>
          <w:bCs/>
          <w:color w:val="3F8789"/>
          <w:sz w:val="32"/>
          <w:szCs w:val="32"/>
        </w:rPr>
        <w:t>/ kura</w:t>
      </w:r>
    </w:p>
    <w:p w14:paraId="331ACB97" w14:textId="77777777" w:rsidR="00426E7E" w:rsidRPr="00427A55" w:rsidRDefault="00426E7E" w:rsidP="00A27C54">
      <w:pPr>
        <w:spacing w:after="0"/>
        <w:rPr>
          <w:rFonts w:ascii="Arial" w:hAnsi="Arial" w:cs="Arial"/>
        </w:rPr>
      </w:pPr>
    </w:p>
    <w:p w14:paraId="0776C932" w14:textId="22D3D18D" w:rsidR="00A27C54" w:rsidRPr="00427A55" w:rsidRDefault="00D2731B" w:rsidP="00A27C54">
      <w:pPr>
        <w:spacing w:after="0"/>
        <w:rPr>
          <w:rFonts w:ascii="Arial" w:hAnsi="Arial" w:cs="Arial"/>
        </w:rPr>
      </w:pPr>
      <w:hyperlink r:id="rId15" w:history="1">
        <w:r w:rsidR="00A27C54" w:rsidRPr="00427A55">
          <w:rPr>
            <w:rStyle w:val="Hyperlink"/>
            <w:rFonts w:ascii="Arial" w:hAnsi="Arial" w:cs="Arial"/>
          </w:rPr>
          <w:t>Guide to Requirements for Consent to Assess for Schools</w:t>
        </w:r>
      </w:hyperlink>
      <w:r w:rsidR="00A27C54" w:rsidRPr="00427A55">
        <w:rPr>
          <w:rFonts w:ascii="Arial" w:hAnsi="Arial" w:cs="Arial"/>
        </w:rPr>
        <w:t xml:space="preserve"> – March 2021, page 3</w:t>
      </w:r>
    </w:p>
    <w:p w14:paraId="73112794" w14:textId="77777777" w:rsidR="00A27C54" w:rsidRPr="00427A55" w:rsidRDefault="00A27C54" w:rsidP="00A27C54">
      <w:pPr>
        <w:spacing w:after="0"/>
        <w:rPr>
          <w:rFonts w:ascii="Arial" w:hAnsi="Arial" w:cs="Arial"/>
        </w:rPr>
      </w:pPr>
    </w:p>
    <w:p w14:paraId="74283D3E" w14:textId="77777777" w:rsidR="00A27C54" w:rsidRPr="00427A55" w:rsidRDefault="00A27C54" w:rsidP="00A27C54">
      <w:pPr>
        <w:spacing w:after="0"/>
        <w:rPr>
          <w:rFonts w:ascii="Arial" w:hAnsi="Arial" w:cs="Arial"/>
          <w:i/>
          <w:iCs/>
        </w:rPr>
      </w:pPr>
      <w:r w:rsidRPr="00427A55">
        <w:rPr>
          <w:rFonts w:ascii="Arial" w:hAnsi="Arial" w:cs="Arial"/>
          <w:i/>
          <w:iCs/>
        </w:rPr>
        <w:t xml:space="preserve">In order to maintain consent to assess, a school must meet the requirements of the rules in section 13 of the Consent to Assess Rules by: </w:t>
      </w:r>
    </w:p>
    <w:p w14:paraId="46C263B1" w14:textId="77777777" w:rsidR="00A27C54" w:rsidRPr="00427A55" w:rsidRDefault="00A27C54" w:rsidP="00A27C54">
      <w:pPr>
        <w:spacing w:after="0"/>
        <w:rPr>
          <w:rFonts w:ascii="Arial" w:hAnsi="Arial" w:cs="Arial"/>
          <w:i/>
          <w:iCs/>
        </w:rPr>
      </w:pPr>
    </w:p>
    <w:p w14:paraId="0FEE9998" w14:textId="4C82736D" w:rsidR="00A27C54" w:rsidRPr="00427A55" w:rsidRDefault="00A27C54" w:rsidP="004F0860">
      <w:pPr>
        <w:pStyle w:val="ListParagraph"/>
        <w:numPr>
          <w:ilvl w:val="0"/>
          <w:numId w:val="20"/>
        </w:numPr>
        <w:spacing w:after="0"/>
        <w:rPr>
          <w:rFonts w:ascii="Arial" w:hAnsi="Arial" w:cs="Arial"/>
          <w:i/>
          <w:iCs/>
        </w:rPr>
      </w:pPr>
      <w:r w:rsidRPr="00427A55">
        <w:rPr>
          <w:rFonts w:ascii="Arial" w:hAnsi="Arial" w:cs="Arial"/>
          <w:i/>
          <w:iCs/>
        </w:rPr>
        <w:t xml:space="preserve">continuing to maintain, and comply with, the quality management system (see Parts C and D of this document) </w:t>
      </w:r>
      <w:r w:rsidR="00F626A3" w:rsidRPr="00427A55">
        <w:rPr>
          <w:rFonts w:ascii="Arial" w:hAnsi="Arial" w:cs="Arial"/>
          <w:i/>
          <w:iCs/>
        </w:rPr>
        <w:t>....</w:t>
      </w:r>
    </w:p>
    <w:p w14:paraId="4F871743" w14:textId="77777777" w:rsidR="00A27C54" w:rsidRPr="00427A55" w:rsidRDefault="00A27C54" w:rsidP="00A27C54">
      <w:pPr>
        <w:spacing w:after="0"/>
        <w:rPr>
          <w:rFonts w:ascii="Arial" w:hAnsi="Arial" w:cs="Arial"/>
          <w:i/>
          <w:iCs/>
        </w:rPr>
      </w:pPr>
    </w:p>
    <w:p w14:paraId="0C944447" w14:textId="0DB7B20D" w:rsidR="00A27C54" w:rsidRPr="00427A55" w:rsidRDefault="00A27C54" w:rsidP="00A27C54">
      <w:pPr>
        <w:spacing w:after="0"/>
        <w:rPr>
          <w:rFonts w:ascii="Arial" w:hAnsi="Arial" w:cs="Arial"/>
          <w:i/>
          <w:iCs/>
        </w:rPr>
      </w:pPr>
      <w:r w:rsidRPr="00427A55">
        <w:rPr>
          <w:rFonts w:ascii="Arial" w:hAnsi="Arial" w:cs="Arial"/>
          <w:i/>
          <w:iCs/>
        </w:rPr>
        <w:t xml:space="preserve">Examples of failure to meet the requirements of the consent to assess might include, but are not limited to: </w:t>
      </w:r>
    </w:p>
    <w:p w14:paraId="2F0C1097"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failure to establish a rigorous internal moderation process </w:t>
      </w:r>
    </w:p>
    <w:p w14:paraId="7CE53E8D"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failure to monitor moderation processes and/or act on issues that arise from internal or external moderation </w:t>
      </w:r>
    </w:p>
    <w:p w14:paraId="019DB54A"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failure to submit materials for external moderation by the submission date </w:t>
      </w:r>
    </w:p>
    <w:p w14:paraId="1A409A59"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failure to include the required material for external moderation </w:t>
      </w:r>
    </w:p>
    <w:p w14:paraId="3B6E003B"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repeated submission of invalid or incomplete assessment materials for external moderation </w:t>
      </w:r>
    </w:p>
    <w:p w14:paraId="060BA9BF"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failure to address the identified actions set out in a Managing National Assessment (MNA) report within a reasonable timeframe </w:t>
      </w:r>
    </w:p>
    <w:p w14:paraId="087BB924" w14:textId="77777777" w:rsidR="00A27C54" w:rsidRPr="00427A55" w:rsidRDefault="00A27C54" w:rsidP="004F0860">
      <w:pPr>
        <w:pStyle w:val="ListParagraph"/>
        <w:numPr>
          <w:ilvl w:val="0"/>
          <w:numId w:val="21"/>
        </w:numPr>
        <w:spacing w:after="0"/>
        <w:rPr>
          <w:rFonts w:ascii="Arial" w:hAnsi="Arial" w:cs="Arial"/>
          <w:i/>
          <w:iCs/>
        </w:rPr>
      </w:pPr>
      <w:r w:rsidRPr="00427A55">
        <w:rPr>
          <w:rFonts w:ascii="Arial" w:hAnsi="Arial" w:cs="Arial"/>
          <w:i/>
          <w:iCs/>
        </w:rPr>
        <w:t xml:space="preserve">refusal to submit to or not adequately facilitating a </w:t>
      </w:r>
      <w:proofErr w:type="gramStart"/>
      <w:r w:rsidRPr="00427A55">
        <w:rPr>
          <w:rFonts w:ascii="Arial" w:hAnsi="Arial" w:cs="Arial"/>
          <w:i/>
          <w:iCs/>
        </w:rPr>
        <w:t>Managing National Assessment systems</w:t>
      </w:r>
      <w:proofErr w:type="gramEnd"/>
      <w:r w:rsidRPr="00427A55">
        <w:rPr>
          <w:rFonts w:ascii="Arial" w:hAnsi="Arial" w:cs="Arial"/>
          <w:i/>
          <w:iCs/>
        </w:rPr>
        <w:t xml:space="preserve"> check within a reasonable period of time. </w:t>
      </w:r>
    </w:p>
    <w:p w14:paraId="0D7A48C3" w14:textId="77777777" w:rsidR="00A27C54" w:rsidRPr="00427A55" w:rsidRDefault="00A27C54" w:rsidP="00A27C54">
      <w:pPr>
        <w:spacing w:after="0"/>
        <w:rPr>
          <w:rFonts w:ascii="Arial" w:hAnsi="Arial" w:cs="Arial"/>
          <w:i/>
          <w:iCs/>
        </w:rPr>
      </w:pPr>
    </w:p>
    <w:p w14:paraId="27461A89" w14:textId="77777777" w:rsidR="00A27C54" w:rsidRPr="00427A55" w:rsidRDefault="00A27C54" w:rsidP="00A27C54">
      <w:pPr>
        <w:spacing w:after="0"/>
        <w:rPr>
          <w:rFonts w:ascii="Arial" w:hAnsi="Arial" w:cs="Arial"/>
          <w:i/>
          <w:iCs/>
        </w:rPr>
      </w:pPr>
      <w:r w:rsidRPr="00427A55">
        <w:rPr>
          <w:rFonts w:ascii="Arial" w:hAnsi="Arial" w:cs="Arial"/>
          <w:i/>
          <w:iCs/>
        </w:rPr>
        <w:t xml:space="preserve">If appropriate steps are not taken to address identified problems, the range of options available to NZQA includes, but is not limited to: </w:t>
      </w:r>
    </w:p>
    <w:p w14:paraId="4774CE5D" w14:textId="77777777" w:rsidR="00A27C54" w:rsidRPr="00427A55" w:rsidRDefault="00A27C54" w:rsidP="004F0860">
      <w:pPr>
        <w:pStyle w:val="ListParagraph"/>
        <w:numPr>
          <w:ilvl w:val="0"/>
          <w:numId w:val="22"/>
        </w:numPr>
        <w:spacing w:after="0"/>
        <w:rPr>
          <w:rFonts w:ascii="Arial" w:hAnsi="Arial" w:cs="Arial"/>
          <w:i/>
          <w:iCs/>
        </w:rPr>
      </w:pPr>
      <w:r w:rsidRPr="00427A55">
        <w:rPr>
          <w:rFonts w:ascii="Arial" w:hAnsi="Arial" w:cs="Arial"/>
          <w:i/>
          <w:iCs/>
        </w:rPr>
        <w:t xml:space="preserve">further MNA systems checks </w:t>
      </w:r>
    </w:p>
    <w:p w14:paraId="671DA265" w14:textId="77777777" w:rsidR="00A27C54" w:rsidRPr="00427A55" w:rsidRDefault="00A27C54" w:rsidP="004F0860">
      <w:pPr>
        <w:pStyle w:val="ListParagraph"/>
        <w:numPr>
          <w:ilvl w:val="0"/>
          <w:numId w:val="22"/>
        </w:numPr>
        <w:spacing w:after="0"/>
        <w:rPr>
          <w:rFonts w:ascii="Arial" w:hAnsi="Arial" w:cs="Arial"/>
          <w:i/>
          <w:iCs/>
        </w:rPr>
      </w:pPr>
      <w:r w:rsidRPr="00427A55">
        <w:rPr>
          <w:rFonts w:ascii="Arial" w:hAnsi="Arial" w:cs="Arial"/>
          <w:i/>
          <w:iCs/>
        </w:rPr>
        <w:t xml:space="preserve">refusal to accept internal assessment results for candidates as reported by the school </w:t>
      </w:r>
    </w:p>
    <w:p w14:paraId="76EBEA02" w14:textId="77777777" w:rsidR="00A27C54" w:rsidRPr="00427A55" w:rsidRDefault="00A27C54" w:rsidP="004F0860">
      <w:pPr>
        <w:pStyle w:val="ListParagraph"/>
        <w:numPr>
          <w:ilvl w:val="0"/>
          <w:numId w:val="22"/>
        </w:numPr>
        <w:spacing w:after="0"/>
        <w:rPr>
          <w:rFonts w:ascii="Arial" w:hAnsi="Arial" w:cs="Arial"/>
          <w:i/>
          <w:iCs/>
        </w:rPr>
      </w:pPr>
      <w:r w:rsidRPr="00427A55">
        <w:rPr>
          <w:rFonts w:ascii="Arial" w:hAnsi="Arial" w:cs="Arial"/>
          <w:i/>
          <w:iCs/>
        </w:rPr>
        <w:t xml:space="preserve">imposition of conditions on consent to assess against standards on the DAS </w:t>
      </w:r>
    </w:p>
    <w:p w14:paraId="005DB4C1" w14:textId="77777777" w:rsidR="00B35A35" w:rsidRPr="00427A55" w:rsidRDefault="00A27C54" w:rsidP="004F0860">
      <w:pPr>
        <w:pStyle w:val="ListParagraph"/>
        <w:numPr>
          <w:ilvl w:val="0"/>
          <w:numId w:val="22"/>
        </w:numPr>
        <w:spacing w:after="0"/>
        <w:rPr>
          <w:rFonts w:ascii="Arial" w:hAnsi="Arial" w:cs="Arial"/>
        </w:rPr>
      </w:pPr>
      <w:r w:rsidRPr="00427A55">
        <w:rPr>
          <w:rFonts w:ascii="Arial" w:hAnsi="Arial" w:cs="Arial"/>
          <w:i/>
          <w:iCs/>
        </w:rPr>
        <w:t>withdrawal of consent to assess in the relevant DAS sub-fields, domains or standards.</w:t>
      </w:r>
      <w:r w:rsidRPr="00427A55">
        <w:rPr>
          <w:rFonts w:ascii="Arial" w:hAnsi="Arial" w:cs="Arial"/>
        </w:rPr>
        <w:t xml:space="preserve"> </w:t>
      </w:r>
    </w:p>
    <w:p w14:paraId="5C353198" w14:textId="77777777" w:rsidR="00B35A35" w:rsidRPr="00427A55" w:rsidRDefault="00B35A35" w:rsidP="00B35A35">
      <w:pPr>
        <w:spacing w:after="0"/>
        <w:rPr>
          <w:rFonts w:ascii="Arial" w:hAnsi="Arial" w:cs="Arial"/>
        </w:rPr>
      </w:pPr>
    </w:p>
    <w:p w14:paraId="4E4FC1DC" w14:textId="52E4AA3A" w:rsidR="00B35A35" w:rsidRPr="00427A55" w:rsidRDefault="00B35A35" w:rsidP="00B35A35">
      <w:pPr>
        <w:rPr>
          <w:rFonts w:ascii="Arial" w:hAnsi="Arial" w:cs="Arial"/>
          <w:b/>
          <w:color w:val="0070C0"/>
        </w:rPr>
      </w:pPr>
      <w:r w:rsidRPr="00427A55">
        <w:rPr>
          <w:rFonts w:ascii="Arial" w:hAnsi="Arial" w:cs="Arial"/>
          <w:b/>
          <w:color w:val="0070C0"/>
        </w:rPr>
        <w:t xml:space="preserve">Discuss: </w:t>
      </w:r>
      <w:r w:rsidR="009E28E1" w:rsidRPr="00427A55">
        <w:rPr>
          <w:rFonts w:ascii="Arial" w:hAnsi="Arial" w:cs="Arial"/>
          <w:b/>
          <w:color w:val="0070C0"/>
        </w:rPr>
        <w:t xml:space="preserve"> </w:t>
      </w:r>
      <w:r w:rsidR="008F7848" w:rsidRPr="00427A55">
        <w:rPr>
          <w:rFonts w:ascii="Arial" w:hAnsi="Arial" w:cs="Arial"/>
          <w:b/>
          <w:color w:val="0070C0"/>
        </w:rPr>
        <w:t xml:space="preserve">Does your school </w:t>
      </w:r>
      <w:r w:rsidR="00C60A34" w:rsidRPr="00427A55">
        <w:rPr>
          <w:rFonts w:ascii="Arial" w:hAnsi="Arial" w:cs="Arial"/>
          <w:b/>
          <w:bCs/>
          <w:color w:val="0070C0"/>
        </w:rPr>
        <w:t>/ kura</w:t>
      </w:r>
      <w:r w:rsidR="008F7848" w:rsidRPr="00427A55">
        <w:rPr>
          <w:rFonts w:ascii="Arial" w:hAnsi="Arial" w:cs="Arial"/>
          <w:b/>
          <w:bCs/>
          <w:color w:val="0070C0"/>
        </w:rPr>
        <w:t xml:space="preserve"> </w:t>
      </w:r>
      <w:r w:rsidR="008F7848" w:rsidRPr="00427A55">
        <w:rPr>
          <w:rFonts w:ascii="Arial" w:hAnsi="Arial" w:cs="Arial"/>
          <w:b/>
          <w:color w:val="0070C0"/>
        </w:rPr>
        <w:t>have a Quality Management System document?</w:t>
      </w:r>
      <w:r w:rsidR="00E71809" w:rsidRPr="00427A55">
        <w:rPr>
          <w:rFonts w:ascii="Arial" w:hAnsi="Arial" w:cs="Arial"/>
          <w:b/>
          <w:color w:val="0070C0"/>
        </w:rPr>
        <w:t xml:space="preserve"> </w:t>
      </w:r>
    </w:p>
    <w:p w14:paraId="35439FD7" w14:textId="6150DAE7" w:rsidR="000E52F1" w:rsidRPr="00427A55" w:rsidRDefault="000E52F1" w:rsidP="00B35A35">
      <w:pPr>
        <w:rPr>
          <w:rFonts w:ascii="Arial" w:hAnsi="Arial" w:cs="Arial"/>
          <w:b/>
          <w:color w:val="0070C0"/>
        </w:rPr>
      </w:pPr>
      <w:r w:rsidRPr="00427A55">
        <w:rPr>
          <w:rFonts w:ascii="Arial" w:hAnsi="Arial" w:cs="Arial"/>
          <w:b/>
          <w:color w:val="0070C0"/>
        </w:rPr>
        <w:t xml:space="preserve">Discuss: Does your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have a quality management system?</w:t>
      </w:r>
      <w:r w:rsidRPr="00427A55">
        <w:rPr>
          <w:rFonts w:ascii="Arial" w:hAnsi="Arial" w:cs="Arial"/>
          <w:b/>
          <w:color w:val="0070C0"/>
        </w:rPr>
        <w:tab/>
      </w:r>
    </w:p>
    <w:p w14:paraId="26279F09" w14:textId="645D5277" w:rsidR="001335E4" w:rsidRPr="00427A55" w:rsidRDefault="006F6D95" w:rsidP="00B35A35">
      <w:pPr>
        <w:rPr>
          <w:rFonts w:ascii="Arial" w:hAnsi="Arial" w:cs="Arial"/>
          <w:b/>
          <w:bCs/>
          <w:color w:val="0070C0"/>
        </w:rPr>
      </w:pPr>
      <w:r w:rsidRPr="00427A55">
        <w:rPr>
          <w:rFonts w:ascii="Arial" w:hAnsi="Arial" w:cs="Arial"/>
          <w:b/>
          <w:color w:val="0070C0"/>
        </w:rPr>
        <w:t>Consider</w:t>
      </w:r>
      <w:r w:rsidR="00B35A35" w:rsidRPr="00427A55">
        <w:rPr>
          <w:rFonts w:ascii="Arial" w:hAnsi="Arial" w:cs="Arial"/>
          <w:b/>
          <w:color w:val="0070C0"/>
        </w:rPr>
        <w:t>:</w:t>
      </w:r>
      <w:r w:rsidR="00D8040C" w:rsidRPr="00427A55">
        <w:rPr>
          <w:rFonts w:ascii="Arial" w:hAnsi="Arial" w:cs="Arial"/>
          <w:b/>
          <w:color w:val="0070C0"/>
        </w:rPr>
        <w:t xml:space="preserve"> </w:t>
      </w:r>
      <w:r w:rsidR="00A95E76" w:rsidRPr="00427A55">
        <w:rPr>
          <w:rFonts w:ascii="Arial" w:hAnsi="Arial" w:cs="Arial"/>
          <w:b/>
          <w:color w:val="0070C0"/>
        </w:rPr>
        <w:t xml:space="preserve">Do your staff </w:t>
      </w:r>
      <w:r w:rsidRPr="00427A55">
        <w:rPr>
          <w:rFonts w:ascii="Arial" w:hAnsi="Arial" w:cs="Arial"/>
          <w:b/>
          <w:color w:val="0070C0"/>
        </w:rPr>
        <w:t>know</w:t>
      </w:r>
      <w:r w:rsidR="00A95E76" w:rsidRPr="00427A55">
        <w:rPr>
          <w:rFonts w:ascii="Arial" w:hAnsi="Arial" w:cs="Arial"/>
          <w:b/>
          <w:color w:val="0070C0"/>
        </w:rPr>
        <w:t xml:space="preserve"> the importance of </w:t>
      </w:r>
      <w:r w:rsidR="00E71809" w:rsidRPr="00427A55">
        <w:rPr>
          <w:rFonts w:ascii="Arial" w:hAnsi="Arial" w:cs="Arial"/>
          <w:b/>
          <w:color w:val="0070C0"/>
        </w:rPr>
        <w:t xml:space="preserve">keeping </w:t>
      </w:r>
      <w:r w:rsidR="00DB5D66" w:rsidRPr="00427A55">
        <w:rPr>
          <w:rFonts w:ascii="Arial" w:hAnsi="Arial" w:cs="Arial"/>
          <w:b/>
          <w:color w:val="0070C0"/>
        </w:rPr>
        <w:t xml:space="preserve">Consent and </w:t>
      </w:r>
      <w:r w:rsidR="00E71809" w:rsidRPr="00427A55">
        <w:rPr>
          <w:rFonts w:ascii="Arial" w:hAnsi="Arial" w:cs="Arial"/>
          <w:b/>
          <w:color w:val="0070C0"/>
        </w:rPr>
        <w:t>Assessment rules?</w:t>
      </w:r>
    </w:p>
    <w:p w14:paraId="5E03079B" w14:textId="77777777" w:rsidR="001335E4" w:rsidRPr="00427A55" w:rsidRDefault="001335E4" w:rsidP="00B35A35">
      <w:pPr>
        <w:rPr>
          <w:rFonts w:ascii="Arial" w:hAnsi="Arial" w:cs="Arial"/>
          <w:b/>
          <w:color w:val="0070C0"/>
          <w:sz w:val="6"/>
          <w:szCs w:val="6"/>
        </w:rPr>
      </w:pPr>
    </w:p>
    <w:p w14:paraId="22AB53FB" w14:textId="55CD5F87" w:rsidR="00111203" w:rsidRPr="00427A55" w:rsidRDefault="00111203" w:rsidP="00B35A35">
      <w:pPr>
        <w:rPr>
          <w:rFonts w:ascii="Arial" w:hAnsi="Arial" w:cs="Arial"/>
          <w:b/>
          <w:bCs/>
        </w:rPr>
      </w:pPr>
      <w:r w:rsidRPr="00427A55">
        <w:rPr>
          <w:rFonts w:ascii="Arial" w:hAnsi="Arial" w:cs="Arial"/>
          <w:b/>
          <w:bCs/>
        </w:rPr>
        <w:t>Your Quality Management System document:</w:t>
      </w:r>
    </w:p>
    <w:p w14:paraId="7ABB94DB" w14:textId="537CFDBF" w:rsidR="00111203" w:rsidRPr="00427A55" w:rsidRDefault="00111203" w:rsidP="004F0860">
      <w:pPr>
        <w:pStyle w:val="ListParagraph"/>
        <w:numPr>
          <w:ilvl w:val="0"/>
          <w:numId w:val="35"/>
        </w:numPr>
        <w:spacing w:before="180" w:after="0" w:line="240" w:lineRule="auto"/>
        <w:textAlignment w:val="baseline"/>
        <w:rPr>
          <w:rFonts w:ascii="Arial" w:hAnsi="Arial" w:cs="Arial"/>
          <w:color w:val="333333"/>
        </w:rPr>
      </w:pPr>
      <w:r w:rsidRPr="00427A55">
        <w:rPr>
          <w:rFonts w:ascii="Arial" w:hAnsi="Arial" w:cs="Arial"/>
          <w:color w:val="333333"/>
        </w:rPr>
        <w:t xml:space="preserve">To be granted consent to assess against standards a school must prepare a Quality Management System (QMS) document that addresses the requirements in Appendix 1 of the </w:t>
      </w:r>
      <w:hyperlink r:id="rId16" w:history="1">
        <w:r w:rsidRPr="00427A55">
          <w:rPr>
            <w:rStyle w:val="Hyperlink"/>
            <w:rFonts w:ascii="Arial" w:hAnsi="Arial" w:cs="Arial"/>
          </w:rPr>
          <w:t>Consent to Assess Against Standards (CAAS) rules</w:t>
        </w:r>
      </w:hyperlink>
      <w:r w:rsidRPr="00427A55">
        <w:rPr>
          <w:rFonts w:ascii="Arial" w:hAnsi="Arial" w:cs="Arial"/>
          <w:color w:val="333333"/>
        </w:rPr>
        <w:t>. This document requires the school to outline how, through their context, charter, strategic goals, policies and practices, they will ensure credible assessment of standards on the Qualifications Framework.</w:t>
      </w:r>
    </w:p>
    <w:p w14:paraId="094A8AAD" w14:textId="1B186293" w:rsidR="00111203" w:rsidRPr="00427A55" w:rsidRDefault="00111203" w:rsidP="004F0860">
      <w:pPr>
        <w:pStyle w:val="ListParagraph"/>
        <w:numPr>
          <w:ilvl w:val="0"/>
          <w:numId w:val="35"/>
        </w:numPr>
        <w:spacing w:after="0" w:line="240" w:lineRule="auto"/>
        <w:textAlignment w:val="baseline"/>
        <w:rPr>
          <w:rFonts w:ascii="Arial" w:hAnsi="Arial" w:cs="Arial"/>
          <w:color w:val="333333"/>
        </w:rPr>
      </w:pPr>
      <w:r w:rsidRPr="00427A55">
        <w:rPr>
          <w:rFonts w:ascii="Arial" w:hAnsi="Arial" w:cs="Arial"/>
          <w:color w:val="333333"/>
        </w:rPr>
        <w:t>There is a template to support you to prepare your QMS</w:t>
      </w:r>
      <w:r w:rsidR="006D7C55" w:rsidRPr="00427A55">
        <w:rPr>
          <w:rFonts w:ascii="Arial" w:hAnsi="Arial" w:cs="Arial"/>
          <w:color w:val="333333"/>
        </w:rPr>
        <w:t xml:space="preserve"> document</w:t>
      </w:r>
      <w:r w:rsidRPr="00427A55">
        <w:rPr>
          <w:rFonts w:ascii="Arial" w:hAnsi="Arial" w:cs="Arial"/>
          <w:color w:val="333333"/>
        </w:rPr>
        <w:t>: </w:t>
      </w:r>
      <w:hyperlink r:id="rId17" w:tgtFrame="_blank" w:history="1">
        <w:r w:rsidRPr="00427A55">
          <w:rPr>
            <w:rStyle w:val="Hyperlink"/>
            <w:rFonts w:ascii="Arial" w:hAnsi="Arial" w:cs="Arial"/>
            <w:color w:val="0064DD"/>
            <w:bdr w:val="none" w:sz="0" w:space="0" w:color="auto" w:frame="1"/>
          </w:rPr>
          <w:t>Template for schools to develop their QMS document</w:t>
        </w:r>
      </w:hyperlink>
      <w:r w:rsidRPr="00427A55">
        <w:rPr>
          <w:rFonts w:ascii="Arial" w:hAnsi="Arial" w:cs="Arial"/>
          <w:color w:val="333333"/>
        </w:rPr>
        <w:t xml:space="preserve">. </w:t>
      </w:r>
      <w:r w:rsidR="006D7C55" w:rsidRPr="00427A55">
        <w:rPr>
          <w:rFonts w:ascii="Arial" w:hAnsi="Arial" w:cs="Arial"/>
          <w:color w:val="333333"/>
        </w:rPr>
        <w:t>The key headings for assessment are:</w:t>
      </w:r>
    </w:p>
    <w:p w14:paraId="118A6F55" w14:textId="31ACBFB2" w:rsidR="006D7C55" w:rsidRPr="00427A55" w:rsidRDefault="006D7C55" w:rsidP="004F0860">
      <w:pPr>
        <w:pStyle w:val="ListParagraph"/>
        <w:numPr>
          <w:ilvl w:val="1"/>
          <w:numId w:val="35"/>
        </w:numPr>
        <w:spacing w:after="0" w:line="240" w:lineRule="auto"/>
        <w:textAlignment w:val="baseline"/>
        <w:rPr>
          <w:rFonts w:ascii="Arial" w:hAnsi="Arial" w:cs="Arial"/>
          <w:color w:val="333333"/>
        </w:rPr>
      </w:pPr>
      <w:r w:rsidRPr="00427A55">
        <w:rPr>
          <w:rFonts w:ascii="Arial" w:hAnsi="Arial" w:cs="Arial"/>
          <w:color w:val="333333"/>
        </w:rPr>
        <w:t>Student information and support</w:t>
      </w:r>
    </w:p>
    <w:p w14:paraId="4B42E1EF" w14:textId="60AAFBD4" w:rsidR="006D7C55" w:rsidRPr="00427A55" w:rsidRDefault="006D7C55" w:rsidP="004F0860">
      <w:pPr>
        <w:pStyle w:val="ListParagraph"/>
        <w:numPr>
          <w:ilvl w:val="1"/>
          <w:numId w:val="35"/>
        </w:numPr>
        <w:spacing w:after="0" w:line="240" w:lineRule="auto"/>
        <w:textAlignment w:val="baseline"/>
        <w:rPr>
          <w:rFonts w:ascii="Arial" w:hAnsi="Arial" w:cs="Arial"/>
          <w:color w:val="333333"/>
        </w:rPr>
      </w:pPr>
      <w:r w:rsidRPr="00427A55">
        <w:rPr>
          <w:rFonts w:ascii="Arial" w:hAnsi="Arial" w:cs="Arial"/>
          <w:color w:val="333333"/>
        </w:rPr>
        <w:t>Development and delivery of programmes</w:t>
      </w:r>
    </w:p>
    <w:p w14:paraId="1A8BDB92" w14:textId="311BB934" w:rsidR="006D7C55" w:rsidRPr="00427A55" w:rsidRDefault="006D7C55" w:rsidP="004F0860">
      <w:pPr>
        <w:pStyle w:val="ListParagraph"/>
        <w:numPr>
          <w:ilvl w:val="1"/>
          <w:numId w:val="35"/>
        </w:numPr>
        <w:spacing w:after="0" w:line="240" w:lineRule="auto"/>
        <w:textAlignment w:val="baseline"/>
        <w:rPr>
          <w:rFonts w:ascii="Arial" w:hAnsi="Arial" w:cs="Arial"/>
          <w:color w:val="333333"/>
        </w:rPr>
      </w:pPr>
      <w:r w:rsidRPr="00427A55">
        <w:rPr>
          <w:rFonts w:ascii="Arial" w:hAnsi="Arial" w:cs="Arial"/>
          <w:color w:val="333333"/>
        </w:rPr>
        <w:t>Assessment and moderation</w:t>
      </w:r>
    </w:p>
    <w:p w14:paraId="0F9CBBB0" w14:textId="344526E2" w:rsidR="006D7C55" w:rsidRPr="00427A55" w:rsidRDefault="006D7C55" w:rsidP="004F0860">
      <w:pPr>
        <w:pStyle w:val="ListParagraph"/>
        <w:numPr>
          <w:ilvl w:val="1"/>
          <w:numId w:val="35"/>
        </w:numPr>
        <w:spacing w:after="0" w:line="240" w:lineRule="auto"/>
        <w:textAlignment w:val="baseline"/>
        <w:rPr>
          <w:rFonts w:ascii="Arial" w:hAnsi="Arial" w:cs="Arial"/>
          <w:color w:val="333333"/>
        </w:rPr>
      </w:pPr>
      <w:r w:rsidRPr="00427A55">
        <w:rPr>
          <w:rFonts w:ascii="Arial" w:hAnsi="Arial" w:cs="Arial"/>
          <w:color w:val="333333"/>
        </w:rPr>
        <w:t>Reporting on student achievement</w:t>
      </w:r>
    </w:p>
    <w:p w14:paraId="5BF1802B" w14:textId="5EB293A3" w:rsidR="006D7C55" w:rsidRPr="00427A55" w:rsidRDefault="006D7C55" w:rsidP="004F0860">
      <w:pPr>
        <w:pStyle w:val="ListParagraph"/>
        <w:numPr>
          <w:ilvl w:val="1"/>
          <w:numId w:val="35"/>
        </w:numPr>
        <w:spacing w:after="0" w:line="240" w:lineRule="auto"/>
        <w:textAlignment w:val="baseline"/>
        <w:rPr>
          <w:rFonts w:ascii="Arial" w:hAnsi="Arial" w:cs="Arial"/>
          <w:color w:val="333333"/>
        </w:rPr>
      </w:pPr>
      <w:r w:rsidRPr="00427A55">
        <w:rPr>
          <w:rFonts w:ascii="Arial" w:hAnsi="Arial" w:cs="Arial"/>
          <w:color w:val="333333"/>
        </w:rPr>
        <w:t>Achievement of goals and objectives</w:t>
      </w:r>
    </w:p>
    <w:p w14:paraId="4A705496" w14:textId="3B9C83B2" w:rsidR="00791FA6" w:rsidRPr="00427A55" w:rsidRDefault="00C60A34" w:rsidP="00F03FD6">
      <w:pPr>
        <w:rPr>
          <w:rFonts w:ascii="Arial" w:hAnsi="Arial" w:cs="Arial"/>
          <w:sz w:val="18"/>
          <w:szCs w:val="18"/>
        </w:rPr>
      </w:pPr>
      <w:r w:rsidRPr="00427A55">
        <w:rPr>
          <w:rFonts w:ascii="Arial" w:hAnsi="Arial" w:cs="Arial"/>
          <w:b/>
          <w:bCs/>
          <w:color w:val="469698"/>
          <w:sz w:val="40"/>
          <w:szCs w:val="40"/>
        </w:rPr>
        <w:lastRenderedPageBreak/>
        <w:t>School / Kura</w:t>
      </w:r>
      <w:r w:rsidR="00F03FD6" w:rsidRPr="00427A55">
        <w:rPr>
          <w:rFonts w:ascii="Arial" w:hAnsi="Arial" w:cs="Arial"/>
          <w:b/>
          <w:bCs/>
          <w:color w:val="469698"/>
          <w:sz w:val="40"/>
          <w:szCs w:val="40"/>
        </w:rPr>
        <w:t xml:space="preserve"> </w:t>
      </w:r>
      <w:r w:rsidR="002C267F" w:rsidRPr="00427A55">
        <w:rPr>
          <w:rFonts w:ascii="Arial" w:hAnsi="Arial" w:cs="Arial"/>
          <w:b/>
          <w:bCs/>
          <w:color w:val="469698"/>
          <w:sz w:val="40"/>
          <w:szCs w:val="40"/>
        </w:rPr>
        <w:t>q</w:t>
      </w:r>
      <w:r w:rsidR="00F03FD6" w:rsidRPr="00427A55">
        <w:rPr>
          <w:rFonts w:ascii="Arial" w:hAnsi="Arial" w:cs="Arial"/>
          <w:b/>
          <w:bCs/>
          <w:color w:val="469698"/>
          <w:sz w:val="40"/>
          <w:szCs w:val="40"/>
        </w:rPr>
        <w:t xml:space="preserve">uality </w:t>
      </w:r>
      <w:r w:rsidR="002C267F" w:rsidRPr="00427A55">
        <w:rPr>
          <w:rFonts w:ascii="Arial" w:hAnsi="Arial" w:cs="Arial"/>
          <w:b/>
          <w:bCs/>
          <w:color w:val="469698"/>
          <w:sz w:val="40"/>
          <w:szCs w:val="40"/>
        </w:rPr>
        <w:t>a</w:t>
      </w:r>
      <w:r w:rsidR="00F03FD6" w:rsidRPr="00427A55">
        <w:rPr>
          <w:rFonts w:ascii="Arial" w:hAnsi="Arial" w:cs="Arial"/>
          <w:b/>
          <w:bCs/>
          <w:color w:val="469698"/>
          <w:sz w:val="40"/>
          <w:szCs w:val="40"/>
        </w:rPr>
        <w:t xml:space="preserve">ssurance </w:t>
      </w:r>
      <w:r w:rsidR="002C267F" w:rsidRPr="00427A55">
        <w:rPr>
          <w:rFonts w:ascii="Arial" w:hAnsi="Arial" w:cs="Arial"/>
          <w:b/>
          <w:bCs/>
          <w:color w:val="469698"/>
          <w:sz w:val="40"/>
          <w:szCs w:val="40"/>
        </w:rPr>
        <w:t xml:space="preserve">of </w:t>
      </w:r>
      <w:r w:rsidR="00BD097D" w:rsidRPr="00427A55">
        <w:rPr>
          <w:rFonts w:ascii="Arial" w:hAnsi="Arial" w:cs="Arial"/>
          <w:b/>
          <w:bCs/>
          <w:color w:val="469698"/>
          <w:sz w:val="40"/>
          <w:szCs w:val="40"/>
        </w:rPr>
        <w:t xml:space="preserve">assessment practices </w:t>
      </w:r>
      <w:r w:rsidR="00F03FD6" w:rsidRPr="00427A55">
        <w:rPr>
          <w:rFonts w:ascii="Arial" w:hAnsi="Arial" w:cs="Arial"/>
          <w:b/>
          <w:bCs/>
          <w:color w:val="469698"/>
          <w:sz w:val="40"/>
          <w:szCs w:val="40"/>
        </w:rPr>
        <w:t>–</w:t>
      </w:r>
      <w:r w:rsidR="00EB13CB" w:rsidRPr="00427A55">
        <w:rPr>
          <w:rFonts w:ascii="Arial" w:hAnsi="Arial" w:cs="Arial"/>
          <w:b/>
          <w:bCs/>
          <w:color w:val="469698"/>
          <w:sz w:val="32"/>
          <w:szCs w:val="32"/>
        </w:rPr>
        <w:t xml:space="preserve"> l</w:t>
      </w:r>
      <w:r w:rsidR="004C65D9" w:rsidRPr="00427A55">
        <w:rPr>
          <w:rFonts w:ascii="Arial" w:hAnsi="Arial" w:cs="Arial"/>
          <w:b/>
          <w:bCs/>
          <w:color w:val="469698"/>
          <w:sz w:val="32"/>
          <w:szCs w:val="32"/>
        </w:rPr>
        <w:t xml:space="preserve">eadership, </w:t>
      </w:r>
      <w:r w:rsidR="00EB13CB" w:rsidRPr="00427A55">
        <w:rPr>
          <w:rFonts w:ascii="Arial" w:hAnsi="Arial" w:cs="Arial"/>
          <w:b/>
          <w:bCs/>
          <w:color w:val="469698"/>
          <w:sz w:val="32"/>
          <w:szCs w:val="32"/>
        </w:rPr>
        <w:t>o</w:t>
      </w:r>
      <w:r w:rsidR="004C65D9" w:rsidRPr="00427A55">
        <w:rPr>
          <w:rFonts w:ascii="Arial" w:hAnsi="Arial" w:cs="Arial"/>
          <w:b/>
          <w:bCs/>
          <w:color w:val="469698"/>
          <w:sz w:val="32"/>
          <w:szCs w:val="32"/>
        </w:rPr>
        <w:t xml:space="preserve">wnership, and </w:t>
      </w:r>
      <w:r w:rsidR="00EB13CB" w:rsidRPr="00427A55">
        <w:rPr>
          <w:rFonts w:ascii="Arial" w:hAnsi="Arial" w:cs="Arial"/>
          <w:b/>
          <w:bCs/>
          <w:color w:val="469698"/>
          <w:sz w:val="32"/>
          <w:szCs w:val="32"/>
        </w:rPr>
        <w:t>c</w:t>
      </w:r>
      <w:r w:rsidR="000E52F1" w:rsidRPr="00427A55">
        <w:rPr>
          <w:rFonts w:ascii="Arial" w:hAnsi="Arial" w:cs="Arial"/>
          <w:b/>
          <w:bCs/>
          <w:color w:val="469698"/>
          <w:sz w:val="32"/>
          <w:szCs w:val="32"/>
        </w:rPr>
        <w:t>apability</w:t>
      </w:r>
    </w:p>
    <w:p w14:paraId="057E11C4" w14:textId="7F4AACCE" w:rsidR="006F34BD" w:rsidRPr="00427A55" w:rsidRDefault="006F34BD" w:rsidP="00085272">
      <w:pPr>
        <w:spacing w:after="0"/>
        <w:rPr>
          <w:rFonts w:ascii="Arial" w:hAnsi="Arial" w:cs="Arial"/>
        </w:rPr>
      </w:pPr>
      <w:r w:rsidRPr="00427A55">
        <w:rPr>
          <w:rFonts w:ascii="Arial" w:hAnsi="Arial" w:cs="Arial"/>
        </w:rPr>
        <w:t xml:space="preserve">We are in a period of significant change. Effective assessment practice is about ongoing self-review so that you know that </w:t>
      </w:r>
      <w:r w:rsidR="004919C4" w:rsidRPr="00427A55">
        <w:rPr>
          <w:rFonts w:ascii="Arial" w:hAnsi="Arial" w:cs="Arial"/>
        </w:rPr>
        <w:t>your practice is fit for purpose.</w:t>
      </w:r>
    </w:p>
    <w:p w14:paraId="0499B81D" w14:textId="4C17E10E" w:rsidR="00085272" w:rsidRPr="00427A55" w:rsidRDefault="007E7B2A" w:rsidP="00085272">
      <w:pPr>
        <w:spacing w:after="0"/>
        <w:rPr>
          <w:rFonts w:ascii="Arial" w:hAnsi="Arial" w:cs="Arial"/>
        </w:rPr>
      </w:pPr>
      <w:r w:rsidRPr="00427A55">
        <w:rPr>
          <w:rFonts w:ascii="Arial" w:hAnsi="Arial" w:cs="Arial"/>
        </w:rPr>
        <w:t>Quality Assurance is a shared responsibility.</w:t>
      </w:r>
      <w:r w:rsidR="002661B5" w:rsidRPr="00427A55">
        <w:rPr>
          <w:rFonts w:ascii="Arial" w:hAnsi="Arial" w:cs="Arial"/>
        </w:rPr>
        <w:t xml:space="preserve"> Good </w:t>
      </w:r>
      <w:r w:rsidR="002661B5" w:rsidRPr="00427A55">
        <w:rPr>
          <w:rFonts w:ascii="Arial" w:hAnsi="Arial" w:cs="Arial"/>
          <w:b/>
          <w:bCs/>
          <w:sz w:val="32"/>
          <w:szCs w:val="32"/>
        </w:rPr>
        <w:t>leadership</w:t>
      </w:r>
      <w:r w:rsidR="002661B5" w:rsidRPr="00427A55">
        <w:rPr>
          <w:rFonts w:ascii="Arial" w:hAnsi="Arial" w:cs="Arial"/>
        </w:rPr>
        <w:t xml:space="preserve">, shared </w:t>
      </w:r>
      <w:r w:rsidR="002661B5" w:rsidRPr="00427A55">
        <w:rPr>
          <w:rFonts w:ascii="Arial" w:hAnsi="Arial" w:cs="Arial"/>
          <w:b/>
          <w:bCs/>
          <w:sz w:val="32"/>
          <w:szCs w:val="32"/>
        </w:rPr>
        <w:t>ownership</w:t>
      </w:r>
      <w:r w:rsidR="002661B5" w:rsidRPr="00427A55">
        <w:rPr>
          <w:rFonts w:ascii="Arial" w:hAnsi="Arial" w:cs="Arial"/>
        </w:rPr>
        <w:t xml:space="preserve">, and developed </w:t>
      </w:r>
      <w:r w:rsidR="000E52F1" w:rsidRPr="00427A55">
        <w:rPr>
          <w:rFonts w:ascii="Arial" w:hAnsi="Arial" w:cs="Arial"/>
          <w:b/>
          <w:bCs/>
          <w:sz w:val="32"/>
          <w:szCs w:val="32"/>
        </w:rPr>
        <w:t>capability</w:t>
      </w:r>
      <w:r w:rsidR="00C0464D" w:rsidRPr="00427A55">
        <w:rPr>
          <w:rFonts w:ascii="Arial" w:hAnsi="Arial" w:cs="Arial"/>
          <w:sz w:val="32"/>
          <w:szCs w:val="32"/>
        </w:rPr>
        <w:t xml:space="preserve"> </w:t>
      </w:r>
      <w:r w:rsidR="00C0464D" w:rsidRPr="00427A55">
        <w:rPr>
          <w:rFonts w:ascii="Arial" w:hAnsi="Arial" w:cs="Arial"/>
        </w:rPr>
        <w:t xml:space="preserve">will </w:t>
      </w:r>
      <w:r w:rsidR="00FE1E79" w:rsidRPr="00427A55">
        <w:rPr>
          <w:rFonts w:ascii="Arial" w:hAnsi="Arial" w:cs="Arial"/>
        </w:rPr>
        <w:t xml:space="preserve">give you confidence that </w:t>
      </w:r>
      <w:r w:rsidR="00F1361C" w:rsidRPr="00427A55">
        <w:rPr>
          <w:rFonts w:ascii="Arial" w:hAnsi="Arial" w:cs="Arial"/>
        </w:rPr>
        <w:t xml:space="preserve">every aspect of </w:t>
      </w:r>
      <w:r w:rsidR="007D0574" w:rsidRPr="00427A55">
        <w:rPr>
          <w:rFonts w:ascii="Arial" w:hAnsi="Arial" w:cs="Arial"/>
        </w:rPr>
        <w:t>senior assessment in your school</w:t>
      </w:r>
      <w:r w:rsidR="00FE1E79" w:rsidRPr="00427A55">
        <w:rPr>
          <w:rFonts w:ascii="Arial" w:hAnsi="Arial" w:cs="Arial"/>
        </w:rPr>
        <w:t xml:space="preserve"> </w:t>
      </w:r>
      <w:r w:rsidR="00C60A34" w:rsidRPr="00427A55">
        <w:rPr>
          <w:rFonts w:ascii="Arial" w:hAnsi="Arial" w:cs="Arial"/>
        </w:rPr>
        <w:t>/ kura</w:t>
      </w:r>
      <w:r w:rsidR="00FE1E79" w:rsidRPr="00427A55">
        <w:rPr>
          <w:rFonts w:ascii="Arial" w:hAnsi="Arial" w:cs="Arial"/>
        </w:rPr>
        <w:t xml:space="preserve"> is working as it should</w:t>
      </w:r>
      <w:r w:rsidR="007D0574" w:rsidRPr="00427A55">
        <w:rPr>
          <w:rFonts w:ascii="Arial" w:hAnsi="Arial" w:cs="Arial"/>
        </w:rPr>
        <w:t xml:space="preserve">. </w:t>
      </w:r>
    </w:p>
    <w:p w14:paraId="5644835B" w14:textId="4D864B87" w:rsidR="00534C82" w:rsidRPr="00427A55" w:rsidRDefault="00BF7321" w:rsidP="00085272">
      <w:pPr>
        <w:spacing w:after="0"/>
        <w:rPr>
          <w:rFonts w:ascii="Arial" w:hAnsi="Arial" w:cs="Arial"/>
        </w:rPr>
      </w:pPr>
      <w:r w:rsidRPr="00427A55">
        <w:rPr>
          <w:rFonts w:ascii="Arial" w:hAnsi="Arial" w:cs="Arial"/>
        </w:rPr>
        <w:t xml:space="preserve">You will be able to </w:t>
      </w:r>
      <w:r w:rsidR="00415AAE" w:rsidRPr="00427A55">
        <w:rPr>
          <w:rFonts w:ascii="Arial" w:hAnsi="Arial" w:cs="Arial"/>
        </w:rPr>
        <w:t xml:space="preserve">anticipate and identify </w:t>
      </w:r>
      <w:r w:rsidR="00415AAE" w:rsidRPr="00427A55">
        <w:rPr>
          <w:rFonts w:ascii="Arial" w:hAnsi="Arial" w:cs="Arial"/>
          <w:b/>
          <w:bCs/>
          <w:sz w:val="32"/>
          <w:szCs w:val="32"/>
        </w:rPr>
        <w:t>risks</w:t>
      </w:r>
      <w:r w:rsidR="00415AAE" w:rsidRPr="00427A55">
        <w:rPr>
          <w:rFonts w:ascii="Arial" w:hAnsi="Arial" w:cs="Arial"/>
        </w:rPr>
        <w:t xml:space="preserve">, </w:t>
      </w:r>
      <w:r w:rsidR="00415AAE" w:rsidRPr="00427A55">
        <w:rPr>
          <w:rFonts w:ascii="Arial" w:hAnsi="Arial" w:cs="Arial"/>
          <w:b/>
          <w:bCs/>
          <w:sz w:val="32"/>
          <w:szCs w:val="32"/>
        </w:rPr>
        <w:t>review</w:t>
      </w:r>
      <w:r w:rsidR="00415AAE" w:rsidRPr="00427A55">
        <w:rPr>
          <w:rFonts w:ascii="Arial" w:hAnsi="Arial" w:cs="Arial"/>
          <w:sz w:val="32"/>
          <w:szCs w:val="32"/>
        </w:rPr>
        <w:t xml:space="preserve"> </w:t>
      </w:r>
      <w:r w:rsidR="00415AAE" w:rsidRPr="00427A55">
        <w:rPr>
          <w:rFonts w:ascii="Arial" w:hAnsi="Arial" w:cs="Arial"/>
        </w:rPr>
        <w:t xml:space="preserve">practices and process, and implement and evaluate </w:t>
      </w:r>
      <w:r w:rsidR="00415AAE" w:rsidRPr="00427A55">
        <w:rPr>
          <w:rFonts w:ascii="Arial" w:hAnsi="Arial" w:cs="Arial"/>
          <w:b/>
          <w:bCs/>
          <w:sz w:val="32"/>
          <w:szCs w:val="32"/>
        </w:rPr>
        <w:t>responses</w:t>
      </w:r>
      <w:r w:rsidR="00415AAE" w:rsidRPr="00427A55">
        <w:rPr>
          <w:rFonts w:ascii="Arial" w:hAnsi="Arial" w:cs="Arial"/>
          <w:sz w:val="32"/>
          <w:szCs w:val="32"/>
        </w:rPr>
        <w:t xml:space="preserve"> </w:t>
      </w:r>
      <w:r w:rsidR="00415AAE" w:rsidRPr="00427A55">
        <w:rPr>
          <w:rFonts w:ascii="Arial" w:hAnsi="Arial" w:cs="Arial"/>
        </w:rPr>
        <w:t>more easily</w:t>
      </w:r>
      <w:r w:rsidR="0058367F" w:rsidRPr="00427A55">
        <w:rPr>
          <w:rFonts w:ascii="Arial" w:hAnsi="Arial" w:cs="Arial"/>
        </w:rPr>
        <w:t>.</w:t>
      </w:r>
    </w:p>
    <w:p w14:paraId="7F1FFFBB" w14:textId="77777777" w:rsidR="00085272" w:rsidRPr="00427A55" w:rsidRDefault="00085272" w:rsidP="00085272">
      <w:pPr>
        <w:spacing w:after="0"/>
        <w:rPr>
          <w:rFonts w:ascii="Arial" w:hAnsi="Arial" w:cs="Arial"/>
        </w:rPr>
      </w:pPr>
    </w:p>
    <w:p w14:paraId="2E1C03B9" w14:textId="4372162A" w:rsidR="008363A7" w:rsidRPr="00427A55" w:rsidRDefault="00B9788B" w:rsidP="00962D45">
      <w:pPr>
        <w:spacing w:after="0"/>
        <w:rPr>
          <w:rFonts w:ascii="Arial" w:hAnsi="Arial" w:cs="Arial"/>
        </w:rPr>
      </w:pPr>
      <w:r w:rsidRPr="00427A55">
        <w:rPr>
          <w:rFonts w:ascii="Arial" w:hAnsi="Arial" w:cs="Arial"/>
        </w:rPr>
        <w:t xml:space="preserve">Effective assessment </w:t>
      </w:r>
      <w:r w:rsidRPr="00427A55">
        <w:rPr>
          <w:rFonts w:ascii="Arial" w:hAnsi="Arial" w:cs="Arial"/>
          <w:b/>
          <w:bCs/>
          <w:sz w:val="32"/>
          <w:szCs w:val="32"/>
        </w:rPr>
        <w:t>leadership</w:t>
      </w:r>
      <w:r w:rsidRPr="00427A55">
        <w:rPr>
          <w:rFonts w:ascii="Arial" w:hAnsi="Arial" w:cs="Arial"/>
          <w:sz w:val="32"/>
          <w:szCs w:val="32"/>
        </w:rPr>
        <w:t xml:space="preserve"> </w:t>
      </w:r>
    </w:p>
    <w:p w14:paraId="1C7D89A3" w14:textId="69DC40EF" w:rsidR="009876DB" w:rsidRPr="00427A55" w:rsidRDefault="001C7A46" w:rsidP="008B59DC">
      <w:pPr>
        <w:pStyle w:val="ListParagraph"/>
        <w:numPr>
          <w:ilvl w:val="0"/>
          <w:numId w:val="6"/>
        </w:numPr>
        <w:spacing w:after="0"/>
        <w:rPr>
          <w:rFonts w:ascii="Arial" w:hAnsi="Arial" w:cs="Arial"/>
        </w:rPr>
      </w:pPr>
      <w:r w:rsidRPr="00427A55">
        <w:rPr>
          <w:rFonts w:ascii="Arial" w:hAnsi="Arial" w:cs="Arial"/>
        </w:rPr>
        <w:t xml:space="preserve">Is </w:t>
      </w:r>
      <w:r w:rsidR="00520344" w:rsidRPr="00427A55">
        <w:rPr>
          <w:rFonts w:ascii="Arial" w:hAnsi="Arial" w:cs="Arial"/>
        </w:rPr>
        <w:t>strategically aligned</w:t>
      </w:r>
      <w:r w:rsidR="00E01C1E" w:rsidRPr="00427A55">
        <w:rPr>
          <w:rFonts w:ascii="Arial" w:hAnsi="Arial" w:cs="Arial"/>
        </w:rPr>
        <w:t xml:space="preserve"> with school </w:t>
      </w:r>
      <w:r w:rsidR="00C60A34" w:rsidRPr="00427A55">
        <w:rPr>
          <w:rFonts w:ascii="Arial" w:hAnsi="Arial" w:cs="Arial"/>
        </w:rPr>
        <w:t>/ kura</w:t>
      </w:r>
      <w:r w:rsidR="00E01C1E" w:rsidRPr="00427A55">
        <w:rPr>
          <w:rFonts w:ascii="Arial" w:hAnsi="Arial" w:cs="Arial"/>
        </w:rPr>
        <w:t xml:space="preserve"> goals, purpose, and actions</w:t>
      </w:r>
    </w:p>
    <w:p w14:paraId="4FAA3BE0" w14:textId="77777777" w:rsidR="00940F5E" w:rsidRPr="00427A55" w:rsidRDefault="00940F5E" w:rsidP="008B59DC">
      <w:pPr>
        <w:pStyle w:val="ListParagraph"/>
        <w:numPr>
          <w:ilvl w:val="0"/>
          <w:numId w:val="6"/>
        </w:numPr>
        <w:rPr>
          <w:rFonts w:ascii="Arial" w:hAnsi="Arial" w:cs="Arial"/>
        </w:rPr>
      </w:pPr>
      <w:r w:rsidRPr="00427A55">
        <w:rPr>
          <w:rFonts w:ascii="Arial" w:hAnsi="Arial" w:cs="Arial"/>
        </w:rPr>
        <w:t xml:space="preserve">Means that the leadership role of the PN is supported </w:t>
      </w:r>
    </w:p>
    <w:p w14:paraId="72BED744" w14:textId="311586ED" w:rsidR="009E6E3E" w:rsidRPr="00427A55" w:rsidRDefault="000D0D2E" w:rsidP="00940F5E">
      <w:pPr>
        <w:pStyle w:val="ListParagraph"/>
        <w:numPr>
          <w:ilvl w:val="0"/>
          <w:numId w:val="6"/>
        </w:numPr>
        <w:rPr>
          <w:rFonts w:ascii="Arial" w:hAnsi="Arial" w:cs="Arial"/>
        </w:rPr>
      </w:pPr>
      <w:r w:rsidRPr="00427A55">
        <w:rPr>
          <w:rFonts w:ascii="Arial" w:hAnsi="Arial" w:cs="Arial"/>
        </w:rPr>
        <w:t>Has clear roles</w:t>
      </w:r>
      <w:r w:rsidR="00D8340F" w:rsidRPr="00427A55">
        <w:rPr>
          <w:rFonts w:ascii="Arial" w:hAnsi="Arial" w:cs="Arial"/>
        </w:rPr>
        <w:t xml:space="preserve"> and responsibilities</w:t>
      </w:r>
    </w:p>
    <w:p w14:paraId="4ABF89EC" w14:textId="77777777" w:rsidR="00A24C93" w:rsidRPr="00427A55" w:rsidRDefault="00A24C93" w:rsidP="00A24C93">
      <w:pPr>
        <w:pStyle w:val="ListParagraph"/>
        <w:numPr>
          <w:ilvl w:val="0"/>
          <w:numId w:val="6"/>
        </w:numPr>
        <w:rPr>
          <w:rFonts w:ascii="Arial" w:hAnsi="Arial" w:cs="Arial"/>
        </w:rPr>
      </w:pPr>
      <w:r w:rsidRPr="00427A55">
        <w:rPr>
          <w:rFonts w:ascii="Arial" w:hAnsi="Arial" w:cs="Arial"/>
        </w:rPr>
        <w:t>Means leaders know how the school / kura is meeting student needs and how priority learners are supported</w:t>
      </w:r>
    </w:p>
    <w:p w14:paraId="69847EF1" w14:textId="77777777" w:rsidR="00217614" w:rsidRPr="00427A55" w:rsidRDefault="000D0D2E" w:rsidP="008B59DC">
      <w:pPr>
        <w:pStyle w:val="ListParagraph"/>
        <w:numPr>
          <w:ilvl w:val="0"/>
          <w:numId w:val="6"/>
        </w:numPr>
        <w:rPr>
          <w:rFonts w:ascii="Arial" w:hAnsi="Arial" w:cs="Arial"/>
        </w:rPr>
      </w:pPr>
      <w:r w:rsidRPr="00427A55">
        <w:rPr>
          <w:rFonts w:ascii="Arial" w:hAnsi="Arial" w:cs="Arial"/>
        </w:rPr>
        <w:t>Involves the Board of Trustees</w:t>
      </w:r>
      <w:r w:rsidR="00540B2A" w:rsidRPr="00427A55">
        <w:rPr>
          <w:rFonts w:ascii="Arial" w:hAnsi="Arial" w:cs="Arial"/>
        </w:rPr>
        <w:t xml:space="preserve"> seek</w:t>
      </w:r>
      <w:r w:rsidRPr="00427A55">
        <w:rPr>
          <w:rFonts w:ascii="Arial" w:hAnsi="Arial" w:cs="Arial"/>
        </w:rPr>
        <w:t>ing</w:t>
      </w:r>
      <w:r w:rsidR="00217614" w:rsidRPr="00427A55">
        <w:rPr>
          <w:rFonts w:ascii="Arial" w:hAnsi="Arial" w:cs="Arial"/>
        </w:rPr>
        <w:t xml:space="preserve"> specific</w:t>
      </w:r>
      <w:r w:rsidR="00540B2A" w:rsidRPr="00427A55">
        <w:rPr>
          <w:rFonts w:ascii="Arial" w:hAnsi="Arial" w:cs="Arial"/>
        </w:rPr>
        <w:t xml:space="preserve"> feedback from stakeholders </w:t>
      </w:r>
    </w:p>
    <w:p w14:paraId="65D66D92" w14:textId="6778AF8A" w:rsidR="00540B2A" w:rsidRPr="00427A55" w:rsidRDefault="00E01C1E" w:rsidP="008B59DC">
      <w:pPr>
        <w:pStyle w:val="ListParagraph"/>
        <w:numPr>
          <w:ilvl w:val="0"/>
          <w:numId w:val="6"/>
        </w:numPr>
        <w:rPr>
          <w:rFonts w:ascii="Arial" w:hAnsi="Arial" w:cs="Arial"/>
        </w:rPr>
      </w:pPr>
      <w:r w:rsidRPr="00427A55">
        <w:rPr>
          <w:rFonts w:ascii="Arial" w:hAnsi="Arial" w:cs="Arial"/>
        </w:rPr>
        <w:t xml:space="preserve">Involves </w:t>
      </w:r>
      <w:r w:rsidR="00D203EE" w:rsidRPr="00427A55">
        <w:rPr>
          <w:rFonts w:ascii="Arial" w:hAnsi="Arial" w:cs="Arial"/>
        </w:rPr>
        <w:t>p</w:t>
      </w:r>
      <w:r w:rsidR="00540B2A" w:rsidRPr="00427A55">
        <w:rPr>
          <w:rFonts w:ascii="Arial" w:hAnsi="Arial" w:cs="Arial"/>
        </w:rPr>
        <w:t>rofessional learning support</w:t>
      </w:r>
      <w:r w:rsidR="00D203EE" w:rsidRPr="00427A55">
        <w:rPr>
          <w:rFonts w:ascii="Arial" w:hAnsi="Arial" w:cs="Arial"/>
        </w:rPr>
        <w:t>ing</w:t>
      </w:r>
      <w:r w:rsidR="00540B2A" w:rsidRPr="00427A55">
        <w:rPr>
          <w:rFonts w:ascii="Arial" w:hAnsi="Arial" w:cs="Arial"/>
        </w:rPr>
        <w:t xml:space="preserve"> effective practice</w:t>
      </w:r>
    </w:p>
    <w:p w14:paraId="00E05A91" w14:textId="18297377" w:rsidR="00AA37A0" w:rsidRPr="00427A55" w:rsidRDefault="009E75A6" w:rsidP="008B59DC">
      <w:pPr>
        <w:pStyle w:val="ListParagraph"/>
        <w:numPr>
          <w:ilvl w:val="0"/>
          <w:numId w:val="6"/>
        </w:numPr>
        <w:rPr>
          <w:rFonts w:ascii="Arial" w:hAnsi="Arial" w:cs="Arial"/>
        </w:rPr>
      </w:pPr>
      <w:r w:rsidRPr="00427A55">
        <w:rPr>
          <w:rFonts w:ascii="Arial" w:hAnsi="Arial" w:cs="Arial"/>
        </w:rPr>
        <w:t>Is p</w:t>
      </w:r>
      <w:r w:rsidR="00AA37A0" w:rsidRPr="00427A55">
        <w:rPr>
          <w:rFonts w:ascii="Arial" w:hAnsi="Arial" w:cs="Arial"/>
        </w:rPr>
        <w:t xml:space="preserve">roactive and </w:t>
      </w:r>
      <w:r w:rsidRPr="00427A55">
        <w:rPr>
          <w:rFonts w:ascii="Arial" w:hAnsi="Arial" w:cs="Arial"/>
        </w:rPr>
        <w:t>self-</w:t>
      </w:r>
      <w:r w:rsidR="00AA37A0" w:rsidRPr="00427A55">
        <w:rPr>
          <w:rFonts w:ascii="Arial" w:hAnsi="Arial" w:cs="Arial"/>
        </w:rPr>
        <w:t>sustaining</w:t>
      </w:r>
    </w:p>
    <w:p w14:paraId="4E9EC5A2" w14:textId="0F632FC3" w:rsidR="00AA37A0" w:rsidRPr="00427A55" w:rsidRDefault="009E75A6" w:rsidP="008B59DC">
      <w:pPr>
        <w:pStyle w:val="ListParagraph"/>
        <w:numPr>
          <w:ilvl w:val="0"/>
          <w:numId w:val="6"/>
        </w:numPr>
        <w:rPr>
          <w:rFonts w:ascii="Arial" w:hAnsi="Arial" w:cs="Arial"/>
        </w:rPr>
      </w:pPr>
      <w:r w:rsidRPr="00427A55">
        <w:rPr>
          <w:rFonts w:ascii="Arial" w:hAnsi="Arial" w:cs="Arial"/>
        </w:rPr>
        <w:t>Involves a</w:t>
      </w:r>
      <w:r w:rsidR="00AA37A0" w:rsidRPr="00427A55">
        <w:rPr>
          <w:rFonts w:ascii="Arial" w:hAnsi="Arial" w:cs="Arial"/>
        </w:rPr>
        <w:t>nticipat</w:t>
      </w:r>
      <w:r w:rsidRPr="00427A55">
        <w:rPr>
          <w:rFonts w:ascii="Arial" w:hAnsi="Arial" w:cs="Arial"/>
        </w:rPr>
        <w:t xml:space="preserve">ion, planning, </w:t>
      </w:r>
      <w:r w:rsidR="001011C3" w:rsidRPr="00427A55">
        <w:rPr>
          <w:rFonts w:ascii="Arial" w:hAnsi="Arial" w:cs="Arial"/>
        </w:rPr>
        <w:t>response,</w:t>
      </w:r>
      <w:r w:rsidR="00EC4332" w:rsidRPr="00427A55">
        <w:rPr>
          <w:rFonts w:ascii="Arial" w:hAnsi="Arial" w:cs="Arial"/>
        </w:rPr>
        <w:t xml:space="preserve"> and </w:t>
      </w:r>
      <w:r w:rsidR="00AA37A0" w:rsidRPr="00427A55">
        <w:rPr>
          <w:rFonts w:ascii="Arial" w:hAnsi="Arial" w:cs="Arial"/>
        </w:rPr>
        <w:t>review</w:t>
      </w:r>
    </w:p>
    <w:p w14:paraId="261FB246" w14:textId="77777777" w:rsidR="00AA37A0" w:rsidRPr="00427A55" w:rsidRDefault="00AA37A0" w:rsidP="008B59DC">
      <w:pPr>
        <w:pStyle w:val="ListParagraph"/>
        <w:numPr>
          <w:ilvl w:val="0"/>
          <w:numId w:val="6"/>
        </w:numPr>
        <w:rPr>
          <w:rFonts w:ascii="Arial" w:hAnsi="Arial" w:cs="Arial"/>
        </w:rPr>
      </w:pPr>
      <w:r w:rsidRPr="00427A55">
        <w:rPr>
          <w:rFonts w:ascii="Arial" w:hAnsi="Arial" w:cs="Arial"/>
        </w:rPr>
        <w:t>Sustainability and continued improvement</w:t>
      </w:r>
    </w:p>
    <w:p w14:paraId="62B49827" w14:textId="290EC65A" w:rsidR="00AA37A0" w:rsidRPr="00427A55" w:rsidRDefault="008E5405" w:rsidP="008B59DC">
      <w:pPr>
        <w:pStyle w:val="ListParagraph"/>
        <w:numPr>
          <w:ilvl w:val="0"/>
          <w:numId w:val="6"/>
        </w:numPr>
        <w:rPr>
          <w:rFonts w:ascii="Arial" w:hAnsi="Arial" w:cs="Arial"/>
        </w:rPr>
      </w:pPr>
      <w:r w:rsidRPr="00427A55">
        <w:rPr>
          <w:rFonts w:ascii="Arial" w:hAnsi="Arial" w:cs="Arial"/>
        </w:rPr>
        <w:t xml:space="preserve">Involves </w:t>
      </w:r>
      <w:r w:rsidR="00AA37A0" w:rsidRPr="00427A55">
        <w:rPr>
          <w:rFonts w:ascii="Arial" w:hAnsi="Arial" w:cs="Arial"/>
        </w:rPr>
        <w:t>interactive and cyclic</w:t>
      </w:r>
      <w:r w:rsidRPr="00427A55">
        <w:rPr>
          <w:rFonts w:ascii="Arial" w:hAnsi="Arial" w:cs="Arial"/>
        </w:rPr>
        <w:t xml:space="preserve"> review</w:t>
      </w:r>
    </w:p>
    <w:p w14:paraId="45C56EE4" w14:textId="77777777" w:rsidR="005866A5" w:rsidRPr="00427A55" w:rsidRDefault="005866A5" w:rsidP="005866A5">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8908"/>
      </w:tblGrid>
      <w:tr w:rsidR="00962D45" w:rsidRPr="00427A55" w14:paraId="739F67D1" w14:textId="77777777" w:rsidTr="00962D45">
        <w:tc>
          <w:tcPr>
            <w:tcW w:w="10456" w:type="dxa"/>
          </w:tcPr>
          <w:p w14:paraId="2470B1C7" w14:textId="262834D5" w:rsidR="00962D45" w:rsidRPr="00427A55" w:rsidRDefault="006D7C55" w:rsidP="00962D45">
            <w:pPr>
              <w:rPr>
                <w:rFonts w:ascii="Arial" w:hAnsi="Arial" w:cs="Arial"/>
                <w:b/>
                <w:color w:val="0070C0"/>
              </w:rPr>
            </w:pPr>
            <w:r w:rsidRPr="00427A55">
              <w:rPr>
                <w:rFonts w:ascii="Arial" w:hAnsi="Arial" w:cs="Arial"/>
                <w:b/>
                <w:bCs/>
                <w:color w:val="0070C0"/>
              </w:rPr>
              <w:t>Y</w:t>
            </w:r>
            <w:r w:rsidR="00E73B08" w:rsidRPr="00427A55">
              <w:rPr>
                <w:rFonts w:ascii="Arial" w:hAnsi="Arial" w:cs="Arial"/>
                <w:b/>
                <w:bCs/>
                <w:color w:val="0070C0"/>
              </w:rPr>
              <w:t>o</w:t>
            </w:r>
            <w:r w:rsidR="00962D45" w:rsidRPr="00427A55">
              <w:rPr>
                <w:rFonts w:ascii="Arial" w:hAnsi="Arial" w:cs="Arial"/>
                <w:b/>
                <w:bCs/>
                <w:color w:val="0070C0"/>
              </w:rPr>
              <w:t>ur</w:t>
            </w:r>
            <w:r w:rsidR="00962D45" w:rsidRPr="00427A55">
              <w:rPr>
                <w:rFonts w:ascii="Arial" w:hAnsi="Arial" w:cs="Arial"/>
                <w:b/>
                <w:color w:val="0070C0"/>
              </w:rPr>
              <w:t xml:space="preserve"> strengths:</w:t>
            </w:r>
          </w:p>
          <w:p w14:paraId="1260F491" w14:textId="4E06D1DE" w:rsidR="00962D45" w:rsidRPr="00427A55" w:rsidRDefault="00962D45" w:rsidP="00962D45">
            <w:pPr>
              <w:pStyle w:val="ListParagraph"/>
              <w:rPr>
                <w:rFonts w:ascii="Arial" w:hAnsi="Arial" w:cs="Arial"/>
                <w:color w:val="0070C0"/>
              </w:rPr>
            </w:pPr>
          </w:p>
          <w:p w14:paraId="76AE220A" w14:textId="115CC528" w:rsidR="007C28AA" w:rsidRPr="00427A55" w:rsidRDefault="007C28AA" w:rsidP="00962D45">
            <w:pPr>
              <w:pStyle w:val="ListParagraph"/>
              <w:rPr>
                <w:rFonts w:ascii="Arial" w:hAnsi="Arial" w:cs="Arial"/>
              </w:rPr>
            </w:pPr>
          </w:p>
          <w:p w14:paraId="2F045C2F" w14:textId="555149F2" w:rsidR="007C28AA" w:rsidRPr="00427A55" w:rsidRDefault="007C28AA" w:rsidP="00962D45">
            <w:pPr>
              <w:pStyle w:val="ListParagraph"/>
              <w:rPr>
                <w:rFonts w:ascii="Arial" w:hAnsi="Arial" w:cs="Arial"/>
              </w:rPr>
            </w:pPr>
          </w:p>
          <w:p w14:paraId="2A8E9EB5" w14:textId="77777777" w:rsidR="007C28AA" w:rsidRPr="00427A55" w:rsidRDefault="007C28AA" w:rsidP="00962D45">
            <w:pPr>
              <w:pStyle w:val="ListParagraph"/>
              <w:rPr>
                <w:rFonts w:ascii="Arial" w:hAnsi="Arial" w:cs="Arial"/>
              </w:rPr>
            </w:pPr>
          </w:p>
          <w:p w14:paraId="658327EC" w14:textId="77777777" w:rsidR="00962D45" w:rsidRPr="00427A55" w:rsidRDefault="00962D45" w:rsidP="00C56D3C">
            <w:pPr>
              <w:rPr>
                <w:rFonts w:ascii="Arial" w:hAnsi="Arial" w:cs="Arial"/>
              </w:rPr>
            </w:pPr>
          </w:p>
        </w:tc>
      </w:tr>
    </w:tbl>
    <w:p w14:paraId="1BCF08C3" w14:textId="77777777" w:rsidR="0022361A" w:rsidRPr="00427A55" w:rsidRDefault="0022361A" w:rsidP="0022361A">
      <w:pPr>
        <w:pStyle w:val="ListParagraph"/>
        <w:ind w:left="2160"/>
        <w:rPr>
          <w:rFonts w:ascii="Arial" w:hAnsi="Arial" w:cs="Arial"/>
        </w:rPr>
      </w:pPr>
    </w:p>
    <w:p w14:paraId="79AAE414" w14:textId="414CEF7B" w:rsidR="008363A7" w:rsidRPr="00427A55" w:rsidRDefault="00EB13CB" w:rsidP="00C56D3C">
      <w:pPr>
        <w:spacing w:after="0"/>
        <w:rPr>
          <w:rFonts w:ascii="Arial" w:hAnsi="Arial" w:cs="Arial"/>
          <w:b/>
          <w:bCs/>
          <w:sz w:val="32"/>
          <w:szCs w:val="32"/>
        </w:rPr>
      </w:pPr>
      <w:r w:rsidRPr="00427A55">
        <w:rPr>
          <w:rFonts w:ascii="Arial" w:hAnsi="Arial" w:cs="Arial"/>
        </w:rPr>
        <w:t>Effective assessment</w:t>
      </w:r>
      <w:r w:rsidRPr="00427A55">
        <w:rPr>
          <w:rFonts w:ascii="Arial" w:hAnsi="Arial" w:cs="Arial"/>
          <w:b/>
          <w:bCs/>
        </w:rPr>
        <w:t xml:space="preserve"> </w:t>
      </w:r>
      <w:r w:rsidRPr="00427A55">
        <w:rPr>
          <w:rFonts w:ascii="Arial" w:hAnsi="Arial" w:cs="Arial"/>
          <w:b/>
          <w:bCs/>
          <w:sz w:val="32"/>
          <w:szCs w:val="32"/>
        </w:rPr>
        <w:t>o</w:t>
      </w:r>
      <w:r w:rsidR="008363A7" w:rsidRPr="00427A55">
        <w:rPr>
          <w:rFonts w:ascii="Arial" w:hAnsi="Arial" w:cs="Arial"/>
          <w:b/>
          <w:bCs/>
          <w:sz w:val="32"/>
          <w:szCs w:val="32"/>
        </w:rPr>
        <w:t>wnership</w:t>
      </w:r>
    </w:p>
    <w:p w14:paraId="405B4EFA" w14:textId="4179B7A6" w:rsidR="009876DB" w:rsidRPr="00427A55" w:rsidRDefault="00373070" w:rsidP="008B59DC">
      <w:pPr>
        <w:pStyle w:val="ListParagraph"/>
        <w:numPr>
          <w:ilvl w:val="0"/>
          <w:numId w:val="6"/>
        </w:numPr>
        <w:spacing w:after="0"/>
        <w:rPr>
          <w:rFonts w:ascii="Arial" w:hAnsi="Arial" w:cs="Arial"/>
        </w:rPr>
      </w:pPr>
      <w:r w:rsidRPr="00427A55">
        <w:rPr>
          <w:rFonts w:ascii="Arial" w:hAnsi="Arial" w:cs="Arial"/>
        </w:rPr>
        <w:t>Involves shared</w:t>
      </w:r>
      <w:r w:rsidR="00031FA8" w:rsidRPr="00427A55">
        <w:rPr>
          <w:rFonts w:ascii="Arial" w:hAnsi="Arial" w:cs="Arial"/>
        </w:rPr>
        <w:t xml:space="preserve"> understanding and responsibility</w:t>
      </w:r>
    </w:p>
    <w:p w14:paraId="6C92FC90" w14:textId="1565A142" w:rsidR="00031FA8" w:rsidRPr="00427A55" w:rsidRDefault="00373070" w:rsidP="008B59DC">
      <w:pPr>
        <w:pStyle w:val="ListParagraph"/>
        <w:numPr>
          <w:ilvl w:val="0"/>
          <w:numId w:val="6"/>
        </w:numPr>
        <w:spacing w:after="0"/>
        <w:rPr>
          <w:rFonts w:ascii="Arial" w:hAnsi="Arial" w:cs="Arial"/>
        </w:rPr>
      </w:pPr>
      <w:r w:rsidRPr="00427A55">
        <w:rPr>
          <w:rFonts w:ascii="Arial" w:hAnsi="Arial" w:cs="Arial"/>
        </w:rPr>
        <w:t>Means there is n</w:t>
      </w:r>
      <w:r w:rsidR="005E5FD7" w:rsidRPr="00427A55">
        <w:rPr>
          <w:rFonts w:ascii="Arial" w:hAnsi="Arial" w:cs="Arial"/>
        </w:rPr>
        <w:t>ot a single point of failure</w:t>
      </w:r>
    </w:p>
    <w:p w14:paraId="2D9D8DAE" w14:textId="5457E17E" w:rsidR="00AA37A0" w:rsidRPr="00427A55" w:rsidRDefault="00373070" w:rsidP="008B59DC">
      <w:pPr>
        <w:pStyle w:val="ListParagraph"/>
        <w:numPr>
          <w:ilvl w:val="0"/>
          <w:numId w:val="6"/>
        </w:numPr>
        <w:rPr>
          <w:rFonts w:ascii="Arial" w:hAnsi="Arial" w:cs="Arial"/>
        </w:rPr>
      </w:pPr>
      <w:r w:rsidRPr="00427A55">
        <w:rPr>
          <w:rFonts w:ascii="Arial" w:hAnsi="Arial" w:cs="Arial"/>
        </w:rPr>
        <w:t xml:space="preserve">Involves organisational ownership of </w:t>
      </w:r>
      <w:r w:rsidR="002523F8" w:rsidRPr="00427A55">
        <w:rPr>
          <w:rFonts w:ascii="Arial" w:hAnsi="Arial" w:cs="Arial"/>
        </w:rPr>
        <w:t xml:space="preserve">outcomes, </w:t>
      </w:r>
      <w:r w:rsidR="00105E08" w:rsidRPr="00427A55">
        <w:rPr>
          <w:rFonts w:ascii="Arial" w:hAnsi="Arial" w:cs="Arial"/>
        </w:rPr>
        <w:t xml:space="preserve">processes, and </w:t>
      </w:r>
      <w:r w:rsidR="00EB57FD" w:rsidRPr="00427A55">
        <w:rPr>
          <w:rFonts w:ascii="Arial" w:hAnsi="Arial" w:cs="Arial"/>
        </w:rPr>
        <w:t>responses</w:t>
      </w:r>
    </w:p>
    <w:p w14:paraId="3D1E8FF5" w14:textId="2C4FBBEC" w:rsidR="00AA37A0" w:rsidRPr="00427A55" w:rsidRDefault="00C74A30" w:rsidP="008B59DC">
      <w:pPr>
        <w:pStyle w:val="ListParagraph"/>
        <w:numPr>
          <w:ilvl w:val="0"/>
          <w:numId w:val="6"/>
        </w:numPr>
        <w:rPr>
          <w:rFonts w:ascii="Arial" w:hAnsi="Arial" w:cs="Arial"/>
        </w:rPr>
      </w:pPr>
      <w:r w:rsidRPr="00427A55">
        <w:rPr>
          <w:rFonts w:ascii="Arial" w:hAnsi="Arial" w:cs="Arial"/>
        </w:rPr>
        <w:t>Means</w:t>
      </w:r>
      <w:r w:rsidR="00F700A8" w:rsidRPr="00427A55">
        <w:rPr>
          <w:rFonts w:ascii="Arial" w:hAnsi="Arial" w:cs="Arial"/>
        </w:rPr>
        <w:t xml:space="preserve"> honesty and </w:t>
      </w:r>
      <w:r w:rsidR="00875E99" w:rsidRPr="00427A55">
        <w:rPr>
          <w:rFonts w:ascii="Arial" w:hAnsi="Arial" w:cs="Arial"/>
        </w:rPr>
        <w:t>clarity</w:t>
      </w:r>
      <w:r w:rsidRPr="00427A55">
        <w:rPr>
          <w:rFonts w:ascii="Arial" w:hAnsi="Arial" w:cs="Arial"/>
        </w:rPr>
        <w:t xml:space="preserve"> </w:t>
      </w:r>
      <w:r w:rsidR="00A733EF" w:rsidRPr="00427A55">
        <w:rPr>
          <w:rFonts w:ascii="Arial" w:hAnsi="Arial" w:cs="Arial"/>
        </w:rPr>
        <w:t xml:space="preserve">about </w:t>
      </w:r>
      <w:r w:rsidR="00CF2A73" w:rsidRPr="00427A55">
        <w:rPr>
          <w:rFonts w:ascii="Arial" w:hAnsi="Arial" w:cs="Arial"/>
        </w:rPr>
        <w:t>issues a</w:t>
      </w:r>
      <w:r w:rsidR="00D3146D" w:rsidRPr="00427A55">
        <w:rPr>
          <w:rFonts w:ascii="Arial" w:hAnsi="Arial" w:cs="Arial"/>
        </w:rPr>
        <w:t>nd challenges</w:t>
      </w:r>
    </w:p>
    <w:p w14:paraId="279B4122" w14:textId="27EF963B" w:rsidR="00AA37A0" w:rsidRPr="00427A55" w:rsidRDefault="003F6E72" w:rsidP="008B59DC">
      <w:pPr>
        <w:pStyle w:val="ListParagraph"/>
        <w:numPr>
          <w:ilvl w:val="0"/>
          <w:numId w:val="6"/>
        </w:numPr>
        <w:rPr>
          <w:rFonts w:ascii="Arial" w:hAnsi="Arial" w:cs="Arial"/>
        </w:rPr>
      </w:pPr>
      <w:r w:rsidRPr="00427A55">
        <w:rPr>
          <w:rFonts w:ascii="Arial" w:hAnsi="Arial" w:cs="Arial"/>
        </w:rPr>
        <w:t xml:space="preserve">Involves </w:t>
      </w:r>
      <w:r w:rsidR="004E0A78" w:rsidRPr="00427A55">
        <w:rPr>
          <w:rFonts w:ascii="Arial" w:hAnsi="Arial" w:cs="Arial"/>
        </w:rPr>
        <w:t>shared</w:t>
      </w:r>
      <w:r w:rsidR="002C2E82" w:rsidRPr="00427A55">
        <w:rPr>
          <w:rFonts w:ascii="Arial" w:hAnsi="Arial" w:cs="Arial"/>
        </w:rPr>
        <w:t xml:space="preserve"> </w:t>
      </w:r>
      <w:r w:rsidR="00F73008" w:rsidRPr="00427A55">
        <w:rPr>
          <w:rFonts w:ascii="Arial" w:hAnsi="Arial" w:cs="Arial"/>
        </w:rPr>
        <w:t xml:space="preserve">responsibility for </w:t>
      </w:r>
      <w:r w:rsidR="00AA37A0" w:rsidRPr="00427A55">
        <w:rPr>
          <w:rFonts w:ascii="Arial" w:hAnsi="Arial" w:cs="Arial"/>
        </w:rPr>
        <w:t>better communication, assessment practice improvement and student achievement outcomes</w:t>
      </w:r>
    </w:p>
    <w:p w14:paraId="051154BC" w14:textId="1483D72A" w:rsidR="00DA6E2B" w:rsidRPr="00427A55" w:rsidRDefault="00662629" w:rsidP="008B59DC">
      <w:pPr>
        <w:pStyle w:val="ListParagraph"/>
        <w:numPr>
          <w:ilvl w:val="0"/>
          <w:numId w:val="6"/>
        </w:numPr>
        <w:rPr>
          <w:rFonts w:ascii="Arial" w:hAnsi="Arial" w:cs="Arial"/>
        </w:rPr>
      </w:pPr>
      <w:r w:rsidRPr="00427A55">
        <w:rPr>
          <w:rFonts w:ascii="Arial" w:hAnsi="Arial" w:cs="Arial"/>
        </w:rPr>
        <w:t>Is student-</w:t>
      </w:r>
      <w:r w:rsidR="00DA6E2B" w:rsidRPr="00427A55">
        <w:rPr>
          <w:rFonts w:ascii="Arial" w:hAnsi="Arial" w:cs="Arial"/>
        </w:rPr>
        <w:t>centred</w:t>
      </w:r>
    </w:p>
    <w:p w14:paraId="5CB93CA6" w14:textId="77777777" w:rsidR="00BC3D96" w:rsidRPr="00427A55" w:rsidRDefault="00BC3D96" w:rsidP="00BC3D96">
      <w:pPr>
        <w:pStyle w:val="ListParagraph"/>
        <w:rPr>
          <w:rFonts w:ascii="Arial" w:hAnsi="Arial" w:cs="Arial"/>
        </w:rPr>
      </w:pPr>
    </w:p>
    <w:tbl>
      <w:tblPr>
        <w:tblStyle w:val="TableGrid"/>
        <w:tblW w:w="0" w:type="auto"/>
        <w:tblInd w:w="720" w:type="dxa"/>
        <w:tblLook w:val="04A0" w:firstRow="1" w:lastRow="0" w:firstColumn="1" w:lastColumn="0" w:noHBand="0" w:noVBand="1"/>
      </w:tblPr>
      <w:tblGrid>
        <w:gridCol w:w="8908"/>
      </w:tblGrid>
      <w:tr w:rsidR="00962D45" w:rsidRPr="00427A55" w14:paraId="08361929" w14:textId="77777777" w:rsidTr="00962D45">
        <w:tc>
          <w:tcPr>
            <w:tcW w:w="9736" w:type="dxa"/>
          </w:tcPr>
          <w:p w14:paraId="0CF98334" w14:textId="1B91445D" w:rsidR="00962D45" w:rsidRPr="00427A55" w:rsidRDefault="006D7C55" w:rsidP="00595D2E">
            <w:pPr>
              <w:pStyle w:val="ListParagraph"/>
              <w:ind w:left="0"/>
              <w:rPr>
                <w:rFonts w:ascii="Arial" w:hAnsi="Arial" w:cs="Arial"/>
                <w:b/>
                <w:color w:val="0070C0"/>
              </w:rPr>
            </w:pPr>
            <w:r w:rsidRPr="00427A55">
              <w:rPr>
                <w:rFonts w:ascii="Arial" w:hAnsi="Arial" w:cs="Arial"/>
                <w:b/>
                <w:bCs/>
                <w:color w:val="0070C0"/>
              </w:rPr>
              <w:t>Yo</w:t>
            </w:r>
            <w:r w:rsidR="00962D45" w:rsidRPr="00427A55">
              <w:rPr>
                <w:rFonts w:ascii="Arial" w:hAnsi="Arial" w:cs="Arial"/>
                <w:b/>
                <w:bCs/>
                <w:color w:val="0070C0"/>
              </w:rPr>
              <w:t>ur</w:t>
            </w:r>
            <w:r w:rsidR="00962D45" w:rsidRPr="00427A55">
              <w:rPr>
                <w:rFonts w:ascii="Arial" w:hAnsi="Arial" w:cs="Arial"/>
                <w:b/>
                <w:color w:val="0070C0"/>
              </w:rPr>
              <w:t xml:space="preserve"> strengths:</w:t>
            </w:r>
          </w:p>
          <w:p w14:paraId="1CEE3F32" w14:textId="3C6B5EC5" w:rsidR="00962D45" w:rsidRPr="00427A55" w:rsidRDefault="00962D45" w:rsidP="00595D2E">
            <w:pPr>
              <w:pStyle w:val="ListParagraph"/>
              <w:ind w:left="0"/>
              <w:rPr>
                <w:rFonts w:ascii="Arial" w:hAnsi="Arial" w:cs="Arial"/>
              </w:rPr>
            </w:pPr>
          </w:p>
          <w:p w14:paraId="7E1F7D4F" w14:textId="1917466C" w:rsidR="007C28AA" w:rsidRPr="00427A55" w:rsidRDefault="007C28AA" w:rsidP="00595D2E">
            <w:pPr>
              <w:pStyle w:val="ListParagraph"/>
              <w:ind w:left="0"/>
              <w:rPr>
                <w:rFonts w:ascii="Arial" w:hAnsi="Arial" w:cs="Arial"/>
              </w:rPr>
            </w:pPr>
          </w:p>
          <w:p w14:paraId="2CF5677D" w14:textId="5D900079" w:rsidR="007C28AA" w:rsidRPr="00427A55" w:rsidRDefault="007C28AA" w:rsidP="00595D2E">
            <w:pPr>
              <w:pStyle w:val="ListParagraph"/>
              <w:ind w:left="0"/>
              <w:rPr>
                <w:rFonts w:ascii="Arial" w:hAnsi="Arial" w:cs="Arial"/>
              </w:rPr>
            </w:pPr>
          </w:p>
          <w:p w14:paraId="786F0888" w14:textId="77777777" w:rsidR="007C28AA" w:rsidRPr="00427A55" w:rsidRDefault="007C28AA" w:rsidP="00595D2E">
            <w:pPr>
              <w:pStyle w:val="ListParagraph"/>
              <w:ind w:left="0"/>
              <w:rPr>
                <w:rFonts w:ascii="Arial" w:hAnsi="Arial" w:cs="Arial"/>
              </w:rPr>
            </w:pPr>
          </w:p>
          <w:p w14:paraId="2D3C953D" w14:textId="424F1E88" w:rsidR="00962D45" w:rsidRPr="00427A55" w:rsidRDefault="00962D45" w:rsidP="00C56D3C">
            <w:pPr>
              <w:pStyle w:val="ListParagraph"/>
              <w:ind w:left="0"/>
              <w:rPr>
                <w:rFonts w:ascii="Arial" w:hAnsi="Arial" w:cs="Arial"/>
              </w:rPr>
            </w:pPr>
          </w:p>
        </w:tc>
      </w:tr>
    </w:tbl>
    <w:p w14:paraId="598BD0B1" w14:textId="77777777" w:rsidR="0022361A" w:rsidRPr="00427A55" w:rsidRDefault="0022361A" w:rsidP="00BC3D96">
      <w:pPr>
        <w:rPr>
          <w:rFonts w:ascii="Arial" w:hAnsi="Arial" w:cs="Arial"/>
        </w:rPr>
      </w:pPr>
    </w:p>
    <w:p w14:paraId="689876D8" w14:textId="7E47C6FE" w:rsidR="008363A7" w:rsidRPr="00427A55" w:rsidRDefault="00EB13CB" w:rsidP="00C56D3C">
      <w:pPr>
        <w:spacing w:after="0"/>
        <w:rPr>
          <w:rFonts w:ascii="Arial" w:hAnsi="Arial" w:cs="Arial"/>
          <w:b/>
          <w:bCs/>
          <w:sz w:val="32"/>
          <w:szCs w:val="32"/>
        </w:rPr>
      </w:pPr>
      <w:r w:rsidRPr="00427A55">
        <w:rPr>
          <w:rFonts w:ascii="Arial" w:hAnsi="Arial" w:cs="Arial"/>
        </w:rPr>
        <w:lastRenderedPageBreak/>
        <w:t>Effective assessment</w:t>
      </w:r>
      <w:r w:rsidRPr="00427A55">
        <w:rPr>
          <w:rFonts w:ascii="Arial" w:hAnsi="Arial" w:cs="Arial"/>
          <w:b/>
          <w:bCs/>
        </w:rPr>
        <w:t xml:space="preserve"> </w:t>
      </w:r>
      <w:r w:rsidRPr="00427A55">
        <w:rPr>
          <w:rFonts w:ascii="Arial" w:hAnsi="Arial" w:cs="Arial"/>
          <w:b/>
          <w:bCs/>
          <w:sz w:val="32"/>
          <w:szCs w:val="32"/>
        </w:rPr>
        <w:t>c</w:t>
      </w:r>
      <w:r w:rsidR="000E52F1" w:rsidRPr="00427A55">
        <w:rPr>
          <w:rFonts w:ascii="Arial" w:hAnsi="Arial" w:cs="Arial"/>
          <w:b/>
          <w:bCs/>
          <w:sz w:val="32"/>
          <w:szCs w:val="32"/>
        </w:rPr>
        <w:t>apability</w:t>
      </w:r>
    </w:p>
    <w:p w14:paraId="3E7F5004" w14:textId="2554E72A" w:rsidR="00976F7B" w:rsidRPr="00427A55" w:rsidRDefault="00984A25" w:rsidP="008B59DC">
      <w:pPr>
        <w:pStyle w:val="ListParagraph"/>
        <w:numPr>
          <w:ilvl w:val="0"/>
          <w:numId w:val="6"/>
        </w:numPr>
        <w:spacing w:after="0"/>
        <w:rPr>
          <w:rFonts w:ascii="Arial" w:hAnsi="Arial" w:cs="Arial"/>
        </w:rPr>
      </w:pPr>
      <w:r w:rsidRPr="00427A55">
        <w:rPr>
          <w:rFonts w:ascii="Arial" w:hAnsi="Arial" w:cs="Arial"/>
        </w:rPr>
        <w:t xml:space="preserve">Means </w:t>
      </w:r>
      <w:r w:rsidR="00670C92" w:rsidRPr="00427A55">
        <w:rPr>
          <w:rFonts w:ascii="Arial" w:hAnsi="Arial" w:cs="Arial"/>
        </w:rPr>
        <w:t xml:space="preserve">NCEA is only part of the </w:t>
      </w:r>
      <w:r w:rsidR="00C2649F" w:rsidRPr="00427A55">
        <w:rPr>
          <w:rFonts w:ascii="Arial" w:hAnsi="Arial" w:cs="Arial"/>
        </w:rPr>
        <w:t>teaching, learning</w:t>
      </w:r>
      <w:r w:rsidR="00670C92" w:rsidRPr="00427A55">
        <w:rPr>
          <w:rFonts w:ascii="Arial" w:hAnsi="Arial" w:cs="Arial"/>
        </w:rPr>
        <w:t xml:space="preserve"> and assessment picture</w:t>
      </w:r>
      <w:r w:rsidR="00C2649F" w:rsidRPr="00427A55">
        <w:rPr>
          <w:rFonts w:ascii="Arial" w:hAnsi="Arial" w:cs="Arial"/>
        </w:rPr>
        <w:t xml:space="preserve">. Teachers / Kaiako have a deeper understanding of the </w:t>
      </w:r>
      <w:r w:rsidR="00565666" w:rsidRPr="00427A55">
        <w:rPr>
          <w:rFonts w:ascii="Arial" w:hAnsi="Arial" w:cs="Arial"/>
        </w:rPr>
        <w:t xml:space="preserve">contribution of assessment to learning and </w:t>
      </w:r>
      <w:r w:rsidR="003422A2" w:rsidRPr="00427A55">
        <w:rPr>
          <w:rFonts w:ascii="Arial" w:hAnsi="Arial" w:cs="Arial"/>
        </w:rPr>
        <w:t>student pathways</w:t>
      </w:r>
    </w:p>
    <w:p w14:paraId="0A639E0F" w14:textId="6C222C2B" w:rsidR="00AA37A0" w:rsidRPr="00427A55" w:rsidRDefault="00984A25" w:rsidP="008B59DC">
      <w:pPr>
        <w:pStyle w:val="ListParagraph"/>
        <w:numPr>
          <w:ilvl w:val="0"/>
          <w:numId w:val="6"/>
        </w:numPr>
        <w:spacing w:after="0"/>
        <w:rPr>
          <w:rFonts w:ascii="Arial" w:hAnsi="Arial" w:cs="Arial"/>
        </w:rPr>
      </w:pPr>
      <w:r w:rsidRPr="00427A55">
        <w:rPr>
          <w:rFonts w:ascii="Arial" w:hAnsi="Arial" w:cs="Arial"/>
        </w:rPr>
        <w:t xml:space="preserve">Means </w:t>
      </w:r>
      <w:r w:rsidR="002B1EEB" w:rsidRPr="00427A55">
        <w:rPr>
          <w:rFonts w:ascii="Arial" w:hAnsi="Arial" w:cs="Arial"/>
        </w:rPr>
        <w:t>d</w:t>
      </w:r>
      <w:r w:rsidR="00540B2A" w:rsidRPr="00427A55">
        <w:rPr>
          <w:rFonts w:ascii="Arial" w:hAnsi="Arial" w:cs="Arial"/>
        </w:rPr>
        <w:t xml:space="preserve">ata analysis is at </w:t>
      </w:r>
      <w:r w:rsidR="00A333AD" w:rsidRPr="00427A55">
        <w:rPr>
          <w:rFonts w:ascii="Arial" w:hAnsi="Arial" w:cs="Arial"/>
        </w:rPr>
        <w:t>all levels</w:t>
      </w:r>
      <w:r w:rsidR="00540B2A" w:rsidRPr="00427A55">
        <w:rPr>
          <w:rFonts w:ascii="Arial" w:hAnsi="Arial" w:cs="Arial"/>
        </w:rPr>
        <w:t xml:space="preserve">, is </w:t>
      </w:r>
      <w:r w:rsidR="00A333AD" w:rsidRPr="00427A55">
        <w:rPr>
          <w:rFonts w:ascii="Arial" w:hAnsi="Arial" w:cs="Arial"/>
        </w:rPr>
        <w:t>used to track</w:t>
      </w:r>
      <w:r w:rsidR="00540B2A" w:rsidRPr="00427A55">
        <w:rPr>
          <w:rFonts w:ascii="Arial" w:hAnsi="Arial" w:cs="Arial"/>
        </w:rPr>
        <w:t xml:space="preserve"> student / ākonga and teacher / kaiako goal</w:t>
      </w:r>
      <w:r w:rsidR="004A797D" w:rsidRPr="00427A55">
        <w:rPr>
          <w:rFonts w:ascii="Arial" w:hAnsi="Arial" w:cs="Arial"/>
        </w:rPr>
        <w:t>s,</w:t>
      </w:r>
      <w:r w:rsidR="00540B2A" w:rsidRPr="00427A55">
        <w:rPr>
          <w:rFonts w:ascii="Arial" w:hAnsi="Arial" w:cs="Arial"/>
        </w:rPr>
        <w:t xml:space="preserve"> and</w:t>
      </w:r>
      <w:r w:rsidR="004A797D" w:rsidRPr="00427A55">
        <w:rPr>
          <w:rFonts w:ascii="Arial" w:hAnsi="Arial" w:cs="Arial"/>
        </w:rPr>
        <w:t xml:space="preserve"> is</w:t>
      </w:r>
      <w:r w:rsidR="00540B2A" w:rsidRPr="00427A55">
        <w:rPr>
          <w:rFonts w:ascii="Arial" w:hAnsi="Arial" w:cs="Arial"/>
        </w:rPr>
        <w:t xml:space="preserve"> used to inform practice, </w:t>
      </w:r>
      <w:r w:rsidR="0022361A" w:rsidRPr="00427A55">
        <w:rPr>
          <w:rFonts w:ascii="Arial" w:hAnsi="Arial" w:cs="Arial"/>
        </w:rPr>
        <w:t>contexts,</w:t>
      </w:r>
      <w:r w:rsidR="005F27B9" w:rsidRPr="00427A55">
        <w:rPr>
          <w:rFonts w:ascii="Arial" w:hAnsi="Arial" w:cs="Arial"/>
        </w:rPr>
        <w:t xml:space="preserve"> </w:t>
      </w:r>
      <w:r w:rsidR="00C254D9" w:rsidRPr="00427A55">
        <w:rPr>
          <w:rFonts w:ascii="Arial" w:hAnsi="Arial" w:cs="Arial"/>
        </w:rPr>
        <w:t>change</w:t>
      </w:r>
      <w:r w:rsidR="00540B2A" w:rsidRPr="00427A55">
        <w:rPr>
          <w:rFonts w:ascii="Arial" w:hAnsi="Arial" w:cs="Arial"/>
        </w:rPr>
        <w:t xml:space="preserve"> and resources</w:t>
      </w:r>
    </w:p>
    <w:p w14:paraId="38FEDF4C" w14:textId="20C367C2" w:rsidR="00A36E75" w:rsidRPr="00427A55" w:rsidRDefault="00984A25" w:rsidP="008B59DC">
      <w:pPr>
        <w:pStyle w:val="ListParagraph"/>
        <w:numPr>
          <w:ilvl w:val="0"/>
          <w:numId w:val="6"/>
        </w:numPr>
        <w:spacing w:after="0"/>
        <w:rPr>
          <w:rFonts w:ascii="Arial" w:hAnsi="Arial" w:cs="Arial"/>
        </w:rPr>
      </w:pPr>
      <w:r w:rsidRPr="00427A55">
        <w:rPr>
          <w:rFonts w:ascii="Arial" w:hAnsi="Arial" w:cs="Arial"/>
        </w:rPr>
        <w:t xml:space="preserve">Means </w:t>
      </w:r>
      <w:r w:rsidR="002B1EEB" w:rsidRPr="00427A55">
        <w:rPr>
          <w:rFonts w:ascii="Arial" w:hAnsi="Arial" w:cs="Arial"/>
        </w:rPr>
        <w:t>e</w:t>
      </w:r>
      <w:r w:rsidR="00C254D9" w:rsidRPr="00427A55">
        <w:rPr>
          <w:rFonts w:ascii="Arial" w:hAnsi="Arial" w:cs="Arial"/>
        </w:rPr>
        <w:t>veryone</w:t>
      </w:r>
      <w:r w:rsidR="000B1096" w:rsidRPr="00427A55">
        <w:rPr>
          <w:rFonts w:ascii="Arial" w:hAnsi="Arial" w:cs="Arial"/>
        </w:rPr>
        <w:t xml:space="preserve"> is working towards </w:t>
      </w:r>
      <w:r w:rsidR="00540B2A" w:rsidRPr="00427A55">
        <w:rPr>
          <w:rFonts w:ascii="Arial" w:hAnsi="Arial" w:cs="Arial"/>
        </w:rPr>
        <w:t xml:space="preserve">equity of opportunity </w:t>
      </w:r>
      <w:r w:rsidR="000B1096" w:rsidRPr="00427A55">
        <w:rPr>
          <w:rFonts w:ascii="Arial" w:hAnsi="Arial" w:cs="Arial"/>
        </w:rPr>
        <w:t>and equity of outcomes</w:t>
      </w:r>
      <w:r w:rsidR="005F27B9" w:rsidRPr="00427A55">
        <w:rPr>
          <w:rFonts w:ascii="Arial" w:hAnsi="Arial" w:cs="Arial"/>
        </w:rPr>
        <w:t xml:space="preserve"> for all students</w:t>
      </w:r>
      <w:r w:rsidR="00C60A34" w:rsidRPr="00427A55">
        <w:rPr>
          <w:rFonts w:ascii="Arial" w:hAnsi="Arial" w:cs="Arial"/>
        </w:rPr>
        <w:t xml:space="preserve"> / ākonga</w:t>
      </w:r>
    </w:p>
    <w:p w14:paraId="5372412C" w14:textId="7296BDAA" w:rsidR="00AA37A0" w:rsidRPr="00427A55" w:rsidRDefault="005F27B9" w:rsidP="008B59DC">
      <w:pPr>
        <w:pStyle w:val="ListParagraph"/>
        <w:numPr>
          <w:ilvl w:val="0"/>
          <w:numId w:val="6"/>
        </w:numPr>
        <w:rPr>
          <w:rFonts w:ascii="Arial" w:hAnsi="Arial" w:cs="Arial"/>
        </w:rPr>
      </w:pPr>
      <w:r w:rsidRPr="00427A55">
        <w:rPr>
          <w:rFonts w:ascii="Arial" w:hAnsi="Arial" w:cs="Arial"/>
        </w:rPr>
        <w:t>There is c</w:t>
      </w:r>
      <w:r w:rsidR="00AA37A0" w:rsidRPr="00427A55">
        <w:rPr>
          <w:rFonts w:ascii="Arial" w:hAnsi="Arial" w:cs="Arial"/>
        </w:rPr>
        <w:t>ollective and collaborative action at all levels</w:t>
      </w:r>
    </w:p>
    <w:p w14:paraId="103BD354" w14:textId="77777777" w:rsidR="00DA6E2B" w:rsidRPr="00427A55" w:rsidRDefault="00DA6E2B" w:rsidP="008B59DC">
      <w:pPr>
        <w:pStyle w:val="ListParagraph"/>
        <w:numPr>
          <w:ilvl w:val="0"/>
          <w:numId w:val="6"/>
        </w:numPr>
        <w:spacing w:after="0"/>
        <w:rPr>
          <w:rFonts w:ascii="Arial" w:hAnsi="Arial" w:cs="Arial"/>
        </w:rPr>
      </w:pPr>
      <w:r w:rsidRPr="00427A55">
        <w:rPr>
          <w:rFonts w:ascii="Arial" w:hAnsi="Arial" w:cs="Arial"/>
        </w:rPr>
        <w:t>Quality assurance is valued for its professional learning component</w:t>
      </w:r>
    </w:p>
    <w:p w14:paraId="6226FE67" w14:textId="29D273F6" w:rsidR="00DA6E2B" w:rsidRPr="00427A55" w:rsidRDefault="00DA6E2B" w:rsidP="008B59DC">
      <w:pPr>
        <w:pStyle w:val="ListParagraph"/>
        <w:numPr>
          <w:ilvl w:val="0"/>
          <w:numId w:val="6"/>
        </w:numPr>
        <w:spacing w:after="0"/>
        <w:rPr>
          <w:rFonts w:ascii="Arial" w:hAnsi="Arial" w:cs="Arial"/>
        </w:rPr>
      </w:pPr>
      <w:r w:rsidRPr="00427A55">
        <w:rPr>
          <w:rFonts w:ascii="Arial" w:hAnsi="Arial" w:cs="Arial"/>
        </w:rPr>
        <w:t xml:space="preserve">Teachers </w:t>
      </w:r>
      <w:r w:rsidR="00C60A34" w:rsidRPr="00427A55">
        <w:rPr>
          <w:rFonts w:ascii="Arial" w:hAnsi="Arial" w:cs="Arial"/>
        </w:rPr>
        <w:t>/ kaiako</w:t>
      </w:r>
      <w:r w:rsidRPr="00427A55">
        <w:rPr>
          <w:rFonts w:ascii="Arial" w:hAnsi="Arial" w:cs="Arial"/>
        </w:rPr>
        <w:t xml:space="preserve"> reflect on </w:t>
      </w:r>
      <w:r w:rsidR="005565DE" w:rsidRPr="00427A55">
        <w:rPr>
          <w:rFonts w:ascii="Arial" w:hAnsi="Arial" w:cs="Arial"/>
        </w:rPr>
        <w:t>assessment purposes and processes</w:t>
      </w:r>
      <w:r w:rsidRPr="00427A55">
        <w:rPr>
          <w:rFonts w:ascii="Arial" w:hAnsi="Arial" w:cs="Arial"/>
        </w:rPr>
        <w:t xml:space="preserve"> and seek constructive feedback</w:t>
      </w:r>
    </w:p>
    <w:p w14:paraId="6E765881" w14:textId="3264C77A" w:rsidR="00AA37A0" w:rsidRPr="00427A55" w:rsidRDefault="00AA37A0" w:rsidP="00AA37A0">
      <w:pPr>
        <w:pStyle w:val="ListParagraph"/>
        <w:spacing w:after="0"/>
        <w:ind w:left="2160"/>
        <w:rPr>
          <w:rFonts w:ascii="Arial" w:hAnsi="Arial" w:cs="Arial"/>
        </w:rPr>
      </w:pPr>
    </w:p>
    <w:tbl>
      <w:tblPr>
        <w:tblStyle w:val="TableGrid"/>
        <w:tblW w:w="0" w:type="auto"/>
        <w:tblInd w:w="704" w:type="dxa"/>
        <w:tblLook w:val="04A0" w:firstRow="1" w:lastRow="0" w:firstColumn="1" w:lastColumn="0" w:noHBand="0" w:noVBand="1"/>
      </w:tblPr>
      <w:tblGrid>
        <w:gridCol w:w="8924"/>
      </w:tblGrid>
      <w:tr w:rsidR="00C56D3C" w:rsidRPr="00427A55" w14:paraId="72903FD5" w14:textId="77777777" w:rsidTr="00C56D3C">
        <w:tc>
          <w:tcPr>
            <w:tcW w:w="9752" w:type="dxa"/>
          </w:tcPr>
          <w:p w14:paraId="7CA04BC4" w14:textId="0926F353" w:rsidR="00C56D3C" w:rsidRPr="00427A55" w:rsidRDefault="006D7C55" w:rsidP="00C56D3C">
            <w:pPr>
              <w:pStyle w:val="ListParagraph"/>
              <w:ind w:left="0"/>
              <w:rPr>
                <w:rFonts w:ascii="Arial" w:hAnsi="Arial" w:cs="Arial"/>
                <w:b/>
                <w:color w:val="0070C0"/>
              </w:rPr>
            </w:pPr>
            <w:r w:rsidRPr="00427A55">
              <w:rPr>
                <w:rFonts w:ascii="Arial" w:hAnsi="Arial" w:cs="Arial"/>
                <w:b/>
                <w:bCs/>
                <w:color w:val="0070C0"/>
              </w:rPr>
              <w:t>Yo</w:t>
            </w:r>
            <w:r w:rsidR="00C56D3C" w:rsidRPr="00427A55">
              <w:rPr>
                <w:rFonts w:ascii="Arial" w:hAnsi="Arial" w:cs="Arial"/>
                <w:b/>
                <w:bCs/>
                <w:color w:val="0070C0"/>
              </w:rPr>
              <w:t>ur</w:t>
            </w:r>
            <w:r w:rsidR="00C56D3C" w:rsidRPr="00427A55">
              <w:rPr>
                <w:rFonts w:ascii="Arial" w:hAnsi="Arial" w:cs="Arial"/>
                <w:b/>
                <w:color w:val="0070C0"/>
              </w:rPr>
              <w:t xml:space="preserve"> strengths:</w:t>
            </w:r>
          </w:p>
          <w:p w14:paraId="7A3621F3" w14:textId="56A73CCB" w:rsidR="003E3FDC" w:rsidRPr="00427A55" w:rsidRDefault="003E3FDC" w:rsidP="00C56D3C">
            <w:pPr>
              <w:pStyle w:val="ListParagraph"/>
              <w:ind w:left="0"/>
              <w:rPr>
                <w:rFonts w:ascii="Arial" w:hAnsi="Arial" w:cs="Arial"/>
              </w:rPr>
            </w:pPr>
          </w:p>
          <w:p w14:paraId="68D42D75" w14:textId="2EE0C90E" w:rsidR="007C28AA" w:rsidRPr="00427A55" w:rsidRDefault="007C28AA" w:rsidP="00C56D3C">
            <w:pPr>
              <w:pStyle w:val="ListParagraph"/>
              <w:ind w:left="0"/>
              <w:rPr>
                <w:rFonts w:ascii="Arial" w:hAnsi="Arial" w:cs="Arial"/>
              </w:rPr>
            </w:pPr>
          </w:p>
          <w:p w14:paraId="008DF8FA" w14:textId="61954EF5" w:rsidR="007C28AA" w:rsidRPr="00427A55" w:rsidRDefault="007C28AA" w:rsidP="00C56D3C">
            <w:pPr>
              <w:pStyle w:val="ListParagraph"/>
              <w:ind w:left="0"/>
              <w:rPr>
                <w:rFonts w:ascii="Arial" w:hAnsi="Arial" w:cs="Arial"/>
              </w:rPr>
            </w:pPr>
          </w:p>
          <w:p w14:paraId="3802F96D" w14:textId="77777777" w:rsidR="007C28AA" w:rsidRPr="00427A55" w:rsidRDefault="007C28AA" w:rsidP="00C56D3C">
            <w:pPr>
              <w:pStyle w:val="ListParagraph"/>
              <w:ind w:left="0"/>
              <w:rPr>
                <w:rFonts w:ascii="Arial" w:hAnsi="Arial" w:cs="Arial"/>
              </w:rPr>
            </w:pPr>
          </w:p>
          <w:p w14:paraId="601DCEB8" w14:textId="77777777" w:rsidR="00C56D3C" w:rsidRPr="00427A55" w:rsidRDefault="00C56D3C" w:rsidP="00C56D3C">
            <w:pPr>
              <w:pStyle w:val="ListParagraph"/>
              <w:ind w:left="0"/>
              <w:rPr>
                <w:rFonts w:ascii="Arial" w:hAnsi="Arial" w:cs="Arial"/>
              </w:rPr>
            </w:pPr>
          </w:p>
        </w:tc>
      </w:tr>
    </w:tbl>
    <w:p w14:paraId="4128EC75" w14:textId="2C8189D8" w:rsidR="00C56D3C" w:rsidRPr="00427A55" w:rsidRDefault="00C56D3C" w:rsidP="00C56D3C">
      <w:pPr>
        <w:pStyle w:val="ListParagraph"/>
        <w:ind w:left="0"/>
        <w:rPr>
          <w:rFonts w:ascii="Arial" w:hAnsi="Arial" w:cs="Arial"/>
        </w:rPr>
      </w:pPr>
    </w:p>
    <w:p w14:paraId="16389D43" w14:textId="77777777" w:rsidR="001B027C" w:rsidRPr="00427A55" w:rsidRDefault="001B027C" w:rsidP="001B027C">
      <w:pPr>
        <w:pStyle w:val="ListParagraph"/>
        <w:ind w:left="0"/>
        <w:rPr>
          <w:rFonts w:ascii="Arial" w:hAnsi="Arial" w:cs="Arial"/>
          <w:b/>
          <w:bCs/>
          <w:color w:val="0070C0"/>
        </w:rPr>
      </w:pPr>
    </w:p>
    <w:p w14:paraId="37096CDF" w14:textId="77777777" w:rsidR="001B027C" w:rsidRPr="00427A55" w:rsidRDefault="001B027C" w:rsidP="001B027C">
      <w:pPr>
        <w:pStyle w:val="ListParagraph"/>
        <w:ind w:left="0"/>
        <w:rPr>
          <w:rFonts w:ascii="Arial" w:hAnsi="Arial" w:cs="Arial"/>
          <w:b/>
          <w:bCs/>
          <w:color w:val="0070C0"/>
        </w:rPr>
      </w:pPr>
    </w:p>
    <w:p w14:paraId="7A5A3CBF" w14:textId="14F5DC19" w:rsidR="001B027C" w:rsidRPr="00427A55" w:rsidRDefault="001B027C" w:rsidP="001B027C">
      <w:pPr>
        <w:pStyle w:val="ListParagraph"/>
        <w:ind w:left="0"/>
        <w:rPr>
          <w:rFonts w:ascii="Arial" w:hAnsi="Arial" w:cs="Arial"/>
          <w:b/>
          <w:bCs/>
          <w:color w:val="0070C0"/>
        </w:rPr>
      </w:pPr>
      <w:r w:rsidRPr="00427A55">
        <w:rPr>
          <w:rFonts w:ascii="Arial" w:hAnsi="Arial" w:cs="Arial"/>
          <w:b/>
          <w:bCs/>
          <w:color w:val="0070C0"/>
        </w:rPr>
        <w:t>Consider: Is quality assurance a shared responsibility in your school / kura?</w:t>
      </w:r>
    </w:p>
    <w:p w14:paraId="0091F7D8" w14:textId="724712E1" w:rsidR="00F03FD6" w:rsidRPr="00427A55" w:rsidRDefault="00F03FD6" w:rsidP="00C56D3C">
      <w:pPr>
        <w:pStyle w:val="ListParagraph"/>
        <w:ind w:left="0"/>
        <w:rPr>
          <w:rFonts w:ascii="Arial" w:hAnsi="Arial" w:cs="Arial"/>
        </w:rPr>
      </w:pPr>
    </w:p>
    <w:p w14:paraId="2BAC2758" w14:textId="77777777" w:rsidR="00F03FD6" w:rsidRPr="00427A55" w:rsidRDefault="00F03FD6" w:rsidP="00C56D3C">
      <w:pPr>
        <w:pStyle w:val="ListParagraph"/>
        <w:ind w:left="0"/>
        <w:rPr>
          <w:rFonts w:ascii="Arial" w:hAnsi="Arial" w:cs="Arial"/>
          <w:b/>
          <w:color w:val="0070C0"/>
        </w:rPr>
      </w:pPr>
    </w:p>
    <w:p w14:paraId="275490E3" w14:textId="6B27E0F5" w:rsidR="00F03FD6" w:rsidRPr="00427A55" w:rsidRDefault="00700B83" w:rsidP="00C56D3C">
      <w:pPr>
        <w:pStyle w:val="ListParagraph"/>
        <w:ind w:left="0"/>
        <w:rPr>
          <w:rFonts w:ascii="Arial" w:hAnsi="Arial" w:cs="Arial"/>
          <w:b/>
          <w:color w:val="0070C0"/>
        </w:rPr>
      </w:pPr>
      <w:r w:rsidRPr="00427A55">
        <w:rPr>
          <w:rFonts w:ascii="Arial" w:hAnsi="Arial" w:cs="Arial"/>
          <w:b/>
          <w:bCs/>
          <w:color w:val="0070C0"/>
        </w:rPr>
        <w:t>The following template may be useful in your school / kura self-review processes – the example is for internal moderation.</w:t>
      </w:r>
    </w:p>
    <w:p w14:paraId="452AEABB" w14:textId="77777777" w:rsidR="00700B83" w:rsidRPr="00427A55" w:rsidRDefault="00700B83" w:rsidP="00C56D3C">
      <w:pPr>
        <w:pStyle w:val="ListParagraph"/>
        <w:ind w:left="0"/>
        <w:rPr>
          <w:rFonts w:ascii="Arial" w:hAnsi="Arial" w:cs="Arial"/>
          <w:b/>
          <w:bCs/>
          <w:color w:val="0070C0"/>
        </w:rPr>
      </w:pPr>
    </w:p>
    <w:p w14:paraId="1FB42F9D" w14:textId="53B57066" w:rsidR="00700B83" w:rsidRPr="00427A55" w:rsidRDefault="00700B83" w:rsidP="004F0860">
      <w:pPr>
        <w:pStyle w:val="ListParagraph"/>
        <w:numPr>
          <w:ilvl w:val="0"/>
          <w:numId w:val="37"/>
        </w:numPr>
        <w:rPr>
          <w:rFonts w:ascii="Arial" w:hAnsi="Arial" w:cs="Arial"/>
          <w:b/>
          <w:bCs/>
          <w:color w:val="0070C0"/>
        </w:rPr>
      </w:pPr>
      <w:r w:rsidRPr="00427A55">
        <w:rPr>
          <w:rFonts w:ascii="Arial" w:hAnsi="Arial" w:cs="Arial"/>
          <w:b/>
          <w:bCs/>
          <w:color w:val="0070C0"/>
        </w:rPr>
        <w:t xml:space="preserve">What would it look like for monitoring progress towards qualifications? </w:t>
      </w:r>
    </w:p>
    <w:p w14:paraId="4B8E41CA" w14:textId="77777777" w:rsidR="00055B76" w:rsidRPr="00427A55" w:rsidRDefault="00055B76" w:rsidP="00055B76">
      <w:pPr>
        <w:pStyle w:val="ListParagraph"/>
        <w:rPr>
          <w:rFonts w:ascii="Arial" w:hAnsi="Arial" w:cs="Arial"/>
          <w:b/>
          <w:bCs/>
          <w:color w:val="0070C0"/>
        </w:rPr>
      </w:pPr>
    </w:p>
    <w:p w14:paraId="5E934B1D" w14:textId="77777777" w:rsidR="00700B83" w:rsidRPr="00427A55" w:rsidRDefault="00700B83" w:rsidP="004F0860">
      <w:pPr>
        <w:pStyle w:val="ListParagraph"/>
        <w:numPr>
          <w:ilvl w:val="0"/>
          <w:numId w:val="37"/>
        </w:numPr>
        <w:rPr>
          <w:rFonts w:ascii="Arial" w:hAnsi="Arial" w:cs="Arial"/>
          <w:b/>
          <w:bCs/>
          <w:color w:val="0070C0"/>
        </w:rPr>
      </w:pPr>
      <w:r w:rsidRPr="00427A55">
        <w:rPr>
          <w:rFonts w:ascii="Arial" w:hAnsi="Arial" w:cs="Arial"/>
          <w:b/>
          <w:bCs/>
          <w:color w:val="0070C0"/>
        </w:rPr>
        <w:t>What would it look like for ensuring that programmes meet student needs?</w:t>
      </w:r>
    </w:p>
    <w:p w14:paraId="4EF5698E" w14:textId="77777777" w:rsidR="006819BB" w:rsidRPr="00427A55" w:rsidRDefault="006819BB">
      <w:pPr>
        <w:rPr>
          <w:rFonts w:ascii="Arial" w:hAnsi="Arial" w:cs="Arial"/>
          <w:b/>
          <w:bCs/>
          <w:color w:val="469698"/>
          <w:sz w:val="32"/>
          <w:szCs w:val="32"/>
        </w:rPr>
      </w:pPr>
      <w:r w:rsidRPr="00427A55">
        <w:rPr>
          <w:rFonts w:ascii="Arial" w:hAnsi="Arial" w:cs="Arial"/>
          <w:b/>
          <w:bCs/>
          <w:color w:val="469698"/>
          <w:sz w:val="32"/>
          <w:szCs w:val="32"/>
        </w:rPr>
        <w:br w:type="page"/>
      </w:r>
    </w:p>
    <w:p w14:paraId="5AC72B61" w14:textId="31A543FE" w:rsidR="006819BB" w:rsidRPr="00427A55" w:rsidRDefault="006819BB" w:rsidP="006819BB">
      <w:pPr>
        <w:rPr>
          <w:rFonts w:ascii="Arial" w:hAnsi="Arial" w:cs="Arial"/>
          <w:b/>
          <w:bCs/>
          <w:color w:val="469698"/>
          <w:sz w:val="32"/>
          <w:szCs w:val="32"/>
        </w:rPr>
      </w:pPr>
      <w:r w:rsidRPr="00427A55">
        <w:rPr>
          <w:rFonts w:ascii="Arial" w:hAnsi="Arial" w:cs="Arial"/>
          <w:b/>
          <w:bCs/>
          <w:color w:val="469698"/>
          <w:sz w:val="32"/>
          <w:szCs w:val="32"/>
        </w:rPr>
        <w:lastRenderedPageBreak/>
        <w:t xml:space="preserve">Shared Ownership - Quality Assurance of internal moderation </w:t>
      </w:r>
    </w:p>
    <w:p w14:paraId="25D80ED1" w14:textId="03DC5E9A" w:rsidR="006819BB" w:rsidRPr="00427A55" w:rsidRDefault="006819BB" w:rsidP="006819BB">
      <w:pPr>
        <w:jc w:val="right"/>
        <w:rPr>
          <w:rFonts w:ascii="Arial" w:hAnsi="Arial" w:cs="Arial"/>
          <w:b/>
          <w:bCs/>
          <w:color w:val="469698"/>
          <w:sz w:val="32"/>
          <w:szCs w:val="32"/>
        </w:rPr>
      </w:pPr>
      <w:r w:rsidRPr="00427A55">
        <w:rPr>
          <w:rFonts w:ascii="Arial" w:hAnsi="Arial" w:cs="Arial"/>
          <w:b/>
          <w:bCs/>
          <w:color w:val="469698"/>
          <w:sz w:val="32"/>
          <w:szCs w:val="32"/>
        </w:rPr>
        <w:t>– who does what in your school</w:t>
      </w:r>
      <w:r w:rsidR="00C60A34" w:rsidRPr="00427A55">
        <w:rPr>
          <w:rFonts w:ascii="Arial" w:hAnsi="Arial" w:cs="Arial"/>
          <w:b/>
          <w:bCs/>
          <w:color w:val="469698"/>
          <w:sz w:val="32"/>
          <w:szCs w:val="32"/>
        </w:rPr>
        <w:t xml:space="preserve"> / kura</w:t>
      </w:r>
      <w:r w:rsidRPr="00427A55">
        <w:rPr>
          <w:rFonts w:ascii="Arial" w:hAnsi="Arial" w:cs="Arial"/>
          <w:b/>
          <w:bCs/>
          <w:color w:val="469698"/>
          <w:sz w:val="32"/>
          <w:szCs w:val="32"/>
        </w:rPr>
        <w:t>?</w:t>
      </w:r>
    </w:p>
    <w:p w14:paraId="2E7E341E" w14:textId="2BE805BA" w:rsidR="006819BB" w:rsidRPr="00427A55" w:rsidRDefault="009F7A00" w:rsidP="006819BB">
      <w:pPr>
        <w:rPr>
          <w:rFonts w:ascii="Arial" w:hAnsi="Arial" w:cs="Arial"/>
          <w:b/>
          <w:bCs/>
          <w:color w:val="469698"/>
          <w:sz w:val="32"/>
          <w:szCs w:val="32"/>
        </w:rPr>
      </w:pPr>
      <w:r w:rsidRPr="00427A55">
        <w:rPr>
          <w:rFonts w:ascii="Arial" w:hAnsi="Arial" w:cs="Arial"/>
          <w:b/>
          <w:bCs/>
          <w:noProof/>
        </w:rPr>
        <mc:AlternateContent>
          <mc:Choice Requires="wps">
            <w:drawing>
              <wp:anchor distT="0" distB="0" distL="114300" distR="114300" simplePos="0" relativeHeight="251658241" behindDoc="0" locked="0" layoutInCell="1" allowOverlap="1" wp14:anchorId="7B0B77F8" wp14:editId="6DF4C816">
                <wp:simplePos x="0" y="0"/>
                <wp:positionH relativeFrom="margin">
                  <wp:posOffset>4779958</wp:posOffset>
                </wp:positionH>
                <wp:positionV relativeFrom="paragraph">
                  <wp:posOffset>3472066</wp:posOffset>
                </wp:positionV>
                <wp:extent cx="1306195" cy="1216025"/>
                <wp:effectExtent l="0" t="0" r="27305" b="38417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1306195" cy="1216025"/>
                        </a:xfrm>
                        <a:prstGeom prst="wedgeRoundRectCallout">
                          <a:avLst>
                            <a:gd name="adj1" fmla="val 2420"/>
                            <a:gd name="adj2" fmla="val 7782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4B52E4" w14:textId="101E01E6" w:rsidR="00395CCF" w:rsidRDefault="00395CCF" w:rsidP="00705647">
                            <w:pPr>
                              <w:jc w:val="center"/>
                            </w:pPr>
                            <w:r>
                              <w:t>What is in your teacher handbook and student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0B77F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 o:spid="_x0000_s1027" type="#_x0000_t62" style="position:absolute;margin-left:376.35pt;margin-top:273.4pt;width:102.85pt;height:95.75pt;z-index:25165824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" adj="11323,27610" fillcolor="#4472c4 [3204]" strokecolor="#1f3763 [1604]" strokeweight="1pt">
                <v:textbox>
                  <w:txbxContent>
                    <w:p w14:paraId="104B52E4" w14:textId="101E01E6" w:rsidR="00395CCF" w:rsidRDefault="00395CCF" w:rsidP="00705647">
                      <w:pPr>
                        <w:jc w:val="center"/>
                      </w:pPr>
                      <w:r>
                        <w:t>What is in your teacher handbook and student information?</w:t>
                      </w:r>
                    </w:p>
                  </w:txbxContent>
                </v:textbox>
                <w10:wrap anchorx="margin"/>
              </v:shape>
            </w:pict>
          </mc:Fallback>
        </mc:AlternateContent>
      </w:r>
      <w:r w:rsidR="006819BB" w:rsidRPr="00427A55">
        <w:rPr>
          <w:rFonts w:ascii="Arial" w:hAnsi="Arial" w:cs="Arial"/>
          <w:b/>
          <w:bCs/>
          <w:noProof/>
        </w:rPr>
        <w:drawing>
          <wp:inline distT="0" distB="0" distL="0" distR="0" wp14:anchorId="34F04C1B" wp14:editId="4A3FBB9E">
            <wp:extent cx="6120130" cy="7051684"/>
            <wp:effectExtent l="0" t="38100" r="13970" b="1587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A5736EB" w14:textId="5EF91BEF" w:rsidR="006819BB" w:rsidRPr="00427A55" w:rsidRDefault="006819BB" w:rsidP="006819BB">
      <w:pPr>
        <w:rPr>
          <w:rFonts w:ascii="Arial" w:hAnsi="Arial" w:cs="Arial"/>
          <w:b/>
          <w:bCs/>
          <w:color w:val="469698"/>
          <w:sz w:val="32"/>
          <w:szCs w:val="32"/>
        </w:rPr>
      </w:pPr>
      <w:r w:rsidRPr="00427A55">
        <w:rPr>
          <w:rFonts w:ascii="Arial" w:hAnsi="Arial" w:cs="Arial"/>
          <w:b/>
          <w:bCs/>
        </w:rPr>
        <w:t>Useful resources:</w:t>
      </w:r>
    </w:p>
    <w:p w14:paraId="0EE2B129" w14:textId="77777777" w:rsidR="006819BB" w:rsidRPr="00427A55" w:rsidRDefault="00D2731B" w:rsidP="004F0860">
      <w:pPr>
        <w:pStyle w:val="ListParagraph"/>
        <w:numPr>
          <w:ilvl w:val="0"/>
          <w:numId w:val="19"/>
        </w:numPr>
        <w:rPr>
          <w:rFonts w:ascii="Arial" w:hAnsi="Arial" w:cs="Arial"/>
          <w:b/>
          <w:bCs/>
        </w:rPr>
      </w:pPr>
      <w:hyperlink r:id="rId23" w:history="1">
        <w:r w:rsidR="006819BB" w:rsidRPr="00427A55">
          <w:rPr>
            <w:rStyle w:val="Hyperlink"/>
            <w:rFonts w:ascii="Arial" w:hAnsi="Arial" w:cs="Arial"/>
          </w:rPr>
          <w:t>Internal Moderation cover sheet</w:t>
        </w:r>
      </w:hyperlink>
    </w:p>
    <w:p w14:paraId="29B338EE" w14:textId="77777777" w:rsidR="006819BB" w:rsidRPr="00427A55" w:rsidRDefault="00D2731B" w:rsidP="004F0860">
      <w:pPr>
        <w:pStyle w:val="ListParagraph"/>
        <w:numPr>
          <w:ilvl w:val="0"/>
          <w:numId w:val="19"/>
        </w:numPr>
        <w:rPr>
          <w:rFonts w:ascii="Arial" w:hAnsi="Arial" w:cs="Arial"/>
          <w:b/>
          <w:bCs/>
        </w:rPr>
      </w:pPr>
      <w:hyperlink r:id="rId24" w:history="1">
        <w:r w:rsidR="006819BB" w:rsidRPr="00427A55">
          <w:rPr>
            <w:rStyle w:val="Hyperlink"/>
            <w:rFonts w:ascii="Arial" w:hAnsi="Arial" w:cs="Arial"/>
          </w:rPr>
          <w:t>Principal’s Nominee handbook</w:t>
        </w:r>
      </w:hyperlink>
    </w:p>
    <w:p w14:paraId="5B9BBD6E" w14:textId="34E32794" w:rsidR="006819BB" w:rsidRPr="00427A55" w:rsidRDefault="00D2731B" w:rsidP="004F0860">
      <w:pPr>
        <w:pStyle w:val="ListParagraph"/>
        <w:numPr>
          <w:ilvl w:val="0"/>
          <w:numId w:val="19"/>
        </w:numPr>
        <w:rPr>
          <w:rFonts w:ascii="Arial" w:hAnsi="Arial" w:cs="Arial"/>
          <w:b/>
          <w:bCs/>
        </w:rPr>
      </w:pPr>
      <w:hyperlink r:id="rId25" w:history="1">
        <w:r w:rsidR="006819BB" w:rsidRPr="00427A55">
          <w:rPr>
            <w:rStyle w:val="Hyperlink"/>
            <w:rFonts w:ascii="Arial" w:hAnsi="Arial" w:cs="Arial"/>
          </w:rPr>
          <w:t>Effective Practice Guide</w:t>
        </w:r>
      </w:hyperlink>
    </w:p>
    <w:p w14:paraId="00BEFCEE" w14:textId="11CF6BCE" w:rsidR="006819BB" w:rsidRPr="00427A55" w:rsidRDefault="00D2731B" w:rsidP="004F0860">
      <w:pPr>
        <w:pStyle w:val="ListParagraph"/>
        <w:numPr>
          <w:ilvl w:val="0"/>
          <w:numId w:val="19"/>
        </w:numPr>
        <w:rPr>
          <w:rFonts w:ascii="Arial" w:hAnsi="Arial" w:cs="Arial"/>
          <w:b/>
          <w:bCs/>
        </w:rPr>
      </w:pPr>
      <w:hyperlink r:id="rId26" w:history="1">
        <w:r w:rsidR="006819BB" w:rsidRPr="00427A55">
          <w:rPr>
            <w:rStyle w:val="Hyperlink"/>
            <w:rFonts w:ascii="Arial" w:hAnsi="Arial" w:cs="Arial"/>
          </w:rPr>
          <w:t>Mythbusters</w:t>
        </w:r>
      </w:hyperlink>
    </w:p>
    <w:p w14:paraId="539A5FC5" w14:textId="02258727" w:rsidR="0091494C" w:rsidRPr="00427A55" w:rsidRDefault="004C65D9" w:rsidP="0091494C">
      <w:pPr>
        <w:spacing w:after="0"/>
        <w:rPr>
          <w:rFonts w:ascii="Arial" w:hAnsi="Arial" w:cs="Arial"/>
          <w:b/>
          <w:bCs/>
          <w:color w:val="469698"/>
          <w:sz w:val="32"/>
          <w:szCs w:val="32"/>
        </w:rPr>
      </w:pPr>
      <w:r w:rsidRPr="00427A55">
        <w:rPr>
          <w:rFonts w:ascii="Arial" w:hAnsi="Arial" w:cs="Arial"/>
          <w:b/>
          <w:bCs/>
          <w:color w:val="469698"/>
          <w:sz w:val="32"/>
          <w:szCs w:val="32"/>
        </w:rPr>
        <w:lastRenderedPageBreak/>
        <w:t>Effective</w:t>
      </w:r>
      <w:r w:rsidR="0091494C" w:rsidRPr="00427A55">
        <w:rPr>
          <w:rFonts w:ascii="Arial" w:hAnsi="Arial" w:cs="Arial"/>
          <w:b/>
          <w:bCs/>
          <w:color w:val="469698"/>
          <w:sz w:val="32"/>
          <w:szCs w:val="32"/>
        </w:rPr>
        <w:t xml:space="preserve"> </w:t>
      </w:r>
      <w:r w:rsidR="00EB13CB" w:rsidRPr="00427A55">
        <w:rPr>
          <w:rFonts w:ascii="Arial" w:hAnsi="Arial" w:cs="Arial"/>
          <w:b/>
          <w:bCs/>
          <w:color w:val="469698"/>
          <w:sz w:val="32"/>
          <w:szCs w:val="32"/>
        </w:rPr>
        <w:t xml:space="preserve">Assessment </w:t>
      </w:r>
      <w:r w:rsidR="0091494C" w:rsidRPr="00427A55">
        <w:rPr>
          <w:rFonts w:ascii="Arial" w:hAnsi="Arial" w:cs="Arial"/>
          <w:b/>
          <w:bCs/>
          <w:color w:val="469698"/>
          <w:sz w:val="32"/>
          <w:szCs w:val="32"/>
        </w:rPr>
        <w:t xml:space="preserve">Leadership, Ownership, and </w:t>
      </w:r>
      <w:r w:rsidR="000E52F1" w:rsidRPr="00427A55">
        <w:rPr>
          <w:rFonts w:ascii="Arial" w:hAnsi="Arial" w:cs="Arial"/>
          <w:b/>
          <w:bCs/>
          <w:color w:val="469698"/>
          <w:sz w:val="32"/>
          <w:szCs w:val="32"/>
        </w:rPr>
        <w:t>Capability</w:t>
      </w:r>
      <w:r w:rsidR="0091494C" w:rsidRPr="00427A55">
        <w:rPr>
          <w:rFonts w:ascii="Arial" w:hAnsi="Arial" w:cs="Arial"/>
          <w:b/>
          <w:bCs/>
          <w:color w:val="469698"/>
          <w:sz w:val="32"/>
          <w:szCs w:val="32"/>
        </w:rPr>
        <w:t xml:space="preserve"> will allow you to:</w:t>
      </w:r>
    </w:p>
    <w:p w14:paraId="03A72DC5" w14:textId="77777777" w:rsidR="007D3845" w:rsidRPr="00427A55" w:rsidRDefault="007D3845" w:rsidP="007D3845">
      <w:pPr>
        <w:rPr>
          <w:rFonts w:ascii="Arial" w:hAnsi="Arial" w:cs="Arial"/>
          <w:b/>
          <w:bCs/>
        </w:rPr>
      </w:pPr>
    </w:p>
    <w:p w14:paraId="3E058C59" w14:textId="0CC94D6C" w:rsidR="00A31E91" w:rsidRPr="00427A55" w:rsidRDefault="0091494C">
      <w:pPr>
        <w:rPr>
          <w:rFonts w:ascii="Arial" w:hAnsi="Arial" w:cs="Arial"/>
          <w:b/>
          <w:bCs/>
        </w:rPr>
      </w:pPr>
      <w:r w:rsidRPr="00427A55">
        <w:rPr>
          <w:rFonts w:ascii="Arial" w:hAnsi="Arial" w:cs="Arial"/>
          <w:noProof/>
        </w:rPr>
        <w:drawing>
          <wp:inline distT="0" distB="0" distL="0" distR="0" wp14:anchorId="21ABE5FA" wp14:editId="30DC29D6">
            <wp:extent cx="6120130" cy="5733412"/>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00A31E91" w:rsidRPr="00427A55">
        <w:rPr>
          <w:rFonts w:ascii="Arial" w:hAnsi="Arial" w:cs="Arial"/>
          <w:b/>
          <w:bCs/>
        </w:rPr>
        <w:br w:type="page"/>
      </w:r>
    </w:p>
    <w:p w14:paraId="66E7FE0E" w14:textId="287607C6" w:rsidR="00E379C6" w:rsidRPr="00427A55" w:rsidRDefault="00E379C6" w:rsidP="00E379C6">
      <w:pPr>
        <w:spacing w:after="0"/>
        <w:rPr>
          <w:rFonts w:ascii="Arial" w:hAnsi="Arial" w:cs="Arial"/>
          <w:b/>
          <w:bCs/>
          <w:color w:val="469698"/>
          <w:sz w:val="32"/>
          <w:szCs w:val="32"/>
        </w:rPr>
      </w:pPr>
      <w:r w:rsidRPr="00427A55">
        <w:rPr>
          <w:rFonts w:ascii="Arial" w:hAnsi="Arial" w:cs="Arial"/>
          <w:b/>
          <w:bCs/>
          <w:color w:val="469698"/>
          <w:sz w:val="32"/>
          <w:szCs w:val="32"/>
        </w:rPr>
        <w:lastRenderedPageBreak/>
        <w:t xml:space="preserve">Scenarios to illustrate risk, review, </w:t>
      </w:r>
      <w:proofErr w:type="gramStart"/>
      <w:r w:rsidRPr="00427A55">
        <w:rPr>
          <w:rFonts w:ascii="Arial" w:hAnsi="Arial" w:cs="Arial"/>
          <w:b/>
          <w:bCs/>
          <w:color w:val="469698"/>
          <w:sz w:val="32"/>
          <w:szCs w:val="32"/>
        </w:rPr>
        <w:t>response;</w:t>
      </w:r>
      <w:proofErr w:type="gramEnd"/>
      <w:r w:rsidRPr="00427A55">
        <w:rPr>
          <w:rFonts w:ascii="Arial" w:hAnsi="Arial" w:cs="Arial"/>
          <w:b/>
          <w:bCs/>
          <w:color w:val="469698"/>
          <w:sz w:val="32"/>
          <w:szCs w:val="32"/>
        </w:rPr>
        <w:t xml:space="preserve"> and leadership, ownership, </w:t>
      </w:r>
      <w:r w:rsidR="000E52F1" w:rsidRPr="00427A55">
        <w:rPr>
          <w:rFonts w:ascii="Arial" w:hAnsi="Arial" w:cs="Arial"/>
          <w:b/>
          <w:bCs/>
          <w:color w:val="469698"/>
          <w:sz w:val="32"/>
          <w:szCs w:val="32"/>
        </w:rPr>
        <w:t>capability</w:t>
      </w:r>
    </w:p>
    <w:p w14:paraId="64D4EDE0" w14:textId="77777777" w:rsidR="00705FED" w:rsidRPr="00427A55" w:rsidRDefault="00705FED" w:rsidP="00E379C6">
      <w:pPr>
        <w:spacing w:after="0"/>
        <w:rPr>
          <w:rFonts w:ascii="Arial" w:hAnsi="Arial" w:cs="Arial"/>
          <w:b/>
          <w:bCs/>
          <w:color w:val="469698"/>
          <w:sz w:val="24"/>
          <w:szCs w:val="24"/>
        </w:rPr>
      </w:pPr>
    </w:p>
    <w:p w14:paraId="6D0A3A1F" w14:textId="77777777" w:rsidR="00E379C6" w:rsidRPr="00427A55" w:rsidRDefault="00E379C6" w:rsidP="00E379C6">
      <w:pPr>
        <w:spacing w:after="0"/>
        <w:rPr>
          <w:rFonts w:ascii="Arial" w:hAnsi="Arial" w:cs="Arial"/>
        </w:rPr>
      </w:pPr>
    </w:p>
    <w:p w14:paraId="3C64ABB3" w14:textId="76E5DC83" w:rsidR="00E379C6" w:rsidRPr="00427A55" w:rsidRDefault="00E379C6" w:rsidP="008B59DC">
      <w:pPr>
        <w:pStyle w:val="ListParagraph"/>
        <w:numPr>
          <w:ilvl w:val="0"/>
          <w:numId w:val="4"/>
        </w:numPr>
        <w:spacing w:after="0"/>
        <w:rPr>
          <w:rFonts w:ascii="Arial" w:hAnsi="Arial" w:cs="Arial"/>
        </w:rPr>
      </w:pPr>
      <w:r w:rsidRPr="00427A55">
        <w:rPr>
          <w:rFonts w:ascii="Arial" w:hAnsi="Arial" w:cs="Arial"/>
        </w:rPr>
        <w:t xml:space="preserve">Consider a situation where, overall, a class of students </w:t>
      </w:r>
      <w:r w:rsidR="00C60A34" w:rsidRPr="00427A55">
        <w:rPr>
          <w:rFonts w:ascii="Arial" w:hAnsi="Arial" w:cs="Arial"/>
        </w:rPr>
        <w:t>/ ākonga</w:t>
      </w:r>
      <w:r w:rsidRPr="00427A55">
        <w:rPr>
          <w:rFonts w:ascii="Arial" w:hAnsi="Arial" w:cs="Arial"/>
        </w:rPr>
        <w:t xml:space="preserve"> performed poorly in an assessment activity, a high proportion did not achieve, and even those who did achieve, did not do as well as the teacher / kaiako thought they should have. </w:t>
      </w:r>
    </w:p>
    <w:p w14:paraId="7D1BD65A" w14:textId="77777777" w:rsidR="00E379C6" w:rsidRPr="00427A55" w:rsidRDefault="00E379C6" w:rsidP="00E379C6">
      <w:pPr>
        <w:spacing w:after="0"/>
        <w:rPr>
          <w:rFonts w:ascii="Arial" w:hAnsi="Arial" w:cs="Arial"/>
        </w:rPr>
      </w:pPr>
    </w:p>
    <w:p w14:paraId="2FFB4337" w14:textId="77777777" w:rsidR="00E379C6" w:rsidRPr="00427A55" w:rsidRDefault="00E379C6" w:rsidP="00E379C6">
      <w:pPr>
        <w:spacing w:after="0"/>
        <w:ind w:left="720"/>
        <w:rPr>
          <w:rFonts w:ascii="Arial" w:hAnsi="Arial" w:cs="Arial"/>
          <w:b/>
          <w:bCs/>
          <w:i/>
          <w:iCs/>
        </w:rPr>
      </w:pPr>
      <w:r w:rsidRPr="00427A55">
        <w:rPr>
          <w:rFonts w:ascii="Arial" w:hAnsi="Arial" w:cs="Arial"/>
          <w:b/>
          <w:bCs/>
          <w:i/>
          <w:iCs/>
        </w:rPr>
        <w:t>What are the risks in the situation?</w:t>
      </w:r>
    </w:p>
    <w:p w14:paraId="554E6D05" w14:textId="328A7E31" w:rsidR="00E379C6" w:rsidRPr="00427A55" w:rsidRDefault="00E379C6" w:rsidP="00E379C6">
      <w:pPr>
        <w:spacing w:after="0"/>
        <w:ind w:left="720"/>
        <w:rPr>
          <w:rFonts w:ascii="Arial" w:hAnsi="Arial" w:cs="Arial"/>
          <w:b/>
          <w:bCs/>
          <w:i/>
          <w:iCs/>
        </w:rPr>
      </w:pPr>
      <w:r w:rsidRPr="00427A55">
        <w:rPr>
          <w:rFonts w:ascii="Arial" w:hAnsi="Arial" w:cs="Arial"/>
          <w:b/>
          <w:bCs/>
          <w:i/>
          <w:iCs/>
        </w:rPr>
        <w:t>What could be reviewed and how, with what evidence?</w:t>
      </w:r>
    </w:p>
    <w:p w14:paraId="3CB94311" w14:textId="77777777" w:rsidR="00E379C6" w:rsidRPr="00427A55" w:rsidRDefault="00E379C6" w:rsidP="00E379C6">
      <w:pPr>
        <w:spacing w:after="0"/>
        <w:ind w:left="720"/>
        <w:rPr>
          <w:rFonts w:ascii="Arial" w:hAnsi="Arial" w:cs="Arial"/>
          <w:b/>
          <w:bCs/>
          <w:i/>
          <w:iCs/>
        </w:rPr>
      </w:pPr>
      <w:r w:rsidRPr="00427A55">
        <w:rPr>
          <w:rFonts w:ascii="Arial" w:hAnsi="Arial" w:cs="Arial"/>
          <w:b/>
          <w:bCs/>
          <w:i/>
          <w:iCs/>
        </w:rPr>
        <w:t>What kinds of responses and follow-up could be called for?</w:t>
      </w:r>
    </w:p>
    <w:p w14:paraId="2A4EAC62" w14:textId="77777777" w:rsidR="00E379C6" w:rsidRPr="00427A55" w:rsidRDefault="00E379C6" w:rsidP="00E379C6">
      <w:pPr>
        <w:spacing w:after="0"/>
        <w:rPr>
          <w:rFonts w:ascii="Arial" w:hAnsi="Arial" w:cs="Arial"/>
          <w:b/>
          <w:bCs/>
          <w:i/>
          <w:iCs/>
        </w:rPr>
      </w:pPr>
    </w:p>
    <w:p w14:paraId="2737F0D6" w14:textId="15C8ACC4" w:rsidR="00E379C6" w:rsidRPr="00427A55" w:rsidRDefault="00E379C6" w:rsidP="008B59DC">
      <w:pPr>
        <w:pStyle w:val="ListParagraph"/>
        <w:numPr>
          <w:ilvl w:val="0"/>
          <w:numId w:val="4"/>
        </w:numPr>
        <w:spacing w:after="0"/>
        <w:rPr>
          <w:rFonts w:ascii="Arial" w:eastAsiaTheme="minorEastAsia" w:hAnsi="Arial" w:cs="Arial"/>
        </w:rPr>
      </w:pPr>
      <w:r w:rsidRPr="00427A55">
        <w:rPr>
          <w:rFonts w:ascii="Arial" w:hAnsi="Arial" w:cs="Arial"/>
        </w:rPr>
        <w:t xml:space="preserve">Consider a situation where the teacher / kaiako of a subject has received ‘Not Consistent’ and ‘Not Yet Consistent’ feedback from the external moderator for the past two years. The </w:t>
      </w:r>
      <w:r w:rsidR="00481896" w:rsidRPr="00427A55">
        <w:rPr>
          <w:rFonts w:ascii="Arial" w:hAnsi="Arial" w:cs="Arial"/>
        </w:rPr>
        <w:t xml:space="preserve">moderator has indicated that </w:t>
      </w:r>
      <w:r w:rsidR="00897BD8" w:rsidRPr="00427A55">
        <w:rPr>
          <w:rFonts w:ascii="Arial" w:hAnsi="Arial" w:cs="Arial"/>
        </w:rPr>
        <w:t>less than half</w:t>
      </w:r>
      <w:r w:rsidR="00481896" w:rsidRPr="00427A55">
        <w:rPr>
          <w:rFonts w:ascii="Arial" w:hAnsi="Arial" w:cs="Arial"/>
        </w:rPr>
        <w:t xml:space="preserve"> of the </w:t>
      </w:r>
      <w:r w:rsidR="0078079A" w:rsidRPr="00427A55">
        <w:rPr>
          <w:rFonts w:ascii="Arial" w:hAnsi="Arial" w:cs="Arial"/>
        </w:rPr>
        <w:t>grade</w:t>
      </w:r>
      <w:r w:rsidR="008A6E4C" w:rsidRPr="00427A55">
        <w:rPr>
          <w:rFonts w:ascii="Arial" w:hAnsi="Arial" w:cs="Arial"/>
        </w:rPr>
        <w:t xml:space="preserve">s given do not </w:t>
      </w:r>
      <w:r w:rsidR="00E02E0E" w:rsidRPr="00427A55">
        <w:rPr>
          <w:rFonts w:ascii="Arial" w:hAnsi="Arial" w:cs="Arial"/>
        </w:rPr>
        <w:t>fit with the standard.</w:t>
      </w:r>
    </w:p>
    <w:p w14:paraId="281F154A" w14:textId="77777777" w:rsidR="00E379C6" w:rsidRPr="00427A55" w:rsidRDefault="00E379C6" w:rsidP="00E379C6">
      <w:pPr>
        <w:spacing w:after="0"/>
        <w:rPr>
          <w:rFonts w:ascii="Arial" w:hAnsi="Arial" w:cs="Arial"/>
        </w:rPr>
      </w:pPr>
    </w:p>
    <w:p w14:paraId="4B807FAA" w14:textId="73667FB5" w:rsidR="00E379C6" w:rsidRPr="00427A55" w:rsidRDefault="00E379C6" w:rsidP="00E379C6">
      <w:pPr>
        <w:spacing w:after="0"/>
        <w:ind w:left="720"/>
        <w:rPr>
          <w:rFonts w:ascii="Arial" w:hAnsi="Arial" w:cs="Arial"/>
          <w:b/>
          <w:bCs/>
          <w:i/>
          <w:iCs/>
        </w:rPr>
      </w:pPr>
      <w:r w:rsidRPr="00427A55">
        <w:rPr>
          <w:rFonts w:ascii="Arial" w:hAnsi="Arial" w:cs="Arial"/>
          <w:b/>
          <w:bCs/>
          <w:i/>
          <w:iCs/>
        </w:rPr>
        <w:t>What are the risks in the situation?</w:t>
      </w:r>
    </w:p>
    <w:p w14:paraId="1BAE770D" w14:textId="00C39C5D" w:rsidR="00E379C6" w:rsidRPr="00427A55" w:rsidRDefault="00E379C6" w:rsidP="00E379C6">
      <w:pPr>
        <w:spacing w:after="0"/>
        <w:ind w:left="720"/>
        <w:rPr>
          <w:rFonts w:ascii="Arial" w:hAnsi="Arial" w:cs="Arial"/>
          <w:b/>
          <w:bCs/>
          <w:i/>
          <w:iCs/>
        </w:rPr>
      </w:pPr>
      <w:r w:rsidRPr="00427A55">
        <w:rPr>
          <w:rFonts w:ascii="Arial" w:hAnsi="Arial" w:cs="Arial"/>
          <w:b/>
          <w:bCs/>
          <w:i/>
          <w:iCs/>
        </w:rPr>
        <w:t>What could be reviewed and how, with what evidence?</w:t>
      </w:r>
    </w:p>
    <w:p w14:paraId="0F19DC7B" w14:textId="77777777" w:rsidR="00E379C6" w:rsidRPr="00427A55" w:rsidRDefault="00E379C6" w:rsidP="00E379C6">
      <w:pPr>
        <w:spacing w:after="0"/>
        <w:ind w:left="720"/>
        <w:rPr>
          <w:rFonts w:ascii="Arial" w:hAnsi="Arial" w:cs="Arial"/>
          <w:b/>
          <w:bCs/>
          <w:i/>
          <w:iCs/>
        </w:rPr>
      </w:pPr>
      <w:r w:rsidRPr="00427A55">
        <w:rPr>
          <w:rFonts w:ascii="Arial" w:hAnsi="Arial" w:cs="Arial"/>
          <w:b/>
          <w:bCs/>
          <w:i/>
          <w:iCs/>
        </w:rPr>
        <w:t>What kinds of responses and follow-up could be called for?</w:t>
      </w:r>
    </w:p>
    <w:p w14:paraId="6E2C1B58" w14:textId="77777777" w:rsidR="00E379C6" w:rsidRPr="00427A55" w:rsidRDefault="00E379C6" w:rsidP="00E379C6">
      <w:pPr>
        <w:spacing w:after="0"/>
        <w:rPr>
          <w:rFonts w:ascii="Arial" w:hAnsi="Arial" w:cs="Arial"/>
        </w:rPr>
      </w:pPr>
    </w:p>
    <w:p w14:paraId="2D21F5CE" w14:textId="6D39BCA7" w:rsidR="00E379C6" w:rsidRPr="00427A55" w:rsidRDefault="00E379C6" w:rsidP="008B59DC">
      <w:pPr>
        <w:pStyle w:val="ListParagraph"/>
        <w:numPr>
          <w:ilvl w:val="0"/>
          <w:numId w:val="4"/>
        </w:numPr>
        <w:spacing w:after="0"/>
        <w:rPr>
          <w:rFonts w:ascii="Arial" w:hAnsi="Arial" w:cs="Arial"/>
        </w:rPr>
      </w:pPr>
      <w:r w:rsidRPr="00427A55">
        <w:rPr>
          <w:rFonts w:ascii="Arial" w:hAnsi="Arial" w:cs="Arial"/>
        </w:rPr>
        <w:t xml:space="preserve">Consider a situation where an assessment programme includes 4 achievement standards – 2 internals and 2 externals. Most of the students </w:t>
      </w:r>
      <w:r w:rsidR="00C60A34" w:rsidRPr="00427A55">
        <w:rPr>
          <w:rFonts w:ascii="Arial" w:hAnsi="Arial" w:cs="Arial"/>
        </w:rPr>
        <w:t>/ ākonga</w:t>
      </w:r>
      <w:r w:rsidRPr="00427A55">
        <w:rPr>
          <w:rFonts w:ascii="Arial" w:hAnsi="Arial" w:cs="Arial"/>
        </w:rPr>
        <w:t xml:space="preserve"> in the course only complete the 2 internal standards. </w:t>
      </w:r>
    </w:p>
    <w:p w14:paraId="359DE4FC" w14:textId="77777777" w:rsidR="00301356" w:rsidRPr="00427A55" w:rsidRDefault="00301356" w:rsidP="00E379C6">
      <w:pPr>
        <w:spacing w:after="0"/>
        <w:ind w:left="720"/>
        <w:rPr>
          <w:rFonts w:ascii="Arial" w:hAnsi="Arial" w:cs="Arial"/>
          <w:b/>
          <w:bCs/>
          <w:i/>
          <w:iCs/>
        </w:rPr>
      </w:pPr>
    </w:p>
    <w:p w14:paraId="44616DD4" w14:textId="072BC7D5" w:rsidR="00E379C6" w:rsidRPr="00427A55" w:rsidRDefault="00E379C6" w:rsidP="00E379C6">
      <w:pPr>
        <w:spacing w:after="0"/>
        <w:ind w:left="720"/>
        <w:rPr>
          <w:rFonts w:ascii="Arial" w:hAnsi="Arial" w:cs="Arial"/>
          <w:b/>
          <w:bCs/>
          <w:i/>
          <w:iCs/>
        </w:rPr>
      </w:pPr>
      <w:r w:rsidRPr="00427A55">
        <w:rPr>
          <w:rFonts w:ascii="Arial" w:hAnsi="Arial" w:cs="Arial"/>
          <w:b/>
          <w:bCs/>
          <w:i/>
          <w:iCs/>
        </w:rPr>
        <w:t>What are the risks in the situation?</w:t>
      </w:r>
    </w:p>
    <w:p w14:paraId="68BF41E5" w14:textId="77777777" w:rsidR="00E379C6" w:rsidRPr="00427A55" w:rsidRDefault="00E379C6" w:rsidP="00E379C6">
      <w:pPr>
        <w:spacing w:after="0"/>
        <w:ind w:left="720"/>
        <w:rPr>
          <w:rFonts w:ascii="Arial" w:hAnsi="Arial" w:cs="Arial"/>
          <w:b/>
          <w:bCs/>
          <w:i/>
          <w:iCs/>
        </w:rPr>
      </w:pPr>
      <w:r w:rsidRPr="00427A55">
        <w:rPr>
          <w:rFonts w:ascii="Arial" w:hAnsi="Arial" w:cs="Arial"/>
          <w:b/>
          <w:bCs/>
          <w:i/>
          <w:iCs/>
        </w:rPr>
        <w:t>What could be reviewed and how, with what evidence?</w:t>
      </w:r>
    </w:p>
    <w:p w14:paraId="0C4FCCE7" w14:textId="77777777" w:rsidR="00E379C6" w:rsidRPr="00427A55" w:rsidRDefault="00E379C6" w:rsidP="00E379C6">
      <w:pPr>
        <w:spacing w:after="0"/>
        <w:ind w:left="720"/>
        <w:rPr>
          <w:rFonts w:ascii="Arial" w:hAnsi="Arial" w:cs="Arial"/>
          <w:b/>
          <w:bCs/>
          <w:i/>
          <w:iCs/>
        </w:rPr>
      </w:pPr>
      <w:r w:rsidRPr="00427A55">
        <w:rPr>
          <w:rFonts w:ascii="Arial" w:hAnsi="Arial" w:cs="Arial"/>
          <w:b/>
          <w:bCs/>
          <w:i/>
          <w:iCs/>
        </w:rPr>
        <w:t>What kinds of responses and follow-up could be called for?</w:t>
      </w:r>
    </w:p>
    <w:p w14:paraId="3177CBB9" w14:textId="77777777" w:rsidR="00AB3314" w:rsidRPr="00427A55" w:rsidRDefault="00AB3314" w:rsidP="00E379C6">
      <w:pPr>
        <w:rPr>
          <w:rFonts w:ascii="Arial" w:hAnsi="Arial" w:cs="Arial"/>
        </w:rPr>
      </w:pPr>
    </w:p>
    <w:p w14:paraId="7696023E" w14:textId="77777777" w:rsidR="00521F1B" w:rsidRPr="00427A55" w:rsidRDefault="00521F1B" w:rsidP="00E379C6">
      <w:pPr>
        <w:rPr>
          <w:rFonts w:ascii="Arial" w:hAnsi="Arial" w:cs="Arial"/>
        </w:rPr>
      </w:pPr>
    </w:p>
    <w:p w14:paraId="0C292FEE" w14:textId="1398D7B2" w:rsidR="00811ED6" w:rsidRPr="00427A55" w:rsidRDefault="003D76AE" w:rsidP="00D30CC1">
      <w:pPr>
        <w:rPr>
          <w:rFonts w:ascii="Arial" w:hAnsi="Arial" w:cs="Arial"/>
          <w:b/>
          <w:color w:val="0070C0"/>
        </w:rPr>
      </w:pPr>
      <w:r w:rsidRPr="00427A55">
        <w:rPr>
          <w:rFonts w:ascii="Arial" w:hAnsi="Arial" w:cs="Arial"/>
          <w:b/>
          <w:color w:val="0070C0"/>
        </w:rPr>
        <w:t>Discuss:</w:t>
      </w:r>
    </w:p>
    <w:p w14:paraId="6C74842B" w14:textId="680B4C9D" w:rsidR="00E379C6" w:rsidRPr="00427A55" w:rsidRDefault="00626BB2" w:rsidP="004F0860">
      <w:pPr>
        <w:pStyle w:val="ListParagraph"/>
        <w:numPr>
          <w:ilvl w:val="0"/>
          <w:numId w:val="38"/>
        </w:numPr>
        <w:rPr>
          <w:rFonts w:ascii="Arial" w:hAnsi="Arial" w:cs="Arial"/>
        </w:rPr>
      </w:pPr>
      <w:r w:rsidRPr="00427A55">
        <w:rPr>
          <w:rFonts w:ascii="Arial" w:hAnsi="Arial" w:cs="Arial"/>
          <w:b/>
          <w:color w:val="0070C0"/>
        </w:rPr>
        <w:t>W</w:t>
      </w:r>
      <w:r w:rsidR="00811ED6" w:rsidRPr="00427A55">
        <w:rPr>
          <w:rFonts w:ascii="Arial" w:hAnsi="Arial" w:cs="Arial"/>
          <w:b/>
          <w:color w:val="0070C0"/>
        </w:rPr>
        <w:t xml:space="preserve">hat is </w:t>
      </w:r>
      <w:r w:rsidR="008A75DB" w:rsidRPr="00427A55">
        <w:rPr>
          <w:rFonts w:ascii="Arial" w:hAnsi="Arial" w:cs="Arial"/>
          <w:b/>
          <w:color w:val="0070C0"/>
        </w:rPr>
        <w:t>a</w:t>
      </w:r>
      <w:r w:rsidR="00811ED6" w:rsidRPr="00427A55">
        <w:rPr>
          <w:rFonts w:ascii="Arial" w:hAnsi="Arial" w:cs="Arial"/>
          <w:b/>
          <w:color w:val="0070C0"/>
        </w:rPr>
        <w:t>n</w:t>
      </w:r>
      <w:r w:rsidR="00AB3314" w:rsidRPr="00427A55">
        <w:rPr>
          <w:rFonts w:ascii="Arial" w:hAnsi="Arial" w:cs="Arial"/>
          <w:b/>
          <w:color w:val="0070C0"/>
        </w:rPr>
        <w:t xml:space="preserve"> </w:t>
      </w:r>
      <w:r w:rsidR="008A75DB" w:rsidRPr="00427A55">
        <w:rPr>
          <w:rFonts w:ascii="Arial" w:hAnsi="Arial" w:cs="Arial"/>
          <w:b/>
          <w:color w:val="0070C0"/>
        </w:rPr>
        <w:t xml:space="preserve">assessment </w:t>
      </w:r>
      <w:r w:rsidR="00AB3314" w:rsidRPr="00427A55">
        <w:rPr>
          <w:rFonts w:ascii="Arial" w:hAnsi="Arial" w:cs="Arial"/>
          <w:b/>
          <w:color w:val="0070C0"/>
        </w:rPr>
        <w:t>situation you have dealt with</w:t>
      </w:r>
      <w:r w:rsidR="008A75DB" w:rsidRPr="00427A55">
        <w:rPr>
          <w:rFonts w:ascii="Arial" w:hAnsi="Arial" w:cs="Arial"/>
          <w:b/>
          <w:color w:val="0070C0"/>
        </w:rPr>
        <w:t xml:space="preserve"> at your school</w:t>
      </w:r>
      <w:r w:rsidR="00C60A34" w:rsidRPr="00427A55">
        <w:rPr>
          <w:rFonts w:ascii="Arial" w:hAnsi="Arial" w:cs="Arial"/>
          <w:b/>
          <w:bCs/>
          <w:color w:val="0070C0"/>
        </w:rPr>
        <w:t xml:space="preserve"> / kura</w:t>
      </w:r>
      <w:r w:rsidR="00AB3314" w:rsidRPr="00427A55">
        <w:rPr>
          <w:rFonts w:ascii="Arial" w:hAnsi="Arial" w:cs="Arial"/>
          <w:b/>
          <w:color w:val="0070C0"/>
        </w:rPr>
        <w:t xml:space="preserve">, where the risk / review / response approach could </w:t>
      </w:r>
      <w:r w:rsidR="00AF273E" w:rsidRPr="00427A55">
        <w:rPr>
          <w:rFonts w:ascii="Arial" w:hAnsi="Arial" w:cs="Arial"/>
          <w:b/>
          <w:bCs/>
          <w:color w:val="0070C0"/>
        </w:rPr>
        <w:t>have been, or was,</w:t>
      </w:r>
      <w:r w:rsidR="00AB3314" w:rsidRPr="00427A55">
        <w:rPr>
          <w:rFonts w:ascii="Arial" w:hAnsi="Arial" w:cs="Arial"/>
          <w:b/>
          <w:color w:val="0070C0"/>
        </w:rPr>
        <w:t xml:space="preserve"> helpful?</w:t>
      </w:r>
      <w:r w:rsidR="00E379C6" w:rsidRPr="00427A55">
        <w:rPr>
          <w:rFonts w:ascii="Arial" w:hAnsi="Arial" w:cs="Arial"/>
        </w:rPr>
        <w:br w:type="page"/>
      </w:r>
    </w:p>
    <w:p w14:paraId="1835A2D5" w14:textId="795FE7DA" w:rsidR="00166DBD" w:rsidRPr="00427A55" w:rsidRDefault="00015943" w:rsidP="00481186">
      <w:pPr>
        <w:spacing w:after="0"/>
        <w:rPr>
          <w:rFonts w:ascii="Arial" w:hAnsi="Arial" w:cs="Arial"/>
          <w:b/>
          <w:bCs/>
          <w:sz w:val="32"/>
          <w:szCs w:val="32"/>
        </w:rPr>
      </w:pPr>
      <w:r w:rsidRPr="00427A55">
        <w:rPr>
          <w:rFonts w:ascii="Arial" w:hAnsi="Arial" w:cs="Arial"/>
          <w:b/>
          <w:bCs/>
          <w:sz w:val="32"/>
          <w:szCs w:val="32"/>
        </w:rPr>
        <w:lastRenderedPageBreak/>
        <w:t>Review for Credible assessment</w:t>
      </w:r>
    </w:p>
    <w:p w14:paraId="12062150" w14:textId="77777777" w:rsidR="00166DBD" w:rsidRPr="00427A55" w:rsidRDefault="00166DBD" w:rsidP="00481186">
      <w:pPr>
        <w:spacing w:after="0"/>
        <w:rPr>
          <w:rFonts w:ascii="Arial" w:hAnsi="Arial" w:cs="Arial"/>
          <w:b/>
          <w:bCs/>
          <w:sz w:val="32"/>
          <w:szCs w:val="32"/>
        </w:rPr>
      </w:pPr>
    </w:p>
    <w:p w14:paraId="7EBF779E" w14:textId="6005F73A" w:rsidR="000457E7" w:rsidRPr="00427A55" w:rsidRDefault="004166FD" w:rsidP="00481186">
      <w:pPr>
        <w:spacing w:after="0"/>
        <w:rPr>
          <w:rFonts w:ascii="Arial" w:hAnsi="Arial" w:cs="Arial"/>
          <w:b/>
          <w:bCs/>
          <w:sz w:val="28"/>
          <w:szCs w:val="28"/>
        </w:rPr>
      </w:pPr>
      <w:r w:rsidRPr="00427A55">
        <w:rPr>
          <w:rFonts w:ascii="Arial" w:hAnsi="Arial" w:cs="Arial"/>
          <w:b/>
          <w:bCs/>
          <w:sz w:val="28"/>
          <w:szCs w:val="28"/>
        </w:rPr>
        <w:t>Credible</w:t>
      </w:r>
      <w:r w:rsidR="00EA4AAA" w:rsidRPr="00427A55">
        <w:rPr>
          <w:rFonts w:ascii="Arial" w:hAnsi="Arial" w:cs="Arial"/>
          <w:b/>
          <w:bCs/>
          <w:sz w:val="28"/>
          <w:szCs w:val="28"/>
        </w:rPr>
        <w:t xml:space="preserve"> assessment for national qualifications</w:t>
      </w:r>
      <w:r w:rsidR="000457E7" w:rsidRPr="00427A55">
        <w:rPr>
          <w:rFonts w:ascii="Arial" w:hAnsi="Arial" w:cs="Arial"/>
          <w:b/>
          <w:bCs/>
          <w:sz w:val="28"/>
          <w:szCs w:val="28"/>
        </w:rPr>
        <w:t xml:space="preserve"> </w:t>
      </w:r>
      <w:r w:rsidR="00015943" w:rsidRPr="00427A55">
        <w:rPr>
          <w:rFonts w:ascii="Arial" w:hAnsi="Arial" w:cs="Arial"/>
          <w:b/>
          <w:bCs/>
          <w:sz w:val="28"/>
          <w:szCs w:val="28"/>
        </w:rPr>
        <w:t>is</w:t>
      </w:r>
      <w:r w:rsidR="00C81DCA" w:rsidRPr="00427A55">
        <w:rPr>
          <w:rFonts w:ascii="Arial" w:hAnsi="Arial" w:cs="Arial"/>
          <w:b/>
          <w:bCs/>
          <w:sz w:val="28"/>
          <w:szCs w:val="28"/>
        </w:rPr>
        <w:t xml:space="preserve"> </w:t>
      </w:r>
    </w:p>
    <w:p w14:paraId="5A496832" w14:textId="765E3B3B" w:rsidR="00A83321" w:rsidRPr="00427A55" w:rsidRDefault="00CB7EFB" w:rsidP="004F0860">
      <w:pPr>
        <w:pStyle w:val="ListParagraph"/>
        <w:numPr>
          <w:ilvl w:val="0"/>
          <w:numId w:val="39"/>
        </w:numPr>
        <w:spacing w:after="0"/>
        <w:ind w:left="360"/>
        <w:rPr>
          <w:rFonts w:ascii="Arial" w:hAnsi="Arial" w:cs="Arial"/>
          <w:color w:val="0070C0"/>
          <w:sz w:val="28"/>
          <w:szCs w:val="28"/>
        </w:rPr>
      </w:pPr>
      <w:r w:rsidRPr="00427A55">
        <w:rPr>
          <w:rFonts w:ascii="Arial" w:hAnsi="Arial" w:cs="Arial"/>
          <w:b/>
          <w:bCs/>
          <w:color w:val="469698"/>
          <w:sz w:val="28"/>
          <w:szCs w:val="28"/>
        </w:rPr>
        <w:t xml:space="preserve">Valid </w:t>
      </w:r>
      <w:r w:rsidR="00324D1B" w:rsidRPr="00427A55">
        <w:rPr>
          <w:rFonts w:ascii="Arial" w:hAnsi="Arial" w:cs="Arial"/>
          <w:b/>
          <w:bCs/>
          <w:color w:val="469698"/>
          <w:sz w:val="28"/>
          <w:szCs w:val="28"/>
        </w:rPr>
        <w:t>–</w:t>
      </w:r>
      <w:r w:rsidRPr="00427A55">
        <w:rPr>
          <w:rFonts w:ascii="Arial" w:hAnsi="Arial" w:cs="Arial"/>
          <w:color w:val="469698"/>
          <w:sz w:val="28"/>
          <w:szCs w:val="28"/>
        </w:rPr>
        <w:t xml:space="preserve"> </w:t>
      </w:r>
      <w:r w:rsidR="0013696A" w:rsidRPr="00427A55">
        <w:rPr>
          <w:rFonts w:ascii="Arial" w:hAnsi="Arial" w:cs="Arial"/>
          <w:color w:val="469698"/>
          <w:sz w:val="28"/>
          <w:szCs w:val="28"/>
        </w:rPr>
        <w:t xml:space="preserve">it </w:t>
      </w:r>
      <w:r w:rsidR="002B2879" w:rsidRPr="00427A55">
        <w:rPr>
          <w:rFonts w:ascii="Arial" w:hAnsi="Arial" w:cs="Arial"/>
          <w:color w:val="469698"/>
          <w:sz w:val="28"/>
          <w:szCs w:val="28"/>
        </w:rPr>
        <w:t>is standard-specific</w:t>
      </w:r>
      <w:r w:rsidR="00700C9C" w:rsidRPr="00427A55">
        <w:rPr>
          <w:rFonts w:ascii="Arial" w:hAnsi="Arial" w:cs="Arial"/>
          <w:color w:val="469698"/>
          <w:sz w:val="28"/>
          <w:szCs w:val="28"/>
        </w:rPr>
        <w:t xml:space="preserve"> </w:t>
      </w:r>
      <w:r w:rsidR="00334010" w:rsidRPr="00427A55">
        <w:rPr>
          <w:rFonts w:ascii="Arial" w:hAnsi="Arial" w:cs="Arial"/>
          <w:color w:val="469698"/>
          <w:sz w:val="28"/>
          <w:szCs w:val="28"/>
        </w:rPr>
        <w:t>an</w:t>
      </w:r>
      <w:r w:rsidR="00655486" w:rsidRPr="00427A55">
        <w:rPr>
          <w:rFonts w:ascii="Arial" w:hAnsi="Arial" w:cs="Arial"/>
          <w:color w:val="469698"/>
          <w:sz w:val="28"/>
          <w:szCs w:val="28"/>
        </w:rPr>
        <w:t>d the</w:t>
      </w:r>
      <w:r w:rsidR="00334010" w:rsidRPr="00427A55">
        <w:rPr>
          <w:rFonts w:ascii="Arial" w:hAnsi="Arial" w:cs="Arial"/>
          <w:color w:val="469698"/>
          <w:sz w:val="28"/>
          <w:szCs w:val="28"/>
        </w:rPr>
        <w:t xml:space="preserve"> assessment measures what it </w:t>
      </w:r>
      <w:r w:rsidR="002F732D" w:rsidRPr="00427A55">
        <w:rPr>
          <w:rFonts w:ascii="Arial" w:hAnsi="Arial" w:cs="Arial"/>
          <w:color w:val="469698"/>
          <w:sz w:val="28"/>
          <w:szCs w:val="28"/>
        </w:rPr>
        <w:t>is</w:t>
      </w:r>
      <w:r w:rsidR="00334010" w:rsidRPr="00427A55">
        <w:rPr>
          <w:rFonts w:ascii="Arial" w:hAnsi="Arial" w:cs="Arial"/>
          <w:color w:val="469698"/>
          <w:sz w:val="28"/>
          <w:szCs w:val="28"/>
        </w:rPr>
        <w:t xml:space="preserve"> </w:t>
      </w:r>
      <w:r w:rsidR="00953979" w:rsidRPr="00427A55">
        <w:rPr>
          <w:rFonts w:ascii="Arial" w:hAnsi="Arial" w:cs="Arial"/>
          <w:color w:val="469698"/>
          <w:sz w:val="28"/>
          <w:szCs w:val="28"/>
        </w:rPr>
        <w:t>intended</w:t>
      </w:r>
      <w:r w:rsidR="00334010" w:rsidRPr="00427A55">
        <w:rPr>
          <w:rFonts w:ascii="Arial" w:hAnsi="Arial" w:cs="Arial"/>
          <w:color w:val="469698"/>
          <w:sz w:val="28"/>
          <w:szCs w:val="28"/>
        </w:rPr>
        <w:t xml:space="preserve"> to measure</w:t>
      </w:r>
    </w:p>
    <w:p w14:paraId="1EFDAC69" w14:textId="61B95964" w:rsidR="00A83321" w:rsidRPr="00427A55" w:rsidRDefault="00324D1B" w:rsidP="004F0860">
      <w:pPr>
        <w:pStyle w:val="ListParagraph"/>
        <w:numPr>
          <w:ilvl w:val="0"/>
          <w:numId w:val="39"/>
        </w:numPr>
        <w:spacing w:after="0"/>
        <w:ind w:left="360"/>
        <w:rPr>
          <w:rFonts w:ascii="Arial" w:hAnsi="Arial" w:cs="Arial"/>
          <w:b/>
          <w:color w:val="0070C0"/>
        </w:rPr>
      </w:pPr>
      <w:r w:rsidRPr="00427A55">
        <w:rPr>
          <w:rFonts w:ascii="Arial" w:hAnsi="Arial" w:cs="Arial"/>
          <w:b/>
          <w:bCs/>
          <w:color w:val="469698"/>
          <w:sz w:val="28"/>
          <w:szCs w:val="28"/>
        </w:rPr>
        <w:t xml:space="preserve">Authentic </w:t>
      </w:r>
      <w:r w:rsidR="004F78AA" w:rsidRPr="00427A55">
        <w:rPr>
          <w:rFonts w:ascii="Arial" w:hAnsi="Arial" w:cs="Arial"/>
          <w:b/>
          <w:bCs/>
          <w:color w:val="469698"/>
          <w:sz w:val="28"/>
          <w:szCs w:val="28"/>
        </w:rPr>
        <w:t>–</w:t>
      </w:r>
      <w:r w:rsidRPr="00427A55">
        <w:rPr>
          <w:rFonts w:ascii="Arial" w:hAnsi="Arial" w:cs="Arial"/>
          <w:b/>
          <w:bCs/>
          <w:color w:val="469698"/>
          <w:sz w:val="28"/>
          <w:szCs w:val="28"/>
        </w:rPr>
        <w:t xml:space="preserve"> </w:t>
      </w:r>
      <w:r w:rsidR="00E974CA" w:rsidRPr="00427A55">
        <w:rPr>
          <w:rFonts w:ascii="Arial" w:hAnsi="Arial" w:cs="Arial"/>
          <w:color w:val="469698"/>
          <w:sz w:val="28"/>
          <w:szCs w:val="28"/>
        </w:rPr>
        <w:t>the</w:t>
      </w:r>
      <w:r w:rsidR="001B4603" w:rsidRPr="00427A55">
        <w:rPr>
          <w:rFonts w:ascii="Arial" w:hAnsi="Arial" w:cs="Arial"/>
          <w:color w:val="469698"/>
          <w:sz w:val="28"/>
          <w:szCs w:val="28"/>
        </w:rPr>
        <w:t xml:space="preserve"> </w:t>
      </w:r>
      <w:r w:rsidR="00E974CA" w:rsidRPr="00427A55">
        <w:rPr>
          <w:rFonts w:ascii="Arial" w:hAnsi="Arial" w:cs="Arial"/>
          <w:color w:val="469698"/>
          <w:sz w:val="28"/>
          <w:szCs w:val="28"/>
        </w:rPr>
        <w:t>evidence produced by</w:t>
      </w:r>
      <w:r w:rsidR="001B4603" w:rsidRPr="00427A55">
        <w:rPr>
          <w:rFonts w:ascii="Arial" w:hAnsi="Arial" w:cs="Arial"/>
          <w:color w:val="469698"/>
          <w:sz w:val="28"/>
          <w:szCs w:val="28"/>
        </w:rPr>
        <w:t xml:space="preserve"> student </w:t>
      </w:r>
      <w:r w:rsidR="00BE7E72" w:rsidRPr="00427A55">
        <w:rPr>
          <w:rFonts w:ascii="Arial" w:hAnsi="Arial" w:cs="Arial"/>
          <w:color w:val="469698"/>
          <w:sz w:val="28"/>
          <w:szCs w:val="28"/>
        </w:rPr>
        <w:t xml:space="preserve">is their </w:t>
      </w:r>
      <w:r w:rsidR="001B4603" w:rsidRPr="00427A55">
        <w:rPr>
          <w:rFonts w:ascii="Arial" w:hAnsi="Arial" w:cs="Arial"/>
          <w:color w:val="469698"/>
          <w:sz w:val="28"/>
          <w:szCs w:val="28"/>
        </w:rPr>
        <w:t>own</w:t>
      </w:r>
      <w:r w:rsidR="001B4603" w:rsidRPr="00427A55">
        <w:rPr>
          <w:rFonts w:ascii="Arial" w:hAnsi="Arial" w:cs="Arial"/>
          <w:b/>
          <w:color w:val="469698"/>
          <w:sz w:val="28"/>
          <w:szCs w:val="28"/>
        </w:rPr>
        <w:t xml:space="preserve"> </w:t>
      </w:r>
      <w:r w:rsidR="00581C2C" w:rsidRPr="00427A55">
        <w:rPr>
          <w:rFonts w:ascii="Arial" w:hAnsi="Arial" w:cs="Arial"/>
          <w:bCs/>
          <w:color w:val="469698"/>
          <w:sz w:val="28"/>
          <w:szCs w:val="28"/>
        </w:rPr>
        <w:t>and accurately measures what they know and can do</w:t>
      </w:r>
      <w:r w:rsidR="001B4603" w:rsidRPr="00427A55">
        <w:rPr>
          <w:rFonts w:ascii="Arial" w:hAnsi="Arial" w:cs="Arial"/>
          <w:color w:val="469698"/>
          <w:sz w:val="28"/>
          <w:szCs w:val="28"/>
        </w:rPr>
        <w:t xml:space="preserve"> </w:t>
      </w:r>
    </w:p>
    <w:p w14:paraId="2D90C59C" w14:textId="22443827" w:rsidR="004672BE" w:rsidRPr="00427A55" w:rsidRDefault="004F78AA" w:rsidP="004F0860">
      <w:pPr>
        <w:pStyle w:val="ListParagraph"/>
        <w:numPr>
          <w:ilvl w:val="0"/>
          <w:numId w:val="39"/>
        </w:numPr>
        <w:spacing w:after="0"/>
        <w:ind w:left="360"/>
        <w:rPr>
          <w:rFonts w:ascii="Arial" w:hAnsi="Arial" w:cs="Arial"/>
          <w:b/>
          <w:color w:val="0070C0"/>
        </w:rPr>
      </w:pPr>
      <w:r w:rsidRPr="00427A55">
        <w:rPr>
          <w:rFonts w:ascii="Arial" w:hAnsi="Arial" w:cs="Arial"/>
          <w:b/>
          <w:color w:val="469698"/>
          <w:sz w:val="28"/>
          <w:szCs w:val="28"/>
        </w:rPr>
        <w:t xml:space="preserve">Verifiable – </w:t>
      </w:r>
      <w:r w:rsidR="003977DE" w:rsidRPr="00427A55">
        <w:rPr>
          <w:rFonts w:ascii="Arial" w:hAnsi="Arial" w:cs="Arial"/>
          <w:bCs/>
          <w:color w:val="469698"/>
          <w:sz w:val="28"/>
          <w:szCs w:val="28"/>
        </w:rPr>
        <w:t xml:space="preserve">the evidence </w:t>
      </w:r>
      <w:r w:rsidR="00511736" w:rsidRPr="00427A55">
        <w:rPr>
          <w:rFonts w:ascii="Arial" w:hAnsi="Arial" w:cs="Arial"/>
          <w:bCs/>
          <w:color w:val="469698"/>
          <w:sz w:val="28"/>
          <w:szCs w:val="28"/>
        </w:rPr>
        <w:t>is</w:t>
      </w:r>
      <w:r w:rsidR="003977DE" w:rsidRPr="00427A55">
        <w:rPr>
          <w:rFonts w:ascii="Arial" w:hAnsi="Arial" w:cs="Arial"/>
          <w:b/>
          <w:color w:val="469698"/>
          <w:sz w:val="28"/>
          <w:szCs w:val="28"/>
        </w:rPr>
        <w:t xml:space="preserve"> </w:t>
      </w:r>
      <w:r w:rsidR="003977DE" w:rsidRPr="00427A55">
        <w:rPr>
          <w:rFonts w:ascii="Arial" w:hAnsi="Arial" w:cs="Arial"/>
          <w:color w:val="469698"/>
          <w:sz w:val="28"/>
          <w:szCs w:val="28"/>
        </w:rPr>
        <w:t>recorded in a way that allows a second pair of eyes to confirm the grade</w:t>
      </w:r>
      <w:r w:rsidR="003432B1" w:rsidRPr="00427A55">
        <w:rPr>
          <w:rFonts w:ascii="Arial" w:hAnsi="Arial" w:cs="Arial"/>
          <w:color w:val="469698"/>
          <w:sz w:val="28"/>
          <w:szCs w:val="28"/>
        </w:rPr>
        <w:t xml:space="preserve"> and </w:t>
      </w:r>
      <w:r w:rsidR="006B0724" w:rsidRPr="00427A55">
        <w:rPr>
          <w:rFonts w:ascii="Arial" w:hAnsi="Arial" w:cs="Arial"/>
          <w:bCs/>
          <w:color w:val="469698"/>
          <w:sz w:val="28"/>
          <w:szCs w:val="28"/>
        </w:rPr>
        <w:t>ensure th</w:t>
      </w:r>
      <w:r w:rsidR="00DE1D20" w:rsidRPr="00427A55">
        <w:rPr>
          <w:rFonts w:ascii="Arial" w:hAnsi="Arial" w:cs="Arial"/>
          <w:bCs/>
          <w:color w:val="469698"/>
          <w:sz w:val="28"/>
          <w:szCs w:val="28"/>
        </w:rPr>
        <w:t>at teacher judgments a</w:t>
      </w:r>
      <w:r w:rsidR="00FC0DE6" w:rsidRPr="00427A55">
        <w:rPr>
          <w:rFonts w:ascii="Arial" w:hAnsi="Arial" w:cs="Arial"/>
          <w:bCs/>
          <w:color w:val="469698"/>
          <w:sz w:val="28"/>
          <w:szCs w:val="28"/>
        </w:rPr>
        <w:t xml:space="preserve">re consistent with the standard.  </w:t>
      </w:r>
    </w:p>
    <w:p w14:paraId="78D66B38" w14:textId="5A7DE8D5" w:rsidR="004672BE" w:rsidRPr="00427A55" w:rsidRDefault="00F6680E" w:rsidP="00E528CC">
      <w:pPr>
        <w:spacing w:after="0"/>
        <w:ind w:left="1440"/>
        <w:rPr>
          <w:rFonts w:ascii="Arial" w:hAnsi="Arial" w:cs="Arial"/>
          <w:b/>
          <w:color w:val="0070C0"/>
        </w:rPr>
      </w:pPr>
      <w:r w:rsidRPr="00427A55">
        <w:rPr>
          <w:rFonts w:ascii="Arial" w:hAnsi="Arial" w:cs="Arial"/>
          <w:noProof/>
        </w:rPr>
        <w:drawing>
          <wp:anchor distT="0" distB="0" distL="114300" distR="114300" simplePos="0" relativeHeight="251658259" behindDoc="1" locked="0" layoutInCell="1" allowOverlap="1" wp14:anchorId="1C15DF15" wp14:editId="40978FC0">
            <wp:simplePos x="0" y="0"/>
            <wp:positionH relativeFrom="margin">
              <wp:align>left</wp:align>
            </wp:positionH>
            <wp:positionV relativeFrom="paragraph">
              <wp:posOffset>0</wp:posOffset>
            </wp:positionV>
            <wp:extent cx="6478270" cy="6877050"/>
            <wp:effectExtent l="19050" t="0" r="0" b="0"/>
            <wp:wrapTight wrapText="bothSides">
              <wp:wrapPolygon edited="0">
                <wp:start x="127" y="598"/>
                <wp:lineTo x="-64" y="898"/>
                <wp:lineTo x="-64" y="3829"/>
                <wp:lineTo x="508" y="4547"/>
                <wp:lineTo x="699" y="8616"/>
                <wp:lineTo x="1524" y="9334"/>
                <wp:lineTo x="1842" y="9334"/>
                <wp:lineTo x="1842" y="13582"/>
                <wp:lineTo x="2541" y="14121"/>
                <wp:lineTo x="3049" y="14121"/>
                <wp:lineTo x="2922" y="14480"/>
                <wp:lineTo x="2922" y="17950"/>
                <wp:lineTo x="3049" y="18728"/>
                <wp:lineTo x="3176" y="18848"/>
                <wp:lineTo x="20198" y="18848"/>
                <wp:lineTo x="20262" y="18728"/>
                <wp:lineTo x="20452" y="18070"/>
                <wp:lineTo x="20452" y="15078"/>
                <wp:lineTo x="20325" y="14181"/>
                <wp:lineTo x="20325" y="14121"/>
                <wp:lineTo x="19373" y="13163"/>
                <wp:lineTo x="19373" y="9334"/>
                <wp:lineTo x="18293" y="8437"/>
                <wp:lineTo x="18229" y="4547"/>
                <wp:lineTo x="17531" y="3650"/>
                <wp:lineTo x="17467" y="1675"/>
                <wp:lineTo x="17340" y="838"/>
                <wp:lineTo x="17277" y="598"/>
                <wp:lineTo x="127" y="598"/>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14:paraId="1F7D1607" w14:textId="22CF0543" w:rsidR="004672BE" w:rsidRPr="00427A55" w:rsidRDefault="004672BE" w:rsidP="00E528CC">
      <w:pPr>
        <w:spacing w:after="0"/>
        <w:ind w:left="1440"/>
        <w:rPr>
          <w:rFonts w:ascii="Arial" w:hAnsi="Arial" w:cs="Arial"/>
          <w:b/>
          <w:color w:val="0070C0"/>
        </w:rPr>
      </w:pPr>
    </w:p>
    <w:p w14:paraId="78032056" w14:textId="48B3BA43" w:rsidR="004672BE" w:rsidRPr="00427A55" w:rsidRDefault="004672BE" w:rsidP="00E528CC">
      <w:pPr>
        <w:spacing w:after="0"/>
        <w:ind w:left="1440"/>
        <w:rPr>
          <w:rFonts w:ascii="Arial" w:hAnsi="Arial" w:cs="Arial"/>
          <w:b/>
          <w:color w:val="0070C0"/>
        </w:rPr>
      </w:pPr>
    </w:p>
    <w:p w14:paraId="32E9EDFE" w14:textId="77777777" w:rsidR="004672BE" w:rsidRPr="00427A55" w:rsidRDefault="004672BE" w:rsidP="00E528CC">
      <w:pPr>
        <w:spacing w:after="0"/>
        <w:ind w:left="1440"/>
        <w:rPr>
          <w:rFonts w:ascii="Arial" w:hAnsi="Arial" w:cs="Arial"/>
          <w:b/>
          <w:color w:val="0070C0"/>
        </w:rPr>
      </w:pPr>
    </w:p>
    <w:p w14:paraId="0D1853E4" w14:textId="77777777" w:rsidR="004672BE" w:rsidRPr="00427A55" w:rsidRDefault="004672BE" w:rsidP="00E528CC">
      <w:pPr>
        <w:spacing w:after="0"/>
        <w:ind w:left="1440"/>
        <w:rPr>
          <w:rFonts w:ascii="Arial" w:hAnsi="Arial" w:cs="Arial"/>
          <w:b/>
          <w:color w:val="0070C0"/>
        </w:rPr>
      </w:pPr>
    </w:p>
    <w:p w14:paraId="1A03380E" w14:textId="77777777" w:rsidR="004672BE" w:rsidRPr="00427A55" w:rsidRDefault="004672BE" w:rsidP="00E528CC">
      <w:pPr>
        <w:spacing w:after="0"/>
        <w:ind w:left="1440"/>
        <w:rPr>
          <w:rFonts w:ascii="Arial" w:hAnsi="Arial" w:cs="Arial"/>
          <w:b/>
          <w:color w:val="0070C0"/>
        </w:rPr>
      </w:pPr>
    </w:p>
    <w:p w14:paraId="37B1EE16" w14:textId="77777777" w:rsidR="004672BE" w:rsidRPr="00427A55" w:rsidRDefault="004672BE" w:rsidP="00E528CC">
      <w:pPr>
        <w:spacing w:after="0"/>
        <w:ind w:left="1440"/>
        <w:rPr>
          <w:rFonts w:ascii="Arial" w:hAnsi="Arial" w:cs="Arial"/>
          <w:b/>
          <w:color w:val="0070C0"/>
        </w:rPr>
      </w:pPr>
    </w:p>
    <w:p w14:paraId="7F8D4510" w14:textId="77777777" w:rsidR="004672BE" w:rsidRPr="00427A55" w:rsidRDefault="004672BE" w:rsidP="00E528CC">
      <w:pPr>
        <w:spacing w:after="0"/>
        <w:ind w:left="1440"/>
        <w:rPr>
          <w:rFonts w:ascii="Arial" w:hAnsi="Arial" w:cs="Arial"/>
          <w:b/>
          <w:color w:val="0070C0"/>
        </w:rPr>
      </w:pPr>
    </w:p>
    <w:p w14:paraId="26B999C9" w14:textId="77777777" w:rsidR="004672BE" w:rsidRPr="00427A55" w:rsidRDefault="004672BE" w:rsidP="00E528CC">
      <w:pPr>
        <w:spacing w:after="0"/>
        <w:ind w:left="1440"/>
        <w:rPr>
          <w:rFonts w:ascii="Arial" w:hAnsi="Arial" w:cs="Arial"/>
          <w:b/>
          <w:color w:val="0070C0"/>
        </w:rPr>
      </w:pPr>
    </w:p>
    <w:p w14:paraId="6E762C08" w14:textId="77777777" w:rsidR="004672BE" w:rsidRPr="00427A55" w:rsidRDefault="004672BE" w:rsidP="00E528CC">
      <w:pPr>
        <w:spacing w:after="0"/>
        <w:ind w:left="1440"/>
        <w:rPr>
          <w:rFonts w:ascii="Arial" w:hAnsi="Arial" w:cs="Arial"/>
          <w:b/>
          <w:color w:val="0070C0"/>
        </w:rPr>
      </w:pPr>
    </w:p>
    <w:p w14:paraId="57160218" w14:textId="77777777" w:rsidR="004672BE" w:rsidRPr="00427A55" w:rsidRDefault="004672BE" w:rsidP="00E528CC">
      <w:pPr>
        <w:spacing w:after="0"/>
        <w:ind w:left="1440"/>
        <w:rPr>
          <w:rFonts w:ascii="Arial" w:hAnsi="Arial" w:cs="Arial"/>
          <w:b/>
          <w:color w:val="0070C0"/>
        </w:rPr>
      </w:pPr>
    </w:p>
    <w:p w14:paraId="00B4C583" w14:textId="77777777" w:rsidR="004672BE" w:rsidRPr="00427A55" w:rsidRDefault="004672BE" w:rsidP="00E528CC">
      <w:pPr>
        <w:spacing w:after="0"/>
        <w:ind w:left="1440"/>
        <w:rPr>
          <w:rFonts w:ascii="Arial" w:hAnsi="Arial" w:cs="Arial"/>
          <w:b/>
          <w:color w:val="0070C0"/>
        </w:rPr>
      </w:pPr>
    </w:p>
    <w:p w14:paraId="3E9B7C10" w14:textId="77777777" w:rsidR="004672BE" w:rsidRPr="00427A55" w:rsidRDefault="004672BE" w:rsidP="00E528CC">
      <w:pPr>
        <w:spacing w:after="0"/>
        <w:ind w:left="1440"/>
        <w:rPr>
          <w:rFonts w:ascii="Arial" w:hAnsi="Arial" w:cs="Arial"/>
          <w:b/>
          <w:color w:val="0070C0"/>
        </w:rPr>
      </w:pPr>
    </w:p>
    <w:p w14:paraId="2AD0BA0C" w14:textId="77777777" w:rsidR="004672BE" w:rsidRPr="00427A55" w:rsidRDefault="004672BE" w:rsidP="00E528CC">
      <w:pPr>
        <w:spacing w:after="0"/>
        <w:ind w:left="1440"/>
        <w:rPr>
          <w:rFonts w:ascii="Arial" w:hAnsi="Arial" w:cs="Arial"/>
          <w:b/>
          <w:color w:val="0070C0"/>
        </w:rPr>
      </w:pPr>
    </w:p>
    <w:p w14:paraId="189DD572" w14:textId="77777777" w:rsidR="004672BE" w:rsidRPr="00427A55" w:rsidRDefault="004672BE" w:rsidP="00E528CC">
      <w:pPr>
        <w:spacing w:after="0"/>
        <w:ind w:left="1440"/>
        <w:rPr>
          <w:rFonts w:ascii="Arial" w:hAnsi="Arial" w:cs="Arial"/>
          <w:b/>
          <w:color w:val="0070C0"/>
        </w:rPr>
      </w:pPr>
    </w:p>
    <w:p w14:paraId="7B3F6A88" w14:textId="77777777" w:rsidR="001E5884" w:rsidRPr="00427A55" w:rsidRDefault="001E5884">
      <w:pPr>
        <w:rPr>
          <w:rFonts w:ascii="Arial" w:hAnsi="Arial" w:cs="Arial"/>
          <w:b/>
          <w:bCs/>
          <w:color w:val="0070C0"/>
        </w:rPr>
      </w:pPr>
    </w:p>
    <w:p w14:paraId="13135353" w14:textId="77777777" w:rsidR="001E5884" w:rsidRPr="00427A55" w:rsidRDefault="001E5884">
      <w:pPr>
        <w:rPr>
          <w:rFonts w:ascii="Arial" w:hAnsi="Arial" w:cs="Arial"/>
          <w:b/>
          <w:bCs/>
          <w:color w:val="0070C0"/>
        </w:rPr>
      </w:pPr>
    </w:p>
    <w:p w14:paraId="59C675D7" w14:textId="77777777" w:rsidR="001E5884" w:rsidRPr="00427A55" w:rsidRDefault="001E5884">
      <w:pPr>
        <w:rPr>
          <w:rFonts w:ascii="Arial" w:hAnsi="Arial" w:cs="Arial"/>
          <w:b/>
          <w:bCs/>
          <w:color w:val="0070C0"/>
        </w:rPr>
      </w:pPr>
    </w:p>
    <w:p w14:paraId="797F661B" w14:textId="77777777" w:rsidR="001E5884" w:rsidRPr="00427A55" w:rsidRDefault="001E5884">
      <w:pPr>
        <w:rPr>
          <w:rFonts w:ascii="Arial" w:hAnsi="Arial" w:cs="Arial"/>
          <w:b/>
          <w:bCs/>
          <w:color w:val="0070C0"/>
        </w:rPr>
      </w:pPr>
    </w:p>
    <w:p w14:paraId="045BE26D" w14:textId="77777777" w:rsidR="001E5884" w:rsidRPr="00427A55" w:rsidRDefault="001E5884">
      <w:pPr>
        <w:rPr>
          <w:rFonts w:ascii="Arial" w:hAnsi="Arial" w:cs="Arial"/>
          <w:b/>
          <w:bCs/>
          <w:color w:val="0070C0"/>
        </w:rPr>
      </w:pPr>
    </w:p>
    <w:p w14:paraId="236F0765" w14:textId="77777777" w:rsidR="001E5884" w:rsidRPr="00427A55" w:rsidRDefault="001E5884">
      <w:pPr>
        <w:rPr>
          <w:rFonts w:ascii="Arial" w:hAnsi="Arial" w:cs="Arial"/>
          <w:b/>
          <w:bCs/>
          <w:color w:val="0070C0"/>
        </w:rPr>
      </w:pPr>
    </w:p>
    <w:p w14:paraId="1E05A9D9" w14:textId="77777777" w:rsidR="001E5884" w:rsidRPr="00427A55" w:rsidRDefault="001E5884">
      <w:pPr>
        <w:rPr>
          <w:rFonts w:ascii="Arial" w:hAnsi="Arial" w:cs="Arial"/>
          <w:b/>
          <w:bCs/>
          <w:color w:val="0070C0"/>
        </w:rPr>
      </w:pPr>
    </w:p>
    <w:p w14:paraId="0C737EAE" w14:textId="77777777" w:rsidR="001E5884" w:rsidRPr="00427A55" w:rsidRDefault="001E5884">
      <w:pPr>
        <w:rPr>
          <w:rFonts w:ascii="Arial" w:hAnsi="Arial" w:cs="Arial"/>
          <w:b/>
          <w:bCs/>
          <w:color w:val="0070C0"/>
        </w:rPr>
      </w:pPr>
    </w:p>
    <w:p w14:paraId="45A2D5A1" w14:textId="77777777" w:rsidR="001E5884" w:rsidRPr="00427A55" w:rsidRDefault="001E5884">
      <w:pPr>
        <w:rPr>
          <w:rFonts w:ascii="Arial" w:hAnsi="Arial" w:cs="Arial"/>
          <w:b/>
          <w:bCs/>
          <w:color w:val="0070C0"/>
        </w:rPr>
      </w:pPr>
    </w:p>
    <w:p w14:paraId="41B90E77" w14:textId="77777777" w:rsidR="001E5884" w:rsidRPr="00427A55" w:rsidRDefault="001E5884">
      <w:pPr>
        <w:rPr>
          <w:rFonts w:ascii="Arial" w:hAnsi="Arial" w:cs="Arial"/>
          <w:b/>
          <w:bCs/>
          <w:color w:val="0070C0"/>
        </w:rPr>
      </w:pPr>
    </w:p>
    <w:p w14:paraId="30AE3FBE" w14:textId="77777777" w:rsidR="001E5884" w:rsidRPr="00427A55" w:rsidRDefault="001E5884">
      <w:pPr>
        <w:rPr>
          <w:rFonts w:ascii="Arial" w:hAnsi="Arial" w:cs="Arial"/>
          <w:b/>
          <w:bCs/>
          <w:color w:val="0070C0"/>
        </w:rPr>
      </w:pPr>
    </w:p>
    <w:p w14:paraId="7A95269C" w14:textId="77777777" w:rsidR="001E5884" w:rsidRPr="00427A55" w:rsidRDefault="001E5884">
      <w:pPr>
        <w:rPr>
          <w:rFonts w:ascii="Arial" w:hAnsi="Arial" w:cs="Arial"/>
          <w:b/>
          <w:bCs/>
          <w:color w:val="0070C0"/>
        </w:rPr>
      </w:pPr>
    </w:p>
    <w:p w14:paraId="10530137" w14:textId="77777777" w:rsidR="001E5884" w:rsidRPr="00427A55" w:rsidRDefault="001E5884">
      <w:pPr>
        <w:rPr>
          <w:rFonts w:ascii="Arial" w:hAnsi="Arial" w:cs="Arial"/>
          <w:b/>
          <w:bCs/>
          <w:color w:val="0070C0"/>
        </w:rPr>
      </w:pPr>
    </w:p>
    <w:p w14:paraId="695D32DE" w14:textId="037868FA" w:rsidR="00F2016F" w:rsidRPr="00427A55" w:rsidRDefault="0081004C">
      <w:pPr>
        <w:rPr>
          <w:rFonts w:ascii="Arial" w:hAnsi="Arial" w:cs="Arial"/>
          <w:b/>
        </w:rPr>
      </w:pPr>
      <w:r w:rsidRPr="00427A55">
        <w:rPr>
          <w:rFonts w:ascii="Arial" w:hAnsi="Arial" w:cs="Arial"/>
          <w:b/>
          <w:bCs/>
          <w:color w:val="0070C0"/>
        </w:rPr>
        <w:t>T</w:t>
      </w:r>
      <w:r w:rsidR="00C25C0E" w:rsidRPr="00427A55">
        <w:rPr>
          <w:rFonts w:ascii="Arial" w:hAnsi="Arial" w:cs="Arial"/>
          <w:b/>
          <w:bCs/>
          <w:color w:val="0070C0"/>
        </w:rPr>
        <w:t xml:space="preserve">his template may be useful </w:t>
      </w:r>
      <w:r w:rsidR="009F3D62" w:rsidRPr="00427A55">
        <w:rPr>
          <w:rFonts w:ascii="Arial" w:hAnsi="Arial" w:cs="Arial"/>
          <w:b/>
          <w:bCs/>
          <w:color w:val="0070C0"/>
        </w:rPr>
        <w:t xml:space="preserve">for </w:t>
      </w:r>
      <w:r w:rsidR="00AA489F" w:rsidRPr="00427A55">
        <w:rPr>
          <w:rFonts w:ascii="Arial" w:hAnsi="Arial" w:cs="Arial"/>
          <w:b/>
          <w:bCs/>
          <w:color w:val="0070C0"/>
        </w:rPr>
        <w:t xml:space="preserve">whole-school review of </w:t>
      </w:r>
      <w:r w:rsidR="00F87117" w:rsidRPr="00427A55">
        <w:rPr>
          <w:rFonts w:ascii="Arial" w:hAnsi="Arial" w:cs="Arial"/>
          <w:b/>
          <w:bCs/>
          <w:color w:val="0070C0"/>
        </w:rPr>
        <w:t>assessment processes and procedures.</w:t>
      </w:r>
      <w:r w:rsidR="00320182" w:rsidRPr="00427A55">
        <w:rPr>
          <w:rFonts w:ascii="Arial" w:hAnsi="Arial" w:cs="Arial"/>
          <w:b/>
          <w:bCs/>
        </w:rPr>
        <w:br w:type="page"/>
      </w:r>
    </w:p>
    <w:p w14:paraId="2727BCDF" w14:textId="28709798" w:rsidR="00392416" w:rsidRPr="00427A55" w:rsidRDefault="00392416" w:rsidP="00392416">
      <w:pPr>
        <w:spacing w:after="0"/>
        <w:rPr>
          <w:rFonts w:ascii="Arial" w:hAnsi="Arial" w:cs="Arial"/>
          <w:b/>
          <w:bCs/>
          <w:color w:val="469698"/>
          <w:sz w:val="44"/>
          <w:szCs w:val="44"/>
        </w:rPr>
      </w:pPr>
      <w:bookmarkStart w:id="2" w:name="NZQAqualityassurance"/>
      <w:r w:rsidRPr="00427A55">
        <w:rPr>
          <w:rFonts w:ascii="Arial" w:hAnsi="Arial" w:cs="Arial"/>
          <w:b/>
          <w:bCs/>
          <w:color w:val="469698"/>
          <w:sz w:val="44"/>
          <w:szCs w:val="44"/>
        </w:rPr>
        <w:lastRenderedPageBreak/>
        <w:t xml:space="preserve">An overview of NZQA’s Quality Assurance </w:t>
      </w:r>
    </w:p>
    <w:bookmarkEnd w:id="2"/>
    <w:p w14:paraId="31B694F5" w14:textId="10507583" w:rsidR="00392416" w:rsidRPr="00427A55" w:rsidRDefault="00392416" w:rsidP="00392416">
      <w:pPr>
        <w:spacing w:after="0"/>
        <w:rPr>
          <w:rFonts w:ascii="Arial" w:hAnsi="Arial" w:cs="Arial"/>
          <w:b/>
          <w:bCs/>
          <w:color w:val="469698"/>
          <w:sz w:val="36"/>
          <w:szCs w:val="36"/>
        </w:rPr>
      </w:pPr>
      <w:r w:rsidRPr="00427A55">
        <w:rPr>
          <w:rFonts w:ascii="Arial" w:hAnsi="Arial" w:cs="Arial"/>
          <w:b/>
          <w:bCs/>
          <w:color w:val="469698"/>
          <w:sz w:val="36"/>
          <w:szCs w:val="36"/>
        </w:rPr>
        <w:t>– What we do…</w:t>
      </w:r>
    </w:p>
    <w:p w14:paraId="05764DC3" w14:textId="0C736F99" w:rsidR="00526228" w:rsidRPr="00427A55" w:rsidRDefault="00526228">
      <w:pPr>
        <w:rPr>
          <w:rFonts w:ascii="Arial" w:hAnsi="Arial" w:cs="Arial"/>
          <w:b/>
          <w:bCs/>
        </w:rPr>
      </w:pPr>
    </w:p>
    <w:p w14:paraId="30416126" w14:textId="77777777" w:rsidR="00DB7DF6" w:rsidRPr="00427A55" w:rsidRDefault="00DB7DF6">
      <w:pPr>
        <w:rPr>
          <w:rFonts w:ascii="Arial" w:hAnsi="Arial" w:cs="Arial"/>
          <w:b/>
          <w:bCs/>
        </w:rPr>
      </w:pPr>
    </w:p>
    <w:p w14:paraId="17C99947" w14:textId="18E60E61" w:rsidR="00DB7DF6" w:rsidRPr="00427A55" w:rsidRDefault="00DB7DF6">
      <w:pPr>
        <w:rPr>
          <w:rFonts w:ascii="Arial" w:hAnsi="Arial" w:cs="Arial"/>
          <w:b/>
          <w:bCs/>
        </w:rPr>
      </w:pPr>
      <w:r w:rsidRPr="00427A55">
        <w:rPr>
          <w:rFonts w:ascii="Arial" w:hAnsi="Arial" w:cs="Arial"/>
          <w:noProof/>
        </w:rPr>
        <w:drawing>
          <wp:inline distT="0" distB="0" distL="0" distR="0" wp14:anchorId="4CC2557C" wp14:editId="3B2CD936">
            <wp:extent cx="6369727" cy="4051300"/>
            <wp:effectExtent l="0" t="0" r="0" b="6350"/>
            <wp:docPr id="221" name="Picture 2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Diagram&#10;&#10;Description automatically generated"/>
                    <pic:cNvPicPr/>
                  </pic:nvPicPr>
                  <pic:blipFill>
                    <a:blip r:embed="rId37"/>
                    <a:stretch>
                      <a:fillRect/>
                    </a:stretch>
                  </pic:blipFill>
                  <pic:spPr>
                    <a:xfrm>
                      <a:off x="0" y="0"/>
                      <a:ext cx="6389094" cy="4063618"/>
                    </a:xfrm>
                    <a:prstGeom prst="rect">
                      <a:avLst/>
                    </a:prstGeom>
                  </pic:spPr>
                </pic:pic>
              </a:graphicData>
            </a:graphic>
          </wp:inline>
        </w:drawing>
      </w:r>
    </w:p>
    <w:p w14:paraId="0E209F96" w14:textId="130E9981" w:rsidR="00F7152D" w:rsidRPr="00427A55" w:rsidRDefault="00F7152D">
      <w:pPr>
        <w:rPr>
          <w:rFonts w:ascii="Arial" w:hAnsi="Arial" w:cs="Arial"/>
          <w:b/>
          <w:bCs/>
        </w:rPr>
      </w:pPr>
    </w:p>
    <w:p w14:paraId="4FF8E8E0" w14:textId="4AA1497A" w:rsidR="00F7152D" w:rsidRPr="00427A55" w:rsidRDefault="00F7152D">
      <w:pPr>
        <w:rPr>
          <w:rFonts w:ascii="Arial" w:hAnsi="Arial" w:cs="Arial"/>
          <w:b/>
          <w:bCs/>
        </w:rPr>
      </w:pPr>
    </w:p>
    <w:p w14:paraId="71E8C289" w14:textId="4A2A3EE6" w:rsidR="00C919FE" w:rsidRPr="00427A55" w:rsidRDefault="00471B50">
      <w:pPr>
        <w:rPr>
          <w:rFonts w:ascii="Arial" w:hAnsi="Arial" w:cs="Arial"/>
          <w:b/>
          <w:color w:val="0070C0"/>
        </w:rPr>
      </w:pPr>
      <w:r w:rsidRPr="00427A55">
        <w:rPr>
          <w:rFonts w:ascii="Arial" w:hAnsi="Arial" w:cs="Arial"/>
          <w:b/>
          <w:color w:val="0070C0"/>
        </w:rPr>
        <w:t>Discuss: What does NZQA do for each of the above?</w:t>
      </w:r>
    </w:p>
    <w:p w14:paraId="30B05730" w14:textId="482AF6DB" w:rsidR="00C919FE" w:rsidRPr="00427A55" w:rsidRDefault="00C919FE">
      <w:pPr>
        <w:rPr>
          <w:rFonts w:ascii="Arial" w:hAnsi="Arial" w:cs="Arial"/>
          <w:b/>
          <w:color w:val="0070C0"/>
        </w:rPr>
      </w:pPr>
      <w:r w:rsidRPr="00427A55">
        <w:rPr>
          <w:rFonts w:ascii="Arial" w:hAnsi="Arial" w:cs="Arial"/>
          <w:b/>
          <w:color w:val="0070C0"/>
        </w:rPr>
        <w:t xml:space="preserve">Discuss: What are the </w:t>
      </w:r>
      <w:r w:rsidR="00FF7EBE" w:rsidRPr="00427A55">
        <w:rPr>
          <w:rFonts w:ascii="Arial" w:hAnsi="Arial" w:cs="Arial"/>
          <w:b/>
          <w:color w:val="0070C0"/>
        </w:rPr>
        <w:t>positives</w:t>
      </w:r>
      <w:r w:rsidRPr="00427A55">
        <w:rPr>
          <w:rFonts w:ascii="Arial" w:hAnsi="Arial" w:cs="Arial"/>
          <w:b/>
          <w:color w:val="0070C0"/>
        </w:rPr>
        <w:t xml:space="preserve"> and c</w:t>
      </w:r>
      <w:r w:rsidR="00FF7EBE" w:rsidRPr="00427A55">
        <w:rPr>
          <w:rFonts w:ascii="Arial" w:hAnsi="Arial" w:cs="Arial"/>
          <w:b/>
          <w:color w:val="0070C0"/>
        </w:rPr>
        <w:t>hallenges</w:t>
      </w:r>
      <w:r w:rsidRPr="00427A55">
        <w:rPr>
          <w:rFonts w:ascii="Arial" w:hAnsi="Arial" w:cs="Arial"/>
          <w:b/>
          <w:color w:val="0070C0"/>
        </w:rPr>
        <w:t xml:space="preserve"> of each of these for your school</w:t>
      </w:r>
      <w:r w:rsidR="00C60A34" w:rsidRPr="00427A55">
        <w:rPr>
          <w:rFonts w:ascii="Arial" w:hAnsi="Arial" w:cs="Arial"/>
          <w:b/>
          <w:bCs/>
          <w:color w:val="0070C0"/>
        </w:rPr>
        <w:t xml:space="preserve"> / kura</w:t>
      </w:r>
      <w:r w:rsidRPr="00427A55">
        <w:rPr>
          <w:rFonts w:ascii="Arial" w:hAnsi="Arial" w:cs="Arial"/>
          <w:b/>
          <w:color w:val="0070C0"/>
        </w:rPr>
        <w:t>?</w:t>
      </w:r>
    </w:p>
    <w:p w14:paraId="2CFE77F5" w14:textId="3729FBE2" w:rsidR="00F7152D" w:rsidRPr="00427A55" w:rsidRDefault="00F7152D">
      <w:pPr>
        <w:rPr>
          <w:rFonts w:ascii="Arial" w:hAnsi="Arial" w:cs="Arial"/>
          <w:b/>
          <w:bCs/>
        </w:rPr>
      </w:pPr>
      <w:r w:rsidRPr="00427A55">
        <w:rPr>
          <w:rFonts w:ascii="Arial" w:hAnsi="Arial" w:cs="Arial"/>
          <w:b/>
          <w:bCs/>
        </w:rPr>
        <w:br w:type="page"/>
      </w:r>
    </w:p>
    <w:p w14:paraId="0BA77954" w14:textId="32E64E81" w:rsidR="00A70C81" w:rsidRPr="00427A55" w:rsidRDefault="00A70C81" w:rsidP="00EF3C33">
      <w:pPr>
        <w:spacing w:after="0"/>
        <w:rPr>
          <w:rFonts w:ascii="Arial" w:hAnsi="Arial" w:cs="Arial"/>
          <w:b/>
          <w:bCs/>
          <w:color w:val="3F8789"/>
          <w:sz w:val="32"/>
          <w:szCs w:val="32"/>
        </w:rPr>
      </w:pPr>
      <w:r w:rsidRPr="00427A55">
        <w:rPr>
          <w:rFonts w:ascii="Arial" w:eastAsia="Arial" w:hAnsi="Arial" w:cs="Arial"/>
          <w:b/>
          <w:bCs/>
          <w:noProof/>
          <w:color w:val="56B0B2"/>
          <w:sz w:val="52"/>
          <w:szCs w:val="52"/>
        </w:rPr>
        <w:lastRenderedPageBreak/>
        <mc:AlternateContent>
          <mc:Choice Requires="wps">
            <w:drawing>
              <wp:anchor distT="0" distB="0" distL="114300" distR="114300" simplePos="0" relativeHeight="251658245" behindDoc="0" locked="0" layoutInCell="1" allowOverlap="1" wp14:anchorId="485E6D2D" wp14:editId="698F27AB">
                <wp:simplePos x="0" y="0"/>
                <wp:positionH relativeFrom="margin">
                  <wp:posOffset>0</wp:posOffset>
                </wp:positionH>
                <wp:positionV relativeFrom="paragraph">
                  <wp:posOffset>18415</wp:posOffset>
                </wp:positionV>
                <wp:extent cx="5095875" cy="15875"/>
                <wp:effectExtent l="19050" t="19050" r="28575" b="22225"/>
                <wp:wrapNone/>
                <wp:docPr id="16" name="Straight Connector 16"/>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0E737E5B">
              <v:line id="Straight Connector 16"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45pt" to="401.25pt,2.7pt" w14:anchorId="18413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">
                <v:stroke joinstyle="miter"/>
                <w10:wrap anchorx="margin"/>
              </v:line>
            </w:pict>
          </mc:Fallback>
        </mc:AlternateContent>
      </w:r>
    </w:p>
    <w:p w14:paraId="467EA837" w14:textId="076A14AA" w:rsidR="00EF3C33" w:rsidRPr="00427A55" w:rsidRDefault="00A60852" w:rsidP="00EF3C33">
      <w:pPr>
        <w:spacing w:after="0"/>
        <w:rPr>
          <w:rFonts w:ascii="Arial" w:hAnsi="Arial" w:cs="Arial"/>
          <w:b/>
          <w:bCs/>
          <w:color w:val="3F8789"/>
          <w:sz w:val="32"/>
          <w:szCs w:val="32"/>
        </w:rPr>
      </w:pPr>
      <w:r w:rsidRPr="00427A55">
        <w:rPr>
          <w:rFonts w:ascii="Arial" w:hAnsi="Arial" w:cs="Arial"/>
          <w:b/>
          <w:bCs/>
          <w:color w:val="3F8789"/>
          <w:sz w:val="32"/>
          <w:szCs w:val="32"/>
        </w:rPr>
        <w:t>Managing National Assessment</w:t>
      </w:r>
      <w:r w:rsidR="00EF3C33" w:rsidRPr="00427A55">
        <w:rPr>
          <w:rFonts w:ascii="Arial" w:hAnsi="Arial" w:cs="Arial"/>
          <w:b/>
          <w:bCs/>
          <w:color w:val="3F8789"/>
          <w:sz w:val="32"/>
          <w:szCs w:val="32"/>
        </w:rPr>
        <w:t xml:space="preserve"> Review</w:t>
      </w:r>
    </w:p>
    <w:p w14:paraId="2A4CF4AB" w14:textId="433BC44E" w:rsidR="003F61FC" w:rsidRPr="00427A55" w:rsidRDefault="003F61FC" w:rsidP="00EF3C33">
      <w:pPr>
        <w:spacing w:after="0"/>
        <w:rPr>
          <w:rFonts w:ascii="Arial" w:hAnsi="Arial" w:cs="Arial"/>
        </w:rPr>
      </w:pPr>
    </w:p>
    <w:p w14:paraId="1CF8FCDB" w14:textId="6B6C3CC4" w:rsidR="00D2681D" w:rsidRPr="00427A55" w:rsidRDefault="00D2681D" w:rsidP="00D2681D">
      <w:pPr>
        <w:spacing w:after="0"/>
        <w:rPr>
          <w:rFonts w:ascii="Arial" w:hAnsi="Arial" w:cs="Arial"/>
          <w:b/>
          <w:bCs/>
          <w:color w:val="3F8789"/>
        </w:rPr>
      </w:pPr>
      <w:r w:rsidRPr="00427A55">
        <w:rPr>
          <w:rFonts w:ascii="Arial" w:hAnsi="Arial" w:cs="Arial"/>
          <w:b/>
          <w:bCs/>
          <w:color w:val="3F8789"/>
        </w:rPr>
        <w:t>What we do:</w:t>
      </w:r>
    </w:p>
    <w:p w14:paraId="4C24ADC8" w14:textId="3F73B566" w:rsidR="00750949" w:rsidRPr="00427A55" w:rsidRDefault="00750949" w:rsidP="00111A83">
      <w:pPr>
        <w:pStyle w:val="ListParagraph"/>
        <w:numPr>
          <w:ilvl w:val="0"/>
          <w:numId w:val="1"/>
        </w:numPr>
        <w:spacing w:after="0"/>
        <w:rPr>
          <w:rFonts w:ascii="Arial" w:hAnsi="Arial" w:cs="Arial"/>
        </w:rPr>
      </w:pPr>
      <w:r w:rsidRPr="00427A55">
        <w:rPr>
          <w:rFonts w:ascii="Arial" w:hAnsi="Arial" w:cs="Arial"/>
        </w:rPr>
        <w:t>Support school-wide internal moderation processes</w:t>
      </w:r>
    </w:p>
    <w:p w14:paraId="52D0DA82" w14:textId="7B782B5E" w:rsidR="00377DEF" w:rsidRPr="00427A55" w:rsidRDefault="00377DEF" w:rsidP="00111A83">
      <w:pPr>
        <w:pStyle w:val="ListParagraph"/>
        <w:numPr>
          <w:ilvl w:val="0"/>
          <w:numId w:val="1"/>
        </w:numPr>
        <w:spacing w:after="0"/>
        <w:rPr>
          <w:rFonts w:ascii="Arial" w:hAnsi="Arial" w:cs="Arial"/>
        </w:rPr>
      </w:pPr>
      <w:r w:rsidRPr="00427A55">
        <w:rPr>
          <w:rFonts w:ascii="Arial" w:eastAsia="Arial" w:hAnsi="Arial" w:cs="Arial"/>
          <w:color w:val="000000"/>
        </w:rPr>
        <w:t>Evaluate the extent to which t</w:t>
      </w:r>
      <w:r w:rsidRPr="00427A55">
        <w:rPr>
          <w:rFonts w:ascii="Arial" w:eastAsia="Arial" w:hAnsi="Arial" w:cs="Arial"/>
          <w:color w:val="000000"/>
          <w:spacing w:val="2"/>
        </w:rPr>
        <w:t>h</w:t>
      </w:r>
      <w:r w:rsidRPr="00427A55">
        <w:rPr>
          <w:rFonts w:ascii="Arial" w:eastAsia="Arial" w:hAnsi="Arial" w:cs="Arial"/>
          <w:color w:val="000000"/>
        </w:rPr>
        <w:t>e s</w:t>
      </w:r>
      <w:r w:rsidRPr="00427A55">
        <w:rPr>
          <w:rFonts w:ascii="Arial" w:eastAsia="Arial" w:hAnsi="Arial" w:cs="Arial"/>
          <w:color w:val="000000"/>
          <w:spacing w:val="1"/>
        </w:rPr>
        <w:t>c</w:t>
      </w:r>
      <w:r w:rsidRPr="00427A55">
        <w:rPr>
          <w:rFonts w:ascii="Arial" w:eastAsia="Arial" w:hAnsi="Arial" w:cs="Arial"/>
          <w:color w:val="000000"/>
        </w:rPr>
        <w:t xml:space="preserve">hool has </w:t>
      </w:r>
      <w:r w:rsidRPr="00427A55">
        <w:rPr>
          <w:rFonts w:ascii="Arial" w:eastAsia="Arial" w:hAnsi="Arial" w:cs="Arial"/>
          <w:color w:val="000000"/>
          <w:spacing w:val="2"/>
        </w:rPr>
        <w:t>e</w:t>
      </w:r>
      <w:r w:rsidRPr="00427A55">
        <w:rPr>
          <w:rFonts w:ascii="Arial" w:eastAsia="Arial" w:hAnsi="Arial" w:cs="Arial"/>
          <w:color w:val="000000"/>
        </w:rPr>
        <w:t>ffe</w:t>
      </w:r>
      <w:r w:rsidRPr="00427A55">
        <w:rPr>
          <w:rFonts w:ascii="Arial" w:eastAsia="Arial" w:hAnsi="Arial" w:cs="Arial"/>
          <w:color w:val="000000"/>
          <w:spacing w:val="1"/>
        </w:rPr>
        <w:t>c</w:t>
      </w:r>
      <w:r w:rsidRPr="00427A55">
        <w:rPr>
          <w:rFonts w:ascii="Arial" w:eastAsia="Arial" w:hAnsi="Arial" w:cs="Arial"/>
          <w:color w:val="000000"/>
        </w:rPr>
        <w:t>tive</w:t>
      </w:r>
      <w:r w:rsidRPr="00427A55">
        <w:rPr>
          <w:rFonts w:ascii="Arial" w:eastAsia="Arial" w:hAnsi="Arial" w:cs="Arial"/>
          <w:color w:val="000000"/>
          <w:spacing w:val="2"/>
        </w:rPr>
        <w:t xml:space="preserve"> </w:t>
      </w:r>
      <w:r w:rsidRPr="00427A55">
        <w:rPr>
          <w:rFonts w:ascii="Arial" w:eastAsia="Arial" w:hAnsi="Arial" w:cs="Arial"/>
          <w:color w:val="000000"/>
        </w:rPr>
        <w:t>p</w:t>
      </w:r>
      <w:r w:rsidRPr="00427A55">
        <w:rPr>
          <w:rFonts w:ascii="Arial" w:eastAsia="Arial" w:hAnsi="Arial" w:cs="Arial"/>
          <w:color w:val="000000"/>
          <w:spacing w:val="1"/>
        </w:rPr>
        <w:t>o</w:t>
      </w:r>
      <w:r w:rsidRPr="00427A55">
        <w:rPr>
          <w:rFonts w:ascii="Arial" w:eastAsia="Arial" w:hAnsi="Arial" w:cs="Arial"/>
          <w:color w:val="000000"/>
        </w:rPr>
        <w:t>l</w:t>
      </w:r>
      <w:r w:rsidRPr="00427A55">
        <w:rPr>
          <w:rFonts w:ascii="Arial" w:eastAsia="Arial" w:hAnsi="Arial" w:cs="Arial"/>
          <w:color w:val="000000"/>
          <w:spacing w:val="-1"/>
        </w:rPr>
        <w:t>i</w:t>
      </w:r>
      <w:r w:rsidRPr="00427A55">
        <w:rPr>
          <w:rFonts w:ascii="Arial" w:eastAsia="Arial" w:hAnsi="Arial" w:cs="Arial"/>
          <w:color w:val="000000"/>
          <w:spacing w:val="3"/>
        </w:rPr>
        <w:t>c</w:t>
      </w:r>
      <w:r w:rsidRPr="00427A55">
        <w:rPr>
          <w:rFonts w:ascii="Arial" w:eastAsia="Arial" w:hAnsi="Arial" w:cs="Arial"/>
          <w:color w:val="000000"/>
          <w:spacing w:val="1"/>
        </w:rPr>
        <w:t>i</w:t>
      </w:r>
      <w:r w:rsidRPr="00427A55">
        <w:rPr>
          <w:rFonts w:ascii="Arial" w:eastAsia="Arial" w:hAnsi="Arial" w:cs="Arial"/>
          <w:color w:val="000000"/>
        </w:rPr>
        <w:t>es</w:t>
      </w:r>
      <w:r w:rsidRPr="00427A55">
        <w:rPr>
          <w:rFonts w:ascii="Arial" w:eastAsia="Arial" w:hAnsi="Arial" w:cs="Arial"/>
          <w:color w:val="000000"/>
          <w:spacing w:val="1"/>
        </w:rPr>
        <w:t xml:space="preserve"> </w:t>
      </w:r>
      <w:r w:rsidRPr="00427A55">
        <w:rPr>
          <w:rFonts w:ascii="Arial" w:eastAsia="Arial" w:hAnsi="Arial" w:cs="Arial"/>
          <w:color w:val="000000"/>
        </w:rPr>
        <w:t>and</w:t>
      </w:r>
      <w:r w:rsidRPr="00427A55">
        <w:rPr>
          <w:rFonts w:ascii="Arial" w:eastAsia="Arial" w:hAnsi="Arial" w:cs="Arial"/>
          <w:color w:val="000000"/>
          <w:spacing w:val="-1"/>
        </w:rPr>
        <w:t xml:space="preserve"> </w:t>
      </w:r>
      <w:r w:rsidRPr="00427A55">
        <w:rPr>
          <w:rFonts w:ascii="Arial" w:eastAsia="Arial" w:hAnsi="Arial" w:cs="Arial"/>
          <w:color w:val="000000"/>
        </w:rPr>
        <w:t>s</w:t>
      </w:r>
      <w:r w:rsidRPr="00427A55">
        <w:rPr>
          <w:rFonts w:ascii="Arial" w:eastAsia="Arial" w:hAnsi="Arial" w:cs="Arial"/>
          <w:color w:val="000000"/>
          <w:spacing w:val="1"/>
        </w:rPr>
        <w:t>y</w:t>
      </w:r>
      <w:r w:rsidRPr="00427A55">
        <w:rPr>
          <w:rFonts w:ascii="Arial" w:eastAsia="Arial" w:hAnsi="Arial" w:cs="Arial"/>
          <w:color w:val="000000"/>
          <w:spacing w:val="2"/>
        </w:rPr>
        <w:t>s</w:t>
      </w:r>
      <w:r w:rsidRPr="00427A55">
        <w:rPr>
          <w:rFonts w:ascii="Arial" w:eastAsia="Arial" w:hAnsi="Arial" w:cs="Arial"/>
          <w:color w:val="000000"/>
        </w:rPr>
        <w:t xml:space="preserve">tems </w:t>
      </w:r>
      <w:r w:rsidRPr="00427A55">
        <w:rPr>
          <w:rFonts w:ascii="Arial" w:eastAsia="Arial" w:hAnsi="Arial" w:cs="Arial"/>
          <w:color w:val="000000"/>
          <w:spacing w:val="2"/>
        </w:rPr>
        <w:t>t</w:t>
      </w:r>
      <w:r w:rsidRPr="00427A55">
        <w:rPr>
          <w:rFonts w:ascii="Arial" w:eastAsia="Arial" w:hAnsi="Arial" w:cs="Arial"/>
          <w:color w:val="000000"/>
        </w:rPr>
        <w:t>hat</w:t>
      </w:r>
      <w:r w:rsidRPr="00427A55">
        <w:rPr>
          <w:rFonts w:ascii="Arial" w:eastAsia="Arial" w:hAnsi="Arial" w:cs="Arial"/>
          <w:color w:val="000000"/>
          <w:spacing w:val="1"/>
        </w:rPr>
        <w:t xml:space="preserve"> </w:t>
      </w:r>
      <w:r w:rsidRPr="00427A55">
        <w:rPr>
          <w:rFonts w:ascii="Arial" w:eastAsia="Arial" w:hAnsi="Arial" w:cs="Arial"/>
          <w:color w:val="000000"/>
        </w:rPr>
        <w:t>ensu</w:t>
      </w:r>
      <w:r w:rsidRPr="00427A55">
        <w:rPr>
          <w:rFonts w:ascii="Arial" w:eastAsia="Arial" w:hAnsi="Arial" w:cs="Arial"/>
          <w:color w:val="000000"/>
          <w:spacing w:val="1"/>
        </w:rPr>
        <w:t>r</w:t>
      </w:r>
      <w:r w:rsidRPr="00427A55">
        <w:rPr>
          <w:rFonts w:ascii="Arial" w:eastAsia="Arial" w:hAnsi="Arial" w:cs="Arial"/>
          <w:color w:val="000000"/>
        </w:rPr>
        <w:t xml:space="preserve">e </w:t>
      </w:r>
      <w:r w:rsidRPr="00427A55">
        <w:rPr>
          <w:rFonts w:ascii="Arial" w:eastAsia="Arial" w:hAnsi="Arial" w:cs="Arial"/>
          <w:color w:val="000000"/>
          <w:spacing w:val="1"/>
        </w:rPr>
        <w:t>cr</w:t>
      </w:r>
      <w:r w:rsidRPr="00427A55">
        <w:rPr>
          <w:rFonts w:ascii="Arial" w:eastAsia="Arial" w:hAnsi="Arial" w:cs="Arial"/>
          <w:color w:val="000000"/>
        </w:rPr>
        <w:t>ed</w:t>
      </w:r>
      <w:r w:rsidRPr="00427A55">
        <w:rPr>
          <w:rFonts w:ascii="Arial" w:eastAsia="Arial" w:hAnsi="Arial" w:cs="Arial"/>
          <w:color w:val="000000"/>
          <w:spacing w:val="-1"/>
        </w:rPr>
        <w:t>i</w:t>
      </w:r>
      <w:r w:rsidRPr="00427A55">
        <w:rPr>
          <w:rFonts w:ascii="Arial" w:eastAsia="Arial" w:hAnsi="Arial" w:cs="Arial"/>
          <w:color w:val="000000"/>
          <w:spacing w:val="1"/>
        </w:rPr>
        <w:t>b</w:t>
      </w:r>
      <w:r w:rsidRPr="00427A55">
        <w:rPr>
          <w:rFonts w:ascii="Arial" w:eastAsia="Arial" w:hAnsi="Arial" w:cs="Arial"/>
          <w:color w:val="000000"/>
        </w:rPr>
        <w:t>le inter</w:t>
      </w:r>
      <w:r w:rsidRPr="00427A55">
        <w:rPr>
          <w:rFonts w:ascii="Arial" w:eastAsia="Arial" w:hAnsi="Arial" w:cs="Arial"/>
          <w:color w:val="000000"/>
          <w:spacing w:val="1"/>
        </w:rPr>
        <w:t>n</w:t>
      </w:r>
      <w:r w:rsidRPr="00427A55">
        <w:rPr>
          <w:rFonts w:ascii="Arial" w:eastAsia="Arial" w:hAnsi="Arial" w:cs="Arial"/>
          <w:color w:val="000000"/>
        </w:rPr>
        <w:t>al</w:t>
      </w:r>
      <w:r w:rsidRPr="00427A55">
        <w:rPr>
          <w:rFonts w:ascii="Arial" w:eastAsia="Arial" w:hAnsi="Arial" w:cs="Arial"/>
          <w:color w:val="000000"/>
          <w:spacing w:val="1"/>
        </w:rPr>
        <w:t xml:space="preserve"> </w:t>
      </w:r>
      <w:r w:rsidRPr="00427A55">
        <w:rPr>
          <w:rFonts w:ascii="Arial" w:eastAsia="Arial" w:hAnsi="Arial" w:cs="Arial"/>
          <w:color w:val="000000"/>
        </w:rPr>
        <w:t>a</w:t>
      </w:r>
      <w:r w:rsidRPr="00427A55">
        <w:rPr>
          <w:rFonts w:ascii="Arial" w:eastAsia="Arial" w:hAnsi="Arial" w:cs="Arial"/>
          <w:color w:val="000000"/>
          <w:spacing w:val="1"/>
        </w:rPr>
        <w:t>ss</w:t>
      </w:r>
      <w:r w:rsidRPr="00427A55">
        <w:rPr>
          <w:rFonts w:ascii="Arial" w:eastAsia="Arial" w:hAnsi="Arial" w:cs="Arial"/>
          <w:color w:val="000000"/>
        </w:rPr>
        <w:t>e</w:t>
      </w:r>
      <w:r w:rsidRPr="00427A55">
        <w:rPr>
          <w:rFonts w:ascii="Arial" w:eastAsia="Arial" w:hAnsi="Arial" w:cs="Arial"/>
          <w:color w:val="000000"/>
          <w:spacing w:val="1"/>
        </w:rPr>
        <w:t>ss</w:t>
      </w:r>
      <w:r w:rsidRPr="00427A55">
        <w:rPr>
          <w:rFonts w:ascii="Arial" w:eastAsia="Arial" w:hAnsi="Arial" w:cs="Arial"/>
          <w:color w:val="000000"/>
        </w:rPr>
        <w:t>m</w:t>
      </w:r>
      <w:r w:rsidRPr="00427A55">
        <w:rPr>
          <w:rFonts w:ascii="Arial" w:eastAsia="Arial" w:hAnsi="Arial" w:cs="Arial"/>
          <w:color w:val="000000"/>
          <w:spacing w:val="2"/>
        </w:rPr>
        <w:t>e</w:t>
      </w:r>
      <w:r w:rsidRPr="00427A55">
        <w:rPr>
          <w:rFonts w:ascii="Arial" w:eastAsia="Arial" w:hAnsi="Arial" w:cs="Arial"/>
          <w:color w:val="000000"/>
        </w:rPr>
        <w:t>nt f</w:t>
      </w:r>
      <w:r w:rsidRPr="00427A55">
        <w:rPr>
          <w:rFonts w:ascii="Arial" w:eastAsia="Arial" w:hAnsi="Arial" w:cs="Arial"/>
          <w:color w:val="000000"/>
          <w:spacing w:val="-1"/>
        </w:rPr>
        <w:t>o</w:t>
      </w:r>
      <w:r w:rsidRPr="00427A55">
        <w:rPr>
          <w:rFonts w:ascii="Arial" w:eastAsia="Arial" w:hAnsi="Arial" w:cs="Arial"/>
          <w:color w:val="000000"/>
        </w:rPr>
        <w:t xml:space="preserve">r </w:t>
      </w:r>
      <w:r w:rsidRPr="00427A55">
        <w:rPr>
          <w:rFonts w:ascii="Arial" w:eastAsia="Arial" w:hAnsi="Arial" w:cs="Arial"/>
          <w:color w:val="000000"/>
          <w:spacing w:val="2"/>
        </w:rPr>
        <w:t>n</w:t>
      </w:r>
      <w:r w:rsidRPr="00427A55">
        <w:rPr>
          <w:rFonts w:ascii="Arial" w:eastAsia="Arial" w:hAnsi="Arial" w:cs="Arial"/>
          <w:color w:val="000000"/>
        </w:rPr>
        <w:t>ation</w:t>
      </w:r>
      <w:r w:rsidRPr="00427A55">
        <w:rPr>
          <w:rFonts w:ascii="Arial" w:eastAsia="Arial" w:hAnsi="Arial" w:cs="Arial"/>
          <w:color w:val="000000"/>
          <w:spacing w:val="2"/>
        </w:rPr>
        <w:t>a</w:t>
      </w:r>
      <w:r w:rsidRPr="00427A55">
        <w:rPr>
          <w:rFonts w:ascii="Arial" w:eastAsia="Arial" w:hAnsi="Arial" w:cs="Arial"/>
          <w:color w:val="000000"/>
        </w:rPr>
        <w:t>l</w:t>
      </w:r>
      <w:r w:rsidRPr="00427A55">
        <w:rPr>
          <w:rFonts w:ascii="Arial" w:eastAsia="Arial" w:hAnsi="Arial" w:cs="Arial"/>
          <w:color w:val="000000"/>
          <w:spacing w:val="1"/>
        </w:rPr>
        <w:t xml:space="preserve"> </w:t>
      </w:r>
      <w:r w:rsidRPr="00427A55">
        <w:rPr>
          <w:rFonts w:ascii="Arial" w:eastAsia="Arial" w:hAnsi="Arial" w:cs="Arial"/>
          <w:color w:val="000000"/>
        </w:rPr>
        <w:t>qu</w:t>
      </w:r>
      <w:r w:rsidRPr="00427A55">
        <w:rPr>
          <w:rFonts w:ascii="Arial" w:eastAsia="Arial" w:hAnsi="Arial" w:cs="Arial"/>
          <w:color w:val="000000"/>
          <w:spacing w:val="1"/>
        </w:rPr>
        <w:t>a</w:t>
      </w:r>
      <w:r w:rsidRPr="00427A55">
        <w:rPr>
          <w:rFonts w:ascii="Arial" w:eastAsia="Arial" w:hAnsi="Arial" w:cs="Arial"/>
          <w:color w:val="000000"/>
        </w:rPr>
        <w:t>l</w:t>
      </w:r>
      <w:r w:rsidRPr="00427A55">
        <w:rPr>
          <w:rFonts w:ascii="Arial" w:eastAsia="Arial" w:hAnsi="Arial" w:cs="Arial"/>
          <w:color w:val="000000"/>
          <w:spacing w:val="-1"/>
        </w:rPr>
        <w:t>i</w:t>
      </w:r>
      <w:r w:rsidRPr="00427A55">
        <w:rPr>
          <w:rFonts w:ascii="Arial" w:eastAsia="Arial" w:hAnsi="Arial" w:cs="Arial"/>
          <w:color w:val="000000"/>
          <w:spacing w:val="1"/>
        </w:rPr>
        <w:t>f</w:t>
      </w:r>
      <w:r w:rsidRPr="00427A55">
        <w:rPr>
          <w:rFonts w:ascii="Arial" w:eastAsia="Arial" w:hAnsi="Arial" w:cs="Arial"/>
          <w:color w:val="000000"/>
        </w:rPr>
        <w:t>ica</w:t>
      </w:r>
      <w:r w:rsidRPr="00427A55">
        <w:rPr>
          <w:rFonts w:ascii="Arial" w:eastAsia="Arial" w:hAnsi="Arial" w:cs="Arial"/>
          <w:color w:val="000000"/>
          <w:spacing w:val="2"/>
        </w:rPr>
        <w:t>t</w:t>
      </w:r>
      <w:r w:rsidRPr="00427A55">
        <w:rPr>
          <w:rFonts w:ascii="Arial" w:eastAsia="Arial" w:hAnsi="Arial" w:cs="Arial"/>
          <w:color w:val="000000"/>
        </w:rPr>
        <w:t>io</w:t>
      </w:r>
      <w:r w:rsidRPr="00427A55">
        <w:rPr>
          <w:rFonts w:ascii="Arial" w:eastAsia="Arial" w:hAnsi="Arial" w:cs="Arial"/>
          <w:color w:val="000000"/>
          <w:spacing w:val="-1"/>
        </w:rPr>
        <w:t>n</w:t>
      </w:r>
      <w:r w:rsidRPr="00427A55">
        <w:rPr>
          <w:rFonts w:ascii="Arial" w:eastAsia="Arial" w:hAnsi="Arial" w:cs="Arial"/>
          <w:color w:val="000000"/>
          <w:spacing w:val="4"/>
        </w:rPr>
        <w:t>s</w:t>
      </w:r>
    </w:p>
    <w:p w14:paraId="393BC381" w14:textId="495C5CDD" w:rsidR="0097697C" w:rsidRPr="00427A55" w:rsidRDefault="0097697C" w:rsidP="00111A83">
      <w:pPr>
        <w:pStyle w:val="ListParagraph"/>
        <w:numPr>
          <w:ilvl w:val="0"/>
          <w:numId w:val="1"/>
        </w:numPr>
        <w:spacing w:after="0"/>
        <w:rPr>
          <w:rFonts w:ascii="Arial" w:hAnsi="Arial" w:cs="Arial"/>
        </w:rPr>
      </w:pPr>
      <w:r w:rsidRPr="00427A55">
        <w:rPr>
          <w:rFonts w:ascii="Arial" w:hAnsi="Arial" w:cs="Arial"/>
        </w:rPr>
        <w:t xml:space="preserve">Generate a </w:t>
      </w:r>
      <w:r w:rsidR="00904BFE" w:rsidRPr="00427A55">
        <w:rPr>
          <w:rFonts w:ascii="Arial" w:hAnsi="Arial" w:cs="Arial"/>
        </w:rPr>
        <w:t xml:space="preserve">report </w:t>
      </w:r>
      <w:r w:rsidR="004868DD" w:rsidRPr="00427A55">
        <w:rPr>
          <w:rFonts w:ascii="Arial" w:hAnsi="Arial" w:cs="Arial"/>
        </w:rPr>
        <w:t xml:space="preserve">of </w:t>
      </w:r>
      <w:r w:rsidR="00904BFE" w:rsidRPr="00427A55">
        <w:rPr>
          <w:rFonts w:ascii="Arial" w:hAnsi="Arial" w:cs="Arial"/>
        </w:rPr>
        <w:t>our findings</w:t>
      </w:r>
      <w:r w:rsidR="00051A0A" w:rsidRPr="00427A55">
        <w:rPr>
          <w:rFonts w:ascii="Arial" w:hAnsi="Arial" w:cs="Arial"/>
        </w:rPr>
        <w:t xml:space="preserve">, </w:t>
      </w:r>
      <w:r w:rsidR="00FD7342" w:rsidRPr="00427A55">
        <w:rPr>
          <w:rFonts w:ascii="Arial" w:hAnsi="Arial" w:cs="Arial"/>
        </w:rPr>
        <w:t>to inform the ongoing cycle of review</w:t>
      </w:r>
    </w:p>
    <w:p w14:paraId="0CDBDCDF" w14:textId="6F583ED1" w:rsidR="00904BFE" w:rsidRPr="00427A55" w:rsidRDefault="00904BFE" w:rsidP="00111A83">
      <w:pPr>
        <w:pStyle w:val="ListParagraph"/>
        <w:numPr>
          <w:ilvl w:val="0"/>
          <w:numId w:val="1"/>
        </w:numPr>
        <w:spacing w:after="0"/>
        <w:rPr>
          <w:rFonts w:ascii="Arial" w:hAnsi="Arial" w:cs="Arial"/>
        </w:rPr>
      </w:pPr>
      <w:r w:rsidRPr="00427A55">
        <w:rPr>
          <w:rFonts w:ascii="Arial" w:hAnsi="Arial" w:cs="Arial"/>
        </w:rPr>
        <w:t>Triangulat</w:t>
      </w:r>
      <w:r w:rsidR="000A6316" w:rsidRPr="00427A55">
        <w:rPr>
          <w:rFonts w:ascii="Arial" w:hAnsi="Arial" w:cs="Arial"/>
        </w:rPr>
        <w:t>e</w:t>
      </w:r>
      <w:r w:rsidRPr="00427A55">
        <w:rPr>
          <w:rFonts w:ascii="Arial" w:hAnsi="Arial" w:cs="Arial"/>
        </w:rPr>
        <w:t xml:space="preserve"> process, </w:t>
      </w:r>
      <w:r w:rsidR="00FD7342" w:rsidRPr="00427A55">
        <w:rPr>
          <w:rFonts w:ascii="Arial" w:hAnsi="Arial" w:cs="Arial"/>
        </w:rPr>
        <w:t>practice,</w:t>
      </w:r>
      <w:r w:rsidRPr="00427A55">
        <w:rPr>
          <w:rFonts w:ascii="Arial" w:hAnsi="Arial" w:cs="Arial"/>
        </w:rPr>
        <w:t xml:space="preserve"> and </w:t>
      </w:r>
      <w:r w:rsidR="00920457" w:rsidRPr="00427A55">
        <w:rPr>
          <w:rFonts w:ascii="Arial" w:hAnsi="Arial" w:cs="Arial"/>
        </w:rPr>
        <w:t>outcomes</w:t>
      </w:r>
    </w:p>
    <w:p w14:paraId="683976FE" w14:textId="36575613" w:rsidR="00515310" w:rsidRPr="00427A55" w:rsidRDefault="00515310" w:rsidP="00FF3B8A">
      <w:pPr>
        <w:spacing w:after="0"/>
        <w:rPr>
          <w:rFonts w:ascii="Arial" w:hAnsi="Arial" w:cs="Arial"/>
        </w:rPr>
      </w:pPr>
    </w:p>
    <w:p w14:paraId="4F8DD518" w14:textId="1C017002" w:rsidR="00FF3B8A" w:rsidRPr="00427A55" w:rsidRDefault="00FF3B8A" w:rsidP="00FF3B8A">
      <w:pPr>
        <w:spacing w:after="0"/>
        <w:rPr>
          <w:rFonts w:ascii="Arial" w:hAnsi="Arial" w:cs="Arial"/>
          <w:b/>
          <w:bCs/>
          <w:color w:val="3F8789"/>
        </w:rPr>
      </w:pPr>
      <w:r w:rsidRPr="00427A55">
        <w:rPr>
          <w:rFonts w:ascii="Arial" w:hAnsi="Arial" w:cs="Arial"/>
          <w:b/>
          <w:bCs/>
          <w:color w:val="3F8789"/>
        </w:rPr>
        <w:t>Developments:</w:t>
      </w:r>
    </w:p>
    <w:p w14:paraId="238C714B" w14:textId="7B5939D8" w:rsidR="00907C4A" w:rsidRPr="00427A55" w:rsidRDefault="00D2681D" w:rsidP="008B59DC">
      <w:pPr>
        <w:pStyle w:val="ListParagraph"/>
        <w:numPr>
          <w:ilvl w:val="0"/>
          <w:numId w:val="2"/>
        </w:numPr>
        <w:spacing w:after="0"/>
        <w:rPr>
          <w:rFonts w:ascii="Arial" w:hAnsi="Arial" w:cs="Arial"/>
        </w:rPr>
      </w:pPr>
      <w:r w:rsidRPr="00427A55">
        <w:rPr>
          <w:rFonts w:ascii="Arial" w:hAnsi="Arial" w:cs="Arial"/>
        </w:rPr>
        <w:t xml:space="preserve">More </w:t>
      </w:r>
      <w:r w:rsidR="00907C4A" w:rsidRPr="00427A55">
        <w:rPr>
          <w:rFonts w:ascii="Arial" w:hAnsi="Arial" w:cs="Arial"/>
        </w:rPr>
        <w:t>focus on the identification of risk and response by the school</w:t>
      </w:r>
    </w:p>
    <w:p w14:paraId="7BA45DA3" w14:textId="6BA92961" w:rsidR="0012794C" w:rsidRPr="00427A55" w:rsidRDefault="0012794C" w:rsidP="008B59DC">
      <w:pPr>
        <w:pStyle w:val="ListParagraph"/>
        <w:numPr>
          <w:ilvl w:val="0"/>
          <w:numId w:val="2"/>
        </w:numPr>
        <w:spacing w:after="0"/>
        <w:rPr>
          <w:rFonts w:ascii="Arial" w:hAnsi="Arial" w:cs="Arial"/>
        </w:rPr>
      </w:pPr>
      <w:r w:rsidRPr="00427A55">
        <w:rPr>
          <w:rFonts w:ascii="Arial" w:hAnsi="Arial" w:cs="Arial"/>
        </w:rPr>
        <w:t>The introduction of an interim MNA report in 2022 that focuses on school effectiveness in managing assessment and moderation processes and practices</w:t>
      </w:r>
    </w:p>
    <w:p w14:paraId="5DE309EF" w14:textId="213CDD9A" w:rsidR="00907C4A" w:rsidRPr="00427A55" w:rsidRDefault="00D2681D" w:rsidP="008B59DC">
      <w:pPr>
        <w:pStyle w:val="ListParagraph"/>
        <w:numPr>
          <w:ilvl w:val="0"/>
          <w:numId w:val="2"/>
        </w:numPr>
        <w:spacing w:after="0"/>
        <w:rPr>
          <w:rFonts w:ascii="Arial" w:hAnsi="Arial" w:cs="Arial"/>
        </w:rPr>
      </w:pPr>
      <w:r w:rsidRPr="00427A55">
        <w:rPr>
          <w:rFonts w:ascii="Arial" w:hAnsi="Arial" w:cs="Arial"/>
        </w:rPr>
        <w:t>I</w:t>
      </w:r>
      <w:r w:rsidR="00907C4A" w:rsidRPr="00427A55">
        <w:rPr>
          <w:rFonts w:ascii="Arial" w:hAnsi="Arial" w:cs="Arial"/>
        </w:rPr>
        <w:t>nviting feedback from schools / kura through Customer Experience Seminars to inform the new MNA process and report format</w:t>
      </w:r>
      <w:r w:rsidR="0012794C" w:rsidRPr="00427A55">
        <w:rPr>
          <w:rFonts w:ascii="Arial" w:hAnsi="Arial" w:cs="Arial"/>
        </w:rPr>
        <w:t>.</w:t>
      </w:r>
    </w:p>
    <w:p w14:paraId="0810D6C8" w14:textId="090C64F7" w:rsidR="00FF3B8A" w:rsidRPr="00427A55" w:rsidRDefault="00FF3B8A" w:rsidP="0012794C">
      <w:pPr>
        <w:pStyle w:val="ListParagraph"/>
        <w:spacing w:after="0"/>
        <w:rPr>
          <w:rFonts w:ascii="Arial" w:hAnsi="Arial" w:cs="Arial"/>
        </w:rPr>
      </w:pPr>
    </w:p>
    <w:p w14:paraId="3CB27966" w14:textId="7D3C130C" w:rsidR="001519B1" w:rsidRPr="00427A55" w:rsidRDefault="00A70C81" w:rsidP="001519B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653E0939" w14:textId="77777777" w:rsidR="00AE22DC" w:rsidRPr="00427A55" w:rsidRDefault="00AE22DC" w:rsidP="00EF3C33">
      <w:pPr>
        <w:spacing w:after="0"/>
        <w:rPr>
          <w:rFonts w:ascii="Arial" w:hAnsi="Arial" w:cs="Arial"/>
        </w:rPr>
      </w:pPr>
    </w:p>
    <w:p w14:paraId="5C741372" w14:textId="6C1AE7C9" w:rsidR="00A70C81" w:rsidRPr="00427A55" w:rsidRDefault="00A70C81" w:rsidP="00EF3C33">
      <w:pPr>
        <w:spacing w:after="0"/>
        <w:rPr>
          <w:rFonts w:ascii="Arial" w:hAnsi="Arial" w:cs="Arial"/>
          <w:b/>
          <w:bCs/>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46" behindDoc="0" locked="0" layoutInCell="1" allowOverlap="1" wp14:anchorId="5F3AEF05" wp14:editId="72F08D52">
                <wp:simplePos x="0" y="0"/>
                <wp:positionH relativeFrom="margin">
                  <wp:posOffset>0</wp:posOffset>
                </wp:positionH>
                <wp:positionV relativeFrom="paragraph">
                  <wp:posOffset>19050</wp:posOffset>
                </wp:positionV>
                <wp:extent cx="5095875" cy="15875"/>
                <wp:effectExtent l="19050" t="19050" r="28575" b="22225"/>
                <wp:wrapNone/>
                <wp:docPr id="18" name="Straight Connector 18"/>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3404B504">
              <v:line id="Straight Connector 18"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74A6E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Q+lca6gEAABIEAAAOAAAAAAAAAAAAAAAAAC4CAABkcnMvZTJvRG9jLnht&#10;bFBLAQItABQABgAIAAAAIQBje6tM3QAAAAQBAAAPAAAAAAAAAAAAAAAAAEQEAABkcnMvZG93bnJl&#10;di54bWxQSwUGAAAAAAQABADzAAAATgUAAAAA&#10;">
                <v:stroke joinstyle="miter"/>
                <w10:wrap anchorx="margin"/>
              </v:line>
            </w:pict>
          </mc:Fallback>
        </mc:AlternateContent>
      </w:r>
    </w:p>
    <w:p w14:paraId="7EF82FD8" w14:textId="6D29715C" w:rsidR="00EF3C33" w:rsidRPr="00427A55" w:rsidRDefault="007464BD" w:rsidP="00EF3C33">
      <w:pPr>
        <w:spacing w:after="0"/>
        <w:rPr>
          <w:rFonts w:ascii="Arial" w:hAnsi="Arial" w:cs="Arial"/>
          <w:b/>
          <w:bCs/>
          <w:color w:val="3F8789"/>
          <w:sz w:val="32"/>
          <w:szCs w:val="32"/>
        </w:rPr>
      </w:pPr>
      <w:r w:rsidRPr="00427A55">
        <w:rPr>
          <w:rFonts w:ascii="Arial" w:hAnsi="Arial" w:cs="Arial"/>
          <w:b/>
          <w:bCs/>
          <w:color w:val="3F8789"/>
          <w:sz w:val="32"/>
          <w:szCs w:val="32"/>
        </w:rPr>
        <w:t>Moderation processes and support</w:t>
      </w:r>
    </w:p>
    <w:p w14:paraId="48446C41" w14:textId="002F7564" w:rsidR="0044604D" w:rsidRPr="00427A55" w:rsidRDefault="0044604D" w:rsidP="0044604D">
      <w:pPr>
        <w:spacing w:after="0"/>
        <w:rPr>
          <w:rFonts w:ascii="Arial" w:hAnsi="Arial" w:cs="Arial"/>
        </w:rPr>
      </w:pPr>
    </w:p>
    <w:p w14:paraId="08E6AB60" w14:textId="77777777" w:rsidR="0044604D" w:rsidRPr="00427A55" w:rsidRDefault="0044604D" w:rsidP="0044604D">
      <w:pPr>
        <w:spacing w:after="0"/>
        <w:rPr>
          <w:rFonts w:ascii="Arial" w:hAnsi="Arial" w:cs="Arial"/>
          <w:b/>
          <w:bCs/>
          <w:color w:val="3F8789"/>
        </w:rPr>
      </w:pPr>
      <w:r w:rsidRPr="00427A55">
        <w:rPr>
          <w:rFonts w:ascii="Arial" w:hAnsi="Arial" w:cs="Arial"/>
          <w:b/>
          <w:bCs/>
          <w:color w:val="3F8789"/>
        </w:rPr>
        <w:t>What we do:</w:t>
      </w:r>
    </w:p>
    <w:p w14:paraId="1E5916BF" w14:textId="590BFC80" w:rsidR="0044604D" w:rsidRPr="00427A55" w:rsidRDefault="007D7AC7" w:rsidP="00111A83">
      <w:pPr>
        <w:pStyle w:val="ListParagraph"/>
        <w:numPr>
          <w:ilvl w:val="0"/>
          <w:numId w:val="1"/>
        </w:numPr>
        <w:spacing w:after="0"/>
        <w:rPr>
          <w:rFonts w:ascii="Arial" w:hAnsi="Arial" w:cs="Arial"/>
        </w:rPr>
      </w:pPr>
      <w:r w:rsidRPr="00427A55">
        <w:rPr>
          <w:rFonts w:ascii="Arial" w:hAnsi="Arial" w:cs="Arial"/>
        </w:rPr>
        <w:t>Provide a</w:t>
      </w:r>
      <w:r w:rsidR="0044604D" w:rsidRPr="00427A55">
        <w:rPr>
          <w:rFonts w:ascii="Arial" w:hAnsi="Arial" w:cs="Arial"/>
        </w:rPr>
        <w:t>ssessor support</w:t>
      </w:r>
      <w:r w:rsidR="00544B46" w:rsidRPr="00427A55">
        <w:rPr>
          <w:rFonts w:ascii="Arial" w:hAnsi="Arial" w:cs="Arial"/>
        </w:rPr>
        <w:t>, including</w:t>
      </w:r>
      <w:r w:rsidR="0044604D" w:rsidRPr="00427A55">
        <w:rPr>
          <w:rFonts w:ascii="Arial" w:hAnsi="Arial" w:cs="Arial"/>
        </w:rPr>
        <w:t xml:space="preserve"> </w:t>
      </w:r>
      <w:r w:rsidRPr="00427A55">
        <w:rPr>
          <w:rFonts w:ascii="Arial" w:hAnsi="Arial" w:cs="Arial"/>
        </w:rPr>
        <w:t>though</w:t>
      </w:r>
      <w:r w:rsidR="0044604D" w:rsidRPr="00427A55">
        <w:rPr>
          <w:rFonts w:ascii="Arial" w:hAnsi="Arial" w:cs="Arial"/>
        </w:rPr>
        <w:t xml:space="preserve"> Pūtake</w:t>
      </w:r>
      <w:r w:rsidR="00544B46" w:rsidRPr="00427A55">
        <w:rPr>
          <w:rFonts w:ascii="Arial" w:hAnsi="Arial" w:cs="Arial"/>
        </w:rPr>
        <w:t xml:space="preserve"> and </w:t>
      </w:r>
      <w:r w:rsidR="0080714B" w:rsidRPr="00427A55">
        <w:rPr>
          <w:rFonts w:ascii="Arial" w:hAnsi="Arial" w:cs="Arial"/>
        </w:rPr>
        <w:t>subject pages</w:t>
      </w:r>
    </w:p>
    <w:p w14:paraId="14494431" w14:textId="484029A0" w:rsidR="0044604D" w:rsidRPr="00427A55" w:rsidRDefault="007F613C" w:rsidP="00111A83">
      <w:pPr>
        <w:pStyle w:val="ListParagraph"/>
        <w:numPr>
          <w:ilvl w:val="0"/>
          <w:numId w:val="1"/>
        </w:numPr>
        <w:spacing w:after="0"/>
        <w:rPr>
          <w:rFonts w:ascii="Arial" w:hAnsi="Arial" w:cs="Arial"/>
        </w:rPr>
      </w:pPr>
      <w:r w:rsidRPr="00427A55">
        <w:rPr>
          <w:rFonts w:ascii="Arial" w:hAnsi="Arial" w:cs="Arial"/>
        </w:rPr>
        <w:t xml:space="preserve">Receive requests from schools </w:t>
      </w:r>
      <w:r w:rsidR="00C60A34" w:rsidRPr="00427A55">
        <w:rPr>
          <w:rFonts w:ascii="Arial" w:hAnsi="Arial" w:cs="Arial"/>
        </w:rPr>
        <w:t>/ kura</w:t>
      </w:r>
      <w:r w:rsidRPr="00427A55">
        <w:rPr>
          <w:rFonts w:ascii="Arial" w:hAnsi="Arial" w:cs="Arial"/>
        </w:rPr>
        <w:t xml:space="preserve"> to moderate specific standards</w:t>
      </w:r>
    </w:p>
    <w:p w14:paraId="683C4E84" w14:textId="676E8646" w:rsidR="00920FD0" w:rsidRPr="00427A55" w:rsidRDefault="00920FD0" w:rsidP="00111A83">
      <w:pPr>
        <w:pStyle w:val="ListParagraph"/>
        <w:numPr>
          <w:ilvl w:val="0"/>
          <w:numId w:val="1"/>
        </w:numPr>
        <w:spacing w:after="0"/>
        <w:rPr>
          <w:rFonts w:ascii="Arial" w:hAnsi="Arial" w:cs="Arial"/>
        </w:rPr>
      </w:pPr>
      <w:r w:rsidRPr="00427A55">
        <w:rPr>
          <w:rFonts w:ascii="Arial" w:hAnsi="Arial" w:cs="Arial"/>
        </w:rPr>
        <w:t>Write a report summarising moderation outcomes</w:t>
      </w:r>
    </w:p>
    <w:p w14:paraId="33815612" w14:textId="10319CC2" w:rsidR="00920FD0" w:rsidRPr="00427A55" w:rsidRDefault="00920FD0" w:rsidP="00111A83">
      <w:pPr>
        <w:pStyle w:val="ListParagraph"/>
        <w:numPr>
          <w:ilvl w:val="0"/>
          <w:numId w:val="1"/>
        </w:numPr>
        <w:spacing w:after="0"/>
        <w:rPr>
          <w:rFonts w:ascii="Arial" w:hAnsi="Arial" w:cs="Arial"/>
        </w:rPr>
      </w:pPr>
      <w:r w:rsidRPr="00427A55">
        <w:rPr>
          <w:rFonts w:ascii="Arial" w:hAnsi="Arial" w:cs="Arial"/>
        </w:rPr>
        <w:t>Provide templates for review</w:t>
      </w:r>
    </w:p>
    <w:p w14:paraId="28F32758" w14:textId="23AF2D2E" w:rsidR="003160A8" w:rsidRPr="00427A55" w:rsidRDefault="00E94047" w:rsidP="00111A83">
      <w:pPr>
        <w:pStyle w:val="ListParagraph"/>
        <w:numPr>
          <w:ilvl w:val="0"/>
          <w:numId w:val="1"/>
        </w:numPr>
        <w:spacing w:after="0"/>
        <w:rPr>
          <w:rFonts w:ascii="Arial" w:hAnsi="Arial" w:cs="Arial"/>
        </w:rPr>
      </w:pPr>
      <w:r w:rsidRPr="00427A55">
        <w:rPr>
          <w:rFonts w:ascii="Arial" w:hAnsi="Arial" w:cs="Arial"/>
        </w:rPr>
        <w:t>Moderate individual standards, and r</w:t>
      </w:r>
      <w:r w:rsidR="00180DB6" w:rsidRPr="00427A55">
        <w:rPr>
          <w:rFonts w:ascii="Arial" w:hAnsi="Arial" w:cs="Arial"/>
        </w:rPr>
        <w:t>espond</w:t>
      </w:r>
      <w:r w:rsidR="00544B46" w:rsidRPr="00427A55">
        <w:rPr>
          <w:rFonts w:ascii="Arial" w:hAnsi="Arial" w:cs="Arial"/>
        </w:rPr>
        <w:t xml:space="preserve"> to </w:t>
      </w:r>
      <w:r w:rsidR="003160A8" w:rsidRPr="00427A55">
        <w:rPr>
          <w:rFonts w:ascii="Arial" w:hAnsi="Arial" w:cs="Arial"/>
        </w:rPr>
        <w:t xml:space="preserve">queries </w:t>
      </w:r>
      <w:r w:rsidR="00544B46" w:rsidRPr="00427A55">
        <w:rPr>
          <w:rFonts w:ascii="Arial" w:hAnsi="Arial" w:cs="Arial"/>
        </w:rPr>
        <w:t>and appeals of moderat</w:t>
      </w:r>
      <w:r w:rsidR="00A94786" w:rsidRPr="00427A55">
        <w:rPr>
          <w:rFonts w:ascii="Arial" w:hAnsi="Arial" w:cs="Arial"/>
        </w:rPr>
        <w:t>or decisions</w:t>
      </w:r>
    </w:p>
    <w:p w14:paraId="0366A561" w14:textId="4984A8C0" w:rsidR="00EE5237" w:rsidRPr="00427A55" w:rsidRDefault="00FB0E24" w:rsidP="00111A83">
      <w:pPr>
        <w:pStyle w:val="ListParagraph"/>
        <w:numPr>
          <w:ilvl w:val="0"/>
          <w:numId w:val="1"/>
        </w:numPr>
        <w:spacing w:after="0"/>
        <w:rPr>
          <w:rFonts w:ascii="Arial" w:hAnsi="Arial" w:cs="Arial"/>
        </w:rPr>
      </w:pPr>
      <w:r w:rsidRPr="00427A55">
        <w:rPr>
          <w:rFonts w:ascii="Arial" w:hAnsi="Arial" w:cs="Arial"/>
        </w:rPr>
        <w:t>Use new</w:t>
      </w:r>
      <w:r w:rsidR="00EE5237" w:rsidRPr="00427A55">
        <w:rPr>
          <w:rFonts w:ascii="Arial" w:hAnsi="Arial" w:cs="Arial"/>
        </w:rPr>
        <w:t xml:space="preserve"> </w:t>
      </w:r>
      <w:hyperlink r:id="rId38" w:history="1">
        <w:r w:rsidR="00EE5237" w:rsidRPr="00427A55">
          <w:rPr>
            <w:rStyle w:val="Hyperlink"/>
            <w:rFonts w:ascii="Arial" w:hAnsi="Arial" w:cs="Arial"/>
          </w:rPr>
          <w:t>selection criteria</w:t>
        </w:r>
      </w:hyperlink>
      <w:r w:rsidR="00EE5237" w:rsidRPr="00427A55">
        <w:rPr>
          <w:rFonts w:ascii="Arial" w:hAnsi="Arial" w:cs="Arial"/>
        </w:rPr>
        <w:t xml:space="preserve"> for external moderation</w:t>
      </w:r>
    </w:p>
    <w:p w14:paraId="59C9B5C2" w14:textId="77777777" w:rsidR="0044604D" w:rsidRPr="00427A55" w:rsidRDefault="0044604D" w:rsidP="00EE5237">
      <w:pPr>
        <w:pStyle w:val="ListParagraph"/>
        <w:spacing w:after="0"/>
        <w:rPr>
          <w:rFonts w:ascii="Arial" w:hAnsi="Arial" w:cs="Arial"/>
        </w:rPr>
      </w:pPr>
    </w:p>
    <w:p w14:paraId="1B1A9A8A" w14:textId="1E644F16"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53A68228" w14:textId="77777777" w:rsidR="00890E9E" w:rsidRPr="00427A55" w:rsidRDefault="00890E9E" w:rsidP="00890E9E">
      <w:pPr>
        <w:spacing w:after="0"/>
        <w:rPr>
          <w:rFonts w:ascii="Arial" w:hAnsi="Arial" w:cs="Arial"/>
          <w:b/>
          <w:color w:val="3F8789"/>
          <w:sz w:val="32"/>
          <w:szCs w:val="32"/>
        </w:rPr>
      </w:pPr>
    </w:p>
    <w:p w14:paraId="3E163D42" w14:textId="7638F307" w:rsidR="00A70C81" w:rsidRPr="00427A55" w:rsidRDefault="00A70C81" w:rsidP="00890E9E">
      <w:pPr>
        <w:spacing w:after="0"/>
        <w:rPr>
          <w:rFonts w:ascii="Arial" w:hAnsi="Arial" w:cs="Arial"/>
          <w:b/>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47" behindDoc="0" locked="0" layoutInCell="1" allowOverlap="1" wp14:anchorId="01D03C86" wp14:editId="2CAE803A">
                <wp:simplePos x="0" y="0"/>
                <wp:positionH relativeFrom="margin">
                  <wp:posOffset>0</wp:posOffset>
                </wp:positionH>
                <wp:positionV relativeFrom="paragraph">
                  <wp:posOffset>18415</wp:posOffset>
                </wp:positionV>
                <wp:extent cx="5095875" cy="15875"/>
                <wp:effectExtent l="19050" t="19050" r="28575" b="22225"/>
                <wp:wrapNone/>
                <wp:docPr id="19" name="Straight Connector 19"/>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714D0D02">
              <v:line id="Straight Connector 19" style="position:absolute;flip:y;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45pt" to="401.25pt,2.7pt" w14:anchorId="2053F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">
                <v:stroke joinstyle="miter"/>
                <w10:wrap anchorx="margin"/>
              </v:line>
            </w:pict>
          </mc:Fallback>
        </mc:AlternateContent>
      </w:r>
    </w:p>
    <w:p w14:paraId="1FD82D95" w14:textId="116A8252" w:rsidR="00890E9E" w:rsidRPr="00427A55" w:rsidRDefault="00890E9E" w:rsidP="00890E9E">
      <w:pPr>
        <w:spacing w:after="0"/>
        <w:rPr>
          <w:rFonts w:ascii="Arial" w:hAnsi="Arial" w:cs="Arial"/>
          <w:b/>
          <w:color w:val="3F8789"/>
          <w:sz w:val="32"/>
          <w:szCs w:val="32"/>
        </w:rPr>
      </w:pPr>
      <w:r w:rsidRPr="00427A55">
        <w:rPr>
          <w:rFonts w:ascii="Arial" w:hAnsi="Arial" w:cs="Arial"/>
          <w:b/>
          <w:color w:val="3F8789"/>
          <w:sz w:val="32"/>
          <w:szCs w:val="32"/>
        </w:rPr>
        <w:t>External Assessment Processes</w:t>
      </w:r>
    </w:p>
    <w:p w14:paraId="43598300" w14:textId="77777777" w:rsidR="00890E9E" w:rsidRPr="00427A55" w:rsidRDefault="00890E9E" w:rsidP="00890E9E">
      <w:pPr>
        <w:spacing w:after="0"/>
        <w:rPr>
          <w:rFonts w:ascii="Arial" w:hAnsi="Arial" w:cs="Arial"/>
        </w:rPr>
      </w:pPr>
    </w:p>
    <w:p w14:paraId="5C03679F" w14:textId="77777777" w:rsidR="00890E9E" w:rsidRPr="00427A55" w:rsidRDefault="00890E9E" w:rsidP="00890E9E">
      <w:pPr>
        <w:spacing w:after="0"/>
        <w:rPr>
          <w:rFonts w:ascii="Arial" w:hAnsi="Arial" w:cs="Arial"/>
          <w:b/>
          <w:bCs/>
          <w:color w:val="3F8789"/>
        </w:rPr>
      </w:pPr>
      <w:r w:rsidRPr="00427A55">
        <w:rPr>
          <w:rFonts w:ascii="Arial" w:hAnsi="Arial" w:cs="Arial"/>
          <w:b/>
          <w:bCs/>
          <w:color w:val="3F8789"/>
        </w:rPr>
        <w:t>What we do:</w:t>
      </w:r>
    </w:p>
    <w:p w14:paraId="4C5D4B8D" w14:textId="60CC1E1D" w:rsidR="00890E9E" w:rsidRPr="00427A55" w:rsidRDefault="00890E9E" w:rsidP="008B59DC">
      <w:pPr>
        <w:pStyle w:val="ListParagraph"/>
        <w:numPr>
          <w:ilvl w:val="0"/>
          <w:numId w:val="2"/>
        </w:numPr>
        <w:spacing w:after="0"/>
        <w:rPr>
          <w:rFonts w:ascii="Arial" w:hAnsi="Arial" w:cs="Arial"/>
        </w:rPr>
      </w:pPr>
      <w:r w:rsidRPr="00427A55">
        <w:rPr>
          <w:rFonts w:ascii="Arial" w:hAnsi="Arial" w:cs="Arial"/>
        </w:rPr>
        <w:t>Process reviews and reconsiderations of exam grades for learners</w:t>
      </w:r>
    </w:p>
    <w:p w14:paraId="120D6E1A" w14:textId="120E7461" w:rsidR="00890E9E" w:rsidRPr="00427A55" w:rsidRDefault="00890E9E" w:rsidP="008B59DC">
      <w:pPr>
        <w:pStyle w:val="ListParagraph"/>
        <w:numPr>
          <w:ilvl w:val="0"/>
          <w:numId w:val="2"/>
        </w:numPr>
        <w:spacing w:after="0"/>
        <w:rPr>
          <w:rFonts w:ascii="Arial" w:hAnsi="Arial" w:cs="Arial"/>
        </w:rPr>
      </w:pPr>
      <w:r w:rsidRPr="00427A55">
        <w:rPr>
          <w:rFonts w:ascii="Arial" w:hAnsi="Arial" w:cs="Arial"/>
        </w:rPr>
        <w:t>Investigate alleged breaches of the rules</w:t>
      </w:r>
    </w:p>
    <w:p w14:paraId="74339CEB" w14:textId="40115BF9" w:rsidR="00165944" w:rsidRPr="00427A55" w:rsidRDefault="00165944" w:rsidP="2717ECD2">
      <w:pPr>
        <w:pStyle w:val="ListParagraph"/>
        <w:numPr>
          <w:ilvl w:val="0"/>
          <w:numId w:val="2"/>
        </w:numPr>
        <w:spacing w:after="0"/>
        <w:rPr>
          <w:rFonts w:ascii="Arial" w:hAnsi="Arial" w:cs="Arial"/>
        </w:rPr>
      </w:pPr>
      <w:r w:rsidRPr="00427A55">
        <w:rPr>
          <w:rFonts w:ascii="Arial" w:hAnsi="Arial" w:cs="Arial"/>
        </w:rPr>
        <w:t>Digital marking and return of student / ākonga exam scripts</w:t>
      </w:r>
    </w:p>
    <w:p w14:paraId="45A0F895" w14:textId="5617F712" w:rsidR="00E94047" w:rsidRPr="00427A55" w:rsidRDefault="00E94047" w:rsidP="008B59DC">
      <w:pPr>
        <w:pStyle w:val="ListParagraph"/>
        <w:numPr>
          <w:ilvl w:val="0"/>
          <w:numId w:val="2"/>
        </w:numPr>
        <w:spacing w:after="0"/>
        <w:rPr>
          <w:rFonts w:ascii="Arial" w:hAnsi="Arial" w:cs="Arial"/>
        </w:rPr>
      </w:pPr>
      <w:r w:rsidRPr="00427A55">
        <w:rPr>
          <w:rFonts w:ascii="Arial" w:hAnsi="Arial" w:cs="Arial"/>
        </w:rPr>
        <w:t>Provide guidance on managing</w:t>
      </w:r>
      <w:r w:rsidR="00A27EDE" w:rsidRPr="00427A55">
        <w:rPr>
          <w:rFonts w:ascii="Arial" w:hAnsi="Arial" w:cs="Arial"/>
        </w:rPr>
        <w:t xml:space="preserve"> exams</w:t>
      </w:r>
    </w:p>
    <w:p w14:paraId="434E25D2" w14:textId="3F3C0992" w:rsidR="2717ECD2" w:rsidRPr="00427A55" w:rsidRDefault="2717ECD2" w:rsidP="2717ECD2">
      <w:pPr>
        <w:pStyle w:val="ListParagraph"/>
        <w:numPr>
          <w:ilvl w:val="0"/>
          <w:numId w:val="2"/>
        </w:numPr>
        <w:spacing w:after="0"/>
        <w:rPr>
          <w:rFonts w:ascii="Arial" w:hAnsi="Arial" w:cs="Arial"/>
        </w:rPr>
      </w:pPr>
      <w:r w:rsidRPr="00427A55">
        <w:rPr>
          <w:rFonts w:ascii="Arial" w:hAnsi="Arial" w:cs="Arial"/>
        </w:rPr>
        <w:t>Provide and train examination centre workers to supervise end of year exams</w:t>
      </w:r>
    </w:p>
    <w:p w14:paraId="706E473A" w14:textId="079067F8" w:rsidR="00113513" w:rsidRPr="00427A55" w:rsidRDefault="00113513" w:rsidP="008B59DC">
      <w:pPr>
        <w:pStyle w:val="ListParagraph"/>
        <w:numPr>
          <w:ilvl w:val="0"/>
          <w:numId w:val="2"/>
        </w:numPr>
        <w:spacing w:after="0"/>
        <w:rPr>
          <w:rFonts w:ascii="Arial" w:hAnsi="Arial" w:cs="Arial"/>
        </w:rPr>
      </w:pPr>
      <w:r w:rsidRPr="00427A55">
        <w:rPr>
          <w:rFonts w:ascii="Arial" w:hAnsi="Arial" w:cs="Arial"/>
        </w:rPr>
        <w:t>Carry out examination centre audits</w:t>
      </w:r>
    </w:p>
    <w:p w14:paraId="6DFABEDC" w14:textId="00AFCE62" w:rsidR="00A94786" w:rsidRPr="00427A55" w:rsidRDefault="00A94786" w:rsidP="008B59DC">
      <w:pPr>
        <w:pStyle w:val="ListParagraph"/>
        <w:numPr>
          <w:ilvl w:val="0"/>
          <w:numId w:val="2"/>
        </w:numPr>
        <w:spacing w:after="0"/>
        <w:rPr>
          <w:rFonts w:ascii="Arial" w:hAnsi="Arial" w:cs="Arial"/>
        </w:rPr>
      </w:pPr>
      <w:r w:rsidRPr="00427A55">
        <w:rPr>
          <w:rFonts w:ascii="Arial" w:hAnsi="Arial" w:cs="Arial"/>
        </w:rPr>
        <w:t>NCEA Online - moving towards a digital-first model of external assessment</w:t>
      </w:r>
    </w:p>
    <w:p w14:paraId="469B203E" w14:textId="5966237C" w:rsidR="00EF3C33" w:rsidRPr="00427A55" w:rsidRDefault="00EF3C33" w:rsidP="001519B1">
      <w:pPr>
        <w:spacing w:after="0"/>
        <w:rPr>
          <w:rFonts w:ascii="Arial" w:hAnsi="Arial" w:cs="Arial"/>
        </w:rPr>
      </w:pPr>
    </w:p>
    <w:p w14:paraId="73CC27CD" w14:textId="68FCDECC"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47FC3730" w14:textId="77777777" w:rsidR="003233C7" w:rsidRPr="00427A55" w:rsidRDefault="003233C7" w:rsidP="00A70C81">
      <w:pPr>
        <w:spacing w:after="0"/>
        <w:rPr>
          <w:rFonts w:ascii="Arial" w:hAnsi="Arial" w:cs="Arial"/>
          <w:b/>
          <w:color w:val="0070C0"/>
        </w:rPr>
      </w:pPr>
    </w:p>
    <w:p w14:paraId="2E79D97A" w14:textId="245F2FC4" w:rsidR="00E1200A" w:rsidRPr="00427A55" w:rsidRDefault="00AF7516" w:rsidP="00EF3C33">
      <w:pPr>
        <w:spacing w:after="0"/>
        <w:rPr>
          <w:rFonts w:ascii="Arial" w:hAnsi="Arial" w:cs="Arial"/>
          <w:b/>
          <w:bCs/>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48" behindDoc="0" locked="0" layoutInCell="1" allowOverlap="1" wp14:anchorId="747E822A" wp14:editId="34547B6C">
                <wp:simplePos x="0" y="0"/>
                <wp:positionH relativeFrom="margin">
                  <wp:posOffset>0</wp:posOffset>
                </wp:positionH>
                <wp:positionV relativeFrom="paragraph">
                  <wp:posOffset>19050</wp:posOffset>
                </wp:positionV>
                <wp:extent cx="5095875" cy="15875"/>
                <wp:effectExtent l="19050" t="19050" r="28575" b="22225"/>
                <wp:wrapNone/>
                <wp:docPr id="21" name="Straight Connector 21"/>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4C9E349C">
              <v:line id="Straight Connector 21" style="position:absolute;flip:y;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2FEB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ZOmuU6gEAABIEAAAOAAAAAAAAAAAAAAAAAC4CAABkcnMvZTJvRG9jLnht&#10;bFBLAQItABQABgAIAAAAIQBje6tM3QAAAAQBAAAPAAAAAAAAAAAAAAAAAEQEAABkcnMvZG93bnJl&#10;di54bWxQSwUGAAAAAAQABADzAAAATgUAAAAA&#10;">
                <v:stroke joinstyle="miter"/>
                <w10:wrap anchorx="margin"/>
              </v:line>
            </w:pict>
          </mc:Fallback>
        </mc:AlternateContent>
      </w:r>
    </w:p>
    <w:p w14:paraId="197ADDD4" w14:textId="175CEA47" w:rsidR="00203FC4" w:rsidRPr="00427A55" w:rsidRDefault="00203FC4" w:rsidP="00EF3C33">
      <w:pPr>
        <w:spacing w:after="0"/>
        <w:rPr>
          <w:rFonts w:ascii="Arial" w:hAnsi="Arial" w:cs="Arial"/>
          <w:b/>
          <w:bCs/>
          <w:color w:val="3F8789"/>
          <w:sz w:val="32"/>
          <w:szCs w:val="32"/>
        </w:rPr>
      </w:pPr>
    </w:p>
    <w:p w14:paraId="4830BC6B" w14:textId="7BF24CD7" w:rsidR="00EF3C33" w:rsidRPr="00427A55" w:rsidRDefault="00EF3C33" w:rsidP="00EF3C33">
      <w:pPr>
        <w:spacing w:after="0"/>
        <w:rPr>
          <w:rFonts w:ascii="Arial" w:hAnsi="Arial" w:cs="Arial"/>
          <w:b/>
          <w:bCs/>
          <w:color w:val="3F8789"/>
          <w:sz w:val="32"/>
          <w:szCs w:val="32"/>
        </w:rPr>
      </w:pPr>
      <w:r w:rsidRPr="00427A55">
        <w:rPr>
          <w:rFonts w:ascii="Arial" w:hAnsi="Arial" w:cs="Arial"/>
          <w:b/>
          <w:bCs/>
          <w:color w:val="3F8789"/>
          <w:sz w:val="32"/>
          <w:szCs w:val="32"/>
        </w:rPr>
        <w:lastRenderedPageBreak/>
        <w:t>External assessment exceptions</w:t>
      </w:r>
    </w:p>
    <w:p w14:paraId="1E984DF6" w14:textId="7DB1CD98" w:rsidR="00F74246" w:rsidRPr="00427A55" w:rsidRDefault="00F74246" w:rsidP="00EF3C33">
      <w:pPr>
        <w:spacing w:after="0"/>
        <w:rPr>
          <w:rFonts w:ascii="Arial" w:hAnsi="Arial" w:cs="Arial"/>
          <w:b/>
          <w:bCs/>
          <w:color w:val="3F8789"/>
        </w:rPr>
      </w:pPr>
      <w:r w:rsidRPr="00427A55">
        <w:rPr>
          <w:rFonts w:ascii="Arial" w:hAnsi="Arial" w:cs="Arial"/>
          <w:b/>
          <w:bCs/>
          <w:color w:val="3F8789"/>
        </w:rPr>
        <w:t>(Derived Grades and Unexpected Event Grades)</w:t>
      </w:r>
    </w:p>
    <w:p w14:paraId="2DBB1E12" w14:textId="3BFE31C1" w:rsidR="00F74246" w:rsidRPr="00427A55" w:rsidRDefault="00F74246" w:rsidP="00F74246">
      <w:pPr>
        <w:spacing w:after="0"/>
        <w:rPr>
          <w:rFonts w:ascii="Arial" w:hAnsi="Arial" w:cs="Arial"/>
        </w:rPr>
      </w:pPr>
    </w:p>
    <w:p w14:paraId="79C30482" w14:textId="77777777" w:rsidR="00F74246" w:rsidRPr="00427A55" w:rsidRDefault="00F74246" w:rsidP="00F74246">
      <w:pPr>
        <w:spacing w:after="0"/>
        <w:rPr>
          <w:rFonts w:ascii="Arial" w:hAnsi="Arial" w:cs="Arial"/>
          <w:b/>
          <w:bCs/>
          <w:color w:val="3F8789"/>
        </w:rPr>
      </w:pPr>
      <w:r w:rsidRPr="00427A55">
        <w:rPr>
          <w:rFonts w:ascii="Arial" w:hAnsi="Arial" w:cs="Arial"/>
          <w:b/>
          <w:bCs/>
          <w:color w:val="3F8789"/>
        </w:rPr>
        <w:t>What we do:</w:t>
      </w:r>
    </w:p>
    <w:p w14:paraId="10B9432B" w14:textId="0004CAAC" w:rsidR="00EF3C33" w:rsidRPr="00427A55" w:rsidRDefault="00DE68EF" w:rsidP="008B59DC">
      <w:pPr>
        <w:pStyle w:val="ListParagraph"/>
        <w:numPr>
          <w:ilvl w:val="0"/>
          <w:numId w:val="3"/>
        </w:numPr>
        <w:spacing w:after="0"/>
        <w:rPr>
          <w:rFonts w:ascii="Arial" w:hAnsi="Arial" w:cs="Arial"/>
        </w:rPr>
      </w:pPr>
      <w:r w:rsidRPr="00427A55">
        <w:rPr>
          <w:rFonts w:ascii="Arial" w:hAnsi="Arial" w:cs="Arial"/>
        </w:rPr>
        <w:t>S</w:t>
      </w:r>
      <w:r w:rsidR="00EF3C33" w:rsidRPr="00427A55">
        <w:rPr>
          <w:rFonts w:ascii="Arial" w:hAnsi="Arial" w:cs="Arial"/>
        </w:rPr>
        <w:t xml:space="preserve">upport schools </w:t>
      </w:r>
      <w:r w:rsidR="00C60A34" w:rsidRPr="00427A55">
        <w:rPr>
          <w:rFonts w:ascii="Arial" w:hAnsi="Arial" w:cs="Arial"/>
        </w:rPr>
        <w:t>/ kura</w:t>
      </w:r>
      <w:r w:rsidR="00EF3C33" w:rsidRPr="00427A55">
        <w:rPr>
          <w:rFonts w:ascii="Arial" w:hAnsi="Arial" w:cs="Arial"/>
        </w:rPr>
        <w:t xml:space="preserve"> </w:t>
      </w:r>
      <w:r w:rsidR="00F74246" w:rsidRPr="00427A55">
        <w:rPr>
          <w:rFonts w:ascii="Arial" w:hAnsi="Arial" w:cs="Arial"/>
        </w:rPr>
        <w:t xml:space="preserve">to develop </w:t>
      </w:r>
      <w:r w:rsidR="00EF3C33" w:rsidRPr="00427A55">
        <w:rPr>
          <w:rFonts w:ascii="Arial" w:hAnsi="Arial" w:cs="Arial"/>
        </w:rPr>
        <w:t xml:space="preserve">processes to ensure evidence collected for externally assessed standards is standard specific, valid, </w:t>
      </w:r>
      <w:r w:rsidR="002F5745" w:rsidRPr="00427A55">
        <w:rPr>
          <w:rFonts w:ascii="Arial" w:hAnsi="Arial" w:cs="Arial"/>
        </w:rPr>
        <w:t>authentic</w:t>
      </w:r>
      <w:r w:rsidR="00EF3C33" w:rsidRPr="00427A55">
        <w:rPr>
          <w:rFonts w:ascii="Arial" w:hAnsi="Arial" w:cs="Arial"/>
        </w:rPr>
        <w:t xml:space="preserve"> and verifiable</w:t>
      </w:r>
    </w:p>
    <w:p w14:paraId="55DD3A1E" w14:textId="14C0E659" w:rsidR="00BA150B" w:rsidRPr="00427A55" w:rsidRDefault="00BA150B" w:rsidP="008B59DC">
      <w:pPr>
        <w:pStyle w:val="ListParagraph"/>
        <w:numPr>
          <w:ilvl w:val="0"/>
          <w:numId w:val="3"/>
        </w:numPr>
        <w:spacing w:after="0"/>
        <w:rPr>
          <w:rFonts w:ascii="Arial" w:hAnsi="Arial" w:cs="Arial"/>
        </w:rPr>
      </w:pPr>
      <w:r w:rsidRPr="00427A55">
        <w:rPr>
          <w:rFonts w:ascii="Arial" w:hAnsi="Arial" w:cs="Arial"/>
        </w:rPr>
        <w:t xml:space="preserve">Collect </w:t>
      </w:r>
      <w:r w:rsidR="003113E0" w:rsidRPr="00427A55">
        <w:rPr>
          <w:rFonts w:ascii="Arial" w:hAnsi="Arial" w:cs="Arial"/>
        </w:rPr>
        <w:t>school</w:t>
      </w:r>
      <w:r w:rsidR="00C60A34" w:rsidRPr="00427A55">
        <w:rPr>
          <w:rFonts w:ascii="Arial" w:hAnsi="Arial" w:cs="Arial"/>
        </w:rPr>
        <w:t xml:space="preserve"> / kura</w:t>
      </w:r>
      <w:r w:rsidR="003113E0" w:rsidRPr="00427A55">
        <w:rPr>
          <w:rFonts w:ascii="Arial" w:hAnsi="Arial" w:cs="Arial"/>
        </w:rPr>
        <w:t xml:space="preserve">-generated results </w:t>
      </w:r>
      <w:r w:rsidRPr="00427A55">
        <w:rPr>
          <w:rFonts w:ascii="Arial" w:hAnsi="Arial" w:cs="Arial"/>
        </w:rPr>
        <w:t>for</w:t>
      </w:r>
      <w:r w:rsidR="003113E0" w:rsidRPr="00427A55">
        <w:rPr>
          <w:rFonts w:ascii="Arial" w:hAnsi="Arial" w:cs="Arial"/>
        </w:rPr>
        <w:t xml:space="preserve"> use as</w:t>
      </w:r>
      <w:r w:rsidRPr="00427A55">
        <w:rPr>
          <w:rFonts w:ascii="Arial" w:hAnsi="Arial" w:cs="Arial"/>
        </w:rPr>
        <w:t xml:space="preserve"> exception grades</w:t>
      </w:r>
      <w:r w:rsidR="00C16472" w:rsidRPr="00427A55">
        <w:rPr>
          <w:rFonts w:ascii="Arial" w:hAnsi="Arial" w:cs="Arial"/>
        </w:rPr>
        <w:t xml:space="preserve"> if</w:t>
      </w:r>
      <w:r w:rsidRPr="00427A55">
        <w:rPr>
          <w:rFonts w:ascii="Arial" w:hAnsi="Arial" w:cs="Arial"/>
        </w:rPr>
        <w:t xml:space="preserve"> required</w:t>
      </w:r>
    </w:p>
    <w:p w14:paraId="4751A153" w14:textId="08C3482B" w:rsidR="00A358A8" w:rsidRPr="00427A55" w:rsidRDefault="00A358A8" w:rsidP="008B59DC">
      <w:pPr>
        <w:pStyle w:val="ListParagraph"/>
        <w:numPr>
          <w:ilvl w:val="0"/>
          <w:numId w:val="3"/>
        </w:numPr>
        <w:spacing w:after="0"/>
        <w:rPr>
          <w:rFonts w:ascii="Arial" w:hAnsi="Arial" w:cs="Arial"/>
        </w:rPr>
      </w:pPr>
      <w:r w:rsidRPr="00427A55">
        <w:rPr>
          <w:rFonts w:ascii="Arial" w:hAnsi="Arial" w:cs="Arial"/>
        </w:rPr>
        <w:t>Carry out derived grade audits</w:t>
      </w:r>
    </w:p>
    <w:p w14:paraId="12EA5988" w14:textId="40B04067" w:rsidR="00ED2088" w:rsidRPr="00427A55" w:rsidRDefault="00ED2088" w:rsidP="008B59DC">
      <w:pPr>
        <w:pStyle w:val="ListParagraph"/>
        <w:numPr>
          <w:ilvl w:val="0"/>
          <w:numId w:val="3"/>
        </w:numPr>
        <w:spacing w:after="0"/>
        <w:rPr>
          <w:rFonts w:ascii="Arial" w:hAnsi="Arial" w:cs="Arial"/>
        </w:rPr>
      </w:pPr>
      <w:r w:rsidRPr="00427A55">
        <w:rPr>
          <w:rFonts w:ascii="Arial" w:hAnsi="Arial" w:cs="Arial"/>
        </w:rPr>
        <w:t>Receive and make decisions on Derived Grade applications</w:t>
      </w:r>
    </w:p>
    <w:p w14:paraId="047C7DD3" w14:textId="529AE40E" w:rsidR="00511D92" w:rsidRPr="00427A55" w:rsidRDefault="000E6687" w:rsidP="008B59DC">
      <w:pPr>
        <w:pStyle w:val="ListParagraph"/>
        <w:numPr>
          <w:ilvl w:val="0"/>
          <w:numId w:val="3"/>
        </w:numPr>
        <w:spacing w:after="0"/>
        <w:rPr>
          <w:rFonts w:ascii="Arial" w:hAnsi="Arial" w:cs="Arial"/>
        </w:rPr>
      </w:pPr>
      <w:r w:rsidRPr="00427A55">
        <w:rPr>
          <w:rFonts w:ascii="Arial" w:hAnsi="Arial" w:cs="Arial"/>
        </w:rPr>
        <w:t>D</w:t>
      </w:r>
      <w:r w:rsidR="00511D92" w:rsidRPr="00427A55">
        <w:rPr>
          <w:rFonts w:ascii="Arial" w:hAnsi="Arial" w:cs="Arial"/>
        </w:rPr>
        <w:t xml:space="preserve">eclare Unexpected </w:t>
      </w:r>
      <w:r w:rsidRPr="00427A55">
        <w:rPr>
          <w:rFonts w:ascii="Arial" w:hAnsi="Arial" w:cs="Arial"/>
        </w:rPr>
        <w:t>E</w:t>
      </w:r>
      <w:r w:rsidR="00511D92" w:rsidRPr="00427A55">
        <w:rPr>
          <w:rFonts w:ascii="Arial" w:hAnsi="Arial" w:cs="Arial"/>
        </w:rPr>
        <w:t>vent</w:t>
      </w:r>
      <w:r w:rsidRPr="00427A55">
        <w:rPr>
          <w:rFonts w:ascii="Arial" w:hAnsi="Arial" w:cs="Arial"/>
        </w:rPr>
        <w:t>s</w:t>
      </w:r>
    </w:p>
    <w:p w14:paraId="6DF5D54A" w14:textId="611EDB13" w:rsidR="002B304E" w:rsidRPr="00427A55" w:rsidRDefault="002B304E" w:rsidP="008B59DC">
      <w:pPr>
        <w:pStyle w:val="ListParagraph"/>
        <w:numPr>
          <w:ilvl w:val="0"/>
          <w:numId w:val="3"/>
        </w:numPr>
        <w:spacing w:after="0"/>
        <w:rPr>
          <w:rFonts w:ascii="Arial" w:hAnsi="Arial" w:cs="Arial"/>
        </w:rPr>
      </w:pPr>
      <w:r w:rsidRPr="00427A55">
        <w:rPr>
          <w:rFonts w:ascii="Arial" w:hAnsi="Arial" w:cs="Arial"/>
        </w:rPr>
        <w:t xml:space="preserve">Provide access to the Assessment Master </w:t>
      </w:r>
      <w:r w:rsidR="006924E7" w:rsidRPr="00427A55">
        <w:rPr>
          <w:rFonts w:ascii="Arial" w:hAnsi="Arial" w:cs="Arial"/>
        </w:rPr>
        <w:t>platform</w:t>
      </w:r>
      <w:r w:rsidRPr="00427A55">
        <w:rPr>
          <w:rFonts w:ascii="Arial" w:hAnsi="Arial" w:cs="Arial"/>
        </w:rPr>
        <w:t xml:space="preserve"> for school </w:t>
      </w:r>
      <w:r w:rsidR="00C60A34" w:rsidRPr="00427A55">
        <w:rPr>
          <w:rFonts w:ascii="Arial" w:hAnsi="Arial" w:cs="Arial"/>
        </w:rPr>
        <w:t>/ kura</w:t>
      </w:r>
      <w:r w:rsidRPr="00427A55">
        <w:rPr>
          <w:rFonts w:ascii="Arial" w:hAnsi="Arial" w:cs="Arial"/>
        </w:rPr>
        <w:t xml:space="preserve"> practice exams</w:t>
      </w:r>
    </w:p>
    <w:p w14:paraId="06F2F698" w14:textId="0A6072BD" w:rsidR="00F568E6" w:rsidRPr="00427A55" w:rsidRDefault="00F568E6" w:rsidP="00F568E6">
      <w:pPr>
        <w:spacing w:after="0"/>
        <w:rPr>
          <w:rFonts w:ascii="Arial" w:hAnsi="Arial" w:cs="Arial"/>
        </w:rPr>
      </w:pPr>
    </w:p>
    <w:p w14:paraId="0D262A43" w14:textId="77777777" w:rsidR="00F568E6" w:rsidRPr="00427A55" w:rsidRDefault="00F568E6" w:rsidP="00F568E6">
      <w:pPr>
        <w:spacing w:after="0"/>
        <w:rPr>
          <w:rFonts w:ascii="Arial" w:hAnsi="Arial" w:cs="Arial"/>
          <w:b/>
          <w:bCs/>
          <w:color w:val="3F8789"/>
        </w:rPr>
      </w:pPr>
      <w:r w:rsidRPr="00427A55">
        <w:rPr>
          <w:rFonts w:ascii="Arial" w:hAnsi="Arial" w:cs="Arial"/>
          <w:b/>
          <w:bCs/>
          <w:color w:val="3F8789"/>
        </w:rPr>
        <w:t>Developments:</w:t>
      </w:r>
    </w:p>
    <w:p w14:paraId="202F362A" w14:textId="30F28497" w:rsidR="00F74246" w:rsidRPr="00427A55" w:rsidRDefault="00DE68EF" w:rsidP="008B59DC">
      <w:pPr>
        <w:pStyle w:val="ListParagraph"/>
        <w:numPr>
          <w:ilvl w:val="0"/>
          <w:numId w:val="3"/>
        </w:numPr>
        <w:spacing w:after="0"/>
        <w:rPr>
          <w:rFonts w:ascii="Arial" w:hAnsi="Arial" w:cs="Arial"/>
        </w:rPr>
      </w:pPr>
      <w:r w:rsidRPr="00427A55">
        <w:rPr>
          <w:rFonts w:ascii="Arial" w:hAnsi="Arial" w:cs="Arial"/>
        </w:rPr>
        <w:t>D</w:t>
      </w:r>
      <w:r w:rsidR="00F74246" w:rsidRPr="00427A55">
        <w:rPr>
          <w:rFonts w:ascii="Arial" w:hAnsi="Arial" w:cs="Arial"/>
        </w:rPr>
        <w:t xml:space="preserve">evelopment of </w:t>
      </w:r>
      <w:r w:rsidR="00C132B4" w:rsidRPr="00427A55">
        <w:rPr>
          <w:rFonts w:ascii="Arial" w:hAnsi="Arial" w:cs="Arial"/>
        </w:rPr>
        <w:t>digital systems</w:t>
      </w:r>
      <w:r w:rsidR="00F74246" w:rsidRPr="00427A55">
        <w:rPr>
          <w:rFonts w:ascii="Arial" w:hAnsi="Arial" w:cs="Arial"/>
        </w:rPr>
        <w:t xml:space="preserve"> to ensure the timely and accurate management of </w:t>
      </w:r>
      <w:r w:rsidR="00C132B4" w:rsidRPr="00427A55">
        <w:rPr>
          <w:rFonts w:ascii="Arial" w:hAnsi="Arial" w:cs="Arial"/>
        </w:rPr>
        <w:t>exception grades</w:t>
      </w:r>
      <w:r w:rsidR="00F74246" w:rsidRPr="00427A55">
        <w:rPr>
          <w:rFonts w:ascii="Arial" w:hAnsi="Arial" w:cs="Arial"/>
        </w:rPr>
        <w:t>, breaches and Special Assessment Conditions</w:t>
      </w:r>
    </w:p>
    <w:p w14:paraId="311E6798" w14:textId="77777777" w:rsidR="00F568E6" w:rsidRPr="00427A55" w:rsidRDefault="00F568E6" w:rsidP="00F568E6">
      <w:pPr>
        <w:spacing w:after="0"/>
        <w:rPr>
          <w:rFonts w:ascii="Arial" w:hAnsi="Arial" w:cs="Arial"/>
        </w:rPr>
      </w:pPr>
    </w:p>
    <w:p w14:paraId="76F2EA3E" w14:textId="336B399A"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2B9E205A" w14:textId="77777777" w:rsidR="00C132B4" w:rsidRPr="00427A55" w:rsidRDefault="00C132B4" w:rsidP="00291109">
      <w:pPr>
        <w:spacing w:after="0"/>
        <w:rPr>
          <w:rFonts w:ascii="Arial" w:hAnsi="Arial" w:cs="Arial"/>
          <w:b/>
          <w:color w:val="3F8789"/>
          <w:sz w:val="32"/>
          <w:szCs w:val="32"/>
        </w:rPr>
      </w:pPr>
    </w:p>
    <w:p w14:paraId="7AEAE70A" w14:textId="20AE75A1" w:rsidR="00AF7516" w:rsidRPr="00427A55" w:rsidRDefault="00AF7516" w:rsidP="00291109">
      <w:pPr>
        <w:spacing w:after="0"/>
        <w:rPr>
          <w:rFonts w:ascii="Arial" w:hAnsi="Arial" w:cs="Arial"/>
          <w:b/>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49" behindDoc="0" locked="0" layoutInCell="1" allowOverlap="1" wp14:anchorId="5FE352DD" wp14:editId="2EEEDD06">
                <wp:simplePos x="0" y="0"/>
                <wp:positionH relativeFrom="margin">
                  <wp:posOffset>0</wp:posOffset>
                </wp:positionH>
                <wp:positionV relativeFrom="paragraph">
                  <wp:posOffset>19050</wp:posOffset>
                </wp:positionV>
                <wp:extent cx="5095875" cy="15875"/>
                <wp:effectExtent l="19050" t="19050" r="28575" b="22225"/>
                <wp:wrapNone/>
                <wp:docPr id="22" name="Straight Connector 22"/>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5930B95C">
              <v:line id="Straight Connector 22" style="position:absolute;flip:y;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33013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">
                <v:stroke joinstyle="miter"/>
                <w10:wrap anchorx="margin"/>
              </v:line>
            </w:pict>
          </mc:Fallback>
        </mc:AlternateContent>
      </w:r>
    </w:p>
    <w:p w14:paraId="7803B44E" w14:textId="280FA2F2" w:rsidR="00291109" w:rsidRPr="00427A55" w:rsidRDefault="00291109" w:rsidP="00291109">
      <w:pPr>
        <w:spacing w:after="0"/>
        <w:rPr>
          <w:rFonts w:ascii="Arial" w:hAnsi="Arial" w:cs="Arial"/>
          <w:b/>
          <w:color w:val="3F8789"/>
          <w:sz w:val="32"/>
          <w:szCs w:val="32"/>
        </w:rPr>
      </w:pPr>
      <w:r w:rsidRPr="00427A55">
        <w:rPr>
          <w:rFonts w:ascii="Arial" w:hAnsi="Arial" w:cs="Arial"/>
          <w:b/>
          <w:color w:val="3F8789"/>
          <w:sz w:val="32"/>
          <w:szCs w:val="32"/>
        </w:rPr>
        <w:t>Special Assessment Conditions</w:t>
      </w:r>
    </w:p>
    <w:p w14:paraId="4128FF2F" w14:textId="77777777" w:rsidR="00291109" w:rsidRPr="00427A55" w:rsidRDefault="00291109" w:rsidP="00291109">
      <w:pPr>
        <w:spacing w:after="0"/>
        <w:rPr>
          <w:rFonts w:ascii="Arial" w:hAnsi="Arial" w:cs="Arial"/>
        </w:rPr>
      </w:pPr>
    </w:p>
    <w:p w14:paraId="5CD288D0" w14:textId="77777777" w:rsidR="00291109" w:rsidRPr="00427A55" w:rsidRDefault="00291109" w:rsidP="00291109">
      <w:pPr>
        <w:spacing w:after="0"/>
        <w:rPr>
          <w:rFonts w:ascii="Arial" w:hAnsi="Arial" w:cs="Arial"/>
          <w:b/>
          <w:bCs/>
          <w:color w:val="3F8789"/>
        </w:rPr>
      </w:pPr>
      <w:r w:rsidRPr="00427A55">
        <w:rPr>
          <w:rFonts w:ascii="Arial" w:hAnsi="Arial" w:cs="Arial"/>
          <w:b/>
          <w:bCs/>
          <w:color w:val="3F8789"/>
        </w:rPr>
        <w:t>What we do:</w:t>
      </w:r>
    </w:p>
    <w:p w14:paraId="116C2834" w14:textId="1208E3DA" w:rsidR="00E6659F" w:rsidRPr="00427A55" w:rsidRDefault="00E6659F" w:rsidP="008B59DC">
      <w:pPr>
        <w:pStyle w:val="ListParagraph"/>
        <w:numPr>
          <w:ilvl w:val="0"/>
          <w:numId w:val="3"/>
        </w:numPr>
        <w:spacing w:after="0"/>
        <w:rPr>
          <w:rFonts w:ascii="Arial" w:hAnsi="Arial" w:cs="Arial"/>
        </w:rPr>
      </w:pPr>
      <w:r w:rsidRPr="00427A55">
        <w:rPr>
          <w:rFonts w:ascii="Arial" w:hAnsi="Arial" w:cs="Arial"/>
        </w:rPr>
        <w:t>Receive and evaluate applications</w:t>
      </w:r>
      <w:r w:rsidR="00780CC0" w:rsidRPr="00427A55">
        <w:rPr>
          <w:rFonts w:ascii="Arial" w:hAnsi="Arial" w:cs="Arial"/>
        </w:rPr>
        <w:t xml:space="preserve"> for </w:t>
      </w:r>
      <w:r w:rsidR="008F5C94" w:rsidRPr="00427A55">
        <w:rPr>
          <w:rFonts w:ascii="Arial" w:hAnsi="Arial" w:cs="Arial"/>
        </w:rPr>
        <w:t>Special Assessment Conditions</w:t>
      </w:r>
    </w:p>
    <w:p w14:paraId="2CDA078D" w14:textId="66BDFF00" w:rsidR="00780CC0" w:rsidRPr="00427A55" w:rsidRDefault="00780CC0" w:rsidP="008B59DC">
      <w:pPr>
        <w:pStyle w:val="ListParagraph"/>
        <w:numPr>
          <w:ilvl w:val="0"/>
          <w:numId w:val="3"/>
        </w:numPr>
        <w:spacing w:after="0"/>
        <w:rPr>
          <w:rFonts w:ascii="Arial" w:hAnsi="Arial" w:cs="Arial"/>
        </w:rPr>
      </w:pPr>
      <w:r w:rsidRPr="00427A55">
        <w:rPr>
          <w:rFonts w:ascii="Arial" w:hAnsi="Arial" w:cs="Arial"/>
        </w:rPr>
        <w:t xml:space="preserve">Offer seminars to support schools </w:t>
      </w:r>
      <w:r w:rsidR="00C60A34" w:rsidRPr="00427A55">
        <w:rPr>
          <w:rFonts w:ascii="Arial" w:hAnsi="Arial" w:cs="Arial"/>
        </w:rPr>
        <w:t>/ kura</w:t>
      </w:r>
      <w:r w:rsidRPr="00427A55">
        <w:rPr>
          <w:rFonts w:ascii="Arial" w:hAnsi="Arial" w:cs="Arial"/>
        </w:rPr>
        <w:t xml:space="preserve"> in management of </w:t>
      </w:r>
      <w:r w:rsidR="00C132B4" w:rsidRPr="00427A55">
        <w:rPr>
          <w:rFonts w:ascii="Arial" w:hAnsi="Arial" w:cs="Arial"/>
        </w:rPr>
        <w:t>Special Assessment Conditions</w:t>
      </w:r>
    </w:p>
    <w:p w14:paraId="21EC9558" w14:textId="7B17AB6A" w:rsidR="00113513" w:rsidRPr="00427A55" w:rsidRDefault="00113513" w:rsidP="008B59DC">
      <w:pPr>
        <w:pStyle w:val="ListParagraph"/>
        <w:numPr>
          <w:ilvl w:val="0"/>
          <w:numId w:val="3"/>
        </w:numPr>
        <w:spacing w:after="0"/>
        <w:rPr>
          <w:rFonts w:ascii="Arial" w:hAnsi="Arial" w:cs="Arial"/>
        </w:rPr>
      </w:pPr>
      <w:r w:rsidRPr="00427A55">
        <w:rPr>
          <w:rFonts w:ascii="Arial" w:hAnsi="Arial" w:cs="Arial"/>
        </w:rPr>
        <w:t>Carry out Special Assessment Condition audits</w:t>
      </w:r>
    </w:p>
    <w:p w14:paraId="4A5BFC4A" w14:textId="77777777" w:rsidR="00291109" w:rsidRPr="00427A55" w:rsidRDefault="00291109" w:rsidP="00291109">
      <w:pPr>
        <w:spacing w:after="0"/>
        <w:rPr>
          <w:rFonts w:ascii="Arial" w:hAnsi="Arial" w:cs="Arial"/>
        </w:rPr>
      </w:pPr>
    </w:p>
    <w:p w14:paraId="45EA759B" w14:textId="77777777" w:rsidR="00291109" w:rsidRPr="00427A55" w:rsidRDefault="00291109" w:rsidP="00291109">
      <w:pPr>
        <w:spacing w:after="0"/>
        <w:rPr>
          <w:rFonts w:ascii="Arial" w:hAnsi="Arial" w:cs="Arial"/>
          <w:b/>
          <w:bCs/>
          <w:color w:val="3F8789"/>
        </w:rPr>
      </w:pPr>
      <w:r w:rsidRPr="00427A55">
        <w:rPr>
          <w:rFonts w:ascii="Arial" w:hAnsi="Arial" w:cs="Arial"/>
          <w:b/>
          <w:bCs/>
          <w:color w:val="3F8789"/>
        </w:rPr>
        <w:t>Developments:</w:t>
      </w:r>
    </w:p>
    <w:p w14:paraId="35D64CA2" w14:textId="35EE06FF" w:rsidR="004147CE" w:rsidRPr="00427A55" w:rsidRDefault="00677179" w:rsidP="008B59DC">
      <w:pPr>
        <w:pStyle w:val="ListParagraph"/>
        <w:numPr>
          <w:ilvl w:val="0"/>
          <w:numId w:val="3"/>
        </w:numPr>
        <w:spacing w:after="0"/>
        <w:rPr>
          <w:rFonts w:ascii="Arial" w:hAnsi="Arial" w:cs="Arial"/>
        </w:rPr>
      </w:pPr>
      <w:r w:rsidRPr="00427A55">
        <w:rPr>
          <w:rFonts w:ascii="Arial" w:hAnsi="Arial" w:cs="Arial"/>
        </w:rPr>
        <w:t>Investigating</w:t>
      </w:r>
      <w:r w:rsidR="00775817" w:rsidRPr="00427A55">
        <w:rPr>
          <w:rFonts w:ascii="Arial" w:hAnsi="Arial" w:cs="Arial"/>
        </w:rPr>
        <w:t xml:space="preserve"> </w:t>
      </w:r>
      <w:r w:rsidR="00C132B4" w:rsidRPr="00427A55">
        <w:rPr>
          <w:rFonts w:ascii="Arial" w:hAnsi="Arial" w:cs="Arial"/>
        </w:rPr>
        <w:t>the use of</w:t>
      </w:r>
      <w:r w:rsidR="00775817" w:rsidRPr="00427A55">
        <w:rPr>
          <w:rFonts w:ascii="Arial" w:hAnsi="Arial" w:cs="Arial"/>
        </w:rPr>
        <w:t xml:space="preserve"> new </w:t>
      </w:r>
      <w:r w:rsidRPr="00427A55">
        <w:rPr>
          <w:rFonts w:ascii="Arial" w:hAnsi="Arial" w:cs="Arial"/>
        </w:rPr>
        <w:t>assistive technologies in assessment practice</w:t>
      </w:r>
    </w:p>
    <w:p w14:paraId="517B088C" w14:textId="77777777" w:rsidR="00291109" w:rsidRPr="00427A55" w:rsidRDefault="00291109" w:rsidP="00EF3C33">
      <w:pPr>
        <w:spacing w:after="0"/>
        <w:rPr>
          <w:rFonts w:ascii="Arial" w:hAnsi="Arial" w:cs="Arial"/>
          <w:b/>
          <w:color w:val="3F8789"/>
          <w:sz w:val="32"/>
          <w:szCs w:val="32"/>
        </w:rPr>
      </w:pPr>
    </w:p>
    <w:p w14:paraId="5E9410B3" w14:textId="35A51784"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4C0010AE" w14:textId="77777777" w:rsidR="004147CE" w:rsidRPr="00427A55" w:rsidRDefault="004147CE" w:rsidP="00EF3C33">
      <w:pPr>
        <w:spacing w:after="0"/>
        <w:rPr>
          <w:rFonts w:ascii="Arial" w:hAnsi="Arial" w:cs="Arial"/>
          <w:b/>
          <w:color w:val="3F8789"/>
          <w:sz w:val="32"/>
          <w:szCs w:val="32"/>
        </w:rPr>
      </w:pPr>
    </w:p>
    <w:p w14:paraId="0F3B16C0" w14:textId="68E47F04" w:rsidR="00AF7516" w:rsidRPr="00427A55" w:rsidRDefault="00AF7516" w:rsidP="00EF3C33">
      <w:pPr>
        <w:spacing w:after="0"/>
        <w:rPr>
          <w:rFonts w:ascii="Arial" w:hAnsi="Arial" w:cs="Arial"/>
          <w:b/>
          <w:bCs/>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0" behindDoc="0" locked="0" layoutInCell="1" allowOverlap="1" wp14:anchorId="20E9B04B" wp14:editId="401D000B">
                <wp:simplePos x="0" y="0"/>
                <wp:positionH relativeFrom="margin">
                  <wp:posOffset>0</wp:posOffset>
                </wp:positionH>
                <wp:positionV relativeFrom="paragraph">
                  <wp:posOffset>19050</wp:posOffset>
                </wp:positionV>
                <wp:extent cx="5095875" cy="15875"/>
                <wp:effectExtent l="19050" t="19050" r="28575" b="22225"/>
                <wp:wrapNone/>
                <wp:docPr id="23" name="Straight Connector 23"/>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4FD9407F">
              <v:line id="Straight Connector 23" style="position:absolute;flip:y;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61081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4Tr1l6gEAABIEAAAOAAAAAAAAAAAAAAAAAC4CAABkcnMvZTJvRG9jLnht&#10;bFBLAQItABQABgAIAAAAIQBje6tM3QAAAAQBAAAPAAAAAAAAAAAAAAAAAEQEAABkcnMvZG93bnJl&#10;di54bWxQSwUGAAAAAAQABADzAAAATgUAAAAA&#10;">
                <v:stroke joinstyle="miter"/>
                <w10:wrap anchorx="margin"/>
              </v:line>
            </w:pict>
          </mc:Fallback>
        </mc:AlternateContent>
      </w:r>
    </w:p>
    <w:p w14:paraId="62ACDC82" w14:textId="1CA208DF" w:rsidR="00EF3C33" w:rsidRPr="00427A55" w:rsidRDefault="00EF3C33" w:rsidP="00EF3C33">
      <w:pPr>
        <w:spacing w:after="0"/>
        <w:rPr>
          <w:rFonts w:ascii="Arial" w:hAnsi="Arial" w:cs="Arial"/>
          <w:b/>
          <w:bCs/>
          <w:color w:val="3F8789"/>
          <w:sz w:val="32"/>
          <w:szCs w:val="32"/>
        </w:rPr>
      </w:pPr>
      <w:r w:rsidRPr="00427A55">
        <w:rPr>
          <w:rFonts w:ascii="Arial" w:hAnsi="Arial" w:cs="Arial"/>
          <w:b/>
          <w:bCs/>
          <w:color w:val="3F8789"/>
          <w:sz w:val="32"/>
          <w:szCs w:val="32"/>
        </w:rPr>
        <w:t>Subcontracting</w:t>
      </w:r>
    </w:p>
    <w:p w14:paraId="22A1BFD4" w14:textId="4FAD1E3C" w:rsidR="00DE68EF" w:rsidRPr="00427A55" w:rsidRDefault="00DE68EF" w:rsidP="00DE68EF">
      <w:pPr>
        <w:spacing w:after="0"/>
        <w:rPr>
          <w:rFonts w:ascii="Arial" w:hAnsi="Arial" w:cs="Arial"/>
          <w:b/>
          <w:bCs/>
          <w:color w:val="3F8789"/>
        </w:rPr>
      </w:pPr>
      <w:r w:rsidRPr="00427A55">
        <w:rPr>
          <w:rFonts w:ascii="Arial" w:hAnsi="Arial" w:cs="Arial"/>
          <w:b/>
          <w:bCs/>
          <w:color w:val="3F8789"/>
        </w:rPr>
        <w:t>(</w:t>
      </w:r>
      <w:r w:rsidR="00E8794E" w:rsidRPr="00427A55">
        <w:rPr>
          <w:rFonts w:ascii="Arial" w:hAnsi="Arial" w:cs="Arial"/>
          <w:b/>
          <w:bCs/>
          <w:color w:val="3F8789"/>
        </w:rPr>
        <w:t xml:space="preserve">including </w:t>
      </w:r>
      <w:r w:rsidR="001B008C" w:rsidRPr="00427A55">
        <w:rPr>
          <w:rFonts w:ascii="Arial" w:hAnsi="Arial" w:cs="Arial"/>
          <w:b/>
          <w:bCs/>
          <w:color w:val="3F8789"/>
        </w:rPr>
        <w:t>extending Consent to Assess)</w:t>
      </w:r>
    </w:p>
    <w:p w14:paraId="34F125EC" w14:textId="69C96D94" w:rsidR="00DE68EF" w:rsidRPr="00427A55" w:rsidRDefault="00DE68EF" w:rsidP="00DE68EF">
      <w:pPr>
        <w:spacing w:after="0"/>
        <w:rPr>
          <w:rFonts w:ascii="Arial" w:hAnsi="Arial" w:cs="Arial"/>
        </w:rPr>
      </w:pPr>
    </w:p>
    <w:p w14:paraId="4341D810" w14:textId="215B10D2" w:rsidR="00DE68EF" w:rsidRPr="00427A55" w:rsidRDefault="00DE68EF" w:rsidP="00DE68EF">
      <w:pPr>
        <w:spacing w:after="0"/>
        <w:rPr>
          <w:rFonts w:ascii="Arial" w:hAnsi="Arial" w:cs="Arial"/>
          <w:b/>
          <w:bCs/>
          <w:color w:val="3F8789"/>
        </w:rPr>
      </w:pPr>
      <w:r w:rsidRPr="00427A55">
        <w:rPr>
          <w:rFonts w:ascii="Arial" w:hAnsi="Arial" w:cs="Arial"/>
          <w:b/>
          <w:bCs/>
          <w:color w:val="3F8789"/>
        </w:rPr>
        <w:t>What we do:</w:t>
      </w:r>
    </w:p>
    <w:p w14:paraId="01DB34F6" w14:textId="66C98956" w:rsidR="00EF3C33" w:rsidRPr="00427A55" w:rsidRDefault="006B3E8D" w:rsidP="008B59DC">
      <w:pPr>
        <w:pStyle w:val="ListParagraph"/>
        <w:numPr>
          <w:ilvl w:val="0"/>
          <w:numId w:val="2"/>
        </w:numPr>
        <w:spacing w:after="0"/>
        <w:rPr>
          <w:rFonts w:ascii="Arial" w:hAnsi="Arial" w:cs="Arial"/>
        </w:rPr>
      </w:pPr>
      <w:r w:rsidRPr="00427A55">
        <w:rPr>
          <w:rFonts w:ascii="Arial" w:hAnsi="Arial" w:cs="Arial"/>
        </w:rPr>
        <w:t xml:space="preserve">Assess applications to extend schools’ </w:t>
      </w:r>
      <w:r w:rsidR="00C60A34" w:rsidRPr="00427A55">
        <w:rPr>
          <w:rFonts w:ascii="Arial" w:hAnsi="Arial" w:cs="Arial"/>
        </w:rPr>
        <w:t>/ kura</w:t>
      </w:r>
      <w:r w:rsidRPr="00427A55">
        <w:rPr>
          <w:rFonts w:ascii="Arial" w:hAnsi="Arial" w:cs="Arial"/>
        </w:rPr>
        <w:t xml:space="preserve"> consent to assess</w:t>
      </w:r>
      <w:r w:rsidR="00B80206" w:rsidRPr="00427A55">
        <w:rPr>
          <w:rFonts w:ascii="Arial" w:hAnsi="Arial" w:cs="Arial"/>
        </w:rPr>
        <w:t xml:space="preserve"> by </w:t>
      </w:r>
      <w:r w:rsidR="00C132B4" w:rsidRPr="00427A55">
        <w:rPr>
          <w:rFonts w:ascii="Arial" w:hAnsi="Arial" w:cs="Arial"/>
        </w:rPr>
        <w:t>Memoranda of Understanding</w:t>
      </w:r>
      <w:r w:rsidR="00B80206" w:rsidRPr="00427A55">
        <w:rPr>
          <w:rFonts w:ascii="Arial" w:hAnsi="Arial" w:cs="Arial"/>
        </w:rPr>
        <w:t xml:space="preserve"> with consented providers</w:t>
      </w:r>
    </w:p>
    <w:p w14:paraId="75ADE4CC" w14:textId="3E6B5BBA" w:rsidR="001A4FE8" w:rsidRPr="00427A55" w:rsidRDefault="001A3D52" w:rsidP="008B59DC">
      <w:pPr>
        <w:pStyle w:val="ListParagraph"/>
        <w:numPr>
          <w:ilvl w:val="0"/>
          <w:numId w:val="2"/>
        </w:numPr>
        <w:spacing w:after="0"/>
        <w:rPr>
          <w:rFonts w:ascii="Arial" w:hAnsi="Arial" w:cs="Arial"/>
        </w:rPr>
      </w:pPr>
      <w:r w:rsidRPr="00427A55">
        <w:rPr>
          <w:rFonts w:ascii="Arial" w:hAnsi="Arial" w:cs="Arial"/>
        </w:rPr>
        <w:t xml:space="preserve">Assess applications from schools to have unconsented providers assess students </w:t>
      </w:r>
      <w:r w:rsidR="00C60A34" w:rsidRPr="00427A55">
        <w:rPr>
          <w:rFonts w:ascii="Arial" w:hAnsi="Arial" w:cs="Arial"/>
        </w:rPr>
        <w:t>/ ākonga</w:t>
      </w:r>
      <w:r w:rsidRPr="00427A55">
        <w:rPr>
          <w:rFonts w:ascii="Arial" w:hAnsi="Arial" w:cs="Arial"/>
        </w:rPr>
        <w:t xml:space="preserve"> (third-party subcontracting arrangement)</w:t>
      </w:r>
    </w:p>
    <w:p w14:paraId="6EE1F19A" w14:textId="1B55DA91" w:rsidR="007C023E" w:rsidRPr="00427A55" w:rsidRDefault="00340F5D" w:rsidP="008B59DC">
      <w:pPr>
        <w:pStyle w:val="ListParagraph"/>
        <w:numPr>
          <w:ilvl w:val="0"/>
          <w:numId w:val="2"/>
        </w:numPr>
        <w:spacing w:after="0"/>
        <w:rPr>
          <w:rFonts w:ascii="Arial" w:hAnsi="Arial" w:cs="Arial"/>
        </w:rPr>
      </w:pPr>
      <w:r w:rsidRPr="00427A55">
        <w:rPr>
          <w:rFonts w:ascii="Arial" w:hAnsi="Arial" w:cs="Arial"/>
        </w:rPr>
        <w:t xml:space="preserve">Monitoring that schools </w:t>
      </w:r>
      <w:r w:rsidR="00C60A34" w:rsidRPr="00427A55">
        <w:rPr>
          <w:rFonts w:ascii="Arial" w:hAnsi="Arial" w:cs="Arial"/>
        </w:rPr>
        <w:t>/ kura</w:t>
      </w:r>
      <w:r w:rsidRPr="00427A55">
        <w:rPr>
          <w:rFonts w:ascii="Arial" w:hAnsi="Arial" w:cs="Arial"/>
        </w:rPr>
        <w:t xml:space="preserve"> have subcontracting arrangements with other consented organisations (with Memoranda of Understanding)</w:t>
      </w:r>
    </w:p>
    <w:p w14:paraId="6D74B371" w14:textId="77777777" w:rsidR="006B3E8D" w:rsidRPr="00427A55" w:rsidRDefault="006B3E8D" w:rsidP="006B3E8D">
      <w:pPr>
        <w:spacing w:after="0"/>
        <w:rPr>
          <w:rFonts w:ascii="Arial" w:hAnsi="Arial" w:cs="Arial"/>
        </w:rPr>
      </w:pPr>
    </w:p>
    <w:p w14:paraId="3E63AC8C" w14:textId="77777777" w:rsidR="00F568E6" w:rsidRPr="00427A55" w:rsidRDefault="00F568E6" w:rsidP="00F568E6">
      <w:pPr>
        <w:spacing w:after="0"/>
        <w:rPr>
          <w:rFonts w:ascii="Arial" w:hAnsi="Arial" w:cs="Arial"/>
          <w:b/>
          <w:bCs/>
          <w:color w:val="3F8789"/>
        </w:rPr>
      </w:pPr>
      <w:r w:rsidRPr="00427A55">
        <w:rPr>
          <w:rFonts w:ascii="Arial" w:hAnsi="Arial" w:cs="Arial"/>
          <w:b/>
          <w:bCs/>
          <w:color w:val="3F8789"/>
        </w:rPr>
        <w:t>Developments:</w:t>
      </w:r>
    </w:p>
    <w:p w14:paraId="63D5DB11" w14:textId="2E0EDFA0" w:rsidR="00F568E6" w:rsidRPr="00427A55" w:rsidRDefault="00C132B4" w:rsidP="008B59DC">
      <w:pPr>
        <w:pStyle w:val="ListParagraph"/>
        <w:numPr>
          <w:ilvl w:val="0"/>
          <w:numId w:val="2"/>
        </w:numPr>
        <w:spacing w:after="0"/>
        <w:rPr>
          <w:rFonts w:ascii="Arial" w:hAnsi="Arial" w:cs="Arial"/>
        </w:rPr>
      </w:pPr>
      <w:r w:rsidRPr="00427A55">
        <w:rPr>
          <w:rFonts w:ascii="Arial" w:hAnsi="Arial" w:cs="Arial"/>
        </w:rPr>
        <w:t>I</w:t>
      </w:r>
      <w:r w:rsidR="00B30996" w:rsidRPr="00427A55">
        <w:rPr>
          <w:rFonts w:ascii="Arial" w:hAnsi="Arial" w:cs="Arial"/>
        </w:rPr>
        <w:t xml:space="preserve">ntroducing a </w:t>
      </w:r>
      <w:r w:rsidR="007C2C47" w:rsidRPr="00427A55">
        <w:rPr>
          <w:rFonts w:ascii="Arial" w:hAnsi="Arial" w:cs="Arial"/>
        </w:rPr>
        <w:t>digital system</w:t>
      </w:r>
      <w:r w:rsidR="001B008C" w:rsidRPr="00427A55">
        <w:rPr>
          <w:rFonts w:ascii="Arial" w:hAnsi="Arial" w:cs="Arial"/>
        </w:rPr>
        <w:t xml:space="preserve"> to ensure that each school</w:t>
      </w:r>
      <w:r w:rsidR="00C60A34" w:rsidRPr="00427A55">
        <w:rPr>
          <w:rFonts w:ascii="Arial" w:hAnsi="Arial" w:cs="Arial"/>
        </w:rPr>
        <w:t xml:space="preserve"> / kura has</w:t>
      </w:r>
      <w:r w:rsidR="001B008C" w:rsidRPr="00427A55">
        <w:rPr>
          <w:rFonts w:ascii="Arial" w:hAnsi="Arial" w:cs="Arial"/>
        </w:rPr>
        <w:t xml:space="preserve"> relationship</w:t>
      </w:r>
      <w:r w:rsidR="00054CB5" w:rsidRPr="00427A55">
        <w:rPr>
          <w:rFonts w:ascii="Arial" w:hAnsi="Arial" w:cs="Arial"/>
        </w:rPr>
        <w:t>s</w:t>
      </w:r>
      <w:r w:rsidR="001B008C" w:rsidRPr="00427A55">
        <w:rPr>
          <w:rFonts w:ascii="Arial" w:hAnsi="Arial" w:cs="Arial"/>
        </w:rPr>
        <w:t xml:space="preserve"> with </w:t>
      </w:r>
      <w:r w:rsidR="003237FE" w:rsidRPr="00427A55">
        <w:rPr>
          <w:rFonts w:ascii="Arial" w:hAnsi="Arial" w:cs="Arial"/>
        </w:rPr>
        <w:t xml:space="preserve">consented and </w:t>
      </w:r>
      <w:r w:rsidR="00054CB5" w:rsidRPr="00427A55">
        <w:rPr>
          <w:rFonts w:ascii="Arial" w:hAnsi="Arial" w:cs="Arial"/>
        </w:rPr>
        <w:t xml:space="preserve">unconsented </w:t>
      </w:r>
      <w:r w:rsidR="001B008C" w:rsidRPr="00427A55">
        <w:rPr>
          <w:rFonts w:ascii="Arial" w:hAnsi="Arial" w:cs="Arial"/>
        </w:rPr>
        <w:t>external providers</w:t>
      </w:r>
      <w:r w:rsidR="00B80206" w:rsidRPr="00427A55">
        <w:rPr>
          <w:rFonts w:ascii="Arial" w:hAnsi="Arial" w:cs="Arial"/>
        </w:rPr>
        <w:t xml:space="preserve"> </w:t>
      </w:r>
      <w:r w:rsidR="00C60A34" w:rsidRPr="00427A55">
        <w:rPr>
          <w:rFonts w:ascii="Arial" w:hAnsi="Arial" w:cs="Arial"/>
        </w:rPr>
        <w:t xml:space="preserve">that </w:t>
      </w:r>
      <w:r w:rsidR="00B80206" w:rsidRPr="00427A55">
        <w:rPr>
          <w:rFonts w:ascii="Arial" w:hAnsi="Arial" w:cs="Arial"/>
        </w:rPr>
        <w:t>are</w:t>
      </w:r>
      <w:r w:rsidR="001B008C" w:rsidRPr="00427A55">
        <w:rPr>
          <w:rFonts w:ascii="Arial" w:hAnsi="Arial" w:cs="Arial"/>
        </w:rPr>
        <w:t xml:space="preserve"> visible to NZQA </w:t>
      </w:r>
    </w:p>
    <w:p w14:paraId="2CCCAC05" w14:textId="77777777" w:rsidR="003237FE" w:rsidRPr="00427A55" w:rsidRDefault="003237FE" w:rsidP="003237FE">
      <w:pPr>
        <w:pStyle w:val="ListParagraph"/>
        <w:spacing w:after="0"/>
        <w:rPr>
          <w:rFonts w:ascii="Arial" w:hAnsi="Arial" w:cs="Arial"/>
        </w:rPr>
      </w:pPr>
    </w:p>
    <w:p w14:paraId="466F9FDF" w14:textId="6BF3524D"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68271529" w14:textId="67709D45" w:rsidR="00F568E6" w:rsidRPr="00427A55" w:rsidRDefault="00203FC4" w:rsidP="00F568E6">
      <w:pPr>
        <w:spacing w:after="0"/>
        <w:rPr>
          <w:rFonts w:ascii="Arial" w:hAnsi="Arial" w:cs="Arial"/>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1" behindDoc="0" locked="0" layoutInCell="1" allowOverlap="1" wp14:anchorId="3491DCF9" wp14:editId="58B76404">
                <wp:simplePos x="0" y="0"/>
                <wp:positionH relativeFrom="margin">
                  <wp:align>left</wp:align>
                </wp:positionH>
                <wp:positionV relativeFrom="paragraph">
                  <wp:posOffset>324485</wp:posOffset>
                </wp:positionV>
                <wp:extent cx="5095875" cy="15875"/>
                <wp:effectExtent l="0" t="19050" r="28575" b="19050"/>
                <wp:wrapNone/>
                <wp:docPr id="24" name="Straight Connector 24"/>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2EAC3B2A">
              <v:line id="Straight Connector 24" style="position:absolute;flip:y;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56b0b2" strokeweight="3pt" from="0,25.55pt" to="401.25pt,26.8pt" w14:anchorId="63C61F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">
                <v:stroke joinstyle="miter"/>
                <w10:wrap anchorx="margin"/>
              </v:line>
            </w:pict>
          </mc:Fallback>
        </mc:AlternateContent>
      </w:r>
    </w:p>
    <w:p w14:paraId="518B622F" w14:textId="339774D2" w:rsidR="00EF3C33" w:rsidRPr="00427A55" w:rsidRDefault="00EF3C33" w:rsidP="00EF3C33">
      <w:pPr>
        <w:spacing w:after="0"/>
        <w:rPr>
          <w:rFonts w:ascii="Arial" w:hAnsi="Arial" w:cs="Arial"/>
          <w:b/>
          <w:bCs/>
          <w:color w:val="3F8789"/>
          <w:sz w:val="32"/>
          <w:szCs w:val="32"/>
        </w:rPr>
      </w:pPr>
      <w:r w:rsidRPr="00427A55">
        <w:rPr>
          <w:rFonts w:ascii="Arial" w:hAnsi="Arial" w:cs="Arial"/>
          <w:b/>
          <w:bCs/>
          <w:color w:val="3F8789"/>
          <w:sz w:val="32"/>
          <w:szCs w:val="32"/>
        </w:rPr>
        <w:lastRenderedPageBreak/>
        <w:t>Dat</w:t>
      </w:r>
      <w:r w:rsidR="0011732F" w:rsidRPr="00427A55">
        <w:rPr>
          <w:rFonts w:ascii="Arial" w:hAnsi="Arial" w:cs="Arial"/>
          <w:b/>
          <w:bCs/>
          <w:color w:val="3F8789"/>
          <w:sz w:val="32"/>
          <w:szCs w:val="32"/>
        </w:rPr>
        <w:t>a</w:t>
      </w:r>
      <w:r w:rsidRPr="00427A55">
        <w:rPr>
          <w:rFonts w:ascii="Arial" w:hAnsi="Arial" w:cs="Arial"/>
          <w:b/>
          <w:bCs/>
          <w:color w:val="3F8789"/>
          <w:sz w:val="32"/>
          <w:szCs w:val="32"/>
        </w:rPr>
        <w:t xml:space="preserve"> analysis</w:t>
      </w:r>
    </w:p>
    <w:p w14:paraId="29F1A413" w14:textId="77725C44" w:rsidR="0011732F" w:rsidRPr="00427A55" w:rsidRDefault="0011732F" w:rsidP="0011732F">
      <w:pPr>
        <w:spacing w:after="0"/>
        <w:rPr>
          <w:rFonts w:ascii="Arial" w:hAnsi="Arial" w:cs="Arial"/>
        </w:rPr>
      </w:pPr>
    </w:p>
    <w:p w14:paraId="3CE88AC0" w14:textId="415A77DA" w:rsidR="0011732F" w:rsidRPr="00427A55" w:rsidRDefault="0011732F" w:rsidP="0011732F">
      <w:pPr>
        <w:spacing w:after="0"/>
        <w:rPr>
          <w:rFonts w:ascii="Arial" w:hAnsi="Arial" w:cs="Arial"/>
          <w:b/>
          <w:bCs/>
          <w:color w:val="3F8789"/>
        </w:rPr>
      </w:pPr>
      <w:r w:rsidRPr="00427A55">
        <w:rPr>
          <w:rFonts w:ascii="Arial" w:hAnsi="Arial" w:cs="Arial"/>
          <w:b/>
          <w:bCs/>
          <w:color w:val="3F8789"/>
        </w:rPr>
        <w:t>What we do:</w:t>
      </w:r>
    </w:p>
    <w:p w14:paraId="401FB441" w14:textId="51561538" w:rsidR="0011732F" w:rsidRPr="00427A55" w:rsidRDefault="00C132B4" w:rsidP="008B59DC">
      <w:pPr>
        <w:pStyle w:val="ListParagraph"/>
        <w:numPr>
          <w:ilvl w:val="0"/>
          <w:numId w:val="2"/>
        </w:numPr>
        <w:spacing w:after="0"/>
        <w:rPr>
          <w:rFonts w:ascii="Arial" w:hAnsi="Arial" w:cs="Arial"/>
          <w:b/>
          <w:bCs/>
          <w:color w:val="3F8789"/>
        </w:rPr>
      </w:pPr>
      <w:r w:rsidRPr="00427A55">
        <w:rPr>
          <w:rFonts w:ascii="Arial" w:hAnsi="Arial" w:cs="Arial"/>
        </w:rPr>
        <w:t>A</w:t>
      </w:r>
      <w:r w:rsidR="00AD612D" w:rsidRPr="00427A55">
        <w:rPr>
          <w:rFonts w:ascii="Arial" w:hAnsi="Arial" w:cs="Arial"/>
        </w:rPr>
        <w:t xml:space="preserve">lert schools </w:t>
      </w:r>
      <w:r w:rsidR="00C60A34" w:rsidRPr="00427A55">
        <w:rPr>
          <w:rFonts w:ascii="Arial" w:hAnsi="Arial" w:cs="Arial"/>
        </w:rPr>
        <w:t>/ kura</w:t>
      </w:r>
      <w:r w:rsidR="00AD612D" w:rsidRPr="00427A55">
        <w:rPr>
          <w:rFonts w:ascii="Arial" w:hAnsi="Arial" w:cs="Arial"/>
        </w:rPr>
        <w:t xml:space="preserve"> to any inconsistencies in their results</w:t>
      </w:r>
    </w:p>
    <w:p w14:paraId="44ACC302" w14:textId="33440383" w:rsidR="00E76C57" w:rsidRPr="00427A55" w:rsidRDefault="00C132B4" w:rsidP="008B59DC">
      <w:pPr>
        <w:pStyle w:val="ListParagraph"/>
        <w:numPr>
          <w:ilvl w:val="0"/>
          <w:numId w:val="2"/>
        </w:numPr>
        <w:spacing w:after="0"/>
        <w:rPr>
          <w:rFonts w:ascii="Arial" w:hAnsi="Arial" w:cs="Arial"/>
          <w:b/>
          <w:bCs/>
          <w:color w:val="3F8789"/>
        </w:rPr>
      </w:pPr>
      <w:r w:rsidRPr="00427A55">
        <w:rPr>
          <w:rFonts w:ascii="Arial" w:hAnsi="Arial" w:cs="Arial"/>
        </w:rPr>
        <w:t>S</w:t>
      </w:r>
      <w:r w:rsidR="00E76C57" w:rsidRPr="00427A55">
        <w:rPr>
          <w:rFonts w:ascii="Arial" w:hAnsi="Arial" w:cs="Arial"/>
        </w:rPr>
        <w:t xml:space="preserve">upport schools </w:t>
      </w:r>
      <w:r w:rsidR="00C60A34" w:rsidRPr="00427A55">
        <w:rPr>
          <w:rFonts w:ascii="Arial" w:hAnsi="Arial" w:cs="Arial"/>
        </w:rPr>
        <w:t>/ kura</w:t>
      </w:r>
      <w:r w:rsidR="00E76C57" w:rsidRPr="00427A55">
        <w:rPr>
          <w:rFonts w:ascii="Arial" w:hAnsi="Arial" w:cs="Arial"/>
        </w:rPr>
        <w:t xml:space="preserve"> to analyse their own data</w:t>
      </w:r>
    </w:p>
    <w:p w14:paraId="1B52E68D" w14:textId="77777777" w:rsidR="0011732F" w:rsidRPr="00427A55" w:rsidRDefault="0011732F" w:rsidP="0011732F">
      <w:pPr>
        <w:spacing w:after="0"/>
        <w:rPr>
          <w:rFonts w:ascii="Arial" w:hAnsi="Arial" w:cs="Arial"/>
        </w:rPr>
      </w:pPr>
    </w:p>
    <w:p w14:paraId="566366E5" w14:textId="60AE6968" w:rsidR="0011732F" w:rsidRPr="00427A55" w:rsidRDefault="0011732F" w:rsidP="0011732F">
      <w:pPr>
        <w:spacing w:after="0"/>
        <w:rPr>
          <w:rFonts w:ascii="Arial" w:hAnsi="Arial" w:cs="Arial"/>
          <w:b/>
          <w:bCs/>
          <w:color w:val="3F8789"/>
        </w:rPr>
      </w:pPr>
      <w:r w:rsidRPr="00427A55">
        <w:rPr>
          <w:rFonts w:ascii="Arial" w:hAnsi="Arial" w:cs="Arial"/>
          <w:b/>
          <w:bCs/>
          <w:color w:val="3F8789"/>
        </w:rPr>
        <w:t>Developments:</w:t>
      </w:r>
    </w:p>
    <w:p w14:paraId="1E0EB0B9" w14:textId="3F2793B1" w:rsidR="00AD612D" w:rsidRPr="00427A55" w:rsidRDefault="00C132B4" w:rsidP="008B59DC">
      <w:pPr>
        <w:pStyle w:val="ListParagraph"/>
        <w:numPr>
          <w:ilvl w:val="0"/>
          <w:numId w:val="2"/>
        </w:numPr>
        <w:spacing w:after="0"/>
        <w:rPr>
          <w:rFonts w:ascii="Arial" w:hAnsi="Arial" w:cs="Arial"/>
          <w:color w:val="3F8789"/>
        </w:rPr>
      </w:pPr>
      <w:r w:rsidRPr="00427A55">
        <w:rPr>
          <w:rFonts w:ascii="Arial" w:hAnsi="Arial" w:cs="Arial"/>
        </w:rPr>
        <w:t>M</w:t>
      </w:r>
      <w:r w:rsidR="00AD612D" w:rsidRPr="00427A55">
        <w:rPr>
          <w:rFonts w:ascii="Arial" w:hAnsi="Arial" w:cs="Arial"/>
        </w:rPr>
        <w:t>ore dynamic statistics and reports</w:t>
      </w:r>
      <w:r w:rsidR="00A5758B" w:rsidRPr="00427A55">
        <w:rPr>
          <w:rFonts w:ascii="Arial" w:hAnsi="Arial" w:cs="Arial"/>
        </w:rPr>
        <w:t xml:space="preserve">, </w:t>
      </w:r>
      <w:r w:rsidR="00E76C57" w:rsidRPr="00427A55">
        <w:rPr>
          <w:rFonts w:ascii="Arial" w:hAnsi="Arial" w:cs="Arial"/>
        </w:rPr>
        <w:t>to identify quality assurance issues</w:t>
      </w:r>
    </w:p>
    <w:p w14:paraId="6B429458" w14:textId="10DF4ADB" w:rsidR="00EF3C33" w:rsidRPr="00427A55" w:rsidRDefault="00EF3C33" w:rsidP="00EF3C33">
      <w:pPr>
        <w:spacing w:after="0"/>
        <w:rPr>
          <w:rFonts w:ascii="Arial" w:hAnsi="Arial" w:cs="Arial"/>
        </w:rPr>
      </w:pPr>
    </w:p>
    <w:p w14:paraId="1B3B9F78" w14:textId="7B382E29"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61477EC9" w14:textId="0ED7CCF3" w:rsidR="00F568E6" w:rsidRPr="00427A55" w:rsidRDefault="00F568E6" w:rsidP="00EF3C33">
      <w:pPr>
        <w:spacing w:after="0"/>
        <w:rPr>
          <w:rFonts w:ascii="Arial" w:hAnsi="Arial" w:cs="Arial"/>
        </w:rPr>
      </w:pPr>
    </w:p>
    <w:p w14:paraId="3B76384B" w14:textId="77777777" w:rsidR="008F1314" w:rsidRPr="00427A55" w:rsidRDefault="008F1314" w:rsidP="00FD7D3A">
      <w:pPr>
        <w:spacing w:after="0"/>
        <w:rPr>
          <w:rFonts w:ascii="Arial" w:hAnsi="Arial" w:cs="Arial"/>
          <w:b/>
          <w:bCs/>
          <w:color w:val="3F8789"/>
          <w:sz w:val="32"/>
          <w:szCs w:val="32"/>
        </w:rPr>
      </w:pPr>
    </w:p>
    <w:p w14:paraId="01067755" w14:textId="701CB877" w:rsidR="00AF7516" w:rsidRPr="00427A55" w:rsidRDefault="00AF7516" w:rsidP="00FD7D3A">
      <w:pPr>
        <w:spacing w:after="0"/>
        <w:rPr>
          <w:rFonts w:ascii="Arial" w:hAnsi="Arial" w:cs="Arial"/>
          <w:b/>
          <w:bCs/>
          <w:color w:val="3F8789"/>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2" behindDoc="0" locked="0" layoutInCell="1" allowOverlap="1" wp14:anchorId="18DD9D1A" wp14:editId="08E0B4CF">
                <wp:simplePos x="0" y="0"/>
                <wp:positionH relativeFrom="margin">
                  <wp:posOffset>0</wp:posOffset>
                </wp:positionH>
                <wp:positionV relativeFrom="paragraph">
                  <wp:posOffset>19050</wp:posOffset>
                </wp:positionV>
                <wp:extent cx="5095875" cy="15875"/>
                <wp:effectExtent l="19050" t="19050" r="28575" b="22225"/>
                <wp:wrapNone/>
                <wp:docPr id="25" name="Straight Connector 25"/>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0BF8A752">
              <v:line id="Straight Connector 25" style="position:absolute;flip:y;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74DC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">
                <v:stroke joinstyle="miter"/>
                <w10:wrap anchorx="margin"/>
              </v:line>
            </w:pict>
          </mc:Fallback>
        </mc:AlternateContent>
      </w:r>
    </w:p>
    <w:p w14:paraId="1D6FB9B4" w14:textId="093CEAC0" w:rsidR="00EF3C33" w:rsidRPr="00427A55" w:rsidRDefault="00185B2A" w:rsidP="00FD7D3A">
      <w:pPr>
        <w:spacing w:after="0"/>
        <w:rPr>
          <w:rFonts w:ascii="Arial" w:hAnsi="Arial" w:cs="Arial"/>
          <w:b/>
          <w:bCs/>
          <w:color w:val="3F8789"/>
          <w:sz w:val="32"/>
          <w:szCs w:val="32"/>
        </w:rPr>
      </w:pPr>
      <w:r w:rsidRPr="00427A55">
        <w:rPr>
          <w:rFonts w:ascii="Arial" w:hAnsi="Arial" w:cs="Arial"/>
          <w:b/>
          <w:bCs/>
          <w:color w:val="3F8789"/>
          <w:sz w:val="32"/>
          <w:szCs w:val="32"/>
        </w:rPr>
        <w:t>‘and Liaison’… (School Quality Assurance and Liaison team)</w:t>
      </w:r>
    </w:p>
    <w:p w14:paraId="779698D9" w14:textId="6F8FD72D" w:rsidR="0011732F" w:rsidRPr="00427A55" w:rsidRDefault="0011732F" w:rsidP="0011732F">
      <w:pPr>
        <w:spacing w:after="0"/>
        <w:rPr>
          <w:rFonts w:ascii="Arial" w:hAnsi="Arial" w:cs="Arial"/>
        </w:rPr>
      </w:pPr>
    </w:p>
    <w:p w14:paraId="10A5D990" w14:textId="77777777" w:rsidR="0011732F" w:rsidRPr="00427A55" w:rsidRDefault="0011732F" w:rsidP="0011732F">
      <w:pPr>
        <w:spacing w:after="0"/>
        <w:rPr>
          <w:rFonts w:ascii="Arial" w:hAnsi="Arial" w:cs="Arial"/>
          <w:b/>
          <w:bCs/>
          <w:color w:val="3F8789"/>
        </w:rPr>
      </w:pPr>
      <w:r w:rsidRPr="00427A55">
        <w:rPr>
          <w:rFonts w:ascii="Arial" w:hAnsi="Arial" w:cs="Arial"/>
          <w:b/>
          <w:bCs/>
          <w:color w:val="3F8789"/>
        </w:rPr>
        <w:t>What we do:</w:t>
      </w:r>
    </w:p>
    <w:p w14:paraId="3A170F51" w14:textId="2F8447C9" w:rsidR="00185B2A" w:rsidRPr="00427A55" w:rsidRDefault="0011732F" w:rsidP="008B59DC">
      <w:pPr>
        <w:pStyle w:val="ListParagraph"/>
        <w:numPr>
          <w:ilvl w:val="0"/>
          <w:numId w:val="2"/>
        </w:numPr>
        <w:spacing w:after="0"/>
        <w:rPr>
          <w:rFonts w:ascii="Arial" w:hAnsi="Arial" w:cs="Arial"/>
        </w:rPr>
      </w:pPr>
      <w:r w:rsidRPr="00427A55">
        <w:rPr>
          <w:rFonts w:ascii="Arial" w:hAnsi="Arial" w:cs="Arial"/>
        </w:rPr>
        <w:t>S</w:t>
      </w:r>
      <w:r w:rsidR="00185B2A" w:rsidRPr="00427A55">
        <w:rPr>
          <w:rFonts w:ascii="Arial" w:hAnsi="Arial" w:cs="Arial"/>
        </w:rPr>
        <w:t xml:space="preserve">chool Relationship Manager relationship </w:t>
      </w:r>
      <w:r w:rsidR="00CC4EDF" w:rsidRPr="00427A55">
        <w:rPr>
          <w:rFonts w:ascii="Arial" w:hAnsi="Arial" w:cs="Arial"/>
        </w:rPr>
        <w:t>–</w:t>
      </w:r>
      <w:r w:rsidR="00185B2A" w:rsidRPr="00427A55">
        <w:rPr>
          <w:rFonts w:ascii="Arial" w:hAnsi="Arial" w:cs="Arial"/>
        </w:rPr>
        <w:t xml:space="preserve"> </w:t>
      </w:r>
      <w:r w:rsidR="00CC4EDF" w:rsidRPr="00427A55">
        <w:rPr>
          <w:rFonts w:ascii="Arial" w:hAnsi="Arial" w:cs="Arial"/>
        </w:rPr>
        <w:t>asking questions, getting advice, different approaches to resolving issues</w:t>
      </w:r>
      <w:r w:rsidR="00BF4178" w:rsidRPr="00427A55">
        <w:rPr>
          <w:rFonts w:ascii="Arial" w:hAnsi="Arial" w:cs="Arial"/>
        </w:rPr>
        <w:t>, providing resources</w:t>
      </w:r>
    </w:p>
    <w:p w14:paraId="5E4EB103" w14:textId="5313C5B9" w:rsidR="00CC4EDF" w:rsidRPr="00427A55" w:rsidRDefault="0011732F" w:rsidP="008B59DC">
      <w:pPr>
        <w:pStyle w:val="ListParagraph"/>
        <w:numPr>
          <w:ilvl w:val="0"/>
          <w:numId w:val="2"/>
        </w:numPr>
        <w:spacing w:after="0"/>
        <w:rPr>
          <w:rFonts w:ascii="Arial" w:hAnsi="Arial" w:cs="Arial"/>
        </w:rPr>
      </w:pPr>
      <w:r w:rsidRPr="00427A55">
        <w:rPr>
          <w:rFonts w:ascii="Arial" w:hAnsi="Arial" w:cs="Arial"/>
        </w:rPr>
        <w:t xml:space="preserve">School </w:t>
      </w:r>
      <w:r w:rsidR="00C60A34" w:rsidRPr="00427A55">
        <w:rPr>
          <w:rFonts w:ascii="Arial" w:hAnsi="Arial" w:cs="Arial"/>
        </w:rPr>
        <w:t>/ kura</w:t>
      </w:r>
      <w:r w:rsidRPr="00427A55">
        <w:rPr>
          <w:rFonts w:ascii="Arial" w:hAnsi="Arial" w:cs="Arial"/>
        </w:rPr>
        <w:t xml:space="preserve"> visits</w:t>
      </w:r>
      <w:r w:rsidR="00BC0321" w:rsidRPr="00427A55">
        <w:rPr>
          <w:rFonts w:ascii="Arial" w:hAnsi="Arial" w:cs="Arial"/>
        </w:rPr>
        <w:t>, seminars, ongoing availability</w:t>
      </w:r>
    </w:p>
    <w:p w14:paraId="24F53620" w14:textId="437C2018" w:rsidR="00320BDA" w:rsidRPr="00427A55" w:rsidRDefault="00BC0321" w:rsidP="008B59DC">
      <w:pPr>
        <w:pStyle w:val="ListParagraph"/>
        <w:numPr>
          <w:ilvl w:val="0"/>
          <w:numId w:val="2"/>
        </w:numPr>
        <w:spacing w:after="0"/>
        <w:rPr>
          <w:rFonts w:ascii="Arial" w:hAnsi="Arial" w:cs="Arial"/>
        </w:rPr>
      </w:pPr>
      <w:r w:rsidRPr="00427A55">
        <w:rPr>
          <w:rFonts w:ascii="Arial" w:hAnsi="Arial" w:cs="Arial"/>
        </w:rPr>
        <w:t xml:space="preserve">Liaison with the rest of NZQA – Data, Moderation, </w:t>
      </w:r>
      <w:r w:rsidR="003844EF" w:rsidRPr="00427A55">
        <w:rPr>
          <w:rFonts w:ascii="Arial" w:hAnsi="Arial" w:cs="Arial"/>
        </w:rPr>
        <w:t>other teams</w:t>
      </w:r>
    </w:p>
    <w:p w14:paraId="274DD4D7" w14:textId="4DFA04BD" w:rsidR="00FD7D3A" w:rsidRPr="00427A55" w:rsidRDefault="00FD7D3A" w:rsidP="00FD7D3A">
      <w:pPr>
        <w:spacing w:after="0"/>
        <w:rPr>
          <w:rFonts w:ascii="Arial" w:hAnsi="Arial" w:cs="Arial"/>
        </w:rPr>
      </w:pPr>
    </w:p>
    <w:p w14:paraId="38DEBC05" w14:textId="1F707074" w:rsidR="00F568E6" w:rsidRPr="00427A55" w:rsidRDefault="00F568E6" w:rsidP="00F568E6">
      <w:pPr>
        <w:spacing w:after="0"/>
        <w:rPr>
          <w:rFonts w:ascii="Arial" w:hAnsi="Arial" w:cs="Arial"/>
          <w:b/>
          <w:bCs/>
          <w:color w:val="3F8789"/>
        </w:rPr>
      </w:pPr>
      <w:r w:rsidRPr="00427A55">
        <w:rPr>
          <w:rFonts w:ascii="Arial" w:hAnsi="Arial" w:cs="Arial"/>
          <w:b/>
          <w:bCs/>
          <w:color w:val="3F8789"/>
        </w:rPr>
        <w:t>Developments:</w:t>
      </w:r>
    </w:p>
    <w:p w14:paraId="3C9CF978" w14:textId="26468800" w:rsidR="001519B1" w:rsidRPr="00427A55" w:rsidRDefault="00B82AA4" w:rsidP="004F0860">
      <w:pPr>
        <w:pStyle w:val="ListParagraph"/>
        <w:numPr>
          <w:ilvl w:val="0"/>
          <w:numId w:val="34"/>
        </w:numPr>
        <w:spacing w:after="0"/>
        <w:rPr>
          <w:rFonts w:ascii="Arial" w:hAnsi="Arial" w:cs="Arial"/>
          <w:color w:val="000000" w:themeColor="text1"/>
        </w:rPr>
      </w:pPr>
      <w:r w:rsidRPr="00427A55">
        <w:rPr>
          <w:rFonts w:ascii="Arial" w:hAnsi="Arial" w:cs="Arial"/>
          <w:color w:val="000000" w:themeColor="text1"/>
        </w:rPr>
        <w:t xml:space="preserve">LNA seminars </w:t>
      </w:r>
      <w:r w:rsidR="00DF1ECB" w:rsidRPr="00427A55">
        <w:rPr>
          <w:rFonts w:ascii="Arial" w:hAnsi="Arial" w:cs="Arial"/>
          <w:color w:val="000000" w:themeColor="text1"/>
        </w:rPr>
        <w:t>specifically for kura</w:t>
      </w:r>
    </w:p>
    <w:p w14:paraId="4A7061CE" w14:textId="77777777" w:rsidR="00C132B4" w:rsidRPr="00427A55" w:rsidRDefault="00C132B4" w:rsidP="001519B1">
      <w:pPr>
        <w:spacing w:after="0"/>
        <w:rPr>
          <w:rFonts w:ascii="Arial" w:hAnsi="Arial" w:cs="Arial"/>
          <w:b/>
          <w:bCs/>
          <w:color w:val="3F8789"/>
        </w:rPr>
      </w:pPr>
    </w:p>
    <w:p w14:paraId="75CEB35E" w14:textId="4DA5C5BF" w:rsidR="00A70C81" w:rsidRPr="00427A55" w:rsidRDefault="00A70C81" w:rsidP="00A70C81">
      <w:pPr>
        <w:spacing w:after="0"/>
        <w:rPr>
          <w:rFonts w:ascii="Arial" w:hAnsi="Arial" w:cs="Arial"/>
          <w:b/>
          <w:color w:val="0070C0"/>
        </w:rPr>
      </w:pPr>
      <w:r w:rsidRPr="00427A55">
        <w:rPr>
          <w:rFonts w:ascii="Arial" w:hAnsi="Arial" w:cs="Arial"/>
          <w:b/>
          <w:color w:val="0070C0"/>
        </w:rPr>
        <w:t xml:space="preserve">How does this link to our school </w:t>
      </w:r>
      <w:r w:rsidR="00C60A34" w:rsidRPr="00427A55">
        <w:rPr>
          <w:rFonts w:ascii="Arial" w:hAnsi="Arial" w:cs="Arial"/>
          <w:b/>
          <w:bCs/>
          <w:color w:val="0070C0"/>
        </w:rPr>
        <w:t>/ kura</w:t>
      </w:r>
      <w:r w:rsidRPr="00427A55">
        <w:rPr>
          <w:rFonts w:ascii="Arial" w:hAnsi="Arial" w:cs="Arial"/>
          <w:b/>
          <w:bCs/>
          <w:color w:val="0070C0"/>
        </w:rPr>
        <w:t xml:space="preserve"> </w:t>
      </w:r>
      <w:r w:rsidRPr="00427A55">
        <w:rPr>
          <w:rFonts w:ascii="Arial" w:hAnsi="Arial" w:cs="Arial"/>
          <w:b/>
          <w:color w:val="0070C0"/>
        </w:rPr>
        <w:t>self-review?</w:t>
      </w:r>
    </w:p>
    <w:p w14:paraId="716D4F68" w14:textId="639BFB03" w:rsidR="00F93788" w:rsidRPr="00427A55" w:rsidRDefault="00F93788">
      <w:pPr>
        <w:rPr>
          <w:rFonts w:ascii="Arial" w:hAnsi="Arial" w:cs="Arial"/>
        </w:rPr>
      </w:pPr>
    </w:p>
    <w:p w14:paraId="17D5796D" w14:textId="77777777" w:rsidR="0080690D" w:rsidRPr="00427A55" w:rsidRDefault="00320182" w:rsidP="00FC2D08">
      <w:pPr>
        <w:spacing w:after="0"/>
        <w:rPr>
          <w:rFonts w:ascii="Arial" w:hAnsi="Arial" w:cs="Arial"/>
          <w:b/>
          <w:bCs/>
          <w:color w:val="3F8789"/>
          <w:sz w:val="32"/>
          <w:szCs w:val="32"/>
        </w:rPr>
      </w:pPr>
      <w:r w:rsidRPr="00427A55">
        <w:rPr>
          <w:rFonts w:ascii="Arial" w:hAnsi="Arial" w:cs="Arial"/>
        </w:rPr>
        <w:br w:type="page"/>
      </w:r>
      <w:r w:rsidR="00565D07" w:rsidRPr="00427A55">
        <w:rPr>
          <w:rFonts w:ascii="Arial" w:hAnsi="Arial" w:cs="Arial"/>
          <w:b/>
          <w:bCs/>
          <w:color w:val="3F8789"/>
          <w:sz w:val="32"/>
          <w:szCs w:val="32"/>
        </w:rPr>
        <w:lastRenderedPageBreak/>
        <w:t xml:space="preserve">The refreshed </w:t>
      </w:r>
      <w:r w:rsidR="0080690D" w:rsidRPr="00427A55">
        <w:rPr>
          <w:rFonts w:ascii="Arial" w:hAnsi="Arial" w:cs="Arial"/>
          <w:b/>
          <w:bCs/>
          <w:color w:val="3F8789"/>
          <w:sz w:val="32"/>
          <w:szCs w:val="32"/>
        </w:rPr>
        <w:t>Managing National Assessment review</w:t>
      </w:r>
      <w:r w:rsidR="00565D07" w:rsidRPr="00427A55">
        <w:rPr>
          <w:rFonts w:ascii="Arial" w:hAnsi="Arial" w:cs="Arial"/>
          <w:b/>
          <w:bCs/>
          <w:color w:val="3F8789"/>
          <w:sz w:val="32"/>
          <w:szCs w:val="32"/>
        </w:rPr>
        <w:t xml:space="preserve">: </w:t>
      </w:r>
    </w:p>
    <w:p w14:paraId="4E44B5B4" w14:textId="14687753" w:rsidR="00565D07" w:rsidRPr="00427A55" w:rsidRDefault="00565D07" w:rsidP="008B59DC">
      <w:pPr>
        <w:pStyle w:val="ListParagraph"/>
        <w:numPr>
          <w:ilvl w:val="0"/>
          <w:numId w:val="2"/>
        </w:numPr>
        <w:spacing w:after="0"/>
        <w:jc w:val="right"/>
        <w:rPr>
          <w:rFonts w:ascii="Arial" w:hAnsi="Arial" w:cs="Arial"/>
        </w:rPr>
      </w:pPr>
      <w:r w:rsidRPr="00427A55">
        <w:rPr>
          <w:rFonts w:ascii="Arial" w:hAnsi="Arial" w:cs="Arial"/>
          <w:b/>
          <w:bCs/>
          <w:color w:val="3F8789"/>
          <w:sz w:val="32"/>
          <w:szCs w:val="32"/>
        </w:rPr>
        <w:t>a cycle of continuous improvement</w:t>
      </w:r>
    </w:p>
    <w:p w14:paraId="3CFBA949" w14:textId="77777777" w:rsidR="00565D07" w:rsidRPr="00427A55" w:rsidRDefault="00565D07" w:rsidP="00565D07">
      <w:pPr>
        <w:spacing w:after="0"/>
        <w:rPr>
          <w:rFonts w:ascii="Arial" w:hAnsi="Arial" w:cs="Arial"/>
        </w:rPr>
      </w:pPr>
    </w:p>
    <w:p w14:paraId="1D9A28C4" w14:textId="5919683A" w:rsidR="00565D07" w:rsidRPr="00427A55" w:rsidRDefault="00565D07" w:rsidP="00565D07">
      <w:pPr>
        <w:spacing w:after="0"/>
        <w:rPr>
          <w:rFonts w:ascii="Arial" w:hAnsi="Arial" w:cs="Arial"/>
        </w:rPr>
      </w:pPr>
      <w:r w:rsidRPr="00427A55">
        <w:rPr>
          <w:rFonts w:ascii="Arial" w:hAnsi="Arial" w:cs="Arial"/>
        </w:rPr>
        <w:t xml:space="preserve">The refreshed MNA process </w:t>
      </w:r>
      <w:r w:rsidR="00A23D3B" w:rsidRPr="00427A55">
        <w:rPr>
          <w:rFonts w:ascii="Arial" w:hAnsi="Arial" w:cs="Arial"/>
        </w:rPr>
        <w:t>reinforces</w:t>
      </w:r>
      <w:r w:rsidRPr="00427A55">
        <w:rPr>
          <w:rFonts w:ascii="Arial" w:hAnsi="Arial" w:cs="Arial"/>
        </w:rPr>
        <w:t xml:space="preserve"> a continuous improvement</w:t>
      </w:r>
      <w:r w:rsidR="00A23D3B" w:rsidRPr="00427A55">
        <w:rPr>
          <w:rFonts w:ascii="Arial" w:hAnsi="Arial" w:cs="Arial"/>
        </w:rPr>
        <w:t xml:space="preserve"> mo</w:t>
      </w:r>
      <w:r w:rsidR="006213A6" w:rsidRPr="00427A55">
        <w:rPr>
          <w:rFonts w:ascii="Arial" w:hAnsi="Arial" w:cs="Arial"/>
        </w:rPr>
        <w:t>del of review</w:t>
      </w:r>
      <w:r w:rsidRPr="00427A55">
        <w:rPr>
          <w:rFonts w:ascii="Arial" w:hAnsi="Arial" w:cs="Arial"/>
        </w:rPr>
        <w:t>. School Relationship Managers will remain in regular contact with their assigned schools</w:t>
      </w:r>
      <w:r w:rsidR="00C60A34" w:rsidRPr="00427A55">
        <w:rPr>
          <w:rFonts w:ascii="Arial" w:hAnsi="Arial" w:cs="Arial"/>
        </w:rPr>
        <w:t xml:space="preserve"> / kura</w:t>
      </w:r>
      <w:r w:rsidRPr="00427A55">
        <w:rPr>
          <w:rFonts w:ascii="Arial" w:hAnsi="Arial" w:cs="Arial"/>
        </w:rPr>
        <w:t xml:space="preserve">, completing on-site visits where </w:t>
      </w:r>
      <w:r w:rsidR="00713DC6" w:rsidRPr="00427A55">
        <w:rPr>
          <w:rFonts w:ascii="Arial" w:hAnsi="Arial" w:cs="Arial"/>
        </w:rPr>
        <w:t>possible</w:t>
      </w:r>
      <w:r w:rsidRPr="00427A55">
        <w:rPr>
          <w:rFonts w:ascii="Arial" w:hAnsi="Arial" w:cs="Arial"/>
        </w:rPr>
        <w:t xml:space="preserve"> alongside communication </w:t>
      </w:r>
      <w:r w:rsidR="00AF6D0D" w:rsidRPr="00427A55">
        <w:rPr>
          <w:rFonts w:ascii="Arial" w:hAnsi="Arial" w:cs="Arial"/>
        </w:rPr>
        <w:t>at a distance.</w:t>
      </w:r>
    </w:p>
    <w:p w14:paraId="3E1AB97A" w14:textId="77777777" w:rsidR="00565D07" w:rsidRPr="00427A55" w:rsidRDefault="00565D07" w:rsidP="00565D07">
      <w:pPr>
        <w:spacing w:after="0"/>
        <w:rPr>
          <w:rFonts w:ascii="Arial" w:hAnsi="Arial" w:cs="Arial"/>
        </w:rPr>
      </w:pPr>
    </w:p>
    <w:p w14:paraId="224A41BB" w14:textId="595CBB17" w:rsidR="00565D07" w:rsidRPr="00427A55" w:rsidRDefault="00565D07" w:rsidP="00565D07">
      <w:pPr>
        <w:spacing w:after="0"/>
        <w:rPr>
          <w:rFonts w:ascii="Arial" w:hAnsi="Arial" w:cs="Arial"/>
        </w:rPr>
      </w:pPr>
      <w:r w:rsidRPr="00427A55">
        <w:rPr>
          <w:rFonts w:ascii="Arial" w:hAnsi="Arial" w:cs="Arial"/>
        </w:rPr>
        <w:t>The MNA will put greater focus on the school</w:t>
      </w:r>
      <w:r w:rsidR="00C60A34" w:rsidRPr="00427A55">
        <w:rPr>
          <w:rFonts w:ascii="Arial" w:hAnsi="Arial" w:cs="Arial"/>
        </w:rPr>
        <w:t xml:space="preserve"> / kura</w:t>
      </w:r>
      <w:r w:rsidRPr="00427A55">
        <w:rPr>
          <w:rFonts w:ascii="Arial" w:hAnsi="Arial" w:cs="Arial"/>
        </w:rPr>
        <w:t xml:space="preserve"> self-review process, requesting evidence of changes </w:t>
      </w:r>
      <w:r w:rsidR="00415AAE" w:rsidRPr="00427A55">
        <w:rPr>
          <w:rFonts w:ascii="Arial" w:hAnsi="Arial" w:cs="Arial"/>
        </w:rPr>
        <w:t>because of</w:t>
      </w:r>
      <w:r w:rsidRPr="00427A55">
        <w:rPr>
          <w:rFonts w:ascii="Arial" w:hAnsi="Arial" w:cs="Arial"/>
        </w:rPr>
        <w:t xml:space="preserve"> self-review and the justification behind these changes. To support schools </w:t>
      </w:r>
      <w:r w:rsidR="00C60A34" w:rsidRPr="00427A55">
        <w:rPr>
          <w:rFonts w:ascii="Arial" w:hAnsi="Arial" w:cs="Arial"/>
        </w:rPr>
        <w:t>/ kura</w:t>
      </w:r>
      <w:r w:rsidRPr="00427A55">
        <w:rPr>
          <w:rFonts w:ascii="Arial" w:hAnsi="Arial" w:cs="Arial"/>
        </w:rPr>
        <w:t xml:space="preserve"> in this process, evaluation indicators will be created in consultation with </w:t>
      </w:r>
      <w:r w:rsidR="0080690D" w:rsidRPr="00427A55">
        <w:rPr>
          <w:rFonts w:ascii="Arial" w:hAnsi="Arial" w:cs="Arial"/>
        </w:rPr>
        <w:t>schools and kura</w:t>
      </w:r>
      <w:r w:rsidRPr="00427A55">
        <w:rPr>
          <w:rFonts w:ascii="Arial" w:hAnsi="Arial" w:cs="Arial"/>
        </w:rPr>
        <w:t>. Additional support documents for ensuring credible assessment will also be created and made available</w:t>
      </w:r>
      <w:r w:rsidR="0080690D" w:rsidRPr="00427A55">
        <w:rPr>
          <w:rFonts w:ascii="Arial" w:hAnsi="Arial" w:cs="Arial"/>
        </w:rPr>
        <w:t>.</w:t>
      </w:r>
    </w:p>
    <w:p w14:paraId="15C8768E" w14:textId="77777777" w:rsidR="00565D07" w:rsidRPr="00427A55" w:rsidRDefault="00565D07" w:rsidP="00565D07">
      <w:pPr>
        <w:spacing w:after="0"/>
        <w:rPr>
          <w:rFonts w:ascii="Arial" w:hAnsi="Arial" w:cs="Arial"/>
        </w:rPr>
      </w:pPr>
    </w:p>
    <w:p w14:paraId="72065AA3" w14:textId="6F131088" w:rsidR="00565D07" w:rsidRPr="00427A55" w:rsidRDefault="00565D07" w:rsidP="00565D07">
      <w:pPr>
        <w:spacing w:after="0"/>
        <w:rPr>
          <w:rFonts w:ascii="Arial" w:hAnsi="Arial" w:cs="Arial"/>
        </w:rPr>
      </w:pPr>
      <w:r w:rsidRPr="00427A55">
        <w:rPr>
          <w:rFonts w:ascii="Arial" w:hAnsi="Arial" w:cs="Arial"/>
        </w:rPr>
        <w:t xml:space="preserve">Our approach to the MNA </w:t>
      </w:r>
      <w:r w:rsidR="0080690D" w:rsidRPr="00427A55">
        <w:rPr>
          <w:rFonts w:ascii="Arial" w:hAnsi="Arial" w:cs="Arial"/>
        </w:rPr>
        <w:t>will</w:t>
      </w:r>
      <w:r w:rsidRPr="00427A55">
        <w:rPr>
          <w:rFonts w:ascii="Arial" w:hAnsi="Arial" w:cs="Arial"/>
        </w:rPr>
        <w:t xml:space="preserve"> be underpinned by Te Tiriti and co-created with kura.</w:t>
      </w:r>
    </w:p>
    <w:p w14:paraId="78D002B7" w14:textId="77777777" w:rsidR="00565D07" w:rsidRPr="00427A55" w:rsidRDefault="00565D07" w:rsidP="00565D07">
      <w:pPr>
        <w:spacing w:after="0"/>
        <w:rPr>
          <w:rFonts w:ascii="Arial" w:hAnsi="Arial" w:cs="Arial"/>
        </w:rPr>
      </w:pPr>
    </w:p>
    <w:p w14:paraId="5F052F13" w14:textId="675F16C1" w:rsidR="00565D07" w:rsidRPr="00427A55" w:rsidRDefault="00565D07" w:rsidP="00565D07">
      <w:pPr>
        <w:spacing w:after="0"/>
        <w:rPr>
          <w:rFonts w:ascii="Arial" w:hAnsi="Arial" w:cs="Arial"/>
        </w:rPr>
      </w:pPr>
      <w:r w:rsidRPr="00427A55">
        <w:rPr>
          <w:rFonts w:ascii="Arial" w:hAnsi="Arial" w:cs="Arial"/>
        </w:rPr>
        <w:t>The focus of the MNA review will be on continuous improvement, allowing for intervention earlier when an issue is identified and the ability to resolve issues raised prior to the review.</w:t>
      </w:r>
    </w:p>
    <w:p w14:paraId="0E084A4B" w14:textId="182BBA90" w:rsidR="005E60F8" w:rsidRPr="00427A55" w:rsidRDefault="005E60F8" w:rsidP="00565D07">
      <w:pPr>
        <w:spacing w:after="0"/>
        <w:rPr>
          <w:rFonts w:ascii="Arial" w:hAnsi="Arial" w:cs="Arial"/>
        </w:rPr>
      </w:pPr>
    </w:p>
    <w:p w14:paraId="60A0DFB5" w14:textId="5074348F" w:rsidR="005E60F8" w:rsidRPr="00427A55" w:rsidRDefault="005E60F8" w:rsidP="00565D07">
      <w:pPr>
        <w:spacing w:after="0"/>
        <w:rPr>
          <w:rFonts w:ascii="Arial" w:hAnsi="Arial" w:cs="Arial"/>
        </w:rPr>
      </w:pPr>
    </w:p>
    <w:p w14:paraId="4FE64940" w14:textId="28EC9017" w:rsidR="00535FC8" w:rsidRPr="00427A55" w:rsidRDefault="00535FC8" w:rsidP="00535FC8">
      <w:pPr>
        <w:spacing w:after="0"/>
        <w:rPr>
          <w:rFonts w:ascii="Arial" w:hAnsi="Arial" w:cs="Arial"/>
          <w:b/>
          <w:color w:val="56B0B2"/>
          <w:sz w:val="24"/>
          <w:szCs w:val="24"/>
        </w:rPr>
      </w:pPr>
      <w:r w:rsidRPr="00427A55">
        <w:rPr>
          <w:rFonts w:ascii="Arial" w:hAnsi="Arial" w:cs="Arial"/>
          <w:b/>
          <w:color w:val="56B0B2"/>
          <w:sz w:val="24"/>
          <w:szCs w:val="24"/>
        </w:rPr>
        <w:t>New in the MNA report</w:t>
      </w:r>
    </w:p>
    <w:p w14:paraId="1660905C" w14:textId="118ED046" w:rsidR="00535FC8" w:rsidRPr="00427A55" w:rsidRDefault="00535FC8" w:rsidP="00535FC8">
      <w:pPr>
        <w:spacing w:after="0"/>
        <w:rPr>
          <w:rFonts w:ascii="Arial" w:hAnsi="Arial" w:cs="Arial"/>
          <w:b/>
          <w:color w:val="56B0B2"/>
          <w:sz w:val="24"/>
          <w:szCs w:val="24"/>
        </w:rPr>
      </w:pPr>
    </w:p>
    <w:p w14:paraId="3D4F1519" w14:textId="27D799F2" w:rsidR="00AB1FEB" w:rsidRPr="00427A55" w:rsidRDefault="00AB1FEB" w:rsidP="004F0860">
      <w:pPr>
        <w:numPr>
          <w:ilvl w:val="0"/>
          <w:numId w:val="41"/>
        </w:numPr>
        <w:spacing w:after="0"/>
        <w:rPr>
          <w:rFonts w:ascii="Arial" w:hAnsi="Arial" w:cs="Arial"/>
          <w:bCs/>
          <w:sz w:val="24"/>
          <w:szCs w:val="24"/>
        </w:rPr>
      </w:pPr>
      <w:r w:rsidRPr="00427A55">
        <w:rPr>
          <w:rFonts w:ascii="Arial" w:hAnsi="Arial" w:cs="Arial"/>
          <w:bCs/>
          <w:sz w:val="24"/>
          <w:szCs w:val="24"/>
        </w:rPr>
        <w:t>Action items</w:t>
      </w:r>
      <w:r w:rsidR="00E1632A" w:rsidRPr="00427A55">
        <w:rPr>
          <w:rFonts w:ascii="Arial" w:hAnsi="Arial" w:cs="Arial"/>
          <w:bCs/>
          <w:sz w:val="24"/>
          <w:szCs w:val="24"/>
        </w:rPr>
        <w:t xml:space="preserve"> have</w:t>
      </w:r>
      <w:r w:rsidRPr="00427A55">
        <w:rPr>
          <w:rFonts w:ascii="Arial" w:hAnsi="Arial" w:cs="Arial"/>
          <w:bCs/>
          <w:sz w:val="24"/>
          <w:szCs w:val="24"/>
        </w:rPr>
        <w:t xml:space="preserve"> always been </w:t>
      </w:r>
      <w:r w:rsidR="00E1632A" w:rsidRPr="00427A55">
        <w:rPr>
          <w:rFonts w:ascii="Arial" w:hAnsi="Arial" w:cs="Arial"/>
          <w:bCs/>
          <w:sz w:val="24"/>
          <w:szCs w:val="24"/>
        </w:rPr>
        <w:t>signalled during the review</w:t>
      </w:r>
      <w:r w:rsidRPr="00427A55">
        <w:rPr>
          <w:rFonts w:ascii="Arial" w:hAnsi="Arial" w:cs="Arial"/>
          <w:bCs/>
          <w:sz w:val="24"/>
          <w:szCs w:val="24"/>
        </w:rPr>
        <w:t xml:space="preserve"> and written in the </w:t>
      </w:r>
      <w:r w:rsidR="00E1632A" w:rsidRPr="00427A55">
        <w:rPr>
          <w:rFonts w:ascii="Arial" w:hAnsi="Arial" w:cs="Arial"/>
          <w:bCs/>
          <w:sz w:val="24"/>
          <w:szCs w:val="24"/>
        </w:rPr>
        <w:t>r</w:t>
      </w:r>
      <w:r w:rsidRPr="00427A55">
        <w:rPr>
          <w:rFonts w:ascii="Arial" w:hAnsi="Arial" w:cs="Arial"/>
          <w:bCs/>
          <w:sz w:val="24"/>
          <w:szCs w:val="24"/>
        </w:rPr>
        <w:t>eport.</w:t>
      </w:r>
    </w:p>
    <w:p w14:paraId="1DE93521" w14:textId="797043FC" w:rsidR="00AB1FEB" w:rsidRPr="00427A55" w:rsidRDefault="00AB1FEB" w:rsidP="004F0860">
      <w:pPr>
        <w:numPr>
          <w:ilvl w:val="0"/>
          <w:numId w:val="41"/>
        </w:numPr>
        <w:spacing w:after="0"/>
        <w:rPr>
          <w:rFonts w:ascii="Arial" w:hAnsi="Arial" w:cs="Arial"/>
          <w:bCs/>
          <w:sz w:val="24"/>
          <w:szCs w:val="24"/>
        </w:rPr>
      </w:pPr>
      <w:r w:rsidRPr="00427A55">
        <w:rPr>
          <w:rFonts w:ascii="Arial" w:hAnsi="Arial" w:cs="Arial"/>
          <w:bCs/>
          <w:sz w:val="24"/>
          <w:szCs w:val="24"/>
        </w:rPr>
        <w:t xml:space="preserve">Now these will be followed up with who </w:t>
      </w:r>
      <w:r w:rsidR="0096374D" w:rsidRPr="00427A55">
        <w:rPr>
          <w:rFonts w:ascii="Arial" w:hAnsi="Arial" w:cs="Arial"/>
          <w:bCs/>
          <w:sz w:val="24"/>
          <w:szCs w:val="24"/>
        </w:rPr>
        <w:t>has responsibility,</w:t>
      </w:r>
      <w:r w:rsidRPr="00427A55">
        <w:rPr>
          <w:rFonts w:ascii="Arial" w:hAnsi="Arial" w:cs="Arial"/>
          <w:bCs/>
          <w:sz w:val="24"/>
          <w:szCs w:val="24"/>
        </w:rPr>
        <w:t xml:space="preserve"> the steps that need to be taken and </w:t>
      </w:r>
      <w:r w:rsidR="0096374D" w:rsidRPr="00427A55">
        <w:rPr>
          <w:rFonts w:ascii="Arial" w:hAnsi="Arial" w:cs="Arial"/>
          <w:bCs/>
          <w:sz w:val="24"/>
          <w:szCs w:val="24"/>
        </w:rPr>
        <w:t xml:space="preserve">the </w:t>
      </w:r>
      <w:r w:rsidRPr="00427A55">
        <w:rPr>
          <w:rFonts w:ascii="Arial" w:hAnsi="Arial" w:cs="Arial"/>
          <w:bCs/>
          <w:sz w:val="24"/>
          <w:szCs w:val="24"/>
        </w:rPr>
        <w:t>time frame for acting on them</w:t>
      </w:r>
      <w:r w:rsidR="0096374D" w:rsidRPr="00427A55">
        <w:rPr>
          <w:rFonts w:ascii="Arial" w:hAnsi="Arial" w:cs="Arial"/>
          <w:bCs/>
          <w:sz w:val="24"/>
          <w:szCs w:val="24"/>
        </w:rPr>
        <w:t>.</w:t>
      </w:r>
    </w:p>
    <w:p w14:paraId="62ED0385" w14:textId="18EA7A67" w:rsidR="00AB1FEB" w:rsidRPr="00427A55" w:rsidRDefault="00EB26D2" w:rsidP="004F0860">
      <w:pPr>
        <w:numPr>
          <w:ilvl w:val="0"/>
          <w:numId w:val="41"/>
        </w:numPr>
        <w:spacing w:after="0"/>
        <w:rPr>
          <w:rFonts w:ascii="Arial" w:hAnsi="Arial" w:cs="Arial"/>
          <w:bCs/>
          <w:sz w:val="24"/>
          <w:szCs w:val="24"/>
        </w:rPr>
      </w:pPr>
      <w:r w:rsidRPr="00427A55">
        <w:rPr>
          <w:rFonts w:ascii="Arial" w:hAnsi="Arial" w:cs="Arial"/>
          <w:bCs/>
          <w:sz w:val="24"/>
          <w:szCs w:val="24"/>
        </w:rPr>
        <w:t>Items for Consideration will continue to be included in the report.</w:t>
      </w:r>
    </w:p>
    <w:p w14:paraId="2ED8BF69" w14:textId="3FA783C5" w:rsidR="00535FC8" w:rsidRPr="00427A55" w:rsidRDefault="00535FC8" w:rsidP="00535FC8">
      <w:pPr>
        <w:spacing w:after="0"/>
        <w:rPr>
          <w:rFonts w:ascii="Arial" w:hAnsi="Arial" w:cs="Arial"/>
          <w:bCs/>
          <w:sz w:val="24"/>
          <w:szCs w:val="24"/>
        </w:rPr>
      </w:pPr>
    </w:p>
    <w:tbl>
      <w:tblPr>
        <w:tblW w:w="5000" w:type="pct"/>
        <w:tblCellMar>
          <w:left w:w="0" w:type="dxa"/>
          <w:right w:w="0" w:type="dxa"/>
        </w:tblCellMar>
        <w:tblLook w:val="04A0" w:firstRow="1" w:lastRow="0" w:firstColumn="1" w:lastColumn="0" w:noHBand="0" w:noVBand="1"/>
      </w:tblPr>
      <w:tblGrid>
        <w:gridCol w:w="3131"/>
        <w:gridCol w:w="3761"/>
        <w:gridCol w:w="2726"/>
      </w:tblGrid>
      <w:tr w:rsidR="0048006E" w:rsidRPr="00427A55" w14:paraId="67C4DFF0" w14:textId="77777777" w:rsidTr="0048006E">
        <w:trPr>
          <w:trHeight w:val="392"/>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9C479C"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Action</w:t>
            </w: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73F22E"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Responsibility / Steps</w:t>
            </w: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1EA5A1"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Timeframe</w:t>
            </w:r>
          </w:p>
        </w:tc>
      </w:tr>
      <w:tr w:rsidR="0048006E" w:rsidRPr="00427A55" w14:paraId="6F0B7672" w14:textId="77777777" w:rsidTr="0048006E">
        <w:trPr>
          <w:trHeight w:val="242"/>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CFDAD9"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External and internal review</w:t>
            </w:r>
          </w:p>
        </w:tc>
      </w:tr>
      <w:tr w:rsidR="0048006E" w:rsidRPr="00427A55" w14:paraId="6B942BF8" w14:textId="77777777" w:rsidTr="0048006E">
        <w:trPr>
          <w:trHeight w:val="277"/>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CBD56C"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C75A31"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DBC7FE"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r w:rsidR="0048006E" w:rsidRPr="00427A55" w14:paraId="572BB35B" w14:textId="77777777" w:rsidTr="0048006E">
        <w:trPr>
          <w:trHeight w:val="282"/>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67BAFC"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7D32FB"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19B46E"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r w:rsidR="0048006E" w:rsidRPr="00427A55" w14:paraId="24A1353C" w14:textId="77777777" w:rsidTr="0048006E">
        <w:trPr>
          <w:trHeight w:val="302"/>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8C8A44" w14:textId="77777777" w:rsidR="0048006E" w:rsidRPr="00427A55" w:rsidRDefault="0048006E" w:rsidP="0048006E">
            <w:pPr>
              <w:spacing w:after="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Credible assessment practice to meet student / ākonga needs</w:t>
            </w:r>
          </w:p>
        </w:tc>
      </w:tr>
      <w:tr w:rsidR="0048006E" w:rsidRPr="00427A55" w14:paraId="40972FFC" w14:textId="77777777" w:rsidTr="0048006E">
        <w:trPr>
          <w:trHeight w:val="393"/>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84132A"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02055"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4509D6"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r w:rsidR="0048006E" w:rsidRPr="00427A55" w14:paraId="53872992" w14:textId="77777777" w:rsidTr="0048006E">
        <w:trPr>
          <w:trHeight w:val="385"/>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18A257"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189FD9"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B9232C"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r w:rsidR="0048006E" w:rsidRPr="00427A55" w14:paraId="17448474" w14:textId="77777777" w:rsidTr="0048006E">
        <w:trPr>
          <w:trHeight w:val="390"/>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52B709" w14:textId="77777777" w:rsidR="0048006E" w:rsidRPr="00427A55" w:rsidRDefault="0048006E" w:rsidP="0048006E">
            <w:pPr>
              <w:spacing w:after="0" w:line="240" w:lineRule="auto"/>
              <w:rPr>
                <w:rFonts w:ascii="Arial" w:eastAsia="Times New Roman" w:hAnsi="Arial" w:cs="Arial"/>
                <w:lang w:eastAsia="en-NZ"/>
              </w:rPr>
            </w:pPr>
            <w:r w:rsidRPr="00427A55">
              <w:rPr>
                <w:rFonts w:ascii="Arial" w:eastAsia="Times New Roman" w:hAnsi="Arial" w:cs="Arial"/>
                <w:b/>
                <w:bCs/>
                <w:color w:val="000000" w:themeColor="text1"/>
                <w:lang w:eastAsia="en-NZ"/>
              </w:rPr>
              <w:t>Quality assurance to ensure the reporting of credible results</w:t>
            </w:r>
          </w:p>
        </w:tc>
      </w:tr>
      <w:tr w:rsidR="0048006E" w:rsidRPr="00427A55" w14:paraId="0C10F2D5" w14:textId="77777777" w:rsidTr="0048006E">
        <w:trPr>
          <w:trHeight w:val="394"/>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9A01C0"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4208A7"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52C9B5"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r w:rsidR="0048006E" w:rsidRPr="00427A55" w14:paraId="1EFF475D" w14:textId="77777777" w:rsidTr="0048006E">
        <w:trPr>
          <w:trHeight w:val="387"/>
        </w:trPr>
        <w:tc>
          <w:tcPr>
            <w:tcW w:w="1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409333" w14:textId="77777777" w:rsidR="0048006E" w:rsidRPr="00427A55" w:rsidRDefault="0048006E" w:rsidP="0048006E">
            <w:pPr>
              <w:spacing w:after="0" w:line="240" w:lineRule="auto"/>
              <w:rPr>
                <w:rFonts w:ascii="Arial" w:eastAsia="Times New Roman" w:hAnsi="Arial" w:cs="Arial"/>
                <w:lang w:eastAsia="en-NZ"/>
              </w:rPr>
            </w:pPr>
          </w:p>
        </w:tc>
        <w:tc>
          <w:tcPr>
            <w:tcW w:w="195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5BB963" w14:textId="77777777" w:rsidR="0048006E" w:rsidRPr="00427A55" w:rsidRDefault="0048006E" w:rsidP="0048006E">
            <w:pPr>
              <w:spacing w:after="0" w:line="240" w:lineRule="auto"/>
              <w:rPr>
                <w:rFonts w:ascii="Arial" w:eastAsia="Times New Roman" w:hAnsi="Arial" w:cs="Arial"/>
                <w:lang w:eastAsia="en-NZ"/>
              </w:rPr>
            </w:pPr>
          </w:p>
        </w:tc>
        <w:tc>
          <w:tcPr>
            <w:tcW w:w="14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E3C4BC" w14:textId="77777777" w:rsidR="0048006E" w:rsidRPr="00427A55" w:rsidRDefault="0048006E" w:rsidP="0048006E">
            <w:pPr>
              <w:spacing w:after="120" w:line="240" w:lineRule="auto"/>
              <w:rPr>
                <w:rFonts w:ascii="Arial" w:eastAsia="Times New Roman" w:hAnsi="Arial" w:cs="Arial"/>
                <w:lang w:eastAsia="en-NZ"/>
              </w:rPr>
            </w:pPr>
            <w:r w:rsidRPr="00427A55">
              <w:rPr>
                <w:rFonts w:ascii="Arial" w:eastAsia="Times New Roman" w:hAnsi="Arial" w:cs="Arial"/>
                <w:color w:val="000000" w:themeColor="text1"/>
                <w:lang w:eastAsia="en-NZ"/>
              </w:rPr>
              <w:t>Immediate / Within XXX</w:t>
            </w:r>
          </w:p>
        </w:tc>
      </w:tr>
    </w:tbl>
    <w:p w14:paraId="1876FD14" w14:textId="77777777" w:rsidR="0096374D" w:rsidRPr="00427A55" w:rsidRDefault="0096374D" w:rsidP="00535FC8">
      <w:pPr>
        <w:spacing w:after="0"/>
        <w:rPr>
          <w:rFonts w:ascii="Arial" w:hAnsi="Arial" w:cs="Arial"/>
          <w:b/>
          <w:color w:val="56B0B2"/>
          <w:sz w:val="24"/>
          <w:szCs w:val="24"/>
        </w:rPr>
      </w:pPr>
    </w:p>
    <w:p w14:paraId="15113336" w14:textId="77777777" w:rsidR="00535FC8" w:rsidRPr="00427A55" w:rsidRDefault="00535FC8" w:rsidP="00565D07">
      <w:pPr>
        <w:spacing w:after="0"/>
        <w:rPr>
          <w:rFonts w:ascii="Arial" w:hAnsi="Arial" w:cs="Arial"/>
        </w:rPr>
      </w:pPr>
    </w:p>
    <w:p w14:paraId="524FC4AD" w14:textId="24E89DF8" w:rsidR="00E01056" w:rsidRPr="00427A55" w:rsidRDefault="00187264" w:rsidP="00826397">
      <w:pPr>
        <w:spacing w:after="0"/>
        <w:rPr>
          <w:rFonts w:ascii="Arial" w:hAnsi="Arial" w:cs="Arial"/>
          <w:b/>
          <w:color w:val="56B0B2"/>
          <w:sz w:val="24"/>
          <w:szCs w:val="24"/>
        </w:rPr>
      </w:pPr>
      <w:r w:rsidRPr="00427A55">
        <w:rPr>
          <w:rFonts w:ascii="Arial" w:hAnsi="Arial" w:cs="Arial"/>
          <w:b/>
          <w:color w:val="56B0B2"/>
          <w:sz w:val="24"/>
          <w:szCs w:val="24"/>
        </w:rPr>
        <w:t xml:space="preserve">The 2022 </w:t>
      </w:r>
      <w:r w:rsidR="000A5496" w:rsidRPr="00427A55">
        <w:rPr>
          <w:rFonts w:ascii="Arial" w:hAnsi="Arial" w:cs="Arial"/>
          <w:b/>
          <w:color w:val="56B0B2"/>
          <w:sz w:val="24"/>
          <w:szCs w:val="24"/>
        </w:rPr>
        <w:t>MNA Leaflet</w:t>
      </w:r>
    </w:p>
    <w:p w14:paraId="7CA504B2" w14:textId="77777777" w:rsidR="000A5496" w:rsidRPr="00427A55" w:rsidRDefault="000A5496" w:rsidP="00826397">
      <w:pPr>
        <w:spacing w:after="0"/>
        <w:rPr>
          <w:rFonts w:ascii="Arial" w:hAnsi="Arial" w:cs="Arial"/>
          <w:b/>
          <w:bCs/>
        </w:rPr>
      </w:pPr>
    </w:p>
    <w:p w14:paraId="4C510D54" w14:textId="77777777" w:rsidR="000A5496" w:rsidRPr="00427A55" w:rsidRDefault="00706687" w:rsidP="00826397">
      <w:pPr>
        <w:spacing w:after="0"/>
        <w:rPr>
          <w:rFonts w:ascii="Arial" w:hAnsi="Arial" w:cs="Arial"/>
          <w:b/>
          <w:color w:val="0070C0"/>
        </w:rPr>
      </w:pPr>
      <w:r w:rsidRPr="00427A55">
        <w:rPr>
          <w:rFonts w:ascii="Arial" w:hAnsi="Arial" w:cs="Arial"/>
          <w:b/>
          <w:color w:val="0070C0"/>
        </w:rPr>
        <w:t>Highlight / annotate the leaflet</w:t>
      </w:r>
    </w:p>
    <w:p w14:paraId="31C3BC3F" w14:textId="77777777" w:rsidR="00826397" w:rsidRPr="00427A55" w:rsidRDefault="00826397" w:rsidP="00826397">
      <w:pPr>
        <w:spacing w:after="0"/>
        <w:rPr>
          <w:rFonts w:ascii="Arial" w:hAnsi="Arial" w:cs="Arial"/>
          <w:b/>
          <w:color w:val="0070C0"/>
        </w:rPr>
      </w:pPr>
    </w:p>
    <w:p w14:paraId="13D9C683" w14:textId="77777777" w:rsidR="00826397" w:rsidRPr="00427A55" w:rsidRDefault="00826397" w:rsidP="008B59DC">
      <w:pPr>
        <w:pStyle w:val="ListParagraph"/>
        <w:numPr>
          <w:ilvl w:val="0"/>
          <w:numId w:val="5"/>
        </w:numPr>
        <w:spacing w:after="0"/>
        <w:rPr>
          <w:rFonts w:ascii="Arial" w:hAnsi="Arial" w:cs="Arial"/>
          <w:b/>
          <w:color w:val="0070C0"/>
        </w:rPr>
      </w:pPr>
      <w:r w:rsidRPr="00427A55">
        <w:rPr>
          <w:rFonts w:ascii="Arial" w:hAnsi="Arial" w:cs="Arial"/>
          <w:b/>
          <w:color w:val="0070C0"/>
        </w:rPr>
        <w:t>What are you confident about?</w:t>
      </w:r>
    </w:p>
    <w:p w14:paraId="0723F2F0" w14:textId="77777777" w:rsidR="00826397" w:rsidRPr="00427A55" w:rsidRDefault="00826397" w:rsidP="008B59DC">
      <w:pPr>
        <w:pStyle w:val="ListParagraph"/>
        <w:numPr>
          <w:ilvl w:val="0"/>
          <w:numId w:val="5"/>
        </w:numPr>
        <w:spacing w:after="0"/>
        <w:rPr>
          <w:rFonts w:ascii="Arial" w:hAnsi="Arial" w:cs="Arial"/>
          <w:b/>
          <w:color w:val="0070C0"/>
        </w:rPr>
      </w:pPr>
      <w:r w:rsidRPr="00427A55">
        <w:rPr>
          <w:rFonts w:ascii="Arial" w:hAnsi="Arial" w:cs="Arial"/>
          <w:b/>
          <w:color w:val="0070C0"/>
        </w:rPr>
        <w:t>What needs work?</w:t>
      </w:r>
    </w:p>
    <w:p w14:paraId="08BDB3FC" w14:textId="77777777" w:rsidR="00826397" w:rsidRPr="00427A55" w:rsidRDefault="00826397" w:rsidP="008B59DC">
      <w:pPr>
        <w:pStyle w:val="ListParagraph"/>
        <w:numPr>
          <w:ilvl w:val="0"/>
          <w:numId w:val="5"/>
        </w:numPr>
        <w:spacing w:after="0"/>
        <w:rPr>
          <w:rFonts w:ascii="Arial" w:hAnsi="Arial" w:cs="Arial"/>
          <w:b/>
          <w:color w:val="0070C0"/>
        </w:rPr>
      </w:pPr>
      <w:r w:rsidRPr="00427A55">
        <w:rPr>
          <w:rFonts w:ascii="Arial" w:hAnsi="Arial" w:cs="Arial"/>
          <w:b/>
          <w:color w:val="0070C0"/>
        </w:rPr>
        <w:t>What do you need to ask about?</w:t>
      </w:r>
    </w:p>
    <w:p w14:paraId="0EDBC7D0" w14:textId="77777777" w:rsidR="00F34E9F" w:rsidRPr="00427A55" w:rsidRDefault="00F34E9F" w:rsidP="00F34E9F">
      <w:pPr>
        <w:spacing w:after="0"/>
        <w:rPr>
          <w:rFonts w:ascii="Arial" w:hAnsi="Arial" w:cs="Arial"/>
        </w:rPr>
      </w:pPr>
    </w:p>
    <w:p w14:paraId="01A8D0C1" w14:textId="4FBD3923" w:rsidR="00E91279" w:rsidRPr="00427A55" w:rsidRDefault="00E91279" w:rsidP="009C5A49">
      <w:pPr>
        <w:spacing w:after="0"/>
        <w:rPr>
          <w:rFonts w:ascii="Arial" w:hAnsi="Arial" w:cs="Arial"/>
        </w:rPr>
        <w:sectPr w:rsidR="00E91279" w:rsidRPr="00427A55" w:rsidSect="008A75DB">
          <w:headerReference w:type="even" r:id="rId39"/>
          <w:headerReference w:type="default" r:id="rId40"/>
          <w:footerReference w:type="even" r:id="rId41"/>
          <w:footerReference w:type="default" r:id="rId42"/>
          <w:headerReference w:type="first" r:id="rId43"/>
          <w:footerReference w:type="first" r:id="rId44"/>
          <w:type w:val="nextColumn"/>
          <w:pgSz w:w="11906" w:h="16838"/>
          <w:pgMar w:top="1134" w:right="1134" w:bottom="1134" w:left="1134" w:header="720" w:footer="720" w:gutter="0"/>
          <w:cols w:space="708"/>
          <w:docGrid w:linePitch="299"/>
        </w:sectPr>
      </w:pPr>
    </w:p>
    <w:p w14:paraId="45446278" w14:textId="774158B3" w:rsidR="0009073B" w:rsidRPr="00427A55" w:rsidRDefault="00DB738F">
      <w:pPr>
        <w:rPr>
          <w:rFonts w:ascii="Arial" w:eastAsia="Arial" w:hAnsi="Arial" w:cs="Arial"/>
          <w:b/>
          <w:bCs/>
          <w:color w:val="000000"/>
          <w:sz w:val="20"/>
          <w:szCs w:val="20"/>
        </w:rPr>
      </w:pPr>
      <w:r w:rsidRPr="00427A55">
        <w:rPr>
          <w:rFonts w:ascii="Arial" w:hAnsi="Arial" w:cs="Arial"/>
          <w:noProof/>
        </w:rPr>
        <w:lastRenderedPageBreak/>
        <w:drawing>
          <wp:anchor distT="0" distB="0" distL="114300" distR="114300" simplePos="0" relativeHeight="251659284" behindDoc="0" locked="0" layoutInCell="1" allowOverlap="1" wp14:anchorId="20F4BCFF" wp14:editId="5B8BDD9C">
            <wp:simplePos x="0" y="0"/>
            <wp:positionH relativeFrom="page">
              <wp:align>left</wp:align>
            </wp:positionH>
            <wp:positionV relativeFrom="paragraph">
              <wp:posOffset>-704088</wp:posOffset>
            </wp:positionV>
            <wp:extent cx="10671048" cy="7544014"/>
            <wp:effectExtent l="0" t="0" r="0" b="0"/>
            <wp:wrapNone/>
            <wp:docPr id="20" name="Picture 20"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ime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0671048" cy="7544014"/>
                    </a:xfrm>
                    <a:prstGeom prst="rect">
                      <a:avLst/>
                    </a:prstGeom>
                  </pic:spPr>
                </pic:pic>
              </a:graphicData>
            </a:graphic>
            <wp14:sizeRelH relativeFrom="margin">
              <wp14:pctWidth>0</wp14:pctWidth>
            </wp14:sizeRelH>
            <wp14:sizeRelV relativeFrom="margin">
              <wp14:pctHeight>0</wp14:pctHeight>
            </wp14:sizeRelV>
          </wp:anchor>
        </w:drawing>
      </w:r>
      <w:r w:rsidR="0009073B" w:rsidRPr="00427A55">
        <w:rPr>
          <w:rFonts w:ascii="Arial" w:eastAsia="Arial" w:hAnsi="Arial" w:cs="Arial"/>
          <w:b/>
          <w:bCs/>
          <w:color w:val="000000"/>
          <w:sz w:val="20"/>
          <w:szCs w:val="20"/>
        </w:rPr>
        <w:br w:type="page"/>
      </w:r>
    </w:p>
    <w:p w14:paraId="5DC4A925" w14:textId="77777777" w:rsidR="00E01056" w:rsidRPr="00427A55" w:rsidRDefault="00E01056" w:rsidP="00E01056">
      <w:pPr>
        <w:spacing w:after="0" w:line="239" w:lineRule="auto"/>
        <w:ind w:right="-20"/>
        <w:rPr>
          <w:rFonts w:ascii="Arial" w:eastAsia="Arial" w:hAnsi="Arial" w:cs="Arial"/>
          <w:b/>
          <w:bCs/>
          <w:color w:val="000000"/>
        </w:rPr>
        <w:sectPr w:rsidR="00E01056" w:rsidRPr="00427A55" w:rsidSect="008A75DB">
          <w:type w:val="nextColumn"/>
          <w:pgSz w:w="16838" w:h="11906" w:orient="landscape"/>
          <w:pgMar w:top="1134" w:right="1134" w:bottom="1134" w:left="1134" w:header="720" w:footer="720" w:gutter="0"/>
          <w:cols w:space="708"/>
          <w:docGrid w:linePitch="299"/>
        </w:sectPr>
      </w:pPr>
    </w:p>
    <w:p w14:paraId="786FA532" w14:textId="0744F898" w:rsidR="00B147A4" w:rsidRPr="00427A55" w:rsidRDefault="00863B61">
      <w:pPr>
        <w:rPr>
          <w:rFonts w:ascii="Arial" w:hAnsi="Arial" w:cs="Arial"/>
          <w:b/>
          <w:bCs/>
        </w:rPr>
      </w:pPr>
      <w:r w:rsidRPr="00427A55">
        <w:rPr>
          <w:rFonts w:ascii="Arial" w:hAnsi="Arial" w:cs="Arial"/>
          <w:noProof/>
        </w:rPr>
        <w:lastRenderedPageBreak/>
        <w:drawing>
          <wp:anchor distT="0" distB="0" distL="114300" distR="114300" simplePos="0" relativeHeight="251660308" behindDoc="1" locked="0" layoutInCell="1" allowOverlap="1" wp14:anchorId="7C018A4D" wp14:editId="295644B2">
            <wp:simplePos x="0" y="0"/>
            <wp:positionH relativeFrom="page">
              <wp:posOffset>-9398</wp:posOffset>
            </wp:positionH>
            <wp:positionV relativeFrom="paragraph">
              <wp:posOffset>-775462</wp:posOffset>
            </wp:positionV>
            <wp:extent cx="7552309" cy="1073293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7552309" cy="10732930"/>
                    </a:xfrm>
                    <a:prstGeom prst="rect">
                      <a:avLst/>
                    </a:prstGeom>
                  </pic:spPr>
                </pic:pic>
              </a:graphicData>
            </a:graphic>
            <wp14:sizeRelH relativeFrom="page">
              <wp14:pctWidth>0</wp14:pctWidth>
            </wp14:sizeRelH>
            <wp14:sizeRelV relativeFrom="page">
              <wp14:pctHeight>0</wp14:pctHeight>
            </wp14:sizeRelV>
          </wp:anchor>
        </w:drawing>
      </w:r>
      <w:r w:rsidR="00F93788" w:rsidRPr="00427A55">
        <w:rPr>
          <w:rFonts w:ascii="Arial" w:hAnsi="Arial" w:cs="Arial"/>
          <w:b/>
          <w:bCs/>
        </w:rPr>
        <w:br w:type="page"/>
      </w:r>
    </w:p>
    <w:p w14:paraId="36203C54" w14:textId="2B3574B8" w:rsidR="002835CC" w:rsidRPr="00427A55" w:rsidRDefault="002835CC" w:rsidP="002835CC">
      <w:pPr>
        <w:spacing w:after="0"/>
        <w:rPr>
          <w:rFonts w:ascii="Arial" w:hAnsi="Arial" w:cs="Arial"/>
          <w:b/>
          <w:bCs/>
          <w:color w:val="469698"/>
          <w:sz w:val="32"/>
          <w:szCs w:val="32"/>
        </w:rPr>
      </w:pPr>
      <w:r w:rsidRPr="00427A55">
        <w:rPr>
          <w:rFonts w:ascii="Arial" w:hAnsi="Arial" w:cs="Arial"/>
          <w:b/>
          <w:bCs/>
          <w:color w:val="469698"/>
          <w:sz w:val="32"/>
          <w:szCs w:val="32"/>
        </w:rPr>
        <w:lastRenderedPageBreak/>
        <w:t>MNA Visit Guideline</w:t>
      </w:r>
      <w:r w:rsidR="004B1EA0" w:rsidRPr="00427A55">
        <w:rPr>
          <w:rFonts w:ascii="Arial" w:hAnsi="Arial" w:cs="Arial"/>
          <w:b/>
          <w:bCs/>
          <w:color w:val="469698"/>
          <w:sz w:val="32"/>
          <w:szCs w:val="32"/>
        </w:rPr>
        <w:t xml:space="preserve"> questions</w:t>
      </w:r>
    </w:p>
    <w:p w14:paraId="48F247F9" w14:textId="596771DA" w:rsidR="002835CC" w:rsidRPr="00427A55" w:rsidRDefault="009A5BFD" w:rsidP="002835CC">
      <w:pPr>
        <w:spacing w:after="0"/>
        <w:rPr>
          <w:rFonts w:ascii="Arial" w:hAnsi="Arial" w:cs="Arial"/>
          <w:b/>
          <w:bCs/>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3" behindDoc="0" locked="0" layoutInCell="1" allowOverlap="1" wp14:anchorId="70879E78" wp14:editId="1DD75F7A">
                <wp:simplePos x="0" y="0"/>
                <wp:positionH relativeFrom="margin">
                  <wp:posOffset>0</wp:posOffset>
                </wp:positionH>
                <wp:positionV relativeFrom="paragraph">
                  <wp:posOffset>19050</wp:posOffset>
                </wp:positionV>
                <wp:extent cx="5095875" cy="15875"/>
                <wp:effectExtent l="19050" t="19050" r="28575" b="22225"/>
                <wp:wrapNone/>
                <wp:docPr id="26" name="Straight Connector 26"/>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23ABD812">
              <v:line id="Straight Connector 2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2951D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LGTPI6gEAABIEAAAOAAAAAAAAAAAAAAAAAC4CAABkcnMvZTJvRG9jLnht&#10;bFBLAQItABQABgAIAAAAIQBje6tM3QAAAAQBAAAPAAAAAAAAAAAAAAAAAEQEAABkcnMvZG93bnJl&#10;di54bWxQSwUGAAAAAAQABADzAAAATgUAAAAA&#10;">
                <v:stroke joinstyle="miter"/>
                <w10:wrap anchorx="margin"/>
              </v:line>
            </w:pict>
          </mc:Fallback>
        </mc:AlternateContent>
      </w:r>
    </w:p>
    <w:p w14:paraId="2DA0F75A" w14:textId="77777777" w:rsidR="00950877" w:rsidRPr="00427A55" w:rsidRDefault="00950877" w:rsidP="00950877">
      <w:pPr>
        <w:spacing w:after="0"/>
        <w:jc w:val="center"/>
        <w:rPr>
          <w:rFonts w:ascii="Arial" w:hAnsi="Arial" w:cs="Arial"/>
          <w:b/>
          <w:bCs/>
          <w:sz w:val="20"/>
          <w:szCs w:val="20"/>
        </w:rPr>
      </w:pPr>
    </w:p>
    <w:p w14:paraId="2546E7EC" w14:textId="77777777" w:rsidR="00B147A4" w:rsidRPr="00427A55" w:rsidRDefault="00B147A4" w:rsidP="00950877">
      <w:pPr>
        <w:pStyle w:val="Title"/>
        <w:jc w:val="left"/>
        <w:rPr>
          <w:rFonts w:cs="Arial"/>
          <w:b/>
          <w:bCs/>
          <w:sz w:val="22"/>
          <w:szCs w:val="22"/>
          <w:lang w:val="en-AU"/>
        </w:rPr>
      </w:pPr>
      <w:r w:rsidRPr="00427A55">
        <w:rPr>
          <w:rFonts w:cs="Arial"/>
          <w:b/>
          <w:bCs/>
          <w:sz w:val="22"/>
          <w:szCs w:val="22"/>
          <w:lang w:val="en-AU"/>
        </w:rPr>
        <w:t>Guidelines for the Principal’s Nominee</w:t>
      </w:r>
    </w:p>
    <w:p w14:paraId="2C3C037B" w14:textId="77777777" w:rsidR="00B147A4" w:rsidRPr="00427A55" w:rsidRDefault="00B147A4" w:rsidP="00950877">
      <w:pPr>
        <w:spacing w:after="0"/>
        <w:rPr>
          <w:rFonts w:ascii="Arial" w:hAnsi="Arial" w:cs="Arial"/>
          <w:b/>
        </w:rPr>
      </w:pPr>
    </w:p>
    <w:p w14:paraId="2FA10D87" w14:textId="77777777" w:rsidR="00B147A4" w:rsidRPr="00427A55" w:rsidRDefault="00B147A4" w:rsidP="00EC4320">
      <w:pPr>
        <w:spacing w:after="0"/>
        <w:rPr>
          <w:rFonts w:ascii="Arial" w:hAnsi="Arial" w:cs="Arial"/>
        </w:rPr>
      </w:pPr>
      <w:r w:rsidRPr="00427A55">
        <w:rPr>
          <w:rFonts w:ascii="Arial" w:hAnsi="Arial" w:cs="Arial"/>
        </w:rPr>
        <w:t xml:space="preserve">The purpose of the meeting with the Principal’s Nominee is to gain an understanding of </w:t>
      </w:r>
    </w:p>
    <w:p w14:paraId="5090C497" w14:textId="54EF9C95"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how effectively the school / kura ensures the credibility of assessment for national qualifications and meets student / ākonga needs</w:t>
      </w:r>
    </w:p>
    <w:p w14:paraId="5CD2B8CF" w14:textId="48FECF4D"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how self-review </w:t>
      </w:r>
    </w:p>
    <w:p w14:paraId="1B08C2E1" w14:textId="77777777" w:rsidR="00B147A4" w:rsidRPr="00427A55" w:rsidRDefault="00B147A4" w:rsidP="004F0860">
      <w:pPr>
        <w:numPr>
          <w:ilvl w:val="1"/>
          <w:numId w:val="13"/>
        </w:numPr>
        <w:spacing w:after="0" w:line="240" w:lineRule="auto"/>
        <w:ind w:hanging="357"/>
        <w:rPr>
          <w:rFonts w:ascii="Arial" w:hAnsi="Arial" w:cs="Arial"/>
        </w:rPr>
      </w:pPr>
      <w:r w:rsidRPr="00427A55">
        <w:rPr>
          <w:rFonts w:ascii="Arial" w:hAnsi="Arial" w:cs="Arial"/>
        </w:rPr>
        <w:t>informs improvements in assessment</w:t>
      </w:r>
    </w:p>
    <w:p w14:paraId="3A28F7DF" w14:textId="4630AC6D" w:rsidR="00B147A4" w:rsidRPr="00427A55" w:rsidRDefault="00B147A4" w:rsidP="004F0860">
      <w:pPr>
        <w:numPr>
          <w:ilvl w:val="1"/>
          <w:numId w:val="13"/>
        </w:numPr>
        <w:spacing w:after="0" w:line="240" w:lineRule="auto"/>
        <w:ind w:hanging="357"/>
        <w:rPr>
          <w:rFonts w:ascii="Arial" w:hAnsi="Arial" w:cs="Arial"/>
        </w:rPr>
      </w:pPr>
      <w:r w:rsidRPr="00427A55">
        <w:rPr>
          <w:rFonts w:ascii="Arial" w:hAnsi="Arial" w:cs="Arial"/>
        </w:rPr>
        <w:t>identifies issues that present a risk to the school’s / kura Consent to Assess</w:t>
      </w:r>
    </w:p>
    <w:p w14:paraId="50BA0073" w14:textId="5E49B128"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the school’s / kura capability to respond</w:t>
      </w:r>
      <w:r w:rsidR="007154BB" w:rsidRPr="00427A55">
        <w:rPr>
          <w:rFonts w:ascii="Arial" w:hAnsi="Arial" w:cs="Arial"/>
        </w:rPr>
        <w:t xml:space="preserve"> to this risk</w:t>
      </w:r>
      <w:r w:rsidRPr="00427A55">
        <w:rPr>
          <w:rFonts w:ascii="Arial" w:hAnsi="Arial" w:cs="Arial"/>
        </w:rPr>
        <w:t xml:space="preserve">. </w:t>
      </w:r>
    </w:p>
    <w:p w14:paraId="0AB01ED6" w14:textId="77777777" w:rsidR="00B147A4" w:rsidRPr="00427A55" w:rsidRDefault="00B147A4" w:rsidP="00950877">
      <w:pPr>
        <w:spacing w:after="0"/>
        <w:ind w:left="720"/>
        <w:rPr>
          <w:rFonts w:ascii="Arial" w:hAnsi="Arial" w:cs="Arial"/>
        </w:rPr>
      </w:pPr>
    </w:p>
    <w:p w14:paraId="2AC905B8" w14:textId="77777777" w:rsidR="00B147A4" w:rsidRPr="00427A55" w:rsidRDefault="00B147A4" w:rsidP="00950877">
      <w:pPr>
        <w:spacing w:after="0"/>
        <w:rPr>
          <w:rFonts w:ascii="Arial" w:hAnsi="Arial" w:cs="Arial"/>
          <w:b/>
        </w:rPr>
      </w:pPr>
      <w:r w:rsidRPr="00427A55">
        <w:rPr>
          <w:rFonts w:ascii="Arial" w:hAnsi="Arial" w:cs="Arial"/>
          <w:b/>
        </w:rPr>
        <w:t>Focus questions</w:t>
      </w:r>
    </w:p>
    <w:p w14:paraId="7CED216E" w14:textId="77777777" w:rsidR="00B147A4" w:rsidRPr="00427A55" w:rsidRDefault="00B147A4" w:rsidP="00950877">
      <w:pPr>
        <w:spacing w:after="0"/>
        <w:rPr>
          <w:rFonts w:ascii="Arial" w:hAnsi="Arial" w:cs="Arial"/>
        </w:rPr>
      </w:pPr>
      <w:r w:rsidRPr="00427A55">
        <w:rPr>
          <w:rFonts w:ascii="Arial" w:hAnsi="Arial" w:cs="Arial"/>
        </w:rPr>
        <w:t xml:space="preserve">The key questions asked of the Principal’s Nominee will be: </w:t>
      </w:r>
    </w:p>
    <w:p w14:paraId="1D833D93" w14:textId="109821BC" w:rsidR="00B147A4" w:rsidRPr="00427A55" w:rsidRDefault="00B147A4" w:rsidP="004F0860">
      <w:pPr>
        <w:pStyle w:val="ListParagraph"/>
        <w:numPr>
          <w:ilvl w:val="0"/>
          <w:numId w:val="18"/>
        </w:numPr>
        <w:spacing w:after="0"/>
        <w:rPr>
          <w:rFonts w:ascii="Arial" w:hAnsi="Arial" w:cs="Arial"/>
        </w:rPr>
      </w:pPr>
      <w:r w:rsidRPr="00427A55">
        <w:rPr>
          <w:rFonts w:ascii="Arial" w:hAnsi="Arial" w:cs="Arial"/>
        </w:rPr>
        <w:t>how effective is the school / kura in ensuring the credibility of assessment for national qualifications?</w:t>
      </w:r>
    </w:p>
    <w:p w14:paraId="4EDDEB72" w14:textId="77777777" w:rsidR="00B147A4" w:rsidRPr="00427A55" w:rsidRDefault="00B147A4" w:rsidP="004F0860">
      <w:pPr>
        <w:pStyle w:val="ListParagraph"/>
        <w:numPr>
          <w:ilvl w:val="0"/>
          <w:numId w:val="18"/>
        </w:numPr>
        <w:spacing w:after="0"/>
        <w:rPr>
          <w:rFonts w:ascii="Arial" w:hAnsi="Arial" w:cs="Arial"/>
        </w:rPr>
      </w:pPr>
      <w:r w:rsidRPr="00427A55">
        <w:rPr>
          <w:rFonts w:ascii="Arial" w:hAnsi="Arial" w:cs="Arial"/>
        </w:rPr>
        <w:t>how do you know?</w:t>
      </w:r>
    </w:p>
    <w:p w14:paraId="341F1487" w14:textId="77777777" w:rsidR="00B927F3" w:rsidRPr="00427A55" w:rsidRDefault="00B927F3" w:rsidP="00B927F3">
      <w:pPr>
        <w:spacing w:after="0"/>
        <w:ind w:left="360"/>
        <w:rPr>
          <w:rFonts w:ascii="Arial" w:hAnsi="Arial" w:cs="Arial"/>
        </w:rPr>
      </w:pPr>
    </w:p>
    <w:p w14:paraId="2028E5CF" w14:textId="153E19D2" w:rsidR="0006639F" w:rsidRPr="00427A55" w:rsidRDefault="009A5BFD" w:rsidP="00950877">
      <w:pPr>
        <w:pStyle w:val="Title"/>
        <w:jc w:val="left"/>
        <w:rPr>
          <w:rFonts w:cs="Arial"/>
          <w:b/>
          <w:bCs/>
          <w:sz w:val="22"/>
          <w:szCs w:val="22"/>
          <w:lang w:val="en-AU"/>
        </w:rPr>
      </w:pPr>
      <w:r w:rsidRPr="00427A55">
        <w:rPr>
          <w:rFonts w:eastAsia="Arial" w:cs="Arial"/>
          <w:b/>
          <w:bCs/>
          <w:noProof/>
          <w:color w:val="56B0B2"/>
          <w:sz w:val="52"/>
          <w:szCs w:val="52"/>
        </w:rPr>
        <mc:AlternateContent>
          <mc:Choice Requires="wps">
            <w:drawing>
              <wp:anchor distT="0" distB="0" distL="114300" distR="114300" simplePos="0" relativeHeight="251658254" behindDoc="0" locked="0" layoutInCell="1" allowOverlap="1" wp14:anchorId="0A715C6B" wp14:editId="39F32128">
                <wp:simplePos x="0" y="0"/>
                <wp:positionH relativeFrom="margin">
                  <wp:posOffset>0</wp:posOffset>
                </wp:positionH>
                <wp:positionV relativeFrom="paragraph">
                  <wp:posOffset>19050</wp:posOffset>
                </wp:positionV>
                <wp:extent cx="5095875" cy="15875"/>
                <wp:effectExtent l="19050" t="19050" r="28575" b="22225"/>
                <wp:wrapNone/>
                <wp:docPr id="27" name="Straight Connector 27"/>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593400FD">
              <v:line id="Straight Connector 27" style="position:absolute;flip:y;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1153F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7oGBd6gEAABIEAAAOAAAAAAAAAAAAAAAAAC4CAABkcnMvZTJvRG9jLnht&#10;bFBLAQItABQABgAIAAAAIQBje6tM3QAAAAQBAAAPAAAAAAAAAAAAAAAAAEQEAABkcnMvZG93bnJl&#10;di54bWxQSwUGAAAAAAQABADzAAAATgUAAAAA&#10;">
                <v:stroke joinstyle="miter"/>
                <w10:wrap anchorx="margin"/>
              </v:line>
            </w:pict>
          </mc:Fallback>
        </mc:AlternateContent>
      </w:r>
    </w:p>
    <w:p w14:paraId="0F052CDC" w14:textId="77777777" w:rsidR="00B927F3" w:rsidRPr="00427A55" w:rsidRDefault="00B927F3" w:rsidP="00950877">
      <w:pPr>
        <w:pStyle w:val="Title"/>
        <w:jc w:val="left"/>
        <w:rPr>
          <w:rFonts w:cs="Arial"/>
          <w:b/>
          <w:bCs/>
          <w:sz w:val="22"/>
          <w:szCs w:val="22"/>
          <w:lang w:val="en-AU"/>
        </w:rPr>
      </w:pPr>
    </w:p>
    <w:p w14:paraId="2D7FBC41" w14:textId="5C7BA8BC" w:rsidR="00B147A4" w:rsidRPr="00427A55" w:rsidRDefault="00B147A4" w:rsidP="00950877">
      <w:pPr>
        <w:pStyle w:val="Title"/>
        <w:jc w:val="left"/>
        <w:rPr>
          <w:rFonts w:cs="Arial"/>
          <w:b/>
          <w:bCs/>
          <w:sz w:val="22"/>
          <w:szCs w:val="22"/>
          <w:lang w:val="en-AU"/>
        </w:rPr>
      </w:pPr>
      <w:r w:rsidRPr="00427A55">
        <w:rPr>
          <w:rFonts w:cs="Arial"/>
          <w:b/>
          <w:bCs/>
          <w:sz w:val="22"/>
          <w:szCs w:val="22"/>
          <w:lang w:val="en-AU"/>
        </w:rPr>
        <w:t>Guidelines for Teachers / Kaiako</w:t>
      </w:r>
    </w:p>
    <w:p w14:paraId="1865D5AB" w14:textId="77777777" w:rsidR="00B147A4" w:rsidRPr="00427A55" w:rsidRDefault="00B147A4" w:rsidP="00950877">
      <w:pPr>
        <w:spacing w:after="0"/>
        <w:rPr>
          <w:rFonts w:ascii="Arial" w:hAnsi="Arial" w:cs="Arial"/>
        </w:rPr>
      </w:pPr>
    </w:p>
    <w:p w14:paraId="08900416" w14:textId="77777777" w:rsidR="00B147A4" w:rsidRPr="00427A55" w:rsidRDefault="00B147A4" w:rsidP="00950877">
      <w:pPr>
        <w:spacing w:after="0"/>
        <w:rPr>
          <w:rFonts w:ascii="Arial" w:hAnsi="Arial" w:cs="Arial"/>
          <w:b/>
        </w:rPr>
      </w:pPr>
      <w:r w:rsidRPr="00427A55">
        <w:rPr>
          <w:rFonts w:ascii="Arial" w:hAnsi="Arial" w:cs="Arial"/>
          <w:b/>
        </w:rPr>
        <w:t>Focus questions</w:t>
      </w:r>
    </w:p>
    <w:p w14:paraId="17F96516" w14:textId="77777777" w:rsidR="00B147A4" w:rsidRPr="00427A55" w:rsidRDefault="00B147A4" w:rsidP="00EC4320">
      <w:pPr>
        <w:spacing w:after="0" w:line="240" w:lineRule="auto"/>
        <w:rPr>
          <w:rFonts w:ascii="Arial" w:hAnsi="Arial" w:cs="Arial"/>
        </w:rPr>
      </w:pPr>
      <w:r w:rsidRPr="00427A55">
        <w:rPr>
          <w:rFonts w:ascii="Arial" w:hAnsi="Arial" w:cs="Arial"/>
        </w:rPr>
        <w:t>I will ask questions on how you (and the teachers / kaiako in your department if applicable):</w:t>
      </w:r>
    </w:p>
    <w:p w14:paraId="55A7AD18"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gather evidence of student / ākonga achievement</w:t>
      </w:r>
    </w:p>
    <w:p w14:paraId="1CA86316"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manage both group and individual student / ākonga assessment needs </w:t>
      </w:r>
    </w:p>
    <w:p w14:paraId="02EE1604"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ensure the quality of assessment materials before use </w:t>
      </w:r>
    </w:p>
    <w:p w14:paraId="02CF54D3"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ensure that teacher / kaiako judgements are at the national standard</w:t>
      </w:r>
    </w:p>
    <w:p w14:paraId="66F5CD10"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engage with the wider professional community </w:t>
      </w:r>
    </w:p>
    <w:p w14:paraId="7EC8C84E"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address any concerns raised by external moderation reports</w:t>
      </w:r>
    </w:p>
    <w:p w14:paraId="77B9474D"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ensure entry and result data reported to NZQA is accurate and timely</w:t>
      </w:r>
    </w:p>
    <w:p w14:paraId="19F155A1"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review assessment practice and communicate this with senior management and the Board.</w:t>
      </w:r>
    </w:p>
    <w:p w14:paraId="5A6EB051" w14:textId="77777777" w:rsidR="00B147A4" w:rsidRPr="00427A55" w:rsidRDefault="00B147A4" w:rsidP="00950877">
      <w:pPr>
        <w:spacing w:after="0"/>
        <w:rPr>
          <w:rFonts w:ascii="Arial" w:hAnsi="Arial" w:cs="Arial"/>
        </w:rPr>
      </w:pPr>
    </w:p>
    <w:p w14:paraId="636F016B" w14:textId="77777777" w:rsidR="00B147A4" w:rsidRPr="00427A55" w:rsidRDefault="00B147A4" w:rsidP="00950877">
      <w:pPr>
        <w:spacing w:after="0"/>
        <w:rPr>
          <w:rFonts w:ascii="Arial" w:hAnsi="Arial" w:cs="Arial"/>
          <w:b/>
          <w:bCs/>
        </w:rPr>
      </w:pPr>
      <w:r w:rsidRPr="00427A55">
        <w:rPr>
          <w:rFonts w:ascii="Arial" w:hAnsi="Arial" w:cs="Arial"/>
          <w:b/>
          <w:bCs/>
        </w:rPr>
        <w:t>Please have available:</w:t>
      </w:r>
    </w:p>
    <w:p w14:paraId="34965896"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evidence of your internal moderation processes for a sample of standards</w:t>
      </w:r>
    </w:p>
    <w:p w14:paraId="06D14FDB"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analysis of results</w:t>
      </w:r>
    </w:p>
    <w:p w14:paraId="26F14479" w14:textId="77777777"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evidence of any follow-up action of external moderation reports.</w:t>
      </w:r>
    </w:p>
    <w:p w14:paraId="10DCAD7A" w14:textId="77777777" w:rsidR="00B147A4" w:rsidRPr="00427A55" w:rsidRDefault="00B147A4" w:rsidP="00950877">
      <w:pPr>
        <w:spacing w:after="0"/>
        <w:rPr>
          <w:rFonts w:ascii="Arial" w:hAnsi="Arial" w:cs="Arial"/>
        </w:rPr>
      </w:pPr>
    </w:p>
    <w:p w14:paraId="21FB8902" w14:textId="5B98CEB6" w:rsidR="004552FA" w:rsidRPr="00427A55" w:rsidRDefault="009A5BFD" w:rsidP="00950877">
      <w:pPr>
        <w:spacing w:after="0"/>
        <w:rPr>
          <w:rFonts w:ascii="Arial" w:hAnsi="Arial" w:cs="Arial"/>
          <w:b/>
          <w:bCs/>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5" behindDoc="0" locked="0" layoutInCell="1" allowOverlap="1" wp14:anchorId="103F0DDD" wp14:editId="5E03806B">
                <wp:simplePos x="0" y="0"/>
                <wp:positionH relativeFrom="margin">
                  <wp:posOffset>0</wp:posOffset>
                </wp:positionH>
                <wp:positionV relativeFrom="paragraph">
                  <wp:posOffset>19050</wp:posOffset>
                </wp:positionV>
                <wp:extent cx="5095875" cy="15875"/>
                <wp:effectExtent l="19050" t="19050" r="28575" b="22225"/>
                <wp:wrapNone/>
                <wp:docPr id="28" name="Straight Connector 28"/>
                <wp:cNvGraphicFramePr/>
                <a:graphic xmlns:a="http://schemas.openxmlformats.org/drawingml/2006/main">
                  <a:graphicData uri="http://schemas.microsoft.com/office/word/2010/wordprocessingShape">
                    <wps:wsp>
                      <wps:cNvCnPr/>
                      <wps:spPr>
                        <a:xfrm flipV="1">
                          <a:off x="0" y="0"/>
                          <a:ext cx="5095875" cy="15875"/>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6A93D1BD">
              <v:line id="Straight Connector 28" style="position:absolute;flip:y;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01.25pt,2.75pt" w14:anchorId="056BB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">
                <v:stroke joinstyle="miter"/>
                <w10:wrap anchorx="margin"/>
              </v:line>
            </w:pict>
          </mc:Fallback>
        </mc:AlternateContent>
      </w:r>
    </w:p>
    <w:p w14:paraId="6A14D7F3" w14:textId="77777777" w:rsidR="005F4D88" w:rsidRPr="00427A55" w:rsidRDefault="005F4D88" w:rsidP="00950877">
      <w:pPr>
        <w:spacing w:after="0"/>
        <w:rPr>
          <w:rFonts w:ascii="Arial" w:hAnsi="Arial" w:cs="Arial"/>
          <w:b/>
          <w:bCs/>
        </w:rPr>
      </w:pPr>
    </w:p>
    <w:p w14:paraId="3E8B7477" w14:textId="0A5D298F" w:rsidR="00B147A4" w:rsidRPr="00427A55" w:rsidRDefault="00B147A4" w:rsidP="00950877">
      <w:pPr>
        <w:spacing w:after="0"/>
        <w:rPr>
          <w:rFonts w:ascii="Arial" w:hAnsi="Arial" w:cs="Arial"/>
          <w:b/>
          <w:bCs/>
        </w:rPr>
      </w:pPr>
      <w:r w:rsidRPr="00427A55">
        <w:rPr>
          <w:rFonts w:ascii="Arial" w:hAnsi="Arial" w:cs="Arial"/>
          <w:b/>
          <w:bCs/>
        </w:rPr>
        <w:t>Guidelines for Students / Ākonga</w:t>
      </w:r>
    </w:p>
    <w:p w14:paraId="3E0ABEC9" w14:textId="77777777" w:rsidR="00B147A4" w:rsidRPr="00427A55" w:rsidRDefault="00B147A4" w:rsidP="00950877">
      <w:pPr>
        <w:spacing w:after="0"/>
        <w:rPr>
          <w:rFonts w:ascii="Arial" w:hAnsi="Arial" w:cs="Arial"/>
        </w:rPr>
      </w:pPr>
    </w:p>
    <w:p w14:paraId="3D4602C1" w14:textId="77777777" w:rsidR="00B147A4" w:rsidRPr="00427A55" w:rsidRDefault="00B147A4" w:rsidP="00950877">
      <w:pPr>
        <w:spacing w:after="0"/>
        <w:rPr>
          <w:rFonts w:ascii="Arial" w:hAnsi="Arial" w:cs="Arial"/>
        </w:rPr>
      </w:pPr>
      <w:r w:rsidRPr="00427A55">
        <w:rPr>
          <w:rFonts w:ascii="Arial" w:hAnsi="Arial" w:cs="Arial"/>
        </w:rPr>
        <w:t>I would like to discuss:</w:t>
      </w:r>
    </w:p>
    <w:p w14:paraId="41E488DE" w14:textId="144F729F"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does the information the school / kura provides help you to make decisions </w:t>
      </w:r>
    </w:p>
    <w:p w14:paraId="776395EB" w14:textId="6C5CA61C"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how the school / kura is supporting you to meet your future plans and assessment needs </w:t>
      </w:r>
    </w:p>
    <w:p w14:paraId="427B6071" w14:textId="44804930"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evidence the school / kura collects to recognise your achievement </w:t>
      </w:r>
    </w:p>
    <w:p w14:paraId="122FA380" w14:textId="1CFEBA84"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 xml:space="preserve">your understanding of school / kura procedures for managing assessment including missed or late assessments, special assessment conditions, derived grades </w:t>
      </w:r>
    </w:p>
    <w:p w14:paraId="48A00DD0" w14:textId="74243E22" w:rsidR="00B147A4" w:rsidRPr="00427A55" w:rsidRDefault="00B147A4" w:rsidP="004F0860">
      <w:pPr>
        <w:numPr>
          <w:ilvl w:val="0"/>
          <w:numId w:val="13"/>
        </w:numPr>
        <w:spacing w:after="0" w:line="240" w:lineRule="auto"/>
        <w:ind w:hanging="357"/>
        <w:rPr>
          <w:rFonts w:ascii="Arial" w:hAnsi="Arial" w:cs="Arial"/>
        </w:rPr>
      </w:pPr>
      <w:r w:rsidRPr="00427A55">
        <w:rPr>
          <w:rFonts w:ascii="Arial" w:hAnsi="Arial" w:cs="Arial"/>
        </w:rPr>
        <w:t>how the school / kura helps you keep track of your achievement, including the accuracy of entries and results they send to NZQA.</w:t>
      </w:r>
    </w:p>
    <w:p w14:paraId="3F3938BE" w14:textId="77777777" w:rsidR="0016578E" w:rsidRPr="00427A55" w:rsidRDefault="0016578E" w:rsidP="0016578E">
      <w:pPr>
        <w:spacing w:after="0" w:line="240" w:lineRule="auto"/>
        <w:ind w:left="720"/>
        <w:rPr>
          <w:rFonts w:ascii="Arial" w:hAnsi="Arial" w:cs="Arial"/>
        </w:rPr>
      </w:pPr>
    </w:p>
    <w:p w14:paraId="78FFEEBE" w14:textId="2B21D91E" w:rsidR="009E14A3" w:rsidRPr="00427A55" w:rsidRDefault="009E14A3" w:rsidP="009E14A3">
      <w:pPr>
        <w:spacing w:after="0" w:line="240" w:lineRule="auto"/>
        <w:rPr>
          <w:rFonts w:ascii="Arial" w:hAnsi="Arial" w:cs="Arial"/>
          <w:b/>
          <w:color w:val="0070C0"/>
        </w:rPr>
      </w:pPr>
      <w:r w:rsidRPr="00427A55">
        <w:rPr>
          <w:rFonts w:ascii="Arial" w:hAnsi="Arial" w:cs="Arial"/>
          <w:b/>
          <w:color w:val="0070C0"/>
        </w:rPr>
        <w:t xml:space="preserve">Consider: Would these questions be a useful tool in </w:t>
      </w:r>
      <w:r w:rsidR="009924E3" w:rsidRPr="00427A55">
        <w:rPr>
          <w:rFonts w:ascii="Arial" w:hAnsi="Arial" w:cs="Arial"/>
          <w:b/>
          <w:color w:val="0070C0"/>
        </w:rPr>
        <w:t>your self-review kete?</w:t>
      </w:r>
    </w:p>
    <w:p w14:paraId="46DD6598" w14:textId="308999A3" w:rsidR="009924E3" w:rsidRPr="00427A55" w:rsidRDefault="009924E3" w:rsidP="009924E3">
      <w:pPr>
        <w:spacing w:after="0"/>
        <w:rPr>
          <w:rFonts w:ascii="Arial" w:hAnsi="Arial" w:cs="Arial"/>
          <w:b/>
          <w:bCs/>
          <w:color w:val="469698"/>
          <w:sz w:val="32"/>
          <w:szCs w:val="32"/>
        </w:rPr>
      </w:pPr>
      <w:r w:rsidRPr="00427A55">
        <w:rPr>
          <w:rFonts w:ascii="Arial" w:hAnsi="Arial" w:cs="Arial"/>
          <w:b/>
          <w:bCs/>
          <w:color w:val="469698"/>
          <w:sz w:val="32"/>
          <w:szCs w:val="32"/>
        </w:rPr>
        <w:lastRenderedPageBreak/>
        <w:t>External Moderation and Assessor Support</w:t>
      </w:r>
      <w:r w:rsidR="00D75B59" w:rsidRPr="00427A55">
        <w:rPr>
          <w:rFonts w:ascii="Arial" w:hAnsi="Arial" w:cs="Arial"/>
          <w:b/>
          <w:bCs/>
          <w:color w:val="469698"/>
          <w:sz w:val="32"/>
          <w:szCs w:val="32"/>
        </w:rPr>
        <w:t>:</w:t>
      </w:r>
    </w:p>
    <w:p w14:paraId="158C6A79" w14:textId="5C9D4721" w:rsidR="009924E3" w:rsidRPr="00427A55" w:rsidRDefault="009924E3" w:rsidP="00B147A4">
      <w:pPr>
        <w:pStyle w:val="ListParagraph"/>
        <w:numPr>
          <w:ilvl w:val="0"/>
          <w:numId w:val="10"/>
        </w:numPr>
        <w:spacing w:after="0"/>
        <w:jc w:val="right"/>
        <w:rPr>
          <w:rFonts w:ascii="Arial" w:hAnsi="Arial" w:cs="Arial"/>
          <w:b/>
          <w:color w:val="469698"/>
          <w:sz w:val="32"/>
          <w:szCs w:val="32"/>
        </w:rPr>
      </w:pPr>
      <w:r w:rsidRPr="00427A55">
        <w:rPr>
          <w:rFonts w:ascii="Arial" w:hAnsi="Arial" w:cs="Arial"/>
          <w:b/>
          <w:bCs/>
          <w:color w:val="469698"/>
          <w:sz w:val="32"/>
          <w:szCs w:val="32"/>
        </w:rPr>
        <w:t>more support for internal assessment</w:t>
      </w:r>
    </w:p>
    <w:p w14:paraId="472F3F2C" w14:textId="629B6DF7" w:rsidR="000743BC" w:rsidRPr="00427A55" w:rsidRDefault="000743BC" w:rsidP="000743BC">
      <w:pPr>
        <w:rPr>
          <w:rFonts w:ascii="Arial" w:hAnsi="Arial" w:cs="Arial"/>
        </w:rPr>
      </w:pPr>
      <w:r w:rsidRPr="00427A55">
        <w:rPr>
          <w:rFonts w:ascii="Arial" w:hAnsi="Arial" w:cs="Arial"/>
        </w:rPr>
        <w:t xml:space="preserve">External moderation of internally assessed standards ensures that assessment judgements are at the national standard. It provides evidence of the effectiveness of your </w:t>
      </w:r>
      <w:r w:rsidR="00C60A34" w:rsidRPr="00427A55">
        <w:rPr>
          <w:rFonts w:ascii="Arial" w:hAnsi="Arial" w:cs="Arial"/>
        </w:rPr>
        <w:t>school / kura</w:t>
      </w:r>
      <w:r w:rsidRPr="00427A55">
        <w:rPr>
          <w:rFonts w:ascii="Arial" w:hAnsi="Arial" w:cs="Arial"/>
        </w:rPr>
        <w:t xml:space="preserve"> quality assurance processes and </w:t>
      </w:r>
      <w:r w:rsidR="00164794" w:rsidRPr="00427A55">
        <w:rPr>
          <w:rFonts w:ascii="Arial" w:hAnsi="Arial" w:cs="Arial"/>
        </w:rPr>
        <w:t xml:space="preserve">needs to </w:t>
      </w:r>
      <w:r w:rsidR="008E33E4" w:rsidRPr="00427A55">
        <w:rPr>
          <w:rFonts w:ascii="Arial" w:hAnsi="Arial" w:cs="Arial"/>
        </w:rPr>
        <w:t>inform</w:t>
      </w:r>
      <w:r w:rsidR="00164794" w:rsidRPr="00427A55">
        <w:rPr>
          <w:rFonts w:ascii="Arial" w:hAnsi="Arial" w:cs="Arial"/>
        </w:rPr>
        <w:t xml:space="preserve"> </w:t>
      </w:r>
      <w:r w:rsidRPr="00427A55">
        <w:rPr>
          <w:rFonts w:ascii="Arial" w:hAnsi="Arial" w:cs="Arial"/>
        </w:rPr>
        <w:t>your self-review.</w:t>
      </w:r>
      <w:r w:rsidR="001816F2" w:rsidRPr="00427A55">
        <w:rPr>
          <w:rFonts w:ascii="Arial" w:hAnsi="Arial" w:cs="Arial"/>
        </w:rPr>
        <w:t xml:space="preserve"> </w:t>
      </w:r>
    </w:p>
    <w:p w14:paraId="54BFA569" w14:textId="5B8C8559" w:rsidR="00F93788" w:rsidRPr="00427A55" w:rsidRDefault="00D2731B">
      <w:pPr>
        <w:rPr>
          <w:rFonts w:ascii="Arial" w:hAnsi="Arial" w:cs="Arial"/>
          <w:b/>
          <w:bCs/>
        </w:rPr>
      </w:pPr>
      <w:hyperlink r:id="rId47" w:history="1">
        <w:r w:rsidR="00060E73" w:rsidRPr="00427A55">
          <w:rPr>
            <w:rStyle w:val="Hyperlink"/>
            <w:rFonts w:ascii="Arial" w:hAnsi="Arial" w:cs="Arial"/>
            <w:b/>
            <w:bCs/>
          </w:rPr>
          <w:t xml:space="preserve">Selection of work for </w:t>
        </w:r>
        <w:r w:rsidR="0001146B" w:rsidRPr="00427A55">
          <w:rPr>
            <w:rStyle w:val="Hyperlink"/>
            <w:rFonts w:ascii="Arial" w:hAnsi="Arial" w:cs="Arial"/>
            <w:b/>
            <w:bCs/>
          </w:rPr>
          <w:t>ex</w:t>
        </w:r>
        <w:r w:rsidR="00060E73" w:rsidRPr="00427A55">
          <w:rPr>
            <w:rStyle w:val="Hyperlink"/>
            <w:rFonts w:ascii="Arial" w:hAnsi="Arial" w:cs="Arial"/>
            <w:b/>
            <w:bCs/>
          </w:rPr>
          <w:t>ternal moderation</w:t>
        </w:r>
      </w:hyperlink>
      <w:r w:rsidR="006A6099" w:rsidRPr="00427A55">
        <w:rPr>
          <w:rStyle w:val="Hyperlink"/>
          <w:rFonts w:ascii="Arial" w:hAnsi="Arial" w:cs="Arial"/>
          <w:b/>
          <w:bCs/>
        </w:rPr>
        <w:t xml:space="preserve"> in 2022</w:t>
      </w:r>
    </w:p>
    <w:p w14:paraId="6E2108C6" w14:textId="19CA79EA" w:rsidR="00F532AA" w:rsidRPr="00427A55" w:rsidRDefault="00B23170" w:rsidP="004F0860">
      <w:pPr>
        <w:pStyle w:val="ListParagraph"/>
        <w:numPr>
          <w:ilvl w:val="0"/>
          <w:numId w:val="14"/>
        </w:numPr>
        <w:rPr>
          <w:rFonts w:ascii="Arial" w:hAnsi="Arial" w:cs="Arial"/>
          <w:b/>
          <w:bCs/>
        </w:rPr>
      </w:pPr>
      <w:r w:rsidRPr="00427A55">
        <w:rPr>
          <w:rFonts w:ascii="Arial" w:hAnsi="Arial" w:cs="Arial"/>
        </w:rPr>
        <w:t xml:space="preserve">Submit six samples for each </w:t>
      </w:r>
      <w:r w:rsidR="008D162B" w:rsidRPr="00427A55">
        <w:rPr>
          <w:rFonts w:ascii="Arial" w:hAnsi="Arial" w:cs="Arial"/>
        </w:rPr>
        <w:t>N/A/M/E standard</w:t>
      </w:r>
      <w:r w:rsidR="0061268D" w:rsidRPr="00427A55">
        <w:rPr>
          <w:rFonts w:ascii="Arial" w:hAnsi="Arial" w:cs="Arial"/>
        </w:rPr>
        <w:t xml:space="preserve"> (Achievement standards and some Unit</w:t>
      </w:r>
      <w:r w:rsidR="00955EA5" w:rsidRPr="00427A55">
        <w:rPr>
          <w:rFonts w:ascii="Arial" w:hAnsi="Arial" w:cs="Arial"/>
        </w:rPr>
        <w:t xml:space="preserve"> standards). At least one at each grade level if possible.</w:t>
      </w:r>
    </w:p>
    <w:p w14:paraId="6854D4CF" w14:textId="02ECB69D" w:rsidR="00904BA8" w:rsidRPr="00427A55" w:rsidRDefault="008D162B" w:rsidP="004F0860">
      <w:pPr>
        <w:pStyle w:val="ListParagraph"/>
        <w:numPr>
          <w:ilvl w:val="0"/>
          <w:numId w:val="14"/>
        </w:numPr>
        <w:rPr>
          <w:rFonts w:ascii="Arial" w:hAnsi="Arial" w:cs="Arial"/>
          <w:b/>
          <w:bCs/>
        </w:rPr>
      </w:pPr>
      <w:r w:rsidRPr="00427A55">
        <w:rPr>
          <w:rFonts w:ascii="Arial" w:hAnsi="Arial" w:cs="Arial"/>
        </w:rPr>
        <w:t>Submit four samples for each N/A standard</w:t>
      </w:r>
      <w:r w:rsidR="0061268D" w:rsidRPr="00427A55">
        <w:rPr>
          <w:rFonts w:ascii="Arial" w:hAnsi="Arial" w:cs="Arial"/>
        </w:rPr>
        <w:t xml:space="preserve"> (mostly Unit standards)</w:t>
      </w:r>
    </w:p>
    <w:p w14:paraId="13028702" w14:textId="71C3ABE2" w:rsidR="0067167F" w:rsidRPr="00427A55" w:rsidRDefault="0067167F" w:rsidP="004F0860">
      <w:pPr>
        <w:pStyle w:val="ListParagraph"/>
        <w:numPr>
          <w:ilvl w:val="0"/>
          <w:numId w:val="14"/>
        </w:numPr>
        <w:rPr>
          <w:rFonts w:ascii="Arial" w:hAnsi="Arial" w:cs="Arial"/>
          <w:b/>
          <w:bCs/>
        </w:rPr>
      </w:pPr>
      <w:r w:rsidRPr="00427A55">
        <w:rPr>
          <w:rFonts w:ascii="Arial" w:hAnsi="Arial" w:cs="Arial"/>
        </w:rPr>
        <w:t>No longer randomly selected</w:t>
      </w:r>
    </w:p>
    <w:p w14:paraId="5A1AE86E" w14:textId="77777777" w:rsidR="00814DDA" w:rsidRPr="00427A55" w:rsidRDefault="00814DDA" w:rsidP="00814DDA">
      <w:pPr>
        <w:rPr>
          <w:rFonts w:ascii="Arial" w:hAnsi="Arial" w:cs="Arial"/>
        </w:rPr>
      </w:pPr>
      <w:r w:rsidRPr="00427A55">
        <w:rPr>
          <w:rFonts w:ascii="Arial" w:hAnsi="Arial" w:cs="Arial"/>
        </w:rPr>
        <w:t>You need evidence that:</w:t>
      </w:r>
    </w:p>
    <w:p w14:paraId="5553A392" w14:textId="77777777" w:rsidR="00814DDA" w:rsidRPr="00427A55" w:rsidRDefault="00814DDA" w:rsidP="004F0860">
      <w:pPr>
        <w:pStyle w:val="ListParagraph"/>
        <w:numPr>
          <w:ilvl w:val="0"/>
          <w:numId w:val="14"/>
        </w:numPr>
        <w:rPr>
          <w:rFonts w:ascii="Arial" w:hAnsi="Arial" w:cs="Arial"/>
        </w:rPr>
      </w:pPr>
      <w:r w:rsidRPr="00427A55">
        <w:rPr>
          <w:rFonts w:ascii="Arial" w:hAnsi="Arial" w:cs="Arial"/>
        </w:rPr>
        <w:t xml:space="preserve">materials are submitted for external moderation </w:t>
      </w:r>
      <w:hyperlink r:id="rId48" w:history="1">
        <w:r w:rsidRPr="00427A55">
          <w:rPr>
            <w:rFonts w:ascii="Arial" w:hAnsi="Arial" w:cs="Arial"/>
          </w:rPr>
          <w:t>as requested by NZQA</w:t>
        </w:r>
      </w:hyperlink>
    </w:p>
    <w:p w14:paraId="04B6E931" w14:textId="77777777" w:rsidR="00814DDA" w:rsidRPr="00427A55" w:rsidRDefault="00814DDA" w:rsidP="004F0860">
      <w:pPr>
        <w:pStyle w:val="ListParagraph"/>
        <w:numPr>
          <w:ilvl w:val="0"/>
          <w:numId w:val="14"/>
        </w:numPr>
        <w:rPr>
          <w:rFonts w:ascii="Arial" w:hAnsi="Arial" w:cs="Arial"/>
        </w:rPr>
      </w:pPr>
      <w:r w:rsidRPr="00427A55">
        <w:rPr>
          <w:rFonts w:ascii="Arial" w:hAnsi="Arial" w:cs="Arial"/>
        </w:rPr>
        <w:t>moderation reports are used to validate and/or improve assessment quality</w:t>
      </w:r>
    </w:p>
    <w:p w14:paraId="781CA569" w14:textId="77777777" w:rsidR="00814DDA" w:rsidRPr="00427A55" w:rsidRDefault="00814DDA" w:rsidP="004F0860">
      <w:pPr>
        <w:pStyle w:val="ListParagraph"/>
        <w:numPr>
          <w:ilvl w:val="0"/>
          <w:numId w:val="14"/>
        </w:numPr>
        <w:rPr>
          <w:rFonts w:ascii="Arial" w:hAnsi="Arial" w:cs="Arial"/>
        </w:rPr>
      </w:pPr>
      <w:r w:rsidRPr="00427A55">
        <w:rPr>
          <w:rFonts w:ascii="Arial" w:hAnsi="Arial" w:cs="Arial"/>
        </w:rPr>
        <w:t>external moderation outcomes are used to evaluate the effectiveness of internal moderation processes.</w:t>
      </w:r>
    </w:p>
    <w:p w14:paraId="395F758C" w14:textId="4791E02F" w:rsidR="00696AE5" w:rsidRPr="00427A55" w:rsidRDefault="00F65BC4" w:rsidP="004F0860">
      <w:pPr>
        <w:pStyle w:val="ListParagraph"/>
        <w:numPr>
          <w:ilvl w:val="0"/>
          <w:numId w:val="14"/>
        </w:numPr>
        <w:rPr>
          <w:rFonts w:ascii="Arial" w:hAnsi="Arial" w:cs="Arial"/>
        </w:rPr>
      </w:pPr>
      <w:r w:rsidRPr="00427A55">
        <w:rPr>
          <w:rFonts w:ascii="Arial" w:hAnsi="Arial" w:cs="Arial"/>
        </w:rPr>
        <w:t>the</w:t>
      </w:r>
      <w:r w:rsidR="00EF2DF3" w:rsidRPr="00427A55">
        <w:rPr>
          <w:rFonts w:ascii="Arial" w:hAnsi="Arial" w:cs="Arial"/>
        </w:rPr>
        <w:t xml:space="preserve"> response</w:t>
      </w:r>
      <w:r w:rsidR="00FF1678" w:rsidRPr="00427A55">
        <w:rPr>
          <w:rFonts w:ascii="Arial" w:hAnsi="Arial" w:cs="Arial"/>
        </w:rPr>
        <w:t xml:space="preserve"> </w:t>
      </w:r>
      <w:r w:rsidR="006A7405" w:rsidRPr="00427A55">
        <w:rPr>
          <w:rFonts w:ascii="Arial" w:hAnsi="Arial" w:cs="Arial"/>
        </w:rPr>
        <w:t>has been effective at</w:t>
      </w:r>
      <w:r w:rsidR="00FF1678" w:rsidRPr="00427A55">
        <w:rPr>
          <w:rFonts w:ascii="Arial" w:hAnsi="Arial" w:cs="Arial"/>
        </w:rPr>
        <w:t xml:space="preserve"> further </w:t>
      </w:r>
      <w:r w:rsidR="00D6071B" w:rsidRPr="00427A55">
        <w:rPr>
          <w:rFonts w:ascii="Arial" w:hAnsi="Arial" w:cs="Arial"/>
        </w:rPr>
        <w:t>develop</w:t>
      </w:r>
      <w:r w:rsidR="00A74B0A" w:rsidRPr="00427A55">
        <w:rPr>
          <w:rFonts w:ascii="Arial" w:hAnsi="Arial" w:cs="Arial"/>
        </w:rPr>
        <w:t>ing</w:t>
      </w:r>
      <w:r w:rsidR="00FF1678" w:rsidRPr="00427A55">
        <w:rPr>
          <w:rFonts w:ascii="Arial" w:hAnsi="Arial" w:cs="Arial"/>
        </w:rPr>
        <w:t xml:space="preserve"> teachers’ / kaiako </w:t>
      </w:r>
      <w:r w:rsidR="00D6071B" w:rsidRPr="00427A55">
        <w:rPr>
          <w:rFonts w:ascii="Arial" w:hAnsi="Arial" w:cs="Arial"/>
        </w:rPr>
        <w:t>understanding</w:t>
      </w:r>
      <w:r w:rsidR="00FF1678" w:rsidRPr="00427A55">
        <w:rPr>
          <w:rFonts w:ascii="Arial" w:hAnsi="Arial" w:cs="Arial"/>
        </w:rPr>
        <w:t xml:space="preserve"> of the standard</w:t>
      </w:r>
      <w:r w:rsidR="00306265" w:rsidRPr="00427A55">
        <w:rPr>
          <w:rFonts w:ascii="Arial" w:hAnsi="Arial" w:cs="Arial"/>
        </w:rPr>
        <w:t>, especially at</w:t>
      </w:r>
      <w:r w:rsidR="00FF1678" w:rsidRPr="00427A55">
        <w:rPr>
          <w:rFonts w:ascii="Arial" w:hAnsi="Arial" w:cs="Arial"/>
        </w:rPr>
        <w:t xml:space="preserve"> grade </w:t>
      </w:r>
      <w:r w:rsidR="009F2A55" w:rsidRPr="00427A55">
        <w:rPr>
          <w:rFonts w:ascii="Arial" w:hAnsi="Arial" w:cs="Arial"/>
        </w:rPr>
        <w:t>boundaries</w:t>
      </w:r>
    </w:p>
    <w:p w14:paraId="5A0435D0" w14:textId="07972F90" w:rsidR="00C37022" w:rsidRPr="00427A55" w:rsidRDefault="00C37022">
      <w:pPr>
        <w:rPr>
          <w:rFonts w:ascii="Arial" w:hAnsi="Arial" w:cs="Arial"/>
        </w:rPr>
      </w:pPr>
      <w:r w:rsidRPr="00427A55">
        <w:rPr>
          <w:rFonts w:ascii="Arial" w:hAnsi="Arial" w:cs="Arial"/>
        </w:rPr>
        <w:t>Remember:</w:t>
      </w:r>
    </w:p>
    <w:p w14:paraId="4E086906" w14:textId="3708F2AD" w:rsidR="00C37022" w:rsidRPr="00427A55" w:rsidRDefault="006D1696" w:rsidP="004F0860">
      <w:pPr>
        <w:pStyle w:val="ListParagraph"/>
        <w:numPr>
          <w:ilvl w:val="0"/>
          <w:numId w:val="15"/>
        </w:numPr>
        <w:rPr>
          <w:rFonts w:ascii="Arial" w:hAnsi="Arial" w:cs="Arial"/>
          <w:b/>
          <w:bCs/>
        </w:rPr>
      </w:pPr>
      <w:r w:rsidRPr="00427A55">
        <w:rPr>
          <w:rFonts w:ascii="Arial" w:hAnsi="Arial" w:cs="Arial"/>
        </w:rPr>
        <w:t>You can request standards</w:t>
      </w:r>
      <w:r w:rsidR="000867A5" w:rsidRPr="00427A55">
        <w:rPr>
          <w:rFonts w:ascii="Arial" w:hAnsi="Arial" w:cs="Arial"/>
        </w:rPr>
        <w:t xml:space="preserve"> by completing your Assessment Plan in Term 4</w:t>
      </w:r>
    </w:p>
    <w:p w14:paraId="1C63CF20" w14:textId="36843831" w:rsidR="006D1696" w:rsidRPr="00427A55" w:rsidRDefault="006D1696" w:rsidP="004F0860">
      <w:pPr>
        <w:pStyle w:val="ListParagraph"/>
        <w:numPr>
          <w:ilvl w:val="0"/>
          <w:numId w:val="15"/>
        </w:numPr>
        <w:rPr>
          <w:rFonts w:ascii="Arial" w:hAnsi="Arial" w:cs="Arial"/>
          <w:b/>
          <w:bCs/>
        </w:rPr>
      </w:pPr>
      <w:r w:rsidRPr="00427A55">
        <w:rPr>
          <w:rFonts w:ascii="Arial" w:hAnsi="Arial" w:cs="Arial"/>
        </w:rPr>
        <w:t xml:space="preserve">You can submit materials </w:t>
      </w:r>
      <w:r w:rsidR="000B6E22" w:rsidRPr="00427A55">
        <w:rPr>
          <w:rFonts w:ascii="Arial" w:hAnsi="Arial" w:cs="Arial"/>
        </w:rPr>
        <w:t>at any time until your due date</w:t>
      </w:r>
    </w:p>
    <w:p w14:paraId="69EEB2CE" w14:textId="6505C7B4" w:rsidR="00756425" w:rsidRPr="00427A55" w:rsidRDefault="00700902" w:rsidP="00756425">
      <w:pPr>
        <w:rPr>
          <w:rFonts w:ascii="Arial" w:hAnsi="Arial" w:cs="Arial"/>
          <w:b/>
          <w:bCs/>
          <w:color w:val="56B0B2"/>
        </w:rPr>
      </w:pPr>
      <w:r w:rsidRPr="00427A55">
        <w:rPr>
          <w:rFonts w:ascii="Arial" w:hAnsi="Arial" w:cs="Arial"/>
          <w:b/>
          <w:bCs/>
          <w:color w:val="56B0B2"/>
        </w:rPr>
        <w:t>Assessor Support</w:t>
      </w:r>
    </w:p>
    <w:p w14:paraId="57E60750" w14:textId="51A47723" w:rsidR="002C2F5C" w:rsidRPr="00427A55" w:rsidRDefault="002C2F5C" w:rsidP="00756425">
      <w:pPr>
        <w:rPr>
          <w:rFonts w:ascii="Arial" w:hAnsi="Arial" w:cs="Arial"/>
        </w:rPr>
      </w:pPr>
      <w:r w:rsidRPr="00427A55">
        <w:rPr>
          <w:rFonts w:ascii="Arial" w:hAnsi="Arial" w:cs="Arial"/>
        </w:rPr>
        <w:t>The NZQA Moderation team is increasing the amount and range of support available to assessors.</w:t>
      </w:r>
    </w:p>
    <w:p w14:paraId="2D7B54C1" w14:textId="21937844" w:rsidR="002C2F5C" w:rsidRPr="00427A55" w:rsidRDefault="002C2F5C" w:rsidP="00756425">
      <w:pPr>
        <w:rPr>
          <w:rFonts w:ascii="Arial" w:hAnsi="Arial" w:cs="Arial"/>
        </w:rPr>
      </w:pPr>
      <w:r w:rsidRPr="00427A55">
        <w:rPr>
          <w:rFonts w:ascii="Arial" w:hAnsi="Arial" w:cs="Arial"/>
        </w:rPr>
        <w:t>You can expect to see:</w:t>
      </w:r>
    </w:p>
    <w:p w14:paraId="1E82BFEF" w14:textId="25C878E6" w:rsidR="00BA2B26" w:rsidRPr="00427A55" w:rsidRDefault="00BA2B26" w:rsidP="004F0860">
      <w:pPr>
        <w:pStyle w:val="ListParagraph"/>
        <w:numPr>
          <w:ilvl w:val="0"/>
          <w:numId w:val="16"/>
        </w:numPr>
        <w:rPr>
          <w:rFonts w:ascii="Arial" w:hAnsi="Arial" w:cs="Arial"/>
        </w:rPr>
      </w:pPr>
      <w:r w:rsidRPr="00427A55">
        <w:rPr>
          <w:rFonts w:ascii="Arial" w:hAnsi="Arial" w:cs="Arial"/>
        </w:rPr>
        <w:t>Exemplars and moderator commentary based on pilots</w:t>
      </w:r>
    </w:p>
    <w:p w14:paraId="16D2E80C" w14:textId="76A82B9E" w:rsidR="00453DB9" w:rsidRPr="00427A55" w:rsidRDefault="00453DB9" w:rsidP="004F0860">
      <w:pPr>
        <w:pStyle w:val="ListParagraph"/>
        <w:numPr>
          <w:ilvl w:val="0"/>
          <w:numId w:val="16"/>
        </w:numPr>
        <w:rPr>
          <w:rFonts w:ascii="Arial" w:hAnsi="Arial" w:cs="Arial"/>
        </w:rPr>
      </w:pPr>
      <w:r w:rsidRPr="00427A55">
        <w:rPr>
          <w:rFonts w:ascii="Arial" w:hAnsi="Arial" w:cs="Arial"/>
        </w:rPr>
        <w:t xml:space="preserve">Pre-assessment support from </w:t>
      </w:r>
      <w:r w:rsidR="00255182" w:rsidRPr="00427A55">
        <w:rPr>
          <w:rFonts w:ascii="Arial" w:hAnsi="Arial" w:cs="Arial"/>
        </w:rPr>
        <w:t xml:space="preserve">NZQA </w:t>
      </w:r>
      <w:r w:rsidRPr="00427A55">
        <w:rPr>
          <w:rFonts w:ascii="Arial" w:hAnsi="Arial" w:cs="Arial"/>
        </w:rPr>
        <w:t>moderators</w:t>
      </w:r>
    </w:p>
    <w:p w14:paraId="5EB5D2A0" w14:textId="529F560A" w:rsidR="00942CE4" w:rsidRPr="00427A55" w:rsidRDefault="00942CE4" w:rsidP="004F0860">
      <w:pPr>
        <w:pStyle w:val="ListParagraph"/>
        <w:numPr>
          <w:ilvl w:val="0"/>
          <w:numId w:val="16"/>
        </w:numPr>
        <w:rPr>
          <w:rFonts w:ascii="Arial" w:hAnsi="Arial" w:cs="Arial"/>
        </w:rPr>
      </w:pPr>
      <w:r w:rsidRPr="00427A55">
        <w:rPr>
          <w:rFonts w:ascii="Arial" w:hAnsi="Arial" w:cs="Arial"/>
        </w:rPr>
        <w:t>Q&amp;A webinars with moder</w:t>
      </w:r>
      <w:r w:rsidR="00C62D50" w:rsidRPr="00427A55">
        <w:rPr>
          <w:rFonts w:ascii="Arial" w:hAnsi="Arial" w:cs="Arial"/>
        </w:rPr>
        <w:t>ators</w:t>
      </w:r>
    </w:p>
    <w:p w14:paraId="45B4ABC7" w14:textId="1341FD99" w:rsidR="00C62D50" w:rsidRPr="00427A55" w:rsidRDefault="00C62D50" w:rsidP="004F0860">
      <w:pPr>
        <w:pStyle w:val="ListParagraph"/>
        <w:numPr>
          <w:ilvl w:val="0"/>
          <w:numId w:val="16"/>
        </w:numPr>
        <w:rPr>
          <w:rFonts w:ascii="Arial" w:hAnsi="Arial" w:cs="Arial"/>
        </w:rPr>
      </w:pPr>
      <w:r w:rsidRPr="00427A55">
        <w:rPr>
          <w:rFonts w:ascii="Arial" w:hAnsi="Arial" w:cs="Arial"/>
        </w:rPr>
        <w:t>Up-to-date FAQs</w:t>
      </w:r>
    </w:p>
    <w:p w14:paraId="65AA90A6" w14:textId="4B25C6AC" w:rsidR="00C62D50" w:rsidRPr="00427A55" w:rsidRDefault="00C62D50" w:rsidP="004F0860">
      <w:pPr>
        <w:pStyle w:val="ListParagraph"/>
        <w:numPr>
          <w:ilvl w:val="0"/>
          <w:numId w:val="16"/>
        </w:numPr>
        <w:rPr>
          <w:rFonts w:ascii="Arial" w:hAnsi="Arial" w:cs="Arial"/>
        </w:rPr>
      </w:pPr>
      <w:r w:rsidRPr="00427A55">
        <w:rPr>
          <w:rFonts w:ascii="Arial" w:hAnsi="Arial" w:cs="Arial"/>
        </w:rPr>
        <w:t>Further online support opportunities</w:t>
      </w:r>
      <w:r w:rsidR="002A37E5" w:rsidRPr="00427A55">
        <w:rPr>
          <w:rFonts w:ascii="Arial" w:hAnsi="Arial" w:cs="Arial"/>
        </w:rPr>
        <w:t xml:space="preserve"> and Best Practice Workshops</w:t>
      </w:r>
    </w:p>
    <w:p w14:paraId="49618A75" w14:textId="527821E9" w:rsidR="00C41B7C" w:rsidRPr="00427A55" w:rsidRDefault="00C62D50" w:rsidP="004F0860">
      <w:pPr>
        <w:pStyle w:val="ListParagraph"/>
        <w:numPr>
          <w:ilvl w:val="0"/>
          <w:numId w:val="16"/>
        </w:numPr>
        <w:rPr>
          <w:rFonts w:ascii="Arial" w:hAnsi="Arial" w:cs="Arial"/>
          <w:b/>
          <w:bCs/>
        </w:rPr>
      </w:pPr>
      <w:r w:rsidRPr="00427A55">
        <w:rPr>
          <w:rFonts w:ascii="Arial" w:hAnsi="Arial" w:cs="Arial"/>
        </w:rPr>
        <w:t>Refreshed moderation reports</w:t>
      </w:r>
    </w:p>
    <w:p w14:paraId="2E5DAE11" w14:textId="5A3E42B1" w:rsidR="00964D19" w:rsidRPr="00427A55" w:rsidRDefault="00C62D50" w:rsidP="004F0860">
      <w:pPr>
        <w:pStyle w:val="ListParagraph"/>
        <w:numPr>
          <w:ilvl w:val="0"/>
          <w:numId w:val="16"/>
        </w:numPr>
        <w:rPr>
          <w:rFonts w:ascii="Arial" w:hAnsi="Arial" w:cs="Arial"/>
        </w:rPr>
      </w:pPr>
      <w:r w:rsidRPr="00427A55">
        <w:rPr>
          <w:rFonts w:ascii="Arial" w:hAnsi="Arial" w:cs="Arial"/>
        </w:rPr>
        <w:t xml:space="preserve">More resources on </w:t>
      </w:r>
      <w:hyperlink r:id="rId49" w:history="1">
        <w:r w:rsidRPr="00427A55">
          <w:rPr>
            <w:rStyle w:val="Hyperlink"/>
            <w:rFonts w:ascii="Arial" w:hAnsi="Arial" w:cs="Arial"/>
          </w:rPr>
          <w:t>Pūtake</w:t>
        </w:r>
      </w:hyperlink>
      <w:r w:rsidRPr="00427A55">
        <w:rPr>
          <w:rFonts w:ascii="Arial" w:hAnsi="Arial" w:cs="Arial"/>
        </w:rPr>
        <w:t>, NZQA’s Learning Management System</w:t>
      </w:r>
    </w:p>
    <w:p w14:paraId="7E187651" w14:textId="31C359ED" w:rsidR="00C41B7C" w:rsidRPr="00427A55" w:rsidRDefault="00C41B7C" w:rsidP="00C41B7C">
      <w:pPr>
        <w:rPr>
          <w:rFonts w:ascii="Arial" w:hAnsi="Arial" w:cs="Arial"/>
        </w:rPr>
      </w:pPr>
      <w:r w:rsidRPr="00427A55">
        <w:rPr>
          <w:rFonts w:ascii="Arial" w:hAnsi="Arial" w:cs="Arial"/>
        </w:rPr>
        <w:t>Remember:</w:t>
      </w:r>
    </w:p>
    <w:p w14:paraId="5CDDF8AA" w14:textId="2274B8BE" w:rsidR="00B773D4" w:rsidRPr="00427A55" w:rsidRDefault="00B773D4" w:rsidP="004F0860">
      <w:pPr>
        <w:pStyle w:val="NormalWeb"/>
        <w:numPr>
          <w:ilvl w:val="0"/>
          <w:numId w:val="15"/>
        </w:numPr>
        <w:rPr>
          <w:rFonts w:ascii="Arial" w:hAnsi="Arial" w:cs="Arial"/>
          <w:sz w:val="22"/>
          <w:szCs w:val="22"/>
        </w:rPr>
      </w:pPr>
      <w:r w:rsidRPr="00427A55">
        <w:rPr>
          <w:rFonts w:ascii="Arial" w:hAnsi="Arial" w:cs="Arial"/>
          <w:sz w:val="22"/>
          <w:szCs w:val="22"/>
        </w:rPr>
        <w:t xml:space="preserve">You need to use your Education Sector Logon (ESL) to access </w:t>
      </w:r>
      <w:hyperlink r:id="rId50" w:history="1">
        <w:r w:rsidRPr="00427A55">
          <w:rPr>
            <w:rStyle w:val="Hyperlink"/>
            <w:rFonts w:ascii="Arial" w:hAnsi="Arial" w:cs="Arial"/>
            <w:sz w:val="22"/>
            <w:szCs w:val="22"/>
          </w:rPr>
          <w:t>Pūtake</w:t>
        </w:r>
      </w:hyperlink>
    </w:p>
    <w:p w14:paraId="46EE24B4" w14:textId="1E7B9335" w:rsidR="00C41B7C" w:rsidRPr="00427A55" w:rsidRDefault="00B773D4" w:rsidP="004F0860">
      <w:pPr>
        <w:pStyle w:val="NormalWeb"/>
        <w:numPr>
          <w:ilvl w:val="0"/>
          <w:numId w:val="15"/>
        </w:numPr>
        <w:rPr>
          <w:rFonts w:ascii="Arial" w:hAnsi="Arial" w:cs="Arial"/>
          <w:sz w:val="22"/>
          <w:szCs w:val="22"/>
        </w:rPr>
      </w:pPr>
      <w:r w:rsidRPr="00427A55">
        <w:rPr>
          <w:rFonts w:ascii="Arial" w:hAnsi="Arial" w:cs="Arial"/>
          <w:sz w:val="22"/>
          <w:szCs w:val="22"/>
        </w:rPr>
        <w:t xml:space="preserve">You can self-enrol, choose which resources or activities are of most relevance to you, and then work at your own pace to do as much as you need.  </w:t>
      </w:r>
    </w:p>
    <w:p w14:paraId="05CB21EA" w14:textId="0C6DFE0B" w:rsidR="004D6EE9" w:rsidRPr="00427A55" w:rsidRDefault="004D6EE9" w:rsidP="004F0860">
      <w:pPr>
        <w:pStyle w:val="NormalWeb"/>
        <w:numPr>
          <w:ilvl w:val="0"/>
          <w:numId w:val="15"/>
        </w:numPr>
        <w:rPr>
          <w:rFonts w:ascii="Arial" w:hAnsi="Arial" w:cs="Arial"/>
          <w:sz w:val="22"/>
          <w:szCs w:val="22"/>
        </w:rPr>
      </w:pPr>
      <w:r w:rsidRPr="00427A55">
        <w:rPr>
          <w:rFonts w:ascii="Arial" w:hAnsi="Arial" w:cs="Arial"/>
          <w:sz w:val="22"/>
          <w:szCs w:val="22"/>
        </w:rPr>
        <w:t xml:space="preserve">Each NCEA </w:t>
      </w:r>
      <w:hyperlink r:id="rId51" w:history="1">
        <w:r w:rsidRPr="00427A55">
          <w:rPr>
            <w:rStyle w:val="Hyperlink"/>
            <w:rFonts w:ascii="Arial" w:hAnsi="Arial" w:cs="Arial"/>
            <w:sz w:val="22"/>
            <w:szCs w:val="22"/>
          </w:rPr>
          <w:t>subject page</w:t>
        </w:r>
      </w:hyperlink>
      <w:r w:rsidRPr="00427A55">
        <w:rPr>
          <w:rFonts w:ascii="Arial" w:hAnsi="Arial" w:cs="Arial"/>
          <w:sz w:val="22"/>
          <w:szCs w:val="22"/>
        </w:rPr>
        <w:t xml:space="preserve"> has been updated with a list of modules for each subject.</w:t>
      </w:r>
    </w:p>
    <w:p w14:paraId="267B83F3" w14:textId="5C0D6FFB" w:rsidR="00C41B7C" w:rsidRPr="00427A55" w:rsidRDefault="00965571" w:rsidP="004F0860">
      <w:pPr>
        <w:pStyle w:val="NormalWeb"/>
        <w:numPr>
          <w:ilvl w:val="0"/>
          <w:numId w:val="15"/>
        </w:numPr>
        <w:rPr>
          <w:rFonts w:ascii="Arial" w:hAnsi="Arial" w:cs="Arial"/>
          <w:sz w:val="22"/>
          <w:szCs w:val="22"/>
        </w:rPr>
      </w:pPr>
      <w:r w:rsidRPr="00427A55">
        <w:rPr>
          <w:rFonts w:ascii="Arial" w:hAnsi="Arial" w:cs="Arial"/>
          <w:sz w:val="22"/>
          <w:szCs w:val="22"/>
        </w:rPr>
        <w:t>Teachers</w:t>
      </w:r>
      <w:r w:rsidR="00C60A34" w:rsidRPr="00427A55">
        <w:rPr>
          <w:rFonts w:ascii="Arial" w:hAnsi="Arial" w:cs="Arial"/>
          <w:sz w:val="22"/>
          <w:szCs w:val="22"/>
        </w:rPr>
        <w:t xml:space="preserve"> / kaiako</w:t>
      </w:r>
      <w:r w:rsidRPr="00427A55">
        <w:rPr>
          <w:rFonts w:ascii="Arial" w:hAnsi="Arial" w:cs="Arial"/>
          <w:sz w:val="22"/>
          <w:szCs w:val="22"/>
        </w:rPr>
        <w:t xml:space="preserve"> can use the </w:t>
      </w:r>
      <w:hyperlink r:id="rId52" w:history="1">
        <w:r w:rsidRPr="00427A55">
          <w:rPr>
            <w:rStyle w:val="Hyperlink"/>
            <w:rFonts w:ascii="Arial" w:hAnsi="Arial" w:cs="Arial"/>
            <w:sz w:val="22"/>
            <w:szCs w:val="22"/>
          </w:rPr>
          <w:t>Request for clarification of an internally assessed standard</w:t>
        </w:r>
      </w:hyperlink>
      <w:r w:rsidRPr="00427A55">
        <w:rPr>
          <w:rFonts w:ascii="Arial" w:hAnsi="Arial" w:cs="Arial"/>
          <w:sz w:val="22"/>
          <w:szCs w:val="22"/>
        </w:rPr>
        <w:t xml:space="preserve"> </w:t>
      </w:r>
      <w:r w:rsidR="006D7381" w:rsidRPr="00427A55">
        <w:rPr>
          <w:rFonts w:ascii="Arial" w:hAnsi="Arial" w:cs="Arial"/>
          <w:sz w:val="22"/>
          <w:szCs w:val="22"/>
        </w:rPr>
        <w:t xml:space="preserve">form </w:t>
      </w:r>
      <w:r w:rsidRPr="00427A55">
        <w:rPr>
          <w:rFonts w:ascii="Arial" w:hAnsi="Arial" w:cs="Arial"/>
          <w:sz w:val="22"/>
          <w:szCs w:val="22"/>
        </w:rPr>
        <w:t>to seek further clarification from a moderator on how to interpret a standard.</w:t>
      </w:r>
    </w:p>
    <w:p w14:paraId="6644EE62" w14:textId="04D2E7FF" w:rsidR="00D57A89" w:rsidRPr="00427A55" w:rsidRDefault="006B44D6" w:rsidP="004F0860">
      <w:pPr>
        <w:pStyle w:val="NormalWeb"/>
        <w:numPr>
          <w:ilvl w:val="0"/>
          <w:numId w:val="15"/>
        </w:numPr>
        <w:rPr>
          <w:rFonts w:ascii="Arial" w:hAnsi="Arial" w:cs="Arial"/>
          <w:sz w:val="22"/>
          <w:szCs w:val="22"/>
        </w:rPr>
      </w:pPr>
      <w:r w:rsidRPr="00427A55">
        <w:rPr>
          <w:rFonts w:ascii="Arial" w:hAnsi="Arial" w:cs="Arial"/>
          <w:sz w:val="22"/>
          <w:szCs w:val="22"/>
        </w:rPr>
        <w:t xml:space="preserve">Assessor support is available on </w:t>
      </w:r>
      <w:hyperlink r:id="rId53" w:history="1">
        <w:r w:rsidR="00D57A89" w:rsidRPr="00427A55">
          <w:rPr>
            <w:rStyle w:val="Hyperlink"/>
            <w:rFonts w:ascii="Arial" w:hAnsi="Arial" w:cs="Arial"/>
            <w:sz w:val="22"/>
            <w:szCs w:val="22"/>
          </w:rPr>
          <w:t>Te Aka</w:t>
        </w:r>
      </w:hyperlink>
      <w:r w:rsidR="00D57A89" w:rsidRPr="00427A55">
        <w:rPr>
          <w:rFonts w:ascii="Arial" w:hAnsi="Arial" w:cs="Arial"/>
          <w:sz w:val="22"/>
          <w:szCs w:val="22"/>
        </w:rPr>
        <w:t xml:space="preserve"> for pilot schools</w:t>
      </w:r>
      <w:r w:rsidR="00533101" w:rsidRPr="00427A55">
        <w:rPr>
          <w:rFonts w:ascii="Arial" w:hAnsi="Arial" w:cs="Arial"/>
          <w:sz w:val="22"/>
          <w:szCs w:val="22"/>
        </w:rPr>
        <w:t xml:space="preserve"> </w:t>
      </w:r>
      <w:r w:rsidR="00C60A34" w:rsidRPr="00427A55">
        <w:rPr>
          <w:rFonts w:ascii="Arial" w:hAnsi="Arial" w:cs="Arial"/>
          <w:sz w:val="22"/>
          <w:szCs w:val="22"/>
        </w:rPr>
        <w:t>/ kura</w:t>
      </w:r>
      <w:r w:rsidR="00533101" w:rsidRPr="00427A55">
        <w:rPr>
          <w:rFonts w:ascii="Arial" w:hAnsi="Arial" w:cs="Arial"/>
          <w:sz w:val="22"/>
          <w:szCs w:val="22"/>
        </w:rPr>
        <w:t xml:space="preserve"> and</w:t>
      </w:r>
      <w:r w:rsidR="003435A8" w:rsidRPr="00427A55">
        <w:rPr>
          <w:rFonts w:ascii="Arial" w:hAnsi="Arial" w:cs="Arial"/>
          <w:sz w:val="22"/>
          <w:szCs w:val="22"/>
        </w:rPr>
        <w:t xml:space="preserve"> the Ministry of Education</w:t>
      </w:r>
      <w:r w:rsidR="00533101" w:rsidRPr="00427A55">
        <w:rPr>
          <w:rFonts w:ascii="Arial" w:hAnsi="Arial" w:cs="Arial"/>
          <w:sz w:val="22"/>
          <w:szCs w:val="22"/>
        </w:rPr>
        <w:t xml:space="preserve"> </w:t>
      </w:r>
      <w:hyperlink r:id="rId54" w:history="1">
        <w:r w:rsidR="003435A8" w:rsidRPr="00427A55">
          <w:rPr>
            <w:rStyle w:val="Hyperlink"/>
            <w:rFonts w:ascii="Arial" w:hAnsi="Arial" w:cs="Arial"/>
            <w:sz w:val="22"/>
            <w:szCs w:val="22"/>
          </w:rPr>
          <w:t>NCEA Education</w:t>
        </w:r>
      </w:hyperlink>
      <w:r w:rsidR="00C42736" w:rsidRPr="00427A55">
        <w:rPr>
          <w:rFonts w:ascii="Arial" w:hAnsi="Arial" w:cs="Arial"/>
          <w:sz w:val="22"/>
          <w:szCs w:val="22"/>
        </w:rPr>
        <w:t xml:space="preserve"> site.</w:t>
      </w:r>
    </w:p>
    <w:p w14:paraId="2A1AD138" w14:textId="37390257" w:rsidR="00EE7B35" w:rsidRPr="00427A55" w:rsidRDefault="00D2731B" w:rsidP="004F0860">
      <w:pPr>
        <w:pStyle w:val="NormalWeb"/>
        <w:numPr>
          <w:ilvl w:val="0"/>
          <w:numId w:val="15"/>
        </w:numPr>
        <w:rPr>
          <w:rFonts w:ascii="Arial" w:hAnsi="Arial" w:cs="Arial"/>
          <w:sz w:val="22"/>
          <w:szCs w:val="22"/>
        </w:rPr>
      </w:pPr>
      <w:hyperlink r:id="rId55" w:history="1">
        <w:r w:rsidR="00EE7B35" w:rsidRPr="00427A55">
          <w:rPr>
            <w:rStyle w:val="Hyperlink"/>
            <w:rFonts w:ascii="Arial" w:hAnsi="Arial" w:cs="Arial"/>
            <w:sz w:val="22"/>
            <w:szCs w:val="22"/>
          </w:rPr>
          <w:t>PN handbook</w:t>
        </w:r>
      </w:hyperlink>
      <w:r w:rsidR="00EE7B35" w:rsidRPr="00427A55">
        <w:rPr>
          <w:rFonts w:ascii="Arial" w:hAnsi="Arial" w:cs="Arial"/>
          <w:sz w:val="22"/>
          <w:szCs w:val="22"/>
        </w:rPr>
        <w:t xml:space="preserve"> has </w:t>
      </w:r>
      <w:r w:rsidR="00446DCE" w:rsidRPr="00427A55">
        <w:rPr>
          <w:rFonts w:ascii="Arial" w:hAnsi="Arial" w:cs="Arial"/>
          <w:sz w:val="22"/>
          <w:szCs w:val="22"/>
        </w:rPr>
        <w:t>some</w:t>
      </w:r>
      <w:r w:rsidR="00EE7B35" w:rsidRPr="00427A55">
        <w:rPr>
          <w:rFonts w:ascii="Arial" w:hAnsi="Arial" w:cs="Arial"/>
          <w:sz w:val="22"/>
          <w:szCs w:val="22"/>
        </w:rPr>
        <w:t xml:space="preserve"> templates that could be used to monitor</w:t>
      </w:r>
      <w:r w:rsidR="00966E40" w:rsidRPr="00427A55">
        <w:rPr>
          <w:rFonts w:ascii="Arial" w:hAnsi="Arial" w:cs="Arial"/>
          <w:sz w:val="22"/>
          <w:szCs w:val="22"/>
        </w:rPr>
        <w:t xml:space="preserve"> </w:t>
      </w:r>
      <w:r w:rsidR="00C6580E" w:rsidRPr="00427A55">
        <w:rPr>
          <w:rFonts w:ascii="Arial" w:hAnsi="Arial" w:cs="Arial"/>
          <w:sz w:val="22"/>
          <w:szCs w:val="22"/>
        </w:rPr>
        <w:t>moderation processes.</w:t>
      </w:r>
      <w:r w:rsidR="00EE7B35" w:rsidRPr="00427A55">
        <w:rPr>
          <w:rFonts w:ascii="Arial" w:hAnsi="Arial" w:cs="Arial"/>
          <w:sz w:val="22"/>
          <w:szCs w:val="22"/>
        </w:rPr>
        <w:t xml:space="preserve"> </w:t>
      </w:r>
    </w:p>
    <w:p w14:paraId="331FAF3B" w14:textId="0ADFFBBE" w:rsidR="00D547EF" w:rsidRPr="00427A55" w:rsidRDefault="00964D19">
      <w:pPr>
        <w:rPr>
          <w:rFonts w:ascii="Arial" w:hAnsi="Arial" w:cs="Arial"/>
          <w:b/>
          <w:color w:val="0070C0"/>
        </w:rPr>
      </w:pPr>
      <w:r w:rsidRPr="00427A55">
        <w:rPr>
          <w:rFonts w:ascii="Arial" w:hAnsi="Arial" w:cs="Arial"/>
          <w:b/>
          <w:color w:val="0070C0"/>
        </w:rPr>
        <w:t xml:space="preserve">Consider: </w:t>
      </w:r>
      <w:r w:rsidR="00D547EF" w:rsidRPr="00427A55">
        <w:rPr>
          <w:rFonts w:ascii="Arial" w:hAnsi="Arial" w:cs="Arial"/>
          <w:b/>
          <w:color w:val="0070C0"/>
        </w:rPr>
        <w:t>What assessor support would help your staff</w:t>
      </w:r>
      <w:r w:rsidR="003A6CC3" w:rsidRPr="00427A55">
        <w:rPr>
          <w:rFonts w:ascii="Arial" w:hAnsi="Arial" w:cs="Arial"/>
          <w:b/>
          <w:color w:val="0070C0"/>
        </w:rPr>
        <w:t xml:space="preserve"> / kaimahi</w:t>
      </w:r>
      <w:r w:rsidR="00D547EF" w:rsidRPr="00427A55">
        <w:rPr>
          <w:rFonts w:ascii="Arial" w:hAnsi="Arial" w:cs="Arial"/>
          <w:b/>
          <w:color w:val="0070C0"/>
        </w:rPr>
        <w:t>?</w:t>
      </w:r>
    </w:p>
    <w:p w14:paraId="7CC2CFE7" w14:textId="451B4A01" w:rsidR="00C135C2" w:rsidRPr="00427A55" w:rsidRDefault="00964D19" w:rsidP="00A86A8B">
      <w:pPr>
        <w:rPr>
          <w:rFonts w:ascii="Arial" w:hAnsi="Arial" w:cs="Arial"/>
          <w:b/>
          <w:color w:val="0070C0"/>
        </w:rPr>
      </w:pPr>
      <w:r w:rsidRPr="00427A55">
        <w:rPr>
          <w:rFonts w:ascii="Arial" w:hAnsi="Arial" w:cs="Arial"/>
          <w:b/>
          <w:color w:val="0070C0"/>
        </w:rPr>
        <w:t xml:space="preserve">Consider: </w:t>
      </w:r>
      <w:r w:rsidR="00D547EF" w:rsidRPr="00427A55">
        <w:rPr>
          <w:rFonts w:ascii="Arial" w:hAnsi="Arial" w:cs="Arial"/>
          <w:b/>
          <w:color w:val="0070C0"/>
        </w:rPr>
        <w:t>How do you know? What do you need to find out?</w:t>
      </w:r>
    </w:p>
    <w:p w14:paraId="0455759B" w14:textId="672D20D4" w:rsidR="000E73A6" w:rsidRPr="00427A55" w:rsidRDefault="000E73A6" w:rsidP="000E73A6">
      <w:pPr>
        <w:rPr>
          <w:rFonts w:ascii="Arial" w:hAnsi="Arial" w:cs="Arial"/>
          <w:b/>
          <w:bCs/>
          <w:color w:val="56B0B2"/>
          <w:sz w:val="44"/>
          <w:szCs w:val="44"/>
        </w:rPr>
      </w:pPr>
      <w:bookmarkStart w:id="3" w:name="NCEAchangeprogramme"/>
      <w:r w:rsidRPr="00427A55">
        <w:rPr>
          <w:rFonts w:ascii="Arial" w:hAnsi="Arial" w:cs="Arial"/>
          <w:b/>
          <w:bCs/>
          <w:color w:val="56B0B2"/>
          <w:sz w:val="44"/>
          <w:szCs w:val="44"/>
        </w:rPr>
        <w:lastRenderedPageBreak/>
        <w:t xml:space="preserve">NCEA Change Programme </w:t>
      </w:r>
    </w:p>
    <w:bookmarkEnd w:id="3"/>
    <w:p w14:paraId="5D8D8077" w14:textId="77777777" w:rsidR="000E73A6" w:rsidRPr="00427A55" w:rsidRDefault="000E73A6" w:rsidP="000E73A6">
      <w:pPr>
        <w:rPr>
          <w:rFonts w:ascii="Arial" w:hAnsi="Arial" w:cs="Arial"/>
          <w:b/>
          <w:bCs/>
          <w:color w:val="56B0B2"/>
          <w:sz w:val="44"/>
          <w:szCs w:val="44"/>
        </w:rPr>
      </w:pPr>
      <w:r w:rsidRPr="00427A55">
        <w:rPr>
          <w:rFonts w:ascii="Arial" w:hAnsi="Arial" w:cs="Arial"/>
          <w:b/>
          <w:bCs/>
          <w:color w:val="56B0B2"/>
          <w:sz w:val="44"/>
          <w:szCs w:val="44"/>
        </w:rPr>
        <w:t>– a whole-school / kura perspective</w:t>
      </w:r>
    </w:p>
    <w:p w14:paraId="1886482C" w14:textId="77777777" w:rsidR="000E73A6" w:rsidRPr="00427A55" w:rsidRDefault="000E73A6" w:rsidP="000E73A6">
      <w:pPr>
        <w:rPr>
          <w:rFonts w:ascii="Arial" w:hAnsi="Arial" w:cs="Arial"/>
          <w:b/>
          <w:bCs/>
          <w:color w:val="56B0B2"/>
          <w:sz w:val="32"/>
          <w:szCs w:val="32"/>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60" behindDoc="0" locked="0" layoutInCell="1" allowOverlap="1" wp14:anchorId="728B8BE2" wp14:editId="6E825D60">
                <wp:simplePos x="0" y="0"/>
                <wp:positionH relativeFrom="margin">
                  <wp:align>right</wp:align>
                </wp:positionH>
                <wp:positionV relativeFrom="paragraph">
                  <wp:posOffset>15112</wp:posOffset>
                </wp:positionV>
                <wp:extent cx="6079998" cy="0"/>
                <wp:effectExtent l="0" t="19050" r="35560" b="19050"/>
                <wp:wrapNone/>
                <wp:docPr id="13" name="Straight Connector 13"/>
                <wp:cNvGraphicFramePr/>
                <a:graphic xmlns:a="http://schemas.openxmlformats.org/drawingml/2006/main">
                  <a:graphicData uri="http://schemas.microsoft.com/office/word/2010/wordprocessingShape">
                    <wps:wsp>
                      <wps:cNvCnPr/>
                      <wps:spPr>
                        <a:xfrm flipV="1">
                          <a:off x="0" y="0"/>
                          <a:ext cx="6079998" cy="0"/>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756679F1">
              <v:line id="Straight Connector 13" style="position:absolute;flip:y;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56b0b2" strokeweight="3pt" from="427.55pt,1.2pt" to="906.3pt,1.2pt" w14:anchorId="325DDF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">
                <v:stroke joinstyle="miter"/>
                <w10:wrap anchorx="margin"/>
              </v:line>
            </w:pict>
          </mc:Fallback>
        </mc:AlternateContent>
      </w:r>
    </w:p>
    <w:p w14:paraId="19C697C3" w14:textId="77777777" w:rsidR="001F338F" w:rsidRPr="00427A55" w:rsidRDefault="001F338F" w:rsidP="001F338F">
      <w:pPr>
        <w:rPr>
          <w:rFonts w:ascii="Arial" w:hAnsi="Arial" w:cs="Arial"/>
          <w:b/>
          <w:bCs/>
          <w:color w:val="56B0B2"/>
          <w:sz w:val="32"/>
          <w:szCs w:val="32"/>
        </w:rPr>
      </w:pPr>
    </w:p>
    <w:p w14:paraId="72B8DDA4" w14:textId="77777777" w:rsidR="001F338F" w:rsidRPr="00427A55" w:rsidRDefault="001F338F" w:rsidP="001F338F">
      <w:pPr>
        <w:pBdr>
          <w:top w:val="single" w:sz="4" w:space="1" w:color="auto"/>
          <w:left w:val="single" w:sz="4" w:space="4" w:color="auto"/>
          <w:bottom w:val="single" w:sz="4" w:space="1" w:color="auto"/>
          <w:right w:val="single" w:sz="4" w:space="4" w:color="auto"/>
        </w:pBdr>
        <w:shd w:val="clear" w:color="auto" w:fill="96D1D2"/>
        <w:spacing w:after="240"/>
        <w:rPr>
          <w:rFonts w:ascii="Arial" w:hAnsi="Arial" w:cs="Arial"/>
          <w:color w:val="3B3838" w:themeColor="background2" w:themeShade="40"/>
          <w:sz w:val="24"/>
          <w:szCs w:val="24"/>
        </w:rPr>
      </w:pPr>
      <w:r w:rsidRPr="00427A55">
        <w:rPr>
          <w:rFonts w:ascii="Arial" w:hAnsi="Arial" w:cs="Arial"/>
          <w:b/>
          <w:bCs/>
          <w:color w:val="3B3838" w:themeColor="background2" w:themeShade="40"/>
          <w:sz w:val="24"/>
          <w:szCs w:val="24"/>
        </w:rPr>
        <w:t>Ministry of Education message June 2022</w:t>
      </w:r>
      <w:r w:rsidRPr="00427A55">
        <w:rPr>
          <w:rFonts w:ascii="Arial" w:hAnsi="Arial" w:cs="Arial"/>
          <w:i/>
          <w:iCs/>
          <w:color w:val="3B3838" w:themeColor="background2" w:themeShade="40"/>
          <w:sz w:val="24"/>
          <w:szCs w:val="24"/>
        </w:rPr>
        <w:t xml:space="preserve"> - The new standards for literacy and numeracy are due to become mandatory </w:t>
      </w:r>
      <w:hyperlink r:id="rId56" w:tgtFrame="_blank" w:tooltip="https://ncea.education.govt.nz/understanding-how-ncea-requirements-are-changing" w:history="1">
        <w:r w:rsidRPr="00427A55">
          <w:rPr>
            <w:rStyle w:val="Hyperlink"/>
            <w:rFonts w:ascii="Arial" w:hAnsi="Arial" w:cs="Arial"/>
            <w:i/>
            <w:iCs/>
            <w:color w:val="3B3838" w:themeColor="background2" w:themeShade="40"/>
            <w:sz w:val="24"/>
            <w:szCs w:val="24"/>
          </w:rPr>
          <w:t>next year</w:t>
        </w:r>
      </w:hyperlink>
      <w:r w:rsidRPr="00427A55">
        <w:rPr>
          <w:rFonts w:ascii="Arial" w:hAnsi="Arial" w:cs="Arial"/>
          <w:i/>
          <w:iCs/>
          <w:color w:val="3B3838" w:themeColor="background2" w:themeShade="40"/>
          <w:sz w:val="24"/>
          <w:szCs w:val="24"/>
        </w:rPr>
        <w:t xml:space="preserve">. However, this is subject to the sector being ready for the change. There will be an announcement in the next couple of months on this. The decision on implementation will </w:t>
      </w:r>
      <w:proofErr w:type="gramStart"/>
      <w:r w:rsidRPr="00427A55">
        <w:rPr>
          <w:rFonts w:ascii="Arial" w:hAnsi="Arial" w:cs="Arial"/>
          <w:i/>
          <w:iCs/>
          <w:color w:val="3B3838" w:themeColor="background2" w:themeShade="40"/>
          <w:sz w:val="24"/>
          <w:szCs w:val="24"/>
        </w:rPr>
        <w:t>take into account</w:t>
      </w:r>
      <w:proofErr w:type="gramEnd"/>
      <w:r w:rsidRPr="00427A55">
        <w:rPr>
          <w:rFonts w:ascii="Arial" w:hAnsi="Arial" w:cs="Arial"/>
          <w:i/>
          <w:iCs/>
          <w:color w:val="3B3838" w:themeColor="background2" w:themeShade="40"/>
          <w:sz w:val="24"/>
          <w:szCs w:val="24"/>
        </w:rPr>
        <w:t xml:space="preserve"> the feedback being received from the sector. In summary, our messaging is to prepare for the change for 2023, but implementation will simply not occur if the sector is not ready.</w:t>
      </w:r>
    </w:p>
    <w:p w14:paraId="391BD98F" w14:textId="77777777" w:rsidR="001F338F" w:rsidRPr="00427A55" w:rsidRDefault="001F338F" w:rsidP="001F338F">
      <w:pPr>
        <w:pBdr>
          <w:top w:val="single" w:sz="4" w:space="1" w:color="auto"/>
          <w:left w:val="single" w:sz="4" w:space="4" w:color="auto"/>
          <w:bottom w:val="single" w:sz="4" w:space="1" w:color="auto"/>
          <w:right w:val="single" w:sz="4" w:space="4" w:color="auto"/>
        </w:pBdr>
        <w:rPr>
          <w:rFonts w:ascii="Arial" w:hAnsi="Arial" w:cs="Arial"/>
          <w:i/>
          <w:color w:val="404040" w:themeColor="text1" w:themeTint="BF"/>
        </w:rPr>
      </w:pPr>
      <w:r w:rsidRPr="00427A55">
        <w:rPr>
          <w:rFonts w:ascii="Arial" w:hAnsi="Arial" w:cs="Arial"/>
          <w:i/>
          <w:color w:val="404040" w:themeColor="text1" w:themeTint="BF"/>
        </w:rPr>
        <w:t xml:space="preserve">Feedback can still be submitted at </w:t>
      </w:r>
      <w:hyperlink r:id="rId57" w:history="1">
        <w:r w:rsidRPr="00427A55">
          <w:rPr>
            <w:rStyle w:val="Hyperlink"/>
            <w:rFonts w:ascii="Arial" w:hAnsi="Arial" w:cs="Arial"/>
            <w:i/>
            <w:color w:val="1A89F9" w:themeColor="hyperlink" w:themeTint="BF"/>
          </w:rPr>
          <w:t>ncea.review@education.govt.nz</w:t>
        </w:r>
      </w:hyperlink>
    </w:p>
    <w:p w14:paraId="7C761BE3" w14:textId="77777777" w:rsidR="001F338F" w:rsidRPr="00427A55" w:rsidRDefault="001F338F" w:rsidP="001F338F">
      <w:pPr>
        <w:rPr>
          <w:rFonts w:ascii="Arial" w:hAnsi="Arial" w:cs="Arial"/>
          <w:b/>
          <w:bCs/>
          <w:color w:val="56B0B2"/>
          <w:sz w:val="32"/>
          <w:szCs w:val="32"/>
        </w:rPr>
      </w:pPr>
    </w:p>
    <w:p w14:paraId="033B52F1" w14:textId="77777777" w:rsidR="001F338F" w:rsidRPr="00427A55" w:rsidRDefault="001F338F" w:rsidP="00170C7F">
      <w:pPr>
        <w:rPr>
          <w:rFonts w:ascii="Arial" w:hAnsi="Arial" w:cs="Arial"/>
          <w:b/>
          <w:bCs/>
          <w:color w:val="56B0B2"/>
          <w:sz w:val="32"/>
          <w:szCs w:val="32"/>
        </w:rPr>
      </w:pPr>
    </w:p>
    <w:p w14:paraId="598930F5" w14:textId="5A18C49B" w:rsidR="009C6BA6" w:rsidRPr="00427A55" w:rsidRDefault="009C6BA6" w:rsidP="00170C7F">
      <w:pPr>
        <w:rPr>
          <w:rFonts w:ascii="Arial" w:hAnsi="Arial" w:cs="Arial"/>
          <w:b/>
          <w:bCs/>
          <w:color w:val="56B0B2"/>
          <w:sz w:val="32"/>
          <w:szCs w:val="32"/>
        </w:rPr>
      </w:pPr>
      <w:r w:rsidRPr="00427A55">
        <w:rPr>
          <w:rFonts w:ascii="Arial" w:hAnsi="Arial" w:cs="Arial"/>
          <w:b/>
          <w:bCs/>
          <w:color w:val="56B0B2"/>
          <w:sz w:val="32"/>
          <w:szCs w:val="32"/>
        </w:rPr>
        <w:t xml:space="preserve">NCEA Change – What is happening </w:t>
      </w:r>
      <w:r w:rsidR="00D8781B" w:rsidRPr="00427A55">
        <w:rPr>
          <w:rFonts w:ascii="Arial" w:hAnsi="Arial" w:cs="Arial"/>
          <w:b/>
          <w:bCs/>
          <w:color w:val="56B0B2"/>
          <w:sz w:val="32"/>
          <w:szCs w:val="32"/>
        </w:rPr>
        <w:t>in 2022</w:t>
      </w:r>
      <w:r w:rsidRPr="00427A55">
        <w:rPr>
          <w:rFonts w:ascii="Arial" w:hAnsi="Arial" w:cs="Arial"/>
          <w:b/>
          <w:bCs/>
          <w:color w:val="56B0B2"/>
          <w:sz w:val="32"/>
          <w:szCs w:val="32"/>
        </w:rPr>
        <w:t>?</w:t>
      </w:r>
    </w:p>
    <w:p w14:paraId="731E9239" w14:textId="79BE0D72" w:rsidR="00633CF5" w:rsidRPr="00427A55" w:rsidRDefault="001957CC" w:rsidP="00926F6E">
      <w:pPr>
        <w:ind w:left="720"/>
        <w:rPr>
          <w:rFonts w:ascii="Arial" w:hAnsi="Arial" w:cs="Arial"/>
        </w:rPr>
      </w:pPr>
      <w:r w:rsidRPr="00427A55">
        <w:rPr>
          <w:rFonts w:ascii="Arial" w:hAnsi="Arial" w:cs="Arial"/>
          <w:noProof/>
        </w:rPr>
        <w:drawing>
          <wp:inline distT="0" distB="0" distL="0" distR="0" wp14:anchorId="0B16D6B6" wp14:editId="12DF8B34">
            <wp:extent cx="4961614" cy="3276600"/>
            <wp:effectExtent l="0" t="38100" r="48895"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306E4A5A" w14:textId="122726C8" w:rsidR="00815B22" w:rsidRPr="00427A55" w:rsidRDefault="00815B22">
      <w:pPr>
        <w:rPr>
          <w:rFonts w:ascii="Arial" w:hAnsi="Arial" w:cs="Arial"/>
          <w:b/>
          <w:bCs/>
          <w:color w:val="56B0B2"/>
          <w:sz w:val="32"/>
          <w:szCs w:val="32"/>
        </w:rPr>
      </w:pPr>
    </w:p>
    <w:p w14:paraId="03077018" w14:textId="4F640D5A" w:rsidR="00815B22" w:rsidRPr="00427A55" w:rsidRDefault="00815B22">
      <w:pPr>
        <w:rPr>
          <w:rFonts w:ascii="Arial" w:hAnsi="Arial" w:cs="Arial"/>
          <w:b/>
          <w:bCs/>
          <w:color w:val="56B0B2"/>
          <w:sz w:val="32"/>
          <w:szCs w:val="32"/>
        </w:rPr>
      </w:pPr>
    </w:p>
    <w:p w14:paraId="417273DC" w14:textId="77777777" w:rsidR="00427A55" w:rsidRDefault="00427A55" w:rsidP="00F45590">
      <w:pPr>
        <w:rPr>
          <w:rFonts w:ascii="Arial" w:hAnsi="Arial" w:cs="Arial"/>
          <w:b/>
          <w:bCs/>
          <w:color w:val="56B0B2"/>
          <w:sz w:val="32"/>
          <w:szCs w:val="32"/>
        </w:rPr>
      </w:pPr>
    </w:p>
    <w:p w14:paraId="74B2785D" w14:textId="77777777" w:rsidR="00427A55" w:rsidRDefault="00427A55" w:rsidP="00F45590">
      <w:pPr>
        <w:rPr>
          <w:rFonts w:ascii="Arial" w:hAnsi="Arial" w:cs="Arial"/>
          <w:b/>
          <w:bCs/>
          <w:color w:val="56B0B2"/>
          <w:sz w:val="32"/>
          <w:szCs w:val="32"/>
        </w:rPr>
      </w:pPr>
    </w:p>
    <w:p w14:paraId="41056672" w14:textId="5ED38C19" w:rsidR="00F45590" w:rsidRPr="00427A55" w:rsidRDefault="00F45590" w:rsidP="00F45590">
      <w:pPr>
        <w:rPr>
          <w:rFonts w:ascii="Arial" w:hAnsi="Arial" w:cs="Arial"/>
          <w:b/>
          <w:bCs/>
          <w:color w:val="56B0B2"/>
          <w:sz w:val="32"/>
          <w:szCs w:val="32"/>
        </w:rPr>
      </w:pPr>
      <w:r w:rsidRPr="00427A55">
        <w:rPr>
          <w:rFonts w:ascii="Arial" w:hAnsi="Arial" w:cs="Arial"/>
          <w:b/>
          <w:bCs/>
          <w:color w:val="56B0B2"/>
          <w:sz w:val="32"/>
          <w:szCs w:val="32"/>
        </w:rPr>
        <w:lastRenderedPageBreak/>
        <w:t xml:space="preserve">NCEA Change – What </w:t>
      </w:r>
      <w:r w:rsidR="00D14636" w:rsidRPr="00427A55">
        <w:rPr>
          <w:rFonts w:ascii="Arial" w:hAnsi="Arial" w:cs="Arial"/>
          <w:b/>
          <w:bCs/>
          <w:color w:val="56B0B2"/>
          <w:sz w:val="32"/>
          <w:szCs w:val="32"/>
        </w:rPr>
        <w:t xml:space="preserve">is planned for </w:t>
      </w:r>
      <w:r w:rsidRPr="00427A55">
        <w:rPr>
          <w:rFonts w:ascii="Arial" w:hAnsi="Arial" w:cs="Arial"/>
          <w:b/>
          <w:bCs/>
          <w:color w:val="56B0B2"/>
          <w:sz w:val="32"/>
          <w:szCs w:val="32"/>
        </w:rPr>
        <w:t>2023?</w:t>
      </w:r>
    </w:p>
    <w:p w14:paraId="06E66F73" w14:textId="77777777" w:rsidR="003B0A7C" w:rsidRPr="00427A55" w:rsidRDefault="003B0A7C" w:rsidP="003B0A7C">
      <w:pPr>
        <w:ind w:left="720"/>
        <w:rPr>
          <w:rFonts w:ascii="Arial" w:hAnsi="Arial" w:cs="Arial"/>
        </w:rPr>
      </w:pPr>
      <w:r w:rsidRPr="00427A55">
        <w:rPr>
          <w:rFonts w:ascii="Arial" w:hAnsi="Arial" w:cs="Arial"/>
          <w:noProof/>
        </w:rPr>
        <w:drawing>
          <wp:inline distT="0" distB="0" distL="0" distR="0" wp14:anchorId="514E4FBD" wp14:editId="4048E2D6">
            <wp:extent cx="4993419" cy="3648075"/>
            <wp:effectExtent l="0" t="38100" r="36195" b="47625"/>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141C2320" w14:textId="44CDE467" w:rsidR="00DE2A62" w:rsidRPr="00427A55" w:rsidRDefault="00DE2A62">
      <w:pPr>
        <w:rPr>
          <w:rFonts w:ascii="Arial" w:hAnsi="Arial" w:cs="Arial"/>
          <w:b/>
          <w:bCs/>
          <w:color w:val="56B0B2"/>
          <w:sz w:val="32"/>
          <w:szCs w:val="32"/>
        </w:rPr>
      </w:pPr>
    </w:p>
    <w:p w14:paraId="4FAA76B7" w14:textId="416D2B1F" w:rsidR="0080612B" w:rsidRPr="00427A55" w:rsidRDefault="0080612B" w:rsidP="0080612B">
      <w:pPr>
        <w:rPr>
          <w:rFonts w:ascii="Arial" w:hAnsi="Arial" w:cs="Arial"/>
          <w:b/>
          <w:bCs/>
          <w:color w:val="56B0B2"/>
          <w:sz w:val="32"/>
          <w:szCs w:val="32"/>
        </w:rPr>
      </w:pPr>
      <w:r w:rsidRPr="00427A55">
        <w:rPr>
          <w:rFonts w:ascii="Arial" w:hAnsi="Arial" w:cs="Arial"/>
          <w:b/>
          <w:bCs/>
          <w:color w:val="56B0B2"/>
          <w:sz w:val="32"/>
          <w:szCs w:val="32"/>
        </w:rPr>
        <w:t xml:space="preserve">NCEA Change – What </w:t>
      </w:r>
      <w:r w:rsidR="00D14636" w:rsidRPr="00427A55">
        <w:rPr>
          <w:rFonts w:ascii="Arial" w:hAnsi="Arial" w:cs="Arial"/>
          <w:b/>
          <w:bCs/>
          <w:color w:val="56B0B2"/>
          <w:sz w:val="32"/>
          <w:szCs w:val="32"/>
        </w:rPr>
        <w:t>is planned for</w:t>
      </w:r>
      <w:r w:rsidRPr="00427A55">
        <w:rPr>
          <w:rFonts w:ascii="Arial" w:hAnsi="Arial" w:cs="Arial"/>
          <w:b/>
          <w:bCs/>
          <w:color w:val="56B0B2"/>
          <w:sz w:val="32"/>
          <w:szCs w:val="32"/>
        </w:rPr>
        <w:t xml:space="preserve"> 2024?</w:t>
      </w:r>
    </w:p>
    <w:p w14:paraId="599931D8" w14:textId="77777777" w:rsidR="0080612B" w:rsidRPr="00427A55" w:rsidRDefault="0080612B" w:rsidP="0080612B">
      <w:pPr>
        <w:ind w:left="720"/>
        <w:rPr>
          <w:rFonts w:ascii="Arial" w:hAnsi="Arial" w:cs="Arial"/>
        </w:rPr>
      </w:pPr>
      <w:r w:rsidRPr="00427A55">
        <w:rPr>
          <w:rFonts w:ascii="Arial" w:hAnsi="Arial" w:cs="Arial"/>
          <w:noProof/>
        </w:rPr>
        <w:drawing>
          <wp:inline distT="0" distB="0" distL="0" distR="0" wp14:anchorId="651A0814" wp14:editId="76A265AF">
            <wp:extent cx="5054600" cy="4000500"/>
            <wp:effectExtent l="0" t="0" r="50800" b="3810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22890D83" w14:textId="4453F471" w:rsidR="00B873FA" w:rsidRPr="00427A55" w:rsidRDefault="00B873FA" w:rsidP="00B873FA">
      <w:pPr>
        <w:rPr>
          <w:rFonts w:ascii="Arial" w:hAnsi="Arial" w:cs="Arial"/>
          <w:b/>
          <w:bCs/>
          <w:color w:val="56B0B2"/>
          <w:sz w:val="32"/>
          <w:szCs w:val="32"/>
        </w:rPr>
      </w:pPr>
      <w:bookmarkStart w:id="4" w:name="Transition"/>
      <w:r w:rsidRPr="00427A55">
        <w:rPr>
          <w:rFonts w:ascii="Arial" w:hAnsi="Arial" w:cs="Arial"/>
          <w:b/>
          <w:bCs/>
          <w:color w:val="56B0B2"/>
          <w:sz w:val="32"/>
          <w:szCs w:val="32"/>
        </w:rPr>
        <w:lastRenderedPageBreak/>
        <w:t xml:space="preserve">The </w:t>
      </w:r>
      <w:r w:rsidR="009701F8" w:rsidRPr="00427A55">
        <w:rPr>
          <w:rFonts w:ascii="Arial" w:hAnsi="Arial" w:cs="Arial"/>
          <w:b/>
          <w:bCs/>
          <w:color w:val="56B0B2"/>
          <w:sz w:val="32"/>
          <w:szCs w:val="32"/>
        </w:rPr>
        <w:t>Planned</w:t>
      </w:r>
      <w:r w:rsidRPr="00427A55">
        <w:rPr>
          <w:rFonts w:ascii="Arial" w:hAnsi="Arial" w:cs="Arial"/>
          <w:b/>
          <w:bCs/>
          <w:color w:val="56B0B2"/>
          <w:sz w:val="32"/>
          <w:szCs w:val="32"/>
        </w:rPr>
        <w:t xml:space="preserve"> Transition – an overview</w:t>
      </w:r>
      <w:bookmarkEnd w:id="4"/>
      <w:r w:rsidRPr="00427A55">
        <w:rPr>
          <w:rFonts w:ascii="Arial" w:hAnsi="Arial" w:cs="Arial"/>
          <w:b/>
          <w:bCs/>
          <w:color w:val="56B0B2"/>
          <w:sz w:val="32"/>
          <w:szCs w:val="32"/>
        </w:rPr>
        <w:t>:</w:t>
      </w:r>
    </w:p>
    <w:p w14:paraId="55A5AF14" w14:textId="03661176" w:rsidR="00960046" w:rsidRPr="00427A55" w:rsidRDefault="00AD51D1" w:rsidP="00352DF7">
      <w:pPr>
        <w:rPr>
          <w:rFonts w:ascii="Arial" w:hAnsi="Arial" w:cs="Arial"/>
          <w:b/>
          <w:bCs/>
          <w:color w:val="56B0B2"/>
        </w:rPr>
      </w:pPr>
      <w:r w:rsidRPr="00427A55">
        <w:rPr>
          <w:rFonts w:ascii="Arial" w:hAnsi="Arial" w:cs="Arial"/>
          <w:b/>
          <w:bCs/>
          <w:noProof/>
          <w:color w:val="56B0B2"/>
        </w:rPr>
        <w:drawing>
          <wp:inline distT="0" distB="0" distL="0" distR="0" wp14:anchorId="355A0D21" wp14:editId="1FBF12CF">
            <wp:extent cx="6336030" cy="3885692"/>
            <wp:effectExtent l="19050" t="0" r="4572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5FE0C2A8" w14:textId="77777777" w:rsidR="008556F0" w:rsidRPr="00427A55" w:rsidRDefault="008556F0" w:rsidP="00B873FA">
      <w:pPr>
        <w:rPr>
          <w:rFonts w:ascii="Arial" w:hAnsi="Arial" w:cs="Arial"/>
          <w:b/>
          <w:bCs/>
          <w:color w:val="56B0B2"/>
          <w:sz w:val="32"/>
          <w:szCs w:val="32"/>
        </w:rPr>
      </w:pPr>
    </w:p>
    <w:p w14:paraId="6615FDE6" w14:textId="4C989A7F" w:rsidR="00B873FA" w:rsidRPr="00427A55" w:rsidRDefault="00B873FA" w:rsidP="00B873FA">
      <w:pPr>
        <w:rPr>
          <w:rFonts w:ascii="Arial" w:hAnsi="Arial" w:cs="Arial"/>
          <w:b/>
          <w:bCs/>
          <w:color w:val="56B0B2"/>
          <w:sz w:val="32"/>
          <w:szCs w:val="32"/>
        </w:rPr>
      </w:pPr>
      <w:r w:rsidRPr="00427A55">
        <w:rPr>
          <w:rFonts w:ascii="Arial" w:hAnsi="Arial" w:cs="Arial"/>
          <w:b/>
          <w:bCs/>
          <w:color w:val="56B0B2"/>
          <w:sz w:val="32"/>
          <w:szCs w:val="32"/>
        </w:rPr>
        <w:t>The Transition – finding out what’s next:</w:t>
      </w:r>
    </w:p>
    <w:p w14:paraId="74BA5D62" w14:textId="77777777" w:rsidR="00B873FA" w:rsidRPr="00427A55" w:rsidRDefault="00B873FA" w:rsidP="00B873FA">
      <w:pPr>
        <w:rPr>
          <w:rFonts w:ascii="Arial" w:hAnsi="Arial" w:cs="Arial"/>
        </w:rPr>
      </w:pPr>
    </w:p>
    <w:p w14:paraId="2C9D69F8" w14:textId="77777777" w:rsidR="00B873FA" w:rsidRPr="00427A55" w:rsidRDefault="00B873FA" w:rsidP="00B873FA">
      <w:pPr>
        <w:rPr>
          <w:rFonts w:ascii="Arial" w:hAnsi="Arial" w:cs="Arial"/>
        </w:rPr>
      </w:pPr>
      <w:r w:rsidRPr="00427A55">
        <w:rPr>
          <w:rFonts w:ascii="Arial" w:hAnsi="Arial" w:cs="Arial"/>
        </w:rPr>
        <w:t>Where to get updates and detailed information:</w:t>
      </w:r>
    </w:p>
    <w:p w14:paraId="2DF72231" w14:textId="77777777" w:rsidR="00B873FA" w:rsidRPr="00427A55" w:rsidRDefault="00D2731B" w:rsidP="00B873FA">
      <w:pPr>
        <w:rPr>
          <w:rFonts w:ascii="Arial" w:hAnsi="Arial" w:cs="Arial"/>
        </w:rPr>
      </w:pPr>
      <w:hyperlink r:id="rId78" w:history="1">
        <w:r w:rsidR="00B873FA" w:rsidRPr="00427A55">
          <w:rPr>
            <w:rStyle w:val="Hyperlink"/>
            <w:rFonts w:ascii="Arial" w:hAnsi="Arial" w:cs="Arial"/>
          </w:rPr>
          <w:t>NCEA Education</w:t>
        </w:r>
      </w:hyperlink>
      <w:r w:rsidR="00B873FA" w:rsidRPr="00427A55">
        <w:rPr>
          <w:rFonts w:ascii="Arial" w:hAnsi="Arial" w:cs="Arial"/>
        </w:rPr>
        <w:t xml:space="preserve"> – the Ministry of Education’s NCEA Change Programme site</w:t>
      </w:r>
    </w:p>
    <w:p w14:paraId="7CE77622" w14:textId="77777777" w:rsidR="00B873FA" w:rsidRPr="00427A55" w:rsidRDefault="00D2731B" w:rsidP="00B873FA">
      <w:pPr>
        <w:rPr>
          <w:rFonts w:ascii="Arial" w:hAnsi="Arial" w:cs="Arial"/>
        </w:rPr>
      </w:pPr>
      <w:hyperlink r:id="rId79" w:history="1">
        <w:r w:rsidR="00B873FA" w:rsidRPr="00427A55">
          <w:rPr>
            <w:rStyle w:val="Hyperlink"/>
            <w:rFonts w:ascii="Arial" w:hAnsi="Arial" w:cs="Arial"/>
          </w:rPr>
          <w:t>NCEA Change Programme indicative timeline</w:t>
        </w:r>
      </w:hyperlink>
      <w:r w:rsidR="00B873FA" w:rsidRPr="00427A55">
        <w:rPr>
          <w:rFonts w:ascii="Arial" w:hAnsi="Arial" w:cs="Arial"/>
        </w:rPr>
        <w:t xml:space="preserve"> – January 2022 timeline (MOE)</w:t>
      </w:r>
    </w:p>
    <w:p w14:paraId="56ABE95E" w14:textId="77777777" w:rsidR="00772F0A" w:rsidRPr="00427A55" w:rsidRDefault="00D2731B" w:rsidP="00772F0A">
      <w:pPr>
        <w:rPr>
          <w:rFonts w:ascii="Arial" w:hAnsi="Arial" w:cs="Arial"/>
        </w:rPr>
      </w:pPr>
      <w:hyperlink r:id="rId80" w:history="1">
        <w:r w:rsidR="00B873FA" w:rsidRPr="00427A55">
          <w:rPr>
            <w:rStyle w:val="Hyperlink"/>
            <w:rFonts w:ascii="Arial" w:hAnsi="Arial" w:cs="Arial"/>
          </w:rPr>
          <w:t>Understanding how NCEA requirements are changing</w:t>
        </w:r>
      </w:hyperlink>
      <w:r w:rsidR="00B873FA" w:rsidRPr="00427A55">
        <w:rPr>
          <w:rFonts w:ascii="Arial" w:hAnsi="Arial" w:cs="Arial"/>
        </w:rPr>
        <w:t xml:space="preserve"> – the main changes, including transition arrangements and exclusions (MOE)</w:t>
      </w:r>
    </w:p>
    <w:p w14:paraId="1C248E19" w14:textId="77777777" w:rsidR="00B873FA" w:rsidRPr="00427A55" w:rsidRDefault="00B873FA" w:rsidP="00B873FA">
      <w:pPr>
        <w:spacing w:after="0"/>
        <w:rPr>
          <w:rFonts w:ascii="Arial" w:hAnsi="Arial" w:cs="Arial"/>
        </w:rPr>
      </w:pPr>
    </w:p>
    <w:p w14:paraId="7FC322EB" w14:textId="77777777" w:rsidR="00DB07C1" w:rsidRPr="00427A55" w:rsidRDefault="00DB07C1" w:rsidP="00B873FA">
      <w:pPr>
        <w:spacing w:after="0"/>
        <w:rPr>
          <w:rFonts w:ascii="Arial" w:hAnsi="Arial" w:cs="Arial"/>
          <w:b/>
          <w:color w:val="0070C0"/>
          <w:sz w:val="24"/>
          <w:szCs w:val="24"/>
        </w:rPr>
      </w:pPr>
    </w:p>
    <w:p w14:paraId="416C0B7B" w14:textId="17324D10" w:rsidR="00B873FA" w:rsidRPr="00427A55" w:rsidRDefault="00B873FA" w:rsidP="00B873FA">
      <w:pPr>
        <w:spacing w:after="0"/>
        <w:rPr>
          <w:rFonts w:ascii="Arial" w:hAnsi="Arial" w:cs="Arial"/>
          <w:b/>
          <w:color w:val="0070C0"/>
          <w:sz w:val="24"/>
          <w:szCs w:val="24"/>
        </w:rPr>
      </w:pPr>
      <w:r w:rsidRPr="00427A55">
        <w:rPr>
          <w:rFonts w:ascii="Arial" w:hAnsi="Arial" w:cs="Arial"/>
          <w:b/>
          <w:color w:val="0070C0"/>
          <w:sz w:val="24"/>
          <w:szCs w:val="24"/>
        </w:rPr>
        <w:t xml:space="preserve">Some important reasons to check the links. Do you know…? </w:t>
      </w:r>
    </w:p>
    <w:p w14:paraId="69014293" w14:textId="77777777" w:rsidR="00B873FA" w:rsidRPr="00427A55" w:rsidRDefault="00B873FA" w:rsidP="00B873FA">
      <w:pPr>
        <w:spacing w:after="0"/>
        <w:ind w:firstLine="720"/>
        <w:rPr>
          <w:rFonts w:ascii="Arial" w:hAnsi="Arial" w:cs="Arial"/>
          <w:color w:val="0070C0"/>
        </w:rPr>
      </w:pPr>
    </w:p>
    <w:p w14:paraId="7063F9E2" w14:textId="77777777" w:rsidR="00B873FA" w:rsidRPr="00427A55" w:rsidRDefault="00B873FA" w:rsidP="004F0860">
      <w:pPr>
        <w:pStyle w:val="ListParagraph"/>
        <w:numPr>
          <w:ilvl w:val="0"/>
          <w:numId w:val="30"/>
        </w:numPr>
        <w:spacing w:after="0"/>
        <w:rPr>
          <w:rFonts w:ascii="Arial" w:hAnsi="Arial" w:cs="Arial"/>
          <w:color w:val="0070C0"/>
        </w:rPr>
      </w:pPr>
      <w:r w:rsidRPr="00427A55">
        <w:rPr>
          <w:rFonts w:ascii="Arial" w:hAnsi="Arial" w:cs="Arial"/>
          <w:color w:val="0070C0"/>
        </w:rPr>
        <w:t>…what your current Year 10s will need for their Literacy / Numeracy?</w:t>
      </w:r>
    </w:p>
    <w:p w14:paraId="4676564D" w14:textId="77777777" w:rsidR="00B873FA" w:rsidRPr="00427A55" w:rsidRDefault="00B873FA" w:rsidP="004F0860">
      <w:pPr>
        <w:pStyle w:val="ListParagraph"/>
        <w:numPr>
          <w:ilvl w:val="0"/>
          <w:numId w:val="30"/>
        </w:numPr>
        <w:spacing w:after="0"/>
        <w:rPr>
          <w:rFonts w:ascii="Arial" w:hAnsi="Arial" w:cs="Arial"/>
          <w:color w:val="0070C0"/>
        </w:rPr>
      </w:pPr>
      <w:r w:rsidRPr="00427A55">
        <w:rPr>
          <w:rFonts w:ascii="Arial" w:hAnsi="Arial" w:cs="Arial"/>
          <w:color w:val="0070C0"/>
        </w:rPr>
        <w:t>…what the implications are for your Y11s who do not complete Lit/Num this year?</w:t>
      </w:r>
    </w:p>
    <w:p w14:paraId="44D9A3E9" w14:textId="2F7DC2CF" w:rsidR="00B873FA" w:rsidRPr="00427A55" w:rsidRDefault="00B873FA" w:rsidP="004F0860">
      <w:pPr>
        <w:pStyle w:val="ListParagraph"/>
        <w:numPr>
          <w:ilvl w:val="0"/>
          <w:numId w:val="30"/>
        </w:numPr>
        <w:spacing w:after="0"/>
        <w:rPr>
          <w:rFonts w:ascii="Arial" w:hAnsi="Arial" w:cs="Arial"/>
          <w:color w:val="0070C0"/>
        </w:rPr>
      </w:pPr>
      <w:r w:rsidRPr="00427A55">
        <w:rPr>
          <w:rFonts w:ascii="Arial" w:hAnsi="Arial" w:cs="Arial"/>
          <w:color w:val="0070C0"/>
        </w:rPr>
        <w:t>…what the impact will be on your multilevel, and international students</w:t>
      </w:r>
      <w:r w:rsidR="00C60A34" w:rsidRPr="00427A55">
        <w:rPr>
          <w:rFonts w:ascii="Arial" w:hAnsi="Arial" w:cs="Arial"/>
          <w:color w:val="0070C0"/>
        </w:rPr>
        <w:t xml:space="preserve"> / ākonga</w:t>
      </w:r>
      <w:r w:rsidRPr="00427A55">
        <w:rPr>
          <w:rFonts w:ascii="Arial" w:hAnsi="Arial" w:cs="Arial"/>
          <w:color w:val="0070C0"/>
        </w:rPr>
        <w:t xml:space="preserve">? </w:t>
      </w:r>
    </w:p>
    <w:p w14:paraId="6B0EBE1F" w14:textId="58723B75" w:rsidR="00B873FA" w:rsidRPr="00427A55" w:rsidRDefault="00B873FA" w:rsidP="004F0860">
      <w:pPr>
        <w:pStyle w:val="ListParagraph"/>
        <w:numPr>
          <w:ilvl w:val="0"/>
          <w:numId w:val="30"/>
        </w:numPr>
        <w:spacing w:after="0"/>
        <w:rPr>
          <w:rFonts w:ascii="Arial" w:hAnsi="Arial" w:cs="Arial"/>
          <w:color w:val="0070C0"/>
        </w:rPr>
      </w:pPr>
      <w:r w:rsidRPr="00427A55">
        <w:rPr>
          <w:rFonts w:ascii="Arial" w:hAnsi="Arial" w:cs="Arial"/>
          <w:color w:val="0070C0"/>
        </w:rPr>
        <w:t xml:space="preserve">…what you will need to do with students </w:t>
      </w:r>
      <w:r w:rsidR="00C60A34" w:rsidRPr="00427A55">
        <w:rPr>
          <w:rFonts w:ascii="Arial" w:hAnsi="Arial" w:cs="Arial"/>
          <w:color w:val="0070C0"/>
        </w:rPr>
        <w:t>/ ākonga</w:t>
      </w:r>
      <w:r w:rsidRPr="00427A55">
        <w:rPr>
          <w:rFonts w:ascii="Arial" w:hAnsi="Arial" w:cs="Arial"/>
          <w:color w:val="0070C0"/>
        </w:rPr>
        <w:t xml:space="preserve"> who transfer to your school?</w:t>
      </w:r>
    </w:p>
    <w:p w14:paraId="2FA0AA6B" w14:textId="3A691F47" w:rsidR="00B873FA" w:rsidRPr="00427A55" w:rsidRDefault="00B873FA" w:rsidP="004F0860">
      <w:pPr>
        <w:pStyle w:val="ListParagraph"/>
        <w:numPr>
          <w:ilvl w:val="0"/>
          <w:numId w:val="30"/>
        </w:numPr>
        <w:spacing w:after="0"/>
        <w:rPr>
          <w:rFonts w:ascii="Arial" w:hAnsi="Arial" w:cs="Arial"/>
          <w:color w:val="0070C0"/>
        </w:rPr>
      </w:pPr>
      <w:r w:rsidRPr="00427A55">
        <w:rPr>
          <w:rFonts w:ascii="Arial" w:hAnsi="Arial" w:cs="Arial"/>
          <w:color w:val="0070C0"/>
        </w:rPr>
        <w:t>…if there will be an impact on your staffing, timetabling and course design for 2023? 2024?</w:t>
      </w:r>
    </w:p>
    <w:p w14:paraId="6DE1CBF2" w14:textId="77777777" w:rsidR="007A3948" w:rsidRPr="00427A55" w:rsidRDefault="007A3948" w:rsidP="007A3948">
      <w:pPr>
        <w:pStyle w:val="ListParagraph"/>
        <w:spacing w:after="0"/>
        <w:rPr>
          <w:rFonts w:ascii="Arial" w:hAnsi="Arial" w:cs="Arial"/>
          <w:color w:val="0070C0"/>
        </w:rPr>
      </w:pPr>
    </w:p>
    <w:p w14:paraId="102E13C8" w14:textId="77777777" w:rsidR="00C25BE7" w:rsidRPr="00427A55" w:rsidRDefault="00C25BE7" w:rsidP="00C25BE7">
      <w:pPr>
        <w:spacing w:after="0"/>
        <w:rPr>
          <w:rFonts w:ascii="Arial" w:hAnsi="Arial" w:cs="Arial"/>
        </w:rPr>
      </w:pPr>
    </w:p>
    <w:p w14:paraId="52B98EEF" w14:textId="77777777" w:rsidR="00C25BE7" w:rsidRPr="00427A55" w:rsidRDefault="00C25BE7" w:rsidP="00C25BE7">
      <w:pPr>
        <w:rPr>
          <w:rFonts w:ascii="Arial" w:hAnsi="Arial" w:cs="Arial"/>
          <w:b/>
          <w:bCs/>
          <w:color w:val="56B0B2"/>
        </w:rPr>
      </w:pPr>
    </w:p>
    <w:p w14:paraId="778E5916" w14:textId="77777777" w:rsidR="00784523" w:rsidRPr="00427A55" w:rsidRDefault="00784523" w:rsidP="00C25BE7">
      <w:pPr>
        <w:rPr>
          <w:rFonts w:ascii="Arial" w:hAnsi="Arial" w:cs="Arial"/>
          <w:b/>
          <w:bCs/>
          <w:color w:val="56B0B2"/>
          <w:sz w:val="32"/>
          <w:szCs w:val="32"/>
        </w:rPr>
      </w:pPr>
    </w:p>
    <w:p w14:paraId="33AD5844" w14:textId="51FD2557" w:rsidR="00C25BE7" w:rsidRPr="00427A55" w:rsidRDefault="00C25BE7" w:rsidP="00C25BE7">
      <w:pPr>
        <w:rPr>
          <w:rFonts w:ascii="Arial" w:hAnsi="Arial" w:cs="Arial"/>
          <w:b/>
          <w:bCs/>
          <w:color w:val="56B0B2"/>
          <w:sz w:val="32"/>
          <w:szCs w:val="32"/>
        </w:rPr>
      </w:pPr>
      <w:r w:rsidRPr="00427A55">
        <w:rPr>
          <w:rFonts w:ascii="Arial" w:hAnsi="Arial" w:cs="Arial"/>
          <w:b/>
          <w:bCs/>
          <w:color w:val="56B0B2"/>
          <w:sz w:val="32"/>
          <w:szCs w:val="32"/>
        </w:rPr>
        <w:lastRenderedPageBreak/>
        <w:t xml:space="preserve">The new </w:t>
      </w:r>
      <w:r w:rsidR="005F3C9A" w:rsidRPr="00427A55">
        <w:rPr>
          <w:rFonts w:ascii="Arial" w:hAnsi="Arial" w:cs="Arial"/>
          <w:b/>
          <w:bCs/>
          <w:color w:val="56B0B2"/>
          <w:sz w:val="32"/>
          <w:szCs w:val="32"/>
        </w:rPr>
        <w:t>structure</w:t>
      </w:r>
      <w:r w:rsidR="00155601" w:rsidRPr="00427A55">
        <w:rPr>
          <w:rFonts w:ascii="Arial" w:hAnsi="Arial" w:cs="Arial"/>
          <w:b/>
          <w:bCs/>
          <w:color w:val="56B0B2"/>
          <w:sz w:val="32"/>
          <w:szCs w:val="32"/>
        </w:rPr>
        <w:t xml:space="preserve"> of the qualification</w:t>
      </w:r>
      <w:r w:rsidRPr="00427A55">
        <w:rPr>
          <w:rFonts w:ascii="Arial" w:hAnsi="Arial" w:cs="Arial"/>
          <w:b/>
          <w:bCs/>
          <w:color w:val="56B0B2"/>
          <w:sz w:val="32"/>
          <w:szCs w:val="32"/>
        </w:rPr>
        <w:t>:</w:t>
      </w:r>
    </w:p>
    <w:p w14:paraId="1C2002B2" w14:textId="77777777" w:rsidR="00C25BE7" w:rsidRPr="00427A55" w:rsidRDefault="00C25BE7" w:rsidP="004F0860">
      <w:pPr>
        <w:pStyle w:val="ListParagraph"/>
        <w:numPr>
          <w:ilvl w:val="0"/>
          <w:numId w:val="24"/>
        </w:numPr>
        <w:rPr>
          <w:rFonts w:ascii="Arial" w:hAnsi="Arial" w:cs="Arial"/>
          <w:b/>
          <w:bCs/>
        </w:rPr>
      </w:pPr>
      <w:r w:rsidRPr="00427A55">
        <w:rPr>
          <w:rFonts w:ascii="Arial" w:hAnsi="Arial" w:cs="Arial"/>
        </w:rPr>
        <w:t>60 credits at each level</w:t>
      </w:r>
    </w:p>
    <w:p w14:paraId="13141FEA" w14:textId="77777777" w:rsidR="00C25BE7" w:rsidRPr="00427A55" w:rsidRDefault="00C25BE7" w:rsidP="004F0860">
      <w:pPr>
        <w:pStyle w:val="ListParagraph"/>
        <w:numPr>
          <w:ilvl w:val="0"/>
          <w:numId w:val="24"/>
        </w:numPr>
        <w:rPr>
          <w:rFonts w:ascii="Arial" w:hAnsi="Arial" w:cs="Arial"/>
          <w:b/>
          <w:bCs/>
        </w:rPr>
      </w:pPr>
      <w:r w:rsidRPr="00427A55">
        <w:rPr>
          <w:rFonts w:ascii="Arial" w:hAnsi="Arial" w:cs="Arial"/>
        </w:rPr>
        <w:t>No standards tagged with Literacy / Numeracy | Te Reo Matatini me te Pāngarau</w:t>
      </w:r>
    </w:p>
    <w:p w14:paraId="0618FECC" w14:textId="2572A09D" w:rsidR="00C25BE7" w:rsidRPr="00427A55" w:rsidRDefault="00C25BE7" w:rsidP="004F0860">
      <w:pPr>
        <w:pStyle w:val="ListParagraph"/>
        <w:numPr>
          <w:ilvl w:val="0"/>
          <w:numId w:val="24"/>
        </w:numPr>
        <w:rPr>
          <w:rFonts w:ascii="Arial" w:hAnsi="Arial" w:cs="Arial"/>
          <w:b/>
          <w:bCs/>
        </w:rPr>
      </w:pPr>
      <w:r w:rsidRPr="00427A55">
        <w:rPr>
          <w:rFonts w:ascii="Arial" w:hAnsi="Arial" w:cs="Arial"/>
        </w:rPr>
        <w:t>Literacy co</w:t>
      </w:r>
      <w:r w:rsidR="00542C42" w:rsidRPr="00427A55">
        <w:rPr>
          <w:rFonts w:ascii="Arial" w:hAnsi="Arial" w:cs="Arial"/>
        </w:rPr>
        <w:t>-</w:t>
      </w:r>
      <w:r w:rsidRPr="00427A55">
        <w:rPr>
          <w:rFonts w:ascii="Arial" w:hAnsi="Arial" w:cs="Arial"/>
        </w:rPr>
        <w:t>requisite required for any level</w:t>
      </w:r>
    </w:p>
    <w:p w14:paraId="07F380B9" w14:textId="3988726A" w:rsidR="00C25BE7" w:rsidRPr="00427A55" w:rsidRDefault="00C25BE7" w:rsidP="004F0860">
      <w:pPr>
        <w:pStyle w:val="ListParagraph"/>
        <w:numPr>
          <w:ilvl w:val="0"/>
          <w:numId w:val="24"/>
        </w:numPr>
        <w:rPr>
          <w:rFonts w:ascii="Arial" w:hAnsi="Arial" w:cs="Arial"/>
          <w:b/>
          <w:bCs/>
        </w:rPr>
      </w:pPr>
      <w:r w:rsidRPr="00427A55">
        <w:rPr>
          <w:rFonts w:ascii="Arial" w:hAnsi="Arial" w:cs="Arial"/>
        </w:rPr>
        <w:t>Numeracy co</w:t>
      </w:r>
      <w:r w:rsidR="00542C42" w:rsidRPr="00427A55">
        <w:rPr>
          <w:rFonts w:ascii="Arial" w:hAnsi="Arial" w:cs="Arial"/>
        </w:rPr>
        <w:t>-</w:t>
      </w:r>
      <w:r w:rsidRPr="00427A55">
        <w:rPr>
          <w:rFonts w:ascii="Arial" w:hAnsi="Arial" w:cs="Arial"/>
        </w:rPr>
        <w:t>requisite required for any level</w:t>
      </w:r>
    </w:p>
    <w:p w14:paraId="1FA89467" w14:textId="77777777" w:rsidR="00A45C04" w:rsidRPr="00427A55" w:rsidRDefault="00A45C04" w:rsidP="00D20DFE">
      <w:pPr>
        <w:rPr>
          <w:rFonts w:ascii="Arial" w:hAnsi="Arial" w:cs="Arial"/>
          <w:b/>
          <w:bCs/>
          <w:sz w:val="32"/>
          <w:szCs w:val="32"/>
        </w:rPr>
      </w:pPr>
    </w:p>
    <w:p w14:paraId="67973677" w14:textId="503A7F49" w:rsidR="0082354B" w:rsidRPr="00427A55" w:rsidRDefault="00CA0985" w:rsidP="00352DF7">
      <w:pPr>
        <w:rPr>
          <w:rFonts w:ascii="Arial" w:hAnsi="Arial" w:cs="Arial"/>
          <w:b/>
          <w:bCs/>
          <w:color w:val="56B0B2"/>
          <w:sz w:val="32"/>
          <w:szCs w:val="32"/>
        </w:rPr>
      </w:pPr>
      <w:r w:rsidRPr="00427A55">
        <w:rPr>
          <w:rFonts w:ascii="Arial" w:hAnsi="Arial" w:cs="Arial"/>
          <w:b/>
          <w:bCs/>
          <w:color w:val="56B0B2"/>
          <w:sz w:val="32"/>
          <w:szCs w:val="32"/>
        </w:rPr>
        <w:t xml:space="preserve">The </w:t>
      </w:r>
      <w:r w:rsidR="005F288B" w:rsidRPr="00427A55">
        <w:rPr>
          <w:rFonts w:ascii="Arial" w:hAnsi="Arial" w:cs="Arial"/>
          <w:b/>
          <w:bCs/>
          <w:color w:val="56B0B2"/>
          <w:sz w:val="32"/>
          <w:szCs w:val="32"/>
        </w:rPr>
        <w:t>n</w:t>
      </w:r>
      <w:r w:rsidRPr="00427A55">
        <w:rPr>
          <w:rFonts w:ascii="Arial" w:hAnsi="Arial" w:cs="Arial"/>
          <w:b/>
          <w:bCs/>
          <w:color w:val="56B0B2"/>
          <w:sz w:val="32"/>
          <w:szCs w:val="32"/>
        </w:rPr>
        <w:t>ew standards:</w:t>
      </w:r>
    </w:p>
    <w:p w14:paraId="31DF87F9" w14:textId="41BB8223" w:rsidR="00CA0985" w:rsidRPr="00427A55" w:rsidRDefault="00E331C1" w:rsidP="004F0860">
      <w:pPr>
        <w:pStyle w:val="ListParagraph"/>
        <w:numPr>
          <w:ilvl w:val="0"/>
          <w:numId w:val="23"/>
        </w:numPr>
        <w:rPr>
          <w:rFonts w:ascii="Arial" w:hAnsi="Arial" w:cs="Arial"/>
        </w:rPr>
      </w:pPr>
      <w:r w:rsidRPr="00427A55">
        <w:rPr>
          <w:rFonts w:ascii="Arial" w:hAnsi="Arial" w:cs="Arial"/>
        </w:rPr>
        <w:t>4 per subject</w:t>
      </w:r>
    </w:p>
    <w:p w14:paraId="14E1688D" w14:textId="4DCA7A53" w:rsidR="00E331C1" w:rsidRPr="00427A55" w:rsidRDefault="00642655" w:rsidP="004F0860">
      <w:pPr>
        <w:pStyle w:val="ListParagraph"/>
        <w:numPr>
          <w:ilvl w:val="0"/>
          <w:numId w:val="23"/>
        </w:numPr>
        <w:rPr>
          <w:rFonts w:ascii="Arial" w:hAnsi="Arial" w:cs="Arial"/>
        </w:rPr>
      </w:pPr>
      <w:r w:rsidRPr="00427A55">
        <w:rPr>
          <w:rFonts w:ascii="Arial" w:hAnsi="Arial" w:cs="Arial"/>
        </w:rPr>
        <w:t>Total of 20 credits</w:t>
      </w:r>
      <w:r w:rsidR="006768CA" w:rsidRPr="00427A55">
        <w:rPr>
          <w:rFonts w:ascii="Arial" w:hAnsi="Arial" w:cs="Arial"/>
        </w:rPr>
        <w:t xml:space="preserve"> </w:t>
      </w:r>
      <w:r w:rsidR="004466F5" w:rsidRPr="00427A55">
        <w:rPr>
          <w:rFonts w:ascii="Arial" w:hAnsi="Arial" w:cs="Arial"/>
        </w:rPr>
        <w:t xml:space="preserve">available </w:t>
      </w:r>
      <w:r w:rsidR="006768CA" w:rsidRPr="00427A55">
        <w:rPr>
          <w:rFonts w:ascii="Arial" w:hAnsi="Arial" w:cs="Arial"/>
        </w:rPr>
        <w:t>per subject</w:t>
      </w:r>
    </w:p>
    <w:p w14:paraId="035C81CE" w14:textId="657B3CE6" w:rsidR="006550F3" w:rsidRPr="00427A55" w:rsidRDefault="0052798C" w:rsidP="004F0860">
      <w:pPr>
        <w:pStyle w:val="ListParagraph"/>
        <w:numPr>
          <w:ilvl w:val="0"/>
          <w:numId w:val="23"/>
        </w:numPr>
        <w:rPr>
          <w:rFonts w:ascii="Arial" w:hAnsi="Arial" w:cs="Arial"/>
        </w:rPr>
      </w:pPr>
      <w:r w:rsidRPr="00427A55">
        <w:rPr>
          <w:rFonts w:ascii="Arial" w:hAnsi="Arial" w:cs="Arial"/>
        </w:rPr>
        <w:t>2 internals</w:t>
      </w:r>
      <w:r w:rsidR="006550F3" w:rsidRPr="00427A55">
        <w:rPr>
          <w:rFonts w:ascii="Arial" w:hAnsi="Arial" w:cs="Arial"/>
        </w:rPr>
        <w:t xml:space="preserve"> – marked by the school</w:t>
      </w:r>
      <w:r w:rsidR="00C60A34" w:rsidRPr="00427A55">
        <w:rPr>
          <w:rFonts w:ascii="Arial" w:hAnsi="Arial" w:cs="Arial"/>
        </w:rPr>
        <w:t xml:space="preserve"> / kura</w:t>
      </w:r>
    </w:p>
    <w:p w14:paraId="547E1042" w14:textId="6AF2A0AE" w:rsidR="00642655" w:rsidRPr="00427A55" w:rsidRDefault="0052798C" w:rsidP="004F0860">
      <w:pPr>
        <w:pStyle w:val="ListParagraph"/>
        <w:numPr>
          <w:ilvl w:val="0"/>
          <w:numId w:val="23"/>
        </w:numPr>
        <w:rPr>
          <w:rFonts w:ascii="Arial" w:hAnsi="Arial" w:cs="Arial"/>
        </w:rPr>
      </w:pPr>
      <w:r w:rsidRPr="00427A55">
        <w:rPr>
          <w:rFonts w:ascii="Arial" w:hAnsi="Arial" w:cs="Arial"/>
        </w:rPr>
        <w:t>2 externals</w:t>
      </w:r>
      <w:r w:rsidR="006550F3" w:rsidRPr="00427A55">
        <w:rPr>
          <w:rFonts w:ascii="Arial" w:hAnsi="Arial" w:cs="Arial"/>
        </w:rPr>
        <w:t xml:space="preserve"> – marked by NZQA markers. At Level 1:</w:t>
      </w:r>
    </w:p>
    <w:p w14:paraId="0AA74E57" w14:textId="15537648" w:rsidR="003B5C24" w:rsidRPr="00427A55" w:rsidRDefault="00AF038C" w:rsidP="004F0860">
      <w:pPr>
        <w:pStyle w:val="ListParagraph"/>
        <w:numPr>
          <w:ilvl w:val="1"/>
          <w:numId w:val="23"/>
        </w:numPr>
        <w:rPr>
          <w:rFonts w:ascii="Arial" w:hAnsi="Arial" w:cs="Arial"/>
        </w:rPr>
      </w:pPr>
      <w:r w:rsidRPr="00427A55">
        <w:rPr>
          <w:rFonts w:ascii="Arial" w:hAnsi="Arial" w:cs="Arial"/>
        </w:rPr>
        <w:t>1 Common Assessment Activity</w:t>
      </w:r>
      <w:r w:rsidR="006768CA" w:rsidRPr="00427A55">
        <w:rPr>
          <w:rFonts w:ascii="Arial" w:hAnsi="Arial" w:cs="Arial"/>
        </w:rPr>
        <w:t xml:space="preserve"> </w:t>
      </w:r>
      <w:r w:rsidR="006E2BAF" w:rsidRPr="00427A55">
        <w:rPr>
          <w:rFonts w:ascii="Arial" w:hAnsi="Arial" w:cs="Arial"/>
        </w:rPr>
        <w:t xml:space="preserve">(non-exam external - </w:t>
      </w:r>
      <w:r w:rsidRPr="00427A55">
        <w:rPr>
          <w:rFonts w:ascii="Arial" w:hAnsi="Arial" w:cs="Arial"/>
        </w:rPr>
        <w:t xml:space="preserve">during </w:t>
      </w:r>
      <w:r w:rsidR="006768CA" w:rsidRPr="00427A55">
        <w:rPr>
          <w:rFonts w:ascii="Arial" w:hAnsi="Arial" w:cs="Arial"/>
        </w:rPr>
        <w:t>term 2, 3, or 4)</w:t>
      </w:r>
    </w:p>
    <w:p w14:paraId="0B47C95A" w14:textId="0FD80EF2" w:rsidR="00AF038C" w:rsidRPr="00427A55" w:rsidRDefault="00AF038C" w:rsidP="004F0860">
      <w:pPr>
        <w:pStyle w:val="ListParagraph"/>
        <w:numPr>
          <w:ilvl w:val="1"/>
          <w:numId w:val="23"/>
        </w:numPr>
        <w:rPr>
          <w:rFonts w:ascii="Arial" w:hAnsi="Arial" w:cs="Arial"/>
        </w:rPr>
      </w:pPr>
      <w:r w:rsidRPr="00427A55">
        <w:rPr>
          <w:rFonts w:ascii="Arial" w:hAnsi="Arial" w:cs="Arial"/>
        </w:rPr>
        <w:t xml:space="preserve">1 </w:t>
      </w:r>
      <w:r w:rsidR="006550F3" w:rsidRPr="00427A55">
        <w:rPr>
          <w:rFonts w:ascii="Arial" w:hAnsi="Arial" w:cs="Arial"/>
        </w:rPr>
        <w:t>Examination</w:t>
      </w:r>
      <w:r w:rsidR="006768CA" w:rsidRPr="00427A55">
        <w:rPr>
          <w:rFonts w:ascii="Arial" w:hAnsi="Arial" w:cs="Arial"/>
        </w:rPr>
        <w:t xml:space="preserve"> (during the end of year </w:t>
      </w:r>
      <w:r w:rsidR="003E1016" w:rsidRPr="00427A55">
        <w:rPr>
          <w:rFonts w:ascii="Arial" w:hAnsi="Arial" w:cs="Arial"/>
        </w:rPr>
        <w:t xml:space="preserve">NCEA </w:t>
      </w:r>
      <w:r w:rsidR="006768CA" w:rsidRPr="00427A55">
        <w:rPr>
          <w:rFonts w:ascii="Arial" w:hAnsi="Arial" w:cs="Arial"/>
        </w:rPr>
        <w:t>exam period)</w:t>
      </w:r>
    </w:p>
    <w:p w14:paraId="6EC20E10" w14:textId="766556C9" w:rsidR="009D02A6" w:rsidRPr="00427A55" w:rsidRDefault="009D02A6" w:rsidP="004F0860">
      <w:pPr>
        <w:pStyle w:val="ListParagraph"/>
        <w:numPr>
          <w:ilvl w:val="0"/>
          <w:numId w:val="23"/>
        </w:numPr>
        <w:rPr>
          <w:rFonts w:ascii="Arial" w:hAnsi="Arial" w:cs="Arial"/>
        </w:rPr>
      </w:pPr>
      <w:r w:rsidRPr="00427A55">
        <w:rPr>
          <w:rFonts w:ascii="Arial" w:hAnsi="Arial" w:cs="Arial"/>
        </w:rPr>
        <w:t xml:space="preserve">Built in accessibility </w:t>
      </w:r>
      <w:r w:rsidR="00236070" w:rsidRPr="00427A55">
        <w:rPr>
          <w:rFonts w:ascii="Arial" w:hAnsi="Arial" w:cs="Arial"/>
        </w:rPr>
        <w:t xml:space="preserve">and inclusivity </w:t>
      </w:r>
      <w:r w:rsidRPr="00427A55">
        <w:rPr>
          <w:rFonts w:ascii="Arial" w:hAnsi="Arial" w:cs="Arial"/>
        </w:rPr>
        <w:t xml:space="preserve">for most students </w:t>
      </w:r>
      <w:r w:rsidR="00236070" w:rsidRPr="00427A55">
        <w:rPr>
          <w:rFonts w:ascii="Arial" w:hAnsi="Arial" w:cs="Arial"/>
        </w:rPr>
        <w:t>with SAC entitlements</w:t>
      </w:r>
    </w:p>
    <w:p w14:paraId="420BB5AB" w14:textId="44BCA07A" w:rsidR="006768CA" w:rsidRPr="00427A55" w:rsidRDefault="006768CA" w:rsidP="00085EC6">
      <w:pPr>
        <w:rPr>
          <w:rFonts w:ascii="Arial" w:hAnsi="Arial" w:cs="Arial"/>
        </w:rPr>
      </w:pPr>
      <w:r w:rsidRPr="00427A55">
        <w:rPr>
          <w:rFonts w:ascii="Arial" w:hAnsi="Arial" w:cs="Arial"/>
        </w:rPr>
        <w:t xml:space="preserve">Schools </w:t>
      </w:r>
      <w:r w:rsidR="00C60A34" w:rsidRPr="00427A55">
        <w:rPr>
          <w:rFonts w:ascii="Arial" w:hAnsi="Arial" w:cs="Arial"/>
        </w:rPr>
        <w:t>/ kura</w:t>
      </w:r>
      <w:r w:rsidRPr="00427A55">
        <w:rPr>
          <w:rFonts w:ascii="Arial" w:hAnsi="Arial" w:cs="Arial"/>
        </w:rPr>
        <w:t xml:space="preserve"> may still determine the makeup of courses, after the pilot phase</w:t>
      </w:r>
      <w:r w:rsidR="00085EC6" w:rsidRPr="00427A55">
        <w:rPr>
          <w:rFonts w:ascii="Arial" w:hAnsi="Arial" w:cs="Arial"/>
        </w:rPr>
        <w:t>, using achievement standards and/or unit standards</w:t>
      </w:r>
      <w:r w:rsidRPr="00427A55">
        <w:rPr>
          <w:rFonts w:ascii="Arial" w:hAnsi="Arial" w:cs="Arial"/>
        </w:rPr>
        <w:t>.</w:t>
      </w:r>
    </w:p>
    <w:p w14:paraId="02578178" w14:textId="77777777" w:rsidR="00A45C04" w:rsidRPr="00427A55" w:rsidRDefault="00A45C04" w:rsidP="007304AC">
      <w:pPr>
        <w:rPr>
          <w:rFonts w:ascii="Arial" w:hAnsi="Arial" w:cs="Arial"/>
        </w:rPr>
      </w:pPr>
    </w:p>
    <w:p w14:paraId="35D75F1A" w14:textId="52EEF5F4" w:rsidR="00BA2EF7" w:rsidRPr="00427A55" w:rsidRDefault="00EC7208" w:rsidP="009E4D56">
      <w:pPr>
        <w:rPr>
          <w:rFonts w:ascii="Arial" w:hAnsi="Arial" w:cs="Arial"/>
          <w:b/>
          <w:bCs/>
          <w:sz w:val="32"/>
          <w:szCs w:val="32"/>
        </w:rPr>
      </w:pPr>
      <w:r w:rsidRPr="00427A55">
        <w:rPr>
          <w:rFonts w:ascii="Arial" w:hAnsi="Arial" w:cs="Arial"/>
          <w:b/>
          <w:bCs/>
          <w:color w:val="56B0B2"/>
          <w:sz w:val="32"/>
          <w:szCs w:val="32"/>
        </w:rPr>
        <w:t>Mana ōrite mo te mātauranga Māori</w:t>
      </w:r>
    </w:p>
    <w:p w14:paraId="7A86A64C" w14:textId="66D7DDDD" w:rsidR="00266F77" w:rsidRPr="00427A55" w:rsidRDefault="0007765B" w:rsidP="004F0860">
      <w:pPr>
        <w:pStyle w:val="ListParagraph"/>
        <w:numPr>
          <w:ilvl w:val="0"/>
          <w:numId w:val="24"/>
        </w:numPr>
        <w:rPr>
          <w:rFonts w:ascii="Arial" w:hAnsi="Arial" w:cs="Arial"/>
        </w:rPr>
      </w:pPr>
      <w:r w:rsidRPr="00427A55">
        <w:rPr>
          <w:rFonts w:ascii="Arial" w:hAnsi="Arial" w:cs="Arial"/>
        </w:rPr>
        <w:t>where possible, te ao Māori and mātauranga Māori</w:t>
      </w:r>
      <w:r w:rsidR="00733473" w:rsidRPr="00427A55">
        <w:rPr>
          <w:rFonts w:ascii="Arial" w:hAnsi="Arial" w:cs="Arial"/>
        </w:rPr>
        <w:t xml:space="preserve"> are being built into achievement standards for use across English and Māori-medium settings</w:t>
      </w:r>
      <w:r w:rsidR="00DD6804" w:rsidRPr="00427A55">
        <w:rPr>
          <w:rFonts w:ascii="Arial" w:hAnsi="Arial" w:cs="Arial"/>
        </w:rPr>
        <w:t>. This includes</w:t>
      </w:r>
      <w:r w:rsidR="00DE0FCA" w:rsidRPr="00427A55">
        <w:rPr>
          <w:rFonts w:ascii="Arial" w:hAnsi="Arial" w:cs="Arial"/>
        </w:rPr>
        <w:t xml:space="preserve"> the availability of more Māori centred contexts</w:t>
      </w:r>
      <w:r w:rsidR="00164B5F" w:rsidRPr="00427A55">
        <w:rPr>
          <w:rFonts w:ascii="Arial" w:hAnsi="Arial" w:cs="Arial"/>
        </w:rPr>
        <w:t xml:space="preserve"> for exemplars </w:t>
      </w:r>
      <w:r w:rsidR="00DE0FCA" w:rsidRPr="00427A55">
        <w:rPr>
          <w:rFonts w:ascii="Arial" w:hAnsi="Arial" w:cs="Arial"/>
        </w:rPr>
        <w:t xml:space="preserve">and </w:t>
      </w:r>
      <w:r w:rsidR="00DC1940" w:rsidRPr="00427A55">
        <w:rPr>
          <w:rFonts w:ascii="Arial" w:hAnsi="Arial" w:cs="Arial"/>
        </w:rPr>
        <w:t xml:space="preserve">more inclusive standards and </w:t>
      </w:r>
      <w:r w:rsidR="00A71D07" w:rsidRPr="00427A55">
        <w:rPr>
          <w:rFonts w:ascii="Arial" w:hAnsi="Arial" w:cs="Arial"/>
        </w:rPr>
        <w:t>assessment resources</w:t>
      </w:r>
      <w:r w:rsidR="00B41BA2" w:rsidRPr="00427A55">
        <w:rPr>
          <w:rFonts w:ascii="Arial" w:hAnsi="Arial" w:cs="Arial"/>
        </w:rPr>
        <w:t xml:space="preserve">. </w:t>
      </w:r>
    </w:p>
    <w:p w14:paraId="4EF8B746" w14:textId="77777777" w:rsidR="00A45C04" w:rsidRPr="00427A55" w:rsidRDefault="00A45C04" w:rsidP="00A45C04">
      <w:pPr>
        <w:pStyle w:val="ListParagraph"/>
        <w:ind w:left="1080"/>
        <w:rPr>
          <w:rFonts w:ascii="Arial" w:hAnsi="Arial" w:cs="Arial"/>
        </w:rPr>
      </w:pPr>
    </w:p>
    <w:p w14:paraId="19D8FC4B" w14:textId="77777777" w:rsidR="004C55CA" w:rsidRPr="00427A55" w:rsidRDefault="004C55CA" w:rsidP="00A45C04">
      <w:pPr>
        <w:pStyle w:val="ListParagraph"/>
        <w:ind w:left="1080"/>
        <w:rPr>
          <w:rFonts w:ascii="Arial" w:hAnsi="Arial" w:cs="Arial"/>
        </w:rPr>
      </w:pPr>
    </w:p>
    <w:p w14:paraId="7DF9739C" w14:textId="4BA49836" w:rsidR="001B0DD7" w:rsidRPr="00427A55" w:rsidRDefault="009B7701" w:rsidP="001B0DD7">
      <w:pPr>
        <w:rPr>
          <w:rFonts w:ascii="Arial" w:hAnsi="Arial" w:cs="Arial"/>
          <w:b/>
          <w:bCs/>
          <w:color w:val="56B0B2"/>
          <w:sz w:val="32"/>
          <w:szCs w:val="32"/>
        </w:rPr>
      </w:pPr>
      <w:r w:rsidRPr="00427A55">
        <w:rPr>
          <w:rFonts w:ascii="Arial" w:hAnsi="Arial" w:cs="Arial"/>
          <w:b/>
          <w:bCs/>
          <w:color w:val="56B0B2"/>
          <w:sz w:val="32"/>
          <w:szCs w:val="32"/>
        </w:rPr>
        <w:t>Yet to be decided</w:t>
      </w:r>
    </w:p>
    <w:p w14:paraId="65D51B22" w14:textId="673586C4" w:rsidR="001B0DD7" w:rsidRPr="00427A55" w:rsidRDefault="00D6243D" w:rsidP="004F0860">
      <w:pPr>
        <w:pStyle w:val="ListParagraph"/>
        <w:numPr>
          <w:ilvl w:val="0"/>
          <w:numId w:val="24"/>
        </w:numPr>
        <w:rPr>
          <w:rFonts w:ascii="Arial" w:hAnsi="Arial" w:cs="Arial"/>
        </w:rPr>
      </w:pPr>
      <w:r w:rsidRPr="00427A55">
        <w:rPr>
          <w:rFonts w:ascii="Arial" w:hAnsi="Arial" w:cs="Arial"/>
        </w:rPr>
        <w:t xml:space="preserve">any changes to </w:t>
      </w:r>
      <w:r w:rsidR="001B0DD7" w:rsidRPr="00427A55">
        <w:rPr>
          <w:rFonts w:ascii="Arial" w:hAnsi="Arial" w:cs="Arial"/>
        </w:rPr>
        <w:t>University Entrance</w:t>
      </w:r>
      <w:r w:rsidR="00A52EAD" w:rsidRPr="00427A55">
        <w:rPr>
          <w:rFonts w:ascii="Arial" w:hAnsi="Arial" w:cs="Arial"/>
        </w:rPr>
        <w:t xml:space="preserve"> </w:t>
      </w:r>
    </w:p>
    <w:p w14:paraId="785960A8" w14:textId="135E5303" w:rsidR="00FD1942" w:rsidRPr="00427A55" w:rsidRDefault="001B0DD7" w:rsidP="004F0860">
      <w:pPr>
        <w:pStyle w:val="ListParagraph"/>
        <w:numPr>
          <w:ilvl w:val="0"/>
          <w:numId w:val="24"/>
        </w:numPr>
        <w:rPr>
          <w:rFonts w:ascii="Arial" w:hAnsi="Arial" w:cs="Arial"/>
        </w:rPr>
      </w:pPr>
      <w:r w:rsidRPr="00427A55">
        <w:rPr>
          <w:rFonts w:ascii="Arial" w:hAnsi="Arial" w:cs="Arial"/>
        </w:rPr>
        <w:t>Vocational Entrance</w:t>
      </w:r>
      <w:r w:rsidR="00AF542E" w:rsidRPr="00427A55">
        <w:rPr>
          <w:rFonts w:ascii="Arial" w:hAnsi="Arial" w:cs="Arial"/>
        </w:rPr>
        <w:t xml:space="preserve"> Award</w:t>
      </w:r>
    </w:p>
    <w:p w14:paraId="0FF2B398" w14:textId="77777777" w:rsidR="000C63A2" w:rsidRPr="00427A55" w:rsidRDefault="000C63A2">
      <w:pPr>
        <w:rPr>
          <w:rFonts w:ascii="Arial" w:hAnsi="Arial" w:cs="Arial"/>
        </w:rPr>
      </w:pPr>
    </w:p>
    <w:p w14:paraId="6742CCC9" w14:textId="35EDB62F" w:rsidR="00E87AB0" w:rsidRPr="00427A55" w:rsidRDefault="00E87AB0" w:rsidP="00666227">
      <w:pPr>
        <w:rPr>
          <w:rFonts w:ascii="Arial" w:hAnsi="Arial" w:cs="Arial"/>
          <w:b/>
          <w:bCs/>
          <w:color w:val="56B0B2"/>
          <w:sz w:val="32"/>
          <w:szCs w:val="32"/>
        </w:rPr>
      </w:pPr>
    </w:p>
    <w:p w14:paraId="0478FDA6" w14:textId="4C00A784" w:rsidR="001A7C57" w:rsidRPr="00427A55" w:rsidRDefault="001A7C57" w:rsidP="00DD03B9">
      <w:pPr>
        <w:rPr>
          <w:rFonts w:ascii="Arial" w:hAnsi="Arial" w:cs="Arial"/>
          <w:b/>
          <w:bCs/>
          <w:color w:val="0070C0"/>
        </w:rPr>
      </w:pPr>
      <w:r w:rsidRPr="00427A55">
        <w:rPr>
          <w:rFonts w:ascii="Arial" w:hAnsi="Arial" w:cs="Arial"/>
          <w:b/>
          <w:bCs/>
          <w:color w:val="0070C0"/>
        </w:rPr>
        <w:t>Discuss:</w:t>
      </w:r>
    </w:p>
    <w:p w14:paraId="35B814B2" w14:textId="027D91F7" w:rsidR="00CB65DF" w:rsidRPr="00427A55" w:rsidRDefault="00CB65DF" w:rsidP="001A7C57">
      <w:pPr>
        <w:ind w:left="720"/>
        <w:rPr>
          <w:rFonts w:ascii="Arial" w:hAnsi="Arial" w:cs="Arial"/>
          <w:b/>
          <w:bCs/>
          <w:color w:val="0070C0"/>
        </w:rPr>
      </w:pPr>
      <w:r w:rsidRPr="00427A55">
        <w:rPr>
          <w:rFonts w:ascii="Arial" w:hAnsi="Arial" w:cs="Arial"/>
          <w:b/>
          <w:bCs/>
          <w:color w:val="0070C0"/>
        </w:rPr>
        <w:t xml:space="preserve">Who in your school </w:t>
      </w:r>
      <w:r w:rsidR="00F63CDC" w:rsidRPr="00427A55">
        <w:rPr>
          <w:rFonts w:ascii="Arial" w:hAnsi="Arial" w:cs="Arial"/>
          <w:b/>
          <w:bCs/>
          <w:color w:val="0070C0"/>
        </w:rPr>
        <w:t xml:space="preserve">/ kura </w:t>
      </w:r>
      <w:r w:rsidRPr="00427A55">
        <w:rPr>
          <w:rFonts w:ascii="Arial" w:hAnsi="Arial" w:cs="Arial"/>
          <w:b/>
          <w:bCs/>
          <w:color w:val="0070C0"/>
        </w:rPr>
        <w:t>has oversight of the change</w:t>
      </w:r>
      <w:r w:rsidR="00FA6C96" w:rsidRPr="00427A55">
        <w:rPr>
          <w:rFonts w:ascii="Arial" w:hAnsi="Arial" w:cs="Arial"/>
          <w:b/>
          <w:bCs/>
          <w:color w:val="0070C0"/>
        </w:rPr>
        <w:t>s?</w:t>
      </w:r>
    </w:p>
    <w:p w14:paraId="53E5887A" w14:textId="70BE49B3" w:rsidR="00CB65DF" w:rsidRPr="00427A55" w:rsidRDefault="00CB65DF" w:rsidP="001A7C57">
      <w:pPr>
        <w:ind w:left="720"/>
        <w:rPr>
          <w:rFonts w:ascii="Arial" w:hAnsi="Arial" w:cs="Arial"/>
          <w:b/>
          <w:bCs/>
          <w:color w:val="0070C0"/>
        </w:rPr>
      </w:pPr>
      <w:r w:rsidRPr="00427A55">
        <w:rPr>
          <w:rFonts w:ascii="Arial" w:hAnsi="Arial" w:cs="Arial"/>
          <w:b/>
          <w:bCs/>
          <w:color w:val="0070C0"/>
        </w:rPr>
        <w:t>What will be your challenges?</w:t>
      </w:r>
    </w:p>
    <w:p w14:paraId="4F1E3922" w14:textId="110F4FE5" w:rsidR="00F9207C" w:rsidRPr="00427A55" w:rsidRDefault="008958E4" w:rsidP="001A7C57">
      <w:pPr>
        <w:ind w:left="720"/>
        <w:rPr>
          <w:rFonts w:ascii="Arial" w:hAnsi="Arial" w:cs="Arial"/>
          <w:b/>
          <w:bCs/>
          <w:color w:val="0070C0"/>
        </w:rPr>
      </w:pPr>
      <w:r w:rsidRPr="00427A55">
        <w:rPr>
          <w:rFonts w:ascii="Arial" w:hAnsi="Arial" w:cs="Arial"/>
          <w:b/>
          <w:bCs/>
          <w:color w:val="0070C0"/>
        </w:rPr>
        <w:t>How up to date are your teachers / kaiako with the</w:t>
      </w:r>
      <w:r w:rsidR="00AA15E7" w:rsidRPr="00427A55">
        <w:rPr>
          <w:rFonts w:ascii="Arial" w:hAnsi="Arial" w:cs="Arial"/>
          <w:b/>
          <w:bCs/>
          <w:color w:val="0070C0"/>
        </w:rPr>
        <w:t xml:space="preserve"> changes in their subject?</w:t>
      </w:r>
    </w:p>
    <w:p w14:paraId="7B72F7BF" w14:textId="0D294BD5" w:rsidR="00E25FA9" w:rsidRPr="00427A55" w:rsidRDefault="00E25FA9" w:rsidP="00666227">
      <w:pPr>
        <w:rPr>
          <w:rFonts w:ascii="Arial" w:hAnsi="Arial" w:cs="Arial"/>
          <w:b/>
          <w:bCs/>
          <w:color w:val="0070C0"/>
        </w:rPr>
      </w:pPr>
    </w:p>
    <w:p w14:paraId="044EE5A7" w14:textId="7F8C3DF6" w:rsidR="00E25FA9" w:rsidRPr="00427A55" w:rsidRDefault="00E25FA9" w:rsidP="00666227">
      <w:pPr>
        <w:rPr>
          <w:rFonts w:ascii="Arial" w:hAnsi="Arial" w:cs="Arial"/>
          <w:b/>
          <w:bCs/>
          <w:color w:val="56B0B2"/>
          <w:sz w:val="32"/>
          <w:szCs w:val="32"/>
        </w:rPr>
      </w:pPr>
    </w:p>
    <w:p w14:paraId="423209DE" w14:textId="14B15B19" w:rsidR="00E25FA9" w:rsidRPr="00427A55" w:rsidRDefault="00E25FA9" w:rsidP="00666227">
      <w:pPr>
        <w:rPr>
          <w:rFonts w:ascii="Arial" w:hAnsi="Arial" w:cs="Arial"/>
          <w:b/>
          <w:bCs/>
          <w:color w:val="56B0B2"/>
          <w:sz w:val="32"/>
          <w:szCs w:val="32"/>
        </w:rPr>
      </w:pPr>
    </w:p>
    <w:p w14:paraId="2081D887" w14:textId="77777777" w:rsidR="007F44ED" w:rsidRPr="00427A55" w:rsidRDefault="007F44ED">
      <w:pPr>
        <w:rPr>
          <w:rFonts w:ascii="Arial" w:hAnsi="Arial" w:cs="Arial"/>
          <w:b/>
          <w:bCs/>
          <w:color w:val="56B0B2"/>
          <w:sz w:val="6"/>
          <w:szCs w:val="6"/>
        </w:rPr>
      </w:pPr>
    </w:p>
    <w:p w14:paraId="32D5309E" w14:textId="77777777" w:rsidR="007D5DD3" w:rsidRPr="00427A55" w:rsidRDefault="007D5DD3" w:rsidP="007D5DD3">
      <w:pPr>
        <w:rPr>
          <w:rFonts w:ascii="Arial" w:hAnsi="Arial" w:cs="Arial"/>
          <w:b/>
          <w:bCs/>
          <w:color w:val="56B0B2"/>
          <w:sz w:val="32"/>
          <w:szCs w:val="32"/>
        </w:rPr>
      </w:pPr>
      <w:bookmarkStart w:id="5" w:name="Implications"/>
      <w:r w:rsidRPr="00427A55">
        <w:rPr>
          <w:rFonts w:ascii="Arial" w:hAnsi="Arial" w:cs="Arial"/>
          <w:b/>
          <w:bCs/>
          <w:color w:val="56B0B2"/>
          <w:sz w:val="32"/>
          <w:szCs w:val="32"/>
        </w:rPr>
        <w:lastRenderedPageBreak/>
        <w:t>Common Assessment Activities (CAAs) – these may be:</w:t>
      </w:r>
    </w:p>
    <w:p w14:paraId="37B6EC00" w14:textId="77777777" w:rsidR="007D5DD3" w:rsidRPr="00427A55" w:rsidRDefault="007D5DD3" w:rsidP="004F0860">
      <w:pPr>
        <w:pStyle w:val="ListParagraph"/>
        <w:numPr>
          <w:ilvl w:val="0"/>
          <w:numId w:val="31"/>
        </w:numPr>
        <w:ind w:left="1080"/>
        <w:rPr>
          <w:rFonts w:ascii="Arial" w:hAnsi="Arial" w:cs="Arial"/>
        </w:rPr>
      </w:pPr>
      <w:r w:rsidRPr="00427A55">
        <w:rPr>
          <w:rFonts w:ascii="Arial" w:hAnsi="Arial" w:cs="Arial"/>
        </w:rPr>
        <w:t>Online in Assessment Master</w:t>
      </w:r>
    </w:p>
    <w:p w14:paraId="7F88843A" w14:textId="77777777" w:rsidR="007D5DD3" w:rsidRPr="00427A55" w:rsidRDefault="007D5DD3" w:rsidP="004F0860">
      <w:pPr>
        <w:pStyle w:val="ListParagraph"/>
        <w:numPr>
          <w:ilvl w:val="0"/>
          <w:numId w:val="31"/>
        </w:numPr>
        <w:ind w:left="1080"/>
        <w:rPr>
          <w:rFonts w:ascii="Arial" w:hAnsi="Arial" w:cs="Arial"/>
        </w:rPr>
      </w:pPr>
      <w:r w:rsidRPr="00427A55">
        <w:rPr>
          <w:rFonts w:ascii="Arial" w:hAnsi="Arial" w:cs="Arial"/>
        </w:rPr>
        <w:t>Scanned and marked in a digital platform</w:t>
      </w:r>
    </w:p>
    <w:p w14:paraId="3345A92C" w14:textId="77777777" w:rsidR="007D5DD3" w:rsidRPr="00427A55" w:rsidRDefault="007D5DD3" w:rsidP="004F0860">
      <w:pPr>
        <w:pStyle w:val="ListParagraph"/>
        <w:numPr>
          <w:ilvl w:val="0"/>
          <w:numId w:val="31"/>
        </w:numPr>
        <w:ind w:left="1080"/>
        <w:rPr>
          <w:rFonts w:ascii="Arial" w:hAnsi="Arial" w:cs="Arial"/>
        </w:rPr>
      </w:pPr>
      <w:r w:rsidRPr="00427A55">
        <w:rPr>
          <w:rFonts w:ascii="Arial" w:hAnsi="Arial" w:cs="Arial"/>
        </w:rPr>
        <w:t>Digital submission – including portfolios</w:t>
      </w:r>
    </w:p>
    <w:p w14:paraId="1277B974" w14:textId="77777777" w:rsidR="007D5DD3" w:rsidRPr="00427A55" w:rsidRDefault="007D5DD3" w:rsidP="004F0860">
      <w:pPr>
        <w:pStyle w:val="ListParagraph"/>
        <w:numPr>
          <w:ilvl w:val="0"/>
          <w:numId w:val="31"/>
        </w:numPr>
        <w:ind w:left="1080"/>
        <w:rPr>
          <w:rFonts w:ascii="Arial" w:hAnsi="Arial" w:cs="Arial"/>
        </w:rPr>
      </w:pPr>
      <w:r w:rsidRPr="00427A55">
        <w:rPr>
          <w:rFonts w:ascii="Arial" w:hAnsi="Arial" w:cs="Arial"/>
        </w:rPr>
        <w:t>Mixed – both Assessment Master and uploaded file submitted</w:t>
      </w:r>
    </w:p>
    <w:p w14:paraId="16126106" w14:textId="77777777" w:rsidR="007D5DD3" w:rsidRPr="00427A55" w:rsidRDefault="007D5DD3" w:rsidP="007D5DD3">
      <w:pPr>
        <w:pStyle w:val="ListParagraph"/>
        <w:ind w:left="108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95"/>
        <w:gridCol w:w="1833"/>
      </w:tblGrid>
      <w:tr w:rsidR="007D5DD3" w:rsidRPr="00427A55" w14:paraId="512FCD50" w14:textId="77777777" w:rsidTr="00402AC3">
        <w:trPr>
          <w:trHeight w:val="360"/>
        </w:trPr>
        <w:tc>
          <w:tcPr>
            <w:tcW w:w="4048" w:type="pct"/>
            <w:shd w:val="clear" w:color="auto" w:fill="8ECBCC"/>
            <w:tcMar>
              <w:top w:w="0" w:type="dxa"/>
              <w:left w:w="108" w:type="dxa"/>
              <w:bottom w:w="0" w:type="dxa"/>
              <w:right w:w="108" w:type="dxa"/>
            </w:tcMar>
            <w:vAlign w:val="bottom"/>
            <w:hideMark/>
          </w:tcPr>
          <w:p w14:paraId="5A20DA67" w14:textId="38FA750C" w:rsidR="007D5DD3" w:rsidRPr="00427A55" w:rsidRDefault="007D5DD3" w:rsidP="00427A55">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Examples of types of Common Assessment Activities (CAAs)</w:t>
            </w:r>
          </w:p>
        </w:tc>
        <w:tc>
          <w:tcPr>
            <w:tcW w:w="952" w:type="pct"/>
            <w:shd w:val="clear" w:color="auto" w:fill="8ECBCC"/>
            <w:tcMar>
              <w:top w:w="0" w:type="dxa"/>
              <w:left w:w="108" w:type="dxa"/>
              <w:bottom w:w="0" w:type="dxa"/>
              <w:right w:w="108" w:type="dxa"/>
            </w:tcMar>
            <w:vAlign w:val="bottom"/>
            <w:hideMark/>
          </w:tcPr>
          <w:p w14:paraId="3967763D" w14:textId="77777777" w:rsidR="007D5DD3" w:rsidRPr="00427A55" w:rsidRDefault="007D5DD3" w:rsidP="00427A55">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Time available</w:t>
            </w:r>
          </w:p>
        </w:tc>
      </w:tr>
      <w:tr w:rsidR="007D5DD3" w:rsidRPr="00427A55" w14:paraId="1D8F1FDC" w14:textId="77777777" w:rsidTr="499DE4B0">
        <w:trPr>
          <w:trHeight w:val="571"/>
        </w:trPr>
        <w:tc>
          <w:tcPr>
            <w:tcW w:w="4048" w:type="pct"/>
            <w:tcMar>
              <w:top w:w="0" w:type="dxa"/>
              <w:left w:w="108" w:type="dxa"/>
              <w:bottom w:w="0" w:type="dxa"/>
              <w:right w:w="108" w:type="dxa"/>
            </w:tcMar>
            <w:vAlign w:val="bottom"/>
            <w:hideMark/>
          </w:tcPr>
          <w:p w14:paraId="31E45705" w14:textId="0BFD0FD8"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themeColor="text1"/>
                <w:lang w:eastAsia="en-NZ"/>
              </w:rPr>
              <w:t xml:space="preserve">Stimulus material provided 1 (or 2 weeks) prior to assessment date for students </w:t>
            </w:r>
            <w:r w:rsidR="2384DB99" w:rsidRPr="00427A55">
              <w:rPr>
                <w:rFonts w:ascii="Arial" w:hAnsi="Arial" w:cs="Arial"/>
                <w:color w:val="000000" w:themeColor="text1"/>
                <w:lang w:eastAsia="en-NZ"/>
              </w:rPr>
              <w:t xml:space="preserve">/ ākonga </w:t>
            </w:r>
            <w:r w:rsidRPr="00427A55">
              <w:rPr>
                <w:rFonts w:ascii="Arial" w:hAnsi="Arial" w:cs="Arial"/>
                <w:color w:val="000000" w:themeColor="text1"/>
                <w:lang w:eastAsia="en-NZ"/>
              </w:rPr>
              <w:t>to familiarise themselves with context for questions</w:t>
            </w:r>
          </w:p>
        </w:tc>
        <w:tc>
          <w:tcPr>
            <w:tcW w:w="952" w:type="pct"/>
            <w:tcMar>
              <w:top w:w="0" w:type="dxa"/>
              <w:left w:w="108" w:type="dxa"/>
              <w:bottom w:w="0" w:type="dxa"/>
              <w:right w:w="108" w:type="dxa"/>
            </w:tcMar>
            <w:vAlign w:val="bottom"/>
            <w:hideMark/>
          </w:tcPr>
          <w:p w14:paraId="1FEB364E"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90 minutes</w:t>
            </w:r>
          </w:p>
        </w:tc>
      </w:tr>
      <w:tr w:rsidR="007D5DD3" w:rsidRPr="00427A55" w14:paraId="0C5C65FA" w14:textId="77777777" w:rsidTr="499DE4B0">
        <w:trPr>
          <w:trHeight w:val="565"/>
        </w:trPr>
        <w:tc>
          <w:tcPr>
            <w:tcW w:w="4048" w:type="pct"/>
            <w:tcMar>
              <w:top w:w="0" w:type="dxa"/>
              <w:left w:w="108" w:type="dxa"/>
              <w:bottom w:w="0" w:type="dxa"/>
              <w:right w:w="108" w:type="dxa"/>
            </w:tcMar>
            <w:vAlign w:val="bottom"/>
            <w:hideMark/>
          </w:tcPr>
          <w:p w14:paraId="16C60661" w14:textId="77777777"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lang w:eastAsia="en-NZ"/>
              </w:rPr>
              <w:t xml:space="preserve">Evidence gathered / prepared over time and submitted as a report, portfolio or performance </w:t>
            </w:r>
          </w:p>
        </w:tc>
        <w:tc>
          <w:tcPr>
            <w:tcW w:w="952" w:type="pct"/>
            <w:tcMar>
              <w:top w:w="0" w:type="dxa"/>
              <w:left w:w="108" w:type="dxa"/>
              <w:bottom w:w="0" w:type="dxa"/>
              <w:right w:w="108" w:type="dxa"/>
            </w:tcMar>
            <w:vAlign w:val="bottom"/>
            <w:hideMark/>
          </w:tcPr>
          <w:p w14:paraId="45EF6758"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submission</w:t>
            </w:r>
          </w:p>
        </w:tc>
      </w:tr>
      <w:tr w:rsidR="007D5DD3" w:rsidRPr="00427A55" w14:paraId="3CD4337F" w14:textId="77777777" w:rsidTr="499DE4B0">
        <w:trPr>
          <w:trHeight w:val="360"/>
        </w:trPr>
        <w:tc>
          <w:tcPr>
            <w:tcW w:w="4048" w:type="pct"/>
            <w:tcMar>
              <w:top w:w="0" w:type="dxa"/>
              <w:left w:w="108" w:type="dxa"/>
              <w:bottom w:w="0" w:type="dxa"/>
              <w:right w:w="108" w:type="dxa"/>
            </w:tcMar>
            <w:vAlign w:val="bottom"/>
            <w:hideMark/>
          </w:tcPr>
          <w:p w14:paraId="4FC0D47A" w14:textId="77777777"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lang w:eastAsia="en-NZ"/>
              </w:rPr>
              <w:t xml:space="preserve">One off 60- or 90-minute assessment </w:t>
            </w:r>
          </w:p>
        </w:tc>
        <w:tc>
          <w:tcPr>
            <w:tcW w:w="952" w:type="pct"/>
            <w:tcMar>
              <w:top w:w="0" w:type="dxa"/>
              <w:left w:w="108" w:type="dxa"/>
              <w:bottom w:w="0" w:type="dxa"/>
              <w:right w:w="108" w:type="dxa"/>
            </w:tcMar>
            <w:vAlign w:val="bottom"/>
            <w:hideMark/>
          </w:tcPr>
          <w:p w14:paraId="33A4300D"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90 minutes</w:t>
            </w:r>
          </w:p>
        </w:tc>
      </w:tr>
      <w:tr w:rsidR="007D5DD3" w:rsidRPr="00427A55" w14:paraId="714101E0" w14:textId="77777777" w:rsidTr="499DE4B0">
        <w:trPr>
          <w:trHeight w:val="361"/>
        </w:trPr>
        <w:tc>
          <w:tcPr>
            <w:tcW w:w="4048" w:type="pct"/>
            <w:tcMar>
              <w:top w:w="0" w:type="dxa"/>
              <w:left w:w="108" w:type="dxa"/>
              <w:bottom w:w="0" w:type="dxa"/>
              <w:right w:w="108" w:type="dxa"/>
            </w:tcMar>
            <w:vAlign w:val="bottom"/>
            <w:hideMark/>
          </w:tcPr>
          <w:p w14:paraId="33C861A2" w14:textId="77777777"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lang w:eastAsia="en-NZ"/>
              </w:rPr>
              <w:t>Two 45-minute independent assessment sessions - on consecutive days</w:t>
            </w:r>
          </w:p>
        </w:tc>
        <w:tc>
          <w:tcPr>
            <w:tcW w:w="952" w:type="pct"/>
            <w:tcMar>
              <w:top w:w="0" w:type="dxa"/>
              <w:left w:w="108" w:type="dxa"/>
              <w:bottom w:w="0" w:type="dxa"/>
              <w:right w:w="108" w:type="dxa"/>
            </w:tcMar>
            <w:vAlign w:val="bottom"/>
            <w:hideMark/>
          </w:tcPr>
          <w:p w14:paraId="29565D2B"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2 x 45minutes</w:t>
            </w:r>
          </w:p>
        </w:tc>
      </w:tr>
      <w:tr w:rsidR="007D5DD3" w:rsidRPr="00427A55" w14:paraId="17C8DF5D" w14:textId="77777777" w:rsidTr="499DE4B0">
        <w:trPr>
          <w:trHeight w:val="527"/>
        </w:trPr>
        <w:tc>
          <w:tcPr>
            <w:tcW w:w="4048" w:type="pct"/>
            <w:tcMar>
              <w:top w:w="0" w:type="dxa"/>
              <w:left w:w="108" w:type="dxa"/>
              <w:bottom w:w="0" w:type="dxa"/>
              <w:right w:w="108" w:type="dxa"/>
            </w:tcMar>
            <w:vAlign w:val="bottom"/>
            <w:hideMark/>
          </w:tcPr>
          <w:p w14:paraId="65F1E49C" w14:textId="583E63ED"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themeColor="text1"/>
                <w:lang w:eastAsia="en-NZ"/>
              </w:rPr>
              <w:t xml:space="preserve">Students </w:t>
            </w:r>
            <w:r w:rsidR="2384DB99" w:rsidRPr="00427A55">
              <w:rPr>
                <w:rFonts w:ascii="Arial" w:hAnsi="Arial" w:cs="Arial"/>
                <w:color w:val="000000" w:themeColor="text1"/>
                <w:lang w:eastAsia="en-NZ"/>
              </w:rPr>
              <w:t xml:space="preserve">/ ākonga </w:t>
            </w:r>
            <w:r w:rsidRPr="00427A55">
              <w:rPr>
                <w:rFonts w:ascii="Arial" w:hAnsi="Arial" w:cs="Arial"/>
                <w:color w:val="000000" w:themeColor="text1"/>
                <w:lang w:eastAsia="en-NZ"/>
              </w:rPr>
              <w:t xml:space="preserve">use class time to prepare and upload material that is used to support answers </w:t>
            </w:r>
          </w:p>
        </w:tc>
        <w:tc>
          <w:tcPr>
            <w:tcW w:w="952" w:type="pct"/>
            <w:tcMar>
              <w:top w:w="0" w:type="dxa"/>
              <w:left w:w="108" w:type="dxa"/>
              <w:bottom w:w="0" w:type="dxa"/>
              <w:right w:w="108" w:type="dxa"/>
            </w:tcMar>
            <w:vAlign w:val="bottom"/>
            <w:hideMark/>
          </w:tcPr>
          <w:p w14:paraId="0BDC26CB"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90 minutes</w:t>
            </w:r>
          </w:p>
        </w:tc>
      </w:tr>
      <w:tr w:rsidR="007D5DD3" w:rsidRPr="00427A55" w14:paraId="77CEA63C" w14:textId="77777777" w:rsidTr="499DE4B0">
        <w:trPr>
          <w:trHeight w:val="360"/>
        </w:trPr>
        <w:tc>
          <w:tcPr>
            <w:tcW w:w="4048" w:type="pct"/>
            <w:tcMar>
              <w:top w:w="0" w:type="dxa"/>
              <w:left w:w="108" w:type="dxa"/>
              <w:bottom w:w="0" w:type="dxa"/>
              <w:right w:w="108" w:type="dxa"/>
            </w:tcMar>
            <w:vAlign w:val="bottom"/>
            <w:hideMark/>
          </w:tcPr>
          <w:p w14:paraId="343445F8" w14:textId="77777777" w:rsidR="007D5DD3" w:rsidRPr="00427A55" w:rsidRDefault="007D5DD3" w:rsidP="00FD106E">
            <w:pPr>
              <w:spacing w:before="240" w:after="0"/>
              <w:rPr>
                <w:rFonts w:ascii="Arial" w:hAnsi="Arial" w:cs="Arial"/>
                <w:color w:val="000000"/>
                <w:lang w:eastAsia="en-NZ"/>
              </w:rPr>
            </w:pPr>
            <w:r w:rsidRPr="00427A55">
              <w:rPr>
                <w:rFonts w:ascii="Arial" w:hAnsi="Arial" w:cs="Arial"/>
                <w:color w:val="000000"/>
                <w:lang w:eastAsia="en-NZ"/>
              </w:rPr>
              <w:t>Exam - by submission of evidence</w:t>
            </w:r>
          </w:p>
        </w:tc>
        <w:tc>
          <w:tcPr>
            <w:tcW w:w="952" w:type="pct"/>
            <w:tcMar>
              <w:top w:w="0" w:type="dxa"/>
              <w:left w:w="108" w:type="dxa"/>
              <w:bottom w:w="0" w:type="dxa"/>
              <w:right w:w="108" w:type="dxa"/>
            </w:tcMar>
            <w:vAlign w:val="bottom"/>
            <w:hideMark/>
          </w:tcPr>
          <w:p w14:paraId="546D1515" w14:textId="77777777" w:rsidR="007D5DD3" w:rsidRPr="00427A55" w:rsidRDefault="007D5DD3" w:rsidP="00FD106E">
            <w:pPr>
              <w:spacing w:before="240" w:after="0"/>
              <w:jc w:val="center"/>
              <w:rPr>
                <w:rFonts w:ascii="Arial" w:hAnsi="Arial" w:cs="Arial"/>
                <w:color w:val="000000"/>
                <w:lang w:eastAsia="en-NZ"/>
              </w:rPr>
            </w:pPr>
            <w:r w:rsidRPr="00427A55">
              <w:rPr>
                <w:rFonts w:ascii="Arial" w:hAnsi="Arial" w:cs="Arial"/>
                <w:color w:val="000000"/>
                <w:lang w:eastAsia="en-NZ"/>
              </w:rPr>
              <w:t>submission</w:t>
            </w:r>
          </w:p>
        </w:tc>
      </w:tr>
    </w:tbl>
    <w:p w14:paraId="4DCC434F" w14:textId="77777777" w:rsidR="007D5DD3" w:rsidRPr="00427A55" w:rsidRDefault="007D5DD3" w:rsidP="007D5DD3">
      <w:pPr>
        <w:rPr>
          <w:rFonts w:ascii="Arial" w:hAnsi="Arial" w:cs="Arial"/>
        </w:rPr>
      </w:pPr>
    </w:p>
    <w:p w14:paraId="303EFCC0" w14:textId="77777777" w:rsidR="007D5DD3" w:rsidRPr="00427A55" w:rsidRDefault="007D5DD3" w:rsidP="007D5DD3">
      <w:pPr>
        <w:rPr>
          <w:rFonts w:ascii="Arial" w:hAnsi="Arial" w:cs="Arial"/>
        </w:rPr>
      </w:pPr>
    </w:p>
    <w:p w14:paraId="7B731D6D" w14:textId="05991E76" w:rsidR="007D5DD3" w:rsidRPr="00427A55" w:rsidRDefault="007D5DD3" w:rsidP="007D5DD3">
      <w:pPr>
        <w:rPr>
          <w:rFonts w:ascii="Arial" w:hAnsi="Arial" w:cs="Arial"/>
        </w:rPr>
      </w:pPr>
      <w:r w:rsidRPr="00427A55">
        <w:rPr>
          <w:rFonts w:ascii="Arial" w:hAnsi="Arial" w:cs="Arial"/>
        </w:rPr>
        <w:t>For each standard, you may need to know when:</w:t>
      </w:r>
    </w:p>
    <w:p w14:paraId="0A3CC9F9"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Entries must be submitted</w:t>
      </w:r>
    </w:p>
    <w:p w14:paraId="591D142C"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Resource materials will be available</w:t>
      </w:r>
    </w:p>
    <w:p w14:paraId="4B9BB719"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The date(s) or window of assessment</w:t>
      </w:r>
    </w:p>
    <w:p w14:paraId="2FCC0F21"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The submission due date</w:t>
      </w:r>
    </w:p>
    <w:p w14:paraId="426D1EAF"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The results release date</w:t>
      </w:r>
    </w:p>
    <w:p w14:paraId="6F3EF42A"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The derived grade application due date (not available for all CAAs)</w:t>
      </w:r>
    </w:p>
    <w:p w14:paraId="5D29F23B" w14:textId="77777777" w:rsidR="007D5DD3" w:rsidRPr="00427A55" w:rsidRDefault="007D5DD3" w:rsidP="004F0860">
      <w:pPr>
        <w:pStyle w:val="ListParagraph"/>
        <w:numPr>
          <w:ilvl w:val="0"/>
          <w:numId w:val="32"/>
        </w:numPr>
        <w:rPr>
          <w:rFonts w:ascii="Arial" w:hAnsi="Arial" w:cs="Arial"/>
        </w:rPr>
      </w:pPr>
      <w:r w:rsidRPr="00427A55">
        <w:rPr>
          <w:rFonts w:ascii="Arial" w:hAnsi="Arial" w:cs="Arial"/>
        </w:rPr>
        <w:t>The reconsideration and review close date</w:t>
      </w:r>
    </w:p>
    <w:p w14:paraId="2D3EAEC1" w14:textId="77777777" w:rsidR="007D5DD3" w:rsidRPr="00427A55" w:rsidRDefault="007D5DD3" w:rsidP="007D5DD3">
      <w:pPr>
        <w:pStyle w:val="ListParagraph"/>
        <w:ind w:left="108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754"/>
        <w:gridCol w:w="1543"/>
        <w:gridCol w:w="1513"/>
        <w:gridCol w:w="1513"/>
        <w:gridCol w:w="1195"/>
        <w:gridCol w:w="1940"/>
      </w:tblGrid>
      <w:tr w:rsidR="007D5DD3" w:rsidRPr="00427A55" w14:paraId="691CDEE2" w14:textId="77777777" w:rsidTr="00073FD4">
        <w:trPr>
          <w:trHeight w:val="600"/>
        </w:trPr>
        <w:tc>
          <w:tcPr>
            <w:tcW w:w="645" w:type="pct"/>
            <w:shd w:val="clear" w:color="auto" w:fill="8ECBCC"/>
            <w:vAlign w:val="center"/>
            <w:hideMark/>
          </w:tcPr>
          <w:p w14:paraId="58C2FC7A"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Standard</w:t>
            </w:r>
          </w:p>
        </w:tc>
        <w:tc>
          <w:tcPr>
            <w:tcW w:w="389" w:type="pct"/>
            <w:shd w:val="clear" w:color="auto" w:fill="8ECBCC"/>
            <w:vAlign w:val="center"/>
            <w:hideMark/>
          </w:tcPr>
          <w:p w14:paraId="4B5CB068"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Term</w:t>
            </w:r>
          </w:p>
        </w:tc>
        <w:tc>
          <w:tcPr>
            <w:tcW w:w="848" w:type="pct"/>
            <w:shd w:val="clear" w:color="auto" w:fill="8ECBCC"/>
            <w:vAlign w:val="center"/>
            <w:hideMark/>
          </w:tcPr>
          <w:p w14:paraId="3DE868B0"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Stimulus material released</w:t>
            </w:r>
          </w:p>
        </w:tc>
        <w:tc>
          <w:tcPr>
            <w:tcW w:w="741" w:type="pct"/>
            <w:shd w:val="clear" w:color="auto" w:fill="8ECBCC"/>
            <w:vAlign w:val="center"/>
            <w:hideMark/>
          </w:tcPr>
          <w:p w14:paraId="1804F8CA"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Assessment date</w:t>
            </w:r>
          </w:p>
        </w:tc>
        <w:tc>
          <w:tcPr>
            <w:tcW w:w="741" w:type="pct"/>
            <w:shd w:val="clear" w:color="auto" w:fill="8ECBCC"/>
            <w:vAlign w:val="center"/>
            <w:hideMark/>
          </w:tcPr>
          <w:p w14:paraId="11C9107D"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Assessment method</w:t>
            </w:r>
          </w:p>
        </w:tc>
        <w:tc>
          <w:tcPr>
            <w:tcW w:w="606" w:type="pct"/>
            <w:shd w:val="clear" w:color="auto" w:fill="8ECBCC"/>
            <w:vAlign w:val="center"/>
            <w:hideMark/>
          </w:tcPr>
          <w:p w14:paraId="698A3A3D"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Results release date</w:t>
            </w:r>
          </w:p>
        </w:tc>
        <w:tc>
          <w:tcPr>
            <w:tcW w:w="1031" w:type="pct"/>
            <w:shd w:val="clear" w:color="auto" w:fill="8ECBCC"/>
            <w:vAlign w:val="center"/>
            <w:hideMark/>
          </w:tcPr>
          <w:p w14:paraId="76E92427" w14:textId="77777777" w:rsidR="007D5DD3" w:rsidRPr="00427A55" w:rsidRDefault="007D5DD3" w:rsidP="00073FD4">
            <w:pPr>
              <w:spacing w:after="0" w:line="240" w:lineRule="auto"/>
              <w:jc w:val="center"/>
              <w:rPr>
                <w:rFonts w:ascii="Arial" w:eastAsia="Times New Roman" w:hAnsi="Arial" w:cs="Arial"/>
                <w:b/>
                <w:bCs/>
                <w:lang w:eastAsia="en-NZ"/>
              </w:rPr>
            </w:pPr>
            <w:r w:rsidRPr="00427A55">
              <w:rPr>
                <w:rFonts w:ascii="Arial" w:eastAsia="Times New Roman" w:hAnsi="Arial" w:cs="Arial"/>
                <w:b/>
                <w:bCs/>
                <w:lang w:eastAsia="en-NZ"/>
              </w:rPr>
              <w:t>Reconsideration and Review closing date</w:t>
            </w:r>
          </w:p>
        </w:tc>
      </w:tr>
      <w:tr w:rsidR="007D5DD3" w:rsidRPr="00427A55" w14:paraId="25BC474A" w14:textId="77777777" w:rsidTr="00073FD4">
        <w:trPr>
          <w:trHeight w:val="600"/>
        </w:trPr>
        <w:tc>
          <w:tcPr>
            <w:tcW w:w="645" w:type="pct"/>
            <w:shd w:val="clear" w:color="auto" w:fill="auto"/>
            <w:vAlign w:val="center"/>
            <w:hideMark/>
          </w:tcPr>
          <w:p w14:paraId="139F618A"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e.g. 92026</w:t>
            </w:r>
          </w:p>
          <w:p w14:paraId="646DB203"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History 1.3</w:t>
            </w:r>
          </w:p>
        </w:tc>
        <w:tc>
          <w:tcPr>
            <w:tcW w:w="389" w:type="pct"/>
            <w:shd w:val="clear" w:color="auto" w:fill="auto"/>
            <w:vAlign w:val="center"/>
            <w:hideMark/>
          </w:tcPr>
          <w:p w14:paraId="5F5316D9"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Term 3</w:t>
            </w:r>
          </w:p>
        </w:tc>
        <w:tc>
          <w:tcPr>
            <w:tcW w:w="848" w:type="pct"/>
            <w:shd w:val="clear" w:color="auto" w:fill="auto"/>
            <w:vAlign w:val="center"/>
            <w:hideMark/>
          </w:tcPr>
          <w:p w14:paraId="11A0630B"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7/08/2022</w:t>
            </w:r>
          </w:p>
        </w:tc>
        <w:tc>
          <w:tcPr>
            <w:tcW w:w="741" w:type="pct"/>
            <w:shd w:val="clear" w:color="auto" w:fill="auto"/>
            <w:vAlign w:val="center"/>
            <w:hideMark/>
          </w:tcPr>
          <w:p w14:paraId="5104592A"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15-08-22 to     19-08-22</w:t>
            </w:r>
          </w:p>
        </w:tc>
        <w:tc>
          <w:tcPr>
            <w:tcW w:w="741" w:type="pct"/>
            <w:shd w:val="clear" w:color="auto" w:fill="auto"/>
            <w:vAlign w:val="center"/>
            <w:hideMark/>
          </w:tcPr>
          <w:p w14:paraId="2EDD74A1"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Assessment Master</w:t>
            </w:r>
          </w:p>
        </w:tc>
        <w:tc>
          <w:tcPr>
            <w:tcW w:w="606" w:type="pct"/>
            <w:shd w:val="clear" w:color="auto" w:fill="auto"/>
            <w:vAlign w:val="center"/>
            <w:hideMark/>
          </w:tcPr>
          <w:p w14:paraId="00D00C33"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6/10/2022</w:t>
            </w:r>
          </w:p>
        </w:tc>
        <w:tc>
          <w:tcPr>
            <w:tcW w:w="1031" w:type="pct"/>
            <w:shd w:val="clear" w:color="auto" w:fill="auto"/>
            <w:vAlign w:val="center"/>
            <w:hideMark/>
          </w:tcPr>
          <w:p w14:paraId="4870AD7C" w14:textId="77777777" w:rsidR="007D5DD3" w:rsidRPr="00427A55" w:rsidRDefault="007D5DD3" w:rsidP="00073FD4">
            <w:pPr>
              <w:spacing w:after="0" w:line="240" w:lineRule="auto"/>
              <w:jc w:val="center"/>
              <w:rPr>
                <w:rFonts w:ascii="Arial" w:eastAsia="Times New Roman" w:hAnsi="Arial" w:cs="Arial"/>
                <w:color w:val="000000"/>
                <w:lang w:eastAsia="en-NZ"/>
              </w:rPr>
            </w:pPr>
            <w:r w:rsidRPr="00427A55">
              <w:rPr>
                <w:rFonts w:ascii="Arial" w:eastAsia="Times New Roman" w:hAnsi="Arial" w:cs="Arial"/>
                <w:color w:val="000000"/>
                <w:lang w:eastAsia="en-NZ"/>
              </w:rPr>
              <w:t>3/11/2022</w:t>
            </w:r>
          </w:p>
        </w:tc>
      </w:tr>
    </w:tbl>
    <w:p w14:paraId="189D1232" w14:textId="77777777" w:rsidR="007D5DD3" w:rsidRPr="00427A55" w:rsidRDefault="007D5DD3" w:rsidP="009F039F">
      <w:pPr>
        <w:rPr>
          <w:rFonts w:ascii="Arial" w:hAnsi="Arial" w:cs="Arial"/>
          <w:b/>
          <w:bCs/>
          <w:color w:val="56B0B2"/>
          <w:sz w:val="32"/>
          <w:szCs w:val="32"/>
        </w:rPr>
      </w:pPr>
    </w:p>
    <w:p w14:paraId="296C8818" w14:textId="77777777" w:rsidR="007D5DD3" w:rsidRPr="00427A55" w:rsidRDefault="007D5DD3">
      <w:pPr>
        <w:rPr>
          <w:rFonts w:ascii="Arial" w:hAnsi="Arial" w:cs="Arial"/>
          <w:b/>
          <w:bCs/>
          <w:color w:val="56B0B2"/>
          <w:sz w:val="32"/>
          <w:szCs w:val="32"/>
        </w:rPr>
      </w:pPr>
      <w:r w:rsidRPr="00427A55">
        <w:rPr>
          <w:rFonts w:ascii="Arial" w:hAnsi="Arial" w:cs="Arial"/>
          <w:b/>
          <w:bCs/>
          <w:color w:val="56B0B2"/>
          <w:sz w:val="32"/>
          <w:szCs w:val="32"/>
        </w:rPr>
        <w:br w:type="page"/>
      </w:r>
    </w:p>
    <w:p w14:paraId="7616FAE5" w14:textId="5CCFC2AE" w:rsidR="009F039F" w:rsidRPr="00427A55" w:rsidRDefault="004E3746" w:rsidP="009F039F">
      <w:pPr>
        <w:rPr>
          <w:rFonts w:ascii="Arial" w:hAnsi="Arial" w:cs="Arial"/>
          <w:b/>
          <w:bCs/>
          <w:color w:val="56B0B2"/>
          <w:sz w:val="32"/>
          <w:szCs w:val="32"/>
        </w:rPr>
      </w:pPr>
      <w:r w:rsidRPr="00427A55">
        <w:rPr>
          <w:rFonts w:ascii="Arial" w:hAnsi="Arial" w:cs="Arial"/>
          <w:b/>
          <w:bCs/>
          <w:color w:val="56B0B2"/>
          <w:sz w:val="32"/>
          <w:szCs w:val="32"/>
        </w:rPr>
        <w:lastRenderedPageBreak/>
        <w:t>Common Assessment Activities</w:t>
      </w:r>
      <w:r w:rsidR="00440649" w:rsidRPr="00427A55">
        <w:rPr>
          <w:rFonts w:ascii="Arial" w:hAnsi="Arial" w:cs="Arial"/>
          <w:b/>
          <w:bCs/>
          <w:color w:val="56B0B2"/>
          <w:sz w:val="32"/>
          <w:szCs w:val="32"/>
        </w:rPr>
        <w:t xml:space="preserve"> timelines</w:t>
      </w:r>
    </w:p>
    <w:bookmarkEnd w:id="5"/>
    <w:p w14:paraId="1BB797A1" w14:textId="4A3AA4ED" w:rsidR="001D13DB" w:rsidRPr="00427A55" w:rsidRDefault="00A329DA" w:rsidP="00F72D51">
      <w:pPr>
        <w:rPr>
          <w:rFonts w:ascii="Arial" w:hAnsi="Arial" w:cs="Arial"/>
        </w:rPr>
      </w:pPr>
      <w:r w:rsidRPr="00427A55">
        <w:rPr>
          <w:rFonts w:ascii="Arial" w:hAnsi="Arial" w:cs="Arial"/>
        </w:rPr>
        <w:t>There will be key dates to monitor for each CAA</w:t>
      </w:r>
      <w:r w:rsidR="00855504" w:rsidRPr="00427A55">
        <w:rPr>
          <w:rFonts w:ascii="Arial" w:hAnsi="Arial" w:cs="Arial"/>
        </w:rPr>
        <w:t xml:space="preserve">, </w:t>
      </w:r>
      <w:r w:rsidR="00DB0BAC" w:rsidRPr="00427A55">
        <w:rPr>
          <w:rFonts w:ascii="Arial" w:hAnsi="Arial" w:cs="Arial"/>
        </w:rPr>
        <w:t>which</w:t>
      </w:r>
      <w:r w:rsidR="00C130D2" w:rsidRPr="00427A55">
        <w:rPr>
          <w:rFonts w:ascii="Arial" w:hAnsi="Arial" w:cs="Arial"/>
        </w:rPr>
        <w:t xml:space="preserve"> will vary according to the</w:t>
      </w:r>
      <w:r w:rsidR="00495A87" w:rsidRPr="00427A55">
        <w:rPr>
          <w:rFonts w:ascii="Arial" w:hAnsi="Arial" w:cs="Arial"/>
        </w:rPr>
        <w:t xml:space="preserve"> standard</w:t>
      </w:r>
      <w:r w:rsidR="00F72D51" w:rsidRPr="00427A55">
        <w:rPr>
          <w:rFonts w:ascii="Arial" w:hAnsi="Arial" w:cs="Arial"/>
        </w:rPr>
        <w:t xml:space="preserve"> and assessment specifications.</w:t>
      </w:r>
      <w:r w:rsidR="00F7620D" w:rsidRPr="00427A55">
        <w:rPr>
          <w:rFonts w:ascii="Arial" w:hAnsi="Arial" w:cs="Arial"/>
        </w:rPr>
        <w:t xml:space="preserve"> </w:t>
      </w:r>
      <w:r w:rsidR="001D13DB" w:rsidRPr="00427A55">
        <w:rPr>
          <w:rFonts w:ascii="Arial" w:hAnsi="Arial" w:cs="Arial"/>
        </w:rPr>
        <w:t>You do not have to do everything yourself, but you do need to know that it is being done.</w:t>
      </w:r>
    </w:p>
    <w:p w14:paraId="386D6FD8" w14:textId="17190A35" w:rsidR="00A329DA" w:rsidRPr="00427A55" w:rsidRDefault="00584981" w:rsidP="00C5746A">
      <w:pPr>
        <w:rPr>
          <w:rFonts w:ascii="Arial" w:hAnsi="Arial" w:cs="Arial"/>
        </w:rPr>
      </w:pPr>
      <w:r w:rsidRPr="00427A55">
        <w:rPr>
          <w:rFonts w:ascii="Arial" w:hAnsi="Arial" w:cs="Arial"/>
          <w:noProof/>
        </w:rPr>
        <w:drawing>
          <wp:inline distT="0" distB="0" distL="0" distR="0" wp14:anchorId="273BF5A3" wp14:editId="1720844D">
            <wp:extent cx="6181725" cy="3200400"/>
            <wp:effectExtent l="0" t="19050" r="0" b="190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3BA5863F" w14:textId="77777777" w:rsidR="00205B2B" w:rsidRPr="00427A55" w:rsidRDefault="00205B2B" w:rsidP="009F039F">
      <w:pPr>
        <w:rPr>
          <w:rFonts w:ascii="Arial" w:hAnsi="Arial" w:cs="Arial"/>
          <w:b/>
          <w:bCs/>
        </w:rPr>
      </w:pPr>
    </w:p>
    <w:p w14:paraId="39C0173E" w14:textId="5C015EFA" w:rsidR="00480406" w:rsidRPr="00427A55" w:rsidRDefault="00421ADE" w:rsidP="009F039F">
      <w:pPr>
        <w:rPr>
          <w:rFonts w:ascii="Arial" w:hAnsi="Arial" w:cs="Arial"/>
          <w:b/>
          <w:bCs/>
        </w:rPr>
      </w:pPr>
      <w:r w:rsidRPr="00427A55">
        <w:rPr>
          <w:rFonts w:ascii="Arial" w:hAnsi="Arial" w:cs="Arial"/>
          <w:b/>
          <w:bCs/>
        </w:rPr>
        <w:t>Implications</w:t>
      </w:r>
      <w:r w:rsidR="00480406" w:rsidRPr="00427A55">
        <w:rPr>
          <w:rFonts w:ascii="Arial" w:hAnsi="Arial" w:cs="Arial"/>
          <w:b/>
          <w:bCs/>
        </w:rPr>
        <w:t xml:space="preserve"> for 2023 </w:t>
      </w:r>
    </w:p>
    <w:p w14:paraId="09D71F81" w14:textId="0819AF04" w:rsidR="00421ADE" w:rsidRPr="00427A55" w:rsidRDefault="00421ADE" w:rsidP="39E904E6">
      <w:pPr>
        <w:pStyle w:val="ListParagraph"/>
        <w:numPr>
          <w:ilvl w:val="0"/>
          <w:numId w:val="28"/>
        </w:numPr>
        <w:rPr>
          <w:rFonts w:ascii="Arial" w:eastAsiaTheme="minorEastAsia" w:hAnsi="Arial" w:cs="Arial"/>
        </w:rPr>
      </w:pPr>
      <w:r w:rsidRPr="00427A55">
        <w:rPr>
          <w:rFonts w:ascii="Arial" w:hAnsi="Arial" w:cs="Arial"/>
        </w:rPr>
        <w:t xml:space="preserve">Compulsory </w:t>
      </w:r>
      <w:r w:rsidR="00FA6C96" w:rsidRPr="00427A55">
        <w:rPr>
          <w:rFonts w:ascii="Arial" w:hAnsi="Arial" w:cs="Arial"/>
        </w:rPr>
        <w:t xml:space="preserve">Literacy and Numeracy | Te Reo Matatini me te Pāngarau </w:t>
      </w:r>
      <w:r w:rsidR="0084178D" w:rsidRPr="00427A55">
        <w:rPr>
          <w:rFonts w:ascii="Arial" w:hAnsi="Arial" w:cs="Arial"/>
        </w:rPr>
        <w:t xml:space="preserve">external assessments </w:t>
      </w:r>
      <w:r w:rsidR="567803D8" w:rsidRPr="00427A55">
        <w:rPr>
          <w:rFonts w:ascii="Arial" w:hAnsi="Arial" w:cs="Arial"/>
        </w:rPr>
        <w:t>offered through three one-week windows at the end of terms 1, 2 and 3</w:t>
      </w:r>
    </w:p>
    <w:p w14:paraId="1925D281" w14:textId="3A76ADA9" w:rsidR="009A26BB" w:rsidRPr="00427A55" w:rsidRDefault="009A26BB" w:rsidP="004F0860">
      <w:pPr>
        <w:pStyle w:val="ListParagraph"/>
        <w:numPr>
          <w:ilvl w:val="0"/>
          <w:numId w:val="28"/>
        </w:numPr>
        <w:rPr>
          <w:rFonts w:ascii="Arial" w:hAnsi="Arial" w:cs="Arial"/>
        </w:rPr>
      </w:pPr>
      <w:r w:rsidRPr="00427A55">
        <w:rPr>
          <w:rFonts w:ascii="Arial" w:hAnsi="Arial" w:cs="Arial"/>
        </w:rPr>
        <w:t>Nb. Te Ao Haka will be fully implemented at all levels in 2023</w:t>
      </w:r>
    </w:p>
    <w:p w14:paraId="41A685D3" w14:textId="77777777" w:rsidR="00205B2B" w:rsidRPr="00427A55" w:rsidRDefault="00205B2B" w:rsidP="009F039F">
      <w:pPr>
        <w:rPr>
          <w:rFonts w:ascii="Arial" w:hAnsi="Arial" w:cs="Arial"/>
          <w:b/>
          <w:bCs/>
        </w:rPr>
      </w:pPr>
    </w:p>
    <w:p w14:paraId="7ECAA4A0" w14:textId="581BE82A" w:rsidR="00421ADE" w:rsidRPr="00427A55" w:rsidRDefault="00AF247A" w:rsidP="009F039F">
      <w:pPr>
        <w:rPr>
          <w:rFonts w:ascii="Arial" w:hAnsi="Arial" w:cs="Arial"/>
          <w:b/>
          <w:bCs/>
        </w:rPr>
      </w:pPr>
      <w:r w:rsidRPr="00427A55">
        <w:rPr>
          <w:rFonts w:ascii="Arial" w:hAnsi="Arial" w:cs="Arial"/>
          <w:b/>
          <w:bCs/>
        </w:rPr>
        <w:t xml:space="preserve">Full implementation - </w:t>
      </w:r>
      <w:r w:rsidR="00C5746A" w:rsidRPr="00427A55">
        <w:rPr>
          <w:rFonts w:ascii="Arial" w:hAnsi="Arial" w:cs="Arial"/>
          <w:b/>
          <w:bCs/>
        </w:rPr>
        <w:t xml:space="preserve">Implications for </w:t>
      </w:r>
      <w:r w:rsidR="00421ADE" w:rsidRPr="00427A55">
        <w:rPr>
          <w:rFonts w:ascii="Arial" w:hAnsi="Arial" w:cs="Arial"/>
          <w:b/>
          <w:bCs/>
        </w:rPr>
        <w:t>2024</w:t>
      </w:r>
      <w:r w:rsidR="00C5746A" w:rsidRPr="00427A55">
        <w:rPr>
          <w:rFonts w:ascii="Arial" w:hAnsi="Arial" w:cs="Arial"/>
          <w:b/>
          <w:bCs/>
        </w:rPr>
        <w:t xml:space="preserve"> and beyond</w:t>
      </w:r>
    </w:p>
    <w:p w14:paraId="2B79BA59" w14:textId="7A592E4E" w:rsidR="00421ADE" w:rsidRPr="00427A55" w:rsidRDefault="00421ADE" w:rsidP="39E904E6">
      <w:pPr>
        <w:pStyle w:val="ListParagraph"/>
        <w:numPr>
          <w:ilvl w:val="0"/>
          <w:numId w:val="28"/>
        </w:numPr>
        <w:rPr>
          <w:rFonts w:ascii="Arial" w:eastAsiaTheme="minorEastAsia" w:hAnsi="Arial" w:cs="Arial"/>
        </w:rPr>
      </w:pPr>
      <w:r w:rsidRPr="00427A55">
        <w:rPr>
          <w:rFonts w:ascii="Arial" w:hAnsi="Arial" w:cs="Arial"/>
        </w:rPr>
        <w:t>Compulsory Lit</w:t>
      </w:r>
      <w:r w:rsidR="00FA6C96" w:rsidRPr="00427A55">
        <w:rPr>
          <w:rFonts w:ascii="Arial" w:hAnsi="Arial" w:cs="Arial"/>
        </w:rPr>
        <w:t>eracy and Numeracy | Te Reo Matatini me te Pāngarau</w:t>
      </w:r>
      <w:r w:rsidR="0084178D" w:rsidRPr="00427A55">
        <w:rPr>
          <w:rFonts w:ascii="Arial" w:hAnsi="Arial" w:cs="Arial"/>
        </w:rPr>
        <w:t xml:space="preserve"> external assessments</w:t>
      </w:r>
      <w:r w:rsidR="567803D8" w:rsidRPr="00427A55">
        <w:rPr>
          <w:rFonts w:ascii="Arial" w:hAnsi="Arial" w:cs="Arial"/>
        </w:rPr>
        <w:t xml:space="preserve"> offered through three one-week windows at the end of terms 1, 2 and 3.</w:t>
      </w:r>
    </w:p>
    <w:p w14:paraId="71352B18" w14:textId="33AAE6A5" w:rsidR="0084178D" w:rsidRPr="00427A55" w:rsidRDefault="00384995" w:rsidP="004F0860">
      <w:pPr>
        <w:pStyle w:val="ListParagraph"/>
        <w:numPr>
          <w:ilvl w:val="0"/>
          <w:numId w:val="28"/>
        </w:numPr>
        <w:rPr>
          <w:rFonts w:ascii="Arial" w:hAnsi="Arial" w:cs="Arial"/>
        </w:rPr>
      </w:pPr>
      <w:r w:rsidRPr="00427A55">
        <w:rPr>
          <w:rFonts w:ascii="Arial" w:hAnsi="Arial" w:cs="Arial"/>
        </w:rPr>
        <w:t>CAAs</w:t>
      </w:r>
      <w:r w:rsidR="0084178D" w:rsidRPr="00427A55">
        <w:rPr>
          <w:rFonts w:ascii="Arial" w:hAnsi="Arial" w:cs="Arial"/>
        </w:rPr>
        <w:t xml:space="preserve"> in each subject at Level 1</w:t>
      </w:r>
      <w:r w:rsidR="0009536D" w:rsidRPr="00427A55">
        <w:rPr>
          <w:rFonts w:ascii="Arial" w:hAnsi="Arial" w:cs="Arial"/>
        </w:rPr>
        <w:t xml:space="preserve"> in 202</w:t>
      </w:r>
      <w:r w:rsidR="00712A4C" w:rsidRPr="00427A55">
        <w:rPr>
          <w:rFonts w:ascii="Arial" w:hAnsi="Arial" w:cs="Arial"/>
        </w:rPr>
        <w:t>4</w:t>
      </w:r>
      <w:r w:rsidR="0084178D" w:rsidRPr="00427A55">
        <w:rPr>
          <w:rFonts w:ascii="Arial" w:hAnsi="Arial" w:cs="Arial"/>
        </w:rPr>
        <w:t xml:space="preserve">, managed by the school </w:t>
      </w:r>
      <w:r w:rsidR="00C60A34" w:rsidRPr="00427A55">
        <w:rPr>
          <w:rFonts w:ascii="Arial" w:hAnsi="Arial" w:cs="Arial"/>
        </w:rPr>
        <w:t>/ kura</w:t>
      </w:r>
      <w:r w:rsidR="0084178D" w:rsidRPr="00427A55">
        <w:rPr>
          <w:rFonts w:ascii="Arial" w:hAnsi="Arial" w:cs="Arial"/>
        </w:rPr>
        <w:t xml:space="preserve"> </w:t>
      </w:r>
    </w:p>
    <w:p w14:paraId="1A7DAD1E" w14:textId="77777777" w:rsidR="007D5DD3" w:rsidRPr="00427A55" w:rsidRDefault="007D5DD3">
      <w:pPr>
        <w:rPr>
          <w:rFonts w:ascii="Arial" w:hAnsi="Arial" w:cs="Arial"/>
          <w:b/>
          <w:color w:val="56B0B2"/>
          <w:sz w:val="28"/>
          <w:szCs w:val="28"/>
        </w:rPr>
      </w:pPr>
      <w:r w:rsidRPr="00427A55">
        <w:rPr>
          <w:rFonts w:ascii="Arial" w:hAnsi="Arial" w:cs="Arial"/>
          <w:b/>
          <w:color w:val="56B0B2"/>
          <w:sz w:val="28"/>
          <w:szCs w:val="28"/>
        </w:rPr>
        <w:br w:type="page"/>
      </w:r>
    </w:p>
    <w:p w14:paraId="5A57E846" w14:textId="0FFA9047" w:rsidR="0082660E" w:rsidRPr="00427A55" w:rsidRDefault="0082660E" w:rsidP="002117A4">
      <w:pPr>
        <w:spacing w:after="0"/>
        <w:jc w:val="center"/>
        <w:rPr>
          <w:rFonts w:ascii="Arial" w:hAnsi="Arial" w:cs="Arial"/>
          <w:b/>
          <w:color w:val="56B0B2"/>
          <w:sz w:val="28"/>
          <w:szCs w:val="28"/>
        </w:rPr>
      </w:pPr>
      <w:r w:rsidRPr="00427A55">
        <w:rPr>
          <w:rFonts w:ascii="Arial" w:hAnsi="Arial" w:cs="Arial"/>
          <w:b/>
          <w:color w:val="56B0B2"/>
          <w:sz w:val="28"/>
          <w:szCs w:val="28"/>
        </w:rPr>
        <w:lastRenderedPageBreak/>
        <w:t>2022 Pilot Standards - Common Assessment Activities by week</w:t>
      </w:r>
    </w:p>
    <w:p w14:paraId="1E552679" w14:textId="77777777" w:rsidR="002117A4" w:rsidRPr="00427A55" w:rsidRDefault="002117A4" w:rsidP="0082660E">
      <w:pPr>
        <w:spacing w:after="0"/>
        <w:rPr>
          <w:rFonts w:ascii="Arial" w:hAnsi="Arial" w:cs="Arial"/>
          <w:color w:val="56B0B2"/>
          <w:sz w:val="28"/>
          <w:szCs w:val="28"/>
        </w:rPr>
      </w:pPr>
    </w:p>
    <w:tbl>
      <w:tblPr>
        <w:tblW w:w="10207" w:type="dxa"/>
        <w:tblInd w:w="-147" w:type="dxa"/>
        <w:tblLook w:val="04A0" w:firstRow="1" w:lastRow="0" w:firstColumn="1" w:lastColumn="0" w:noHBand="0" w:noVBand="1"/>
      </w:tblPr>
      <w:tblGrid>
        <w:gridCol w:w="709"/>
        <w:gridCol w:w="2835"/>
        <w:gridCol w:w="3969"/>
        <w:gridCol w:w="2694"/>
      </w:tblGrid>
      <w:tr w:rsidR="0082660E" w:rsidRPr="00B353F6" w14:paraId="65B11A6B" w14:textId="77777777" w:rsidTr="0012696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6B0A6" w14:textId="77777777" w:rsidR="0082660E" w:rsidRPr="00B353F6" w:rsidRDefault="0082660E" w:rsidP="008F2BF6">
            <w:pPr>
              <w:spacing w:after="0" w:line="240" w:lineRule="auto"/>
              <w:rPr>
                <w:rFonts w:ascii="Arial Narrow" w:eastAsia="Times New Roman" w:hAnsi="Arial Narrow" w:cstheme="minorHAnsi"/>
                <w:b/>
                <w:bCs/>
                <w:color w:val="FF0000"/>
                <w:sz w:val="24"/>
                <w:szCs w:val="24"/>
                <w:lang w:eastAsia="en-NZ"/>
              </w:rPr>
            </w:pPr>
          </w:p>
        </w:tc>
        <w:tc>
          <w:tcPr>
            <w:tcW w:w="2835" w:type="dxa"/>
            <w:tcBorders>
              <w:top w:val="single" w:sz="4" w:space="0" w:color="auto"/>
              <w:left w:val="single" w:sz="4" w:space="0" w:color="auto"/>
              <w:bottom w:val="single" w:sz="4" w:space="0" w:color="auto"/>
              <w:right w:val="single" w:sz="4" w:space="0" w:color="auto"/>
            </w:tcBorders>
          </w:tcPr>
          <w:p w14:paraId="001F377F" w14:textId="77777777" w:rsidR="00707922" w:rsidRPr="00B353F6" w:rsidRDefault="0082660E" w:rsidP="008F2BF6">
            <w:pPr>
              <w:spacing w:after="0" w:line="240" w:lineRule="auto"/>
              <w:jc w:val="center"/>
              <w:rPr>
                <w:rFonts w:ascii="Arial Narrow" w:eastAsia="Times New Roman" w:hAnsi="Arial Narrow" w:cstheme="minorHAnsi"/>
                <w:b/>
                <w:bCs/>
                <w:color w:val="000000"/>
                <w:sz w:val="24"/>
                <w:szCs w:val="24"/>
                <w:lang w:eastAsia="en-NZ"/>
              </w:rPr>
            </w:pPr>
            <w:r w:rsidRPr="00B353F6">
              <w:rPr>
                <w:rFonts w:ascii="Arial Narrow" w:eastAsia="Times New Roman" w:hAnsi="Arial Narrow" w:cstheme="minorHAnsi"/>
                <w:b/>
                <w:bCs/>
                <w:color w:val="000000"/>
                <w:sz w:val="24"/>
                <w:szCs w:val="24"/>
                <w:lang w:eastAsia="en-NZ"/>
              </w:rPr>
              <w:t xml:space="preserve">Literacy and Numeracy | </w:t>
            </w:r>
          </w:p>
          <w:p w14:paraId="5963CDBC" w14:textId="69912401" w:rsidR="0082660E" w:rsidRPr="00B353F6" w:rsidRDefault="0082660E" w:rsidP="008F2BF6">
            <w:pPr>
              <w:spacing w:after="0" w:line="240" w:lineRule="auto"/>
              <w:jc w:val="center"/>
              <w:rPr>
                <w:rFonts w:ascii="Arial Narrow" w:eastAsia="Times New Roman" w:hAnsi="Arial Narrow" w:cstheme="minorHAnsi"/>
                <w:b/>
                <w:bCs/>
                <w:color w:val="000000"/>
                <w:sz w:val="24"/>
                <w:szCs w:val="24"/>
                <w:lang w:eastAsia="en-NZ"/>
              </w:rPr>
            </w:pPr>
            <w:r w:rsidRPr="00B353F6">
              <w:rPr>
                <w:rFonts w:ascii="Arial Narrow" w:eastAsia="Times New Roman" w:hAnsi="Arial Narrow" w:cstheme="minorHAnsi"/>
                <w:b/>
                <w:bCs/>
                <w:color w:val="000000"/>
                <w:sz w:val="24"/>
                <w:szCs w:val="24"/>
                <w:lang w:eastAsia="en-NZ"/>
              </w:rPr>
              <w:t>Te Reo Matatini me te Pāngarau</w:t>
            </w:r>
          </w:p>
        </w:tc>
        <w:tc>
          <w:tcPr>
            <w:tcW w:w="3969" w:type="dxa"/>
            <w:tcBorders>
              <w:top w:val="single" w:sz="4" w:space="0" w:color="auto"/>
              <w:left w:val="single" w:sz="4" w:space="0" w:color="auto"/>
              <w:bottom w:val="single" w:sz="4" w:space="0" w:color="auto"/>
              <w:right w:val="single" w:sz="4" w:space="0" w:color="auto"/>
            </w:tcBorders>
          </w:tcPr>
          <w:p w14:paraId="64D881D5" w14:textId="77777777" w:rsidR="0082660E" w:rsidRPr="00B353F6" w:rsidRDefault="0082660E" w:rsidP="008F2BF6">
            <w:pPr>
              <w:spacing w:after="0" w:line="240" w:lineRule="auto"/>
              <w:jc w:val="center"/>
              <w:rPr>
                <w:rFonts w:ascii="Arial Narrow" w:eastAsia="Times New Roman" w:hAnsi="Arial Narrow" w:cstheme="minorHAnsi"/>
                <w:b/>
                <w:bCs/>
                <w:color w:val="000000"/>
                <w:sz w:val="24"/>
                <w:szCs w:val="24"/>
                <w:lang w:eastAsia="en-NZ"/>
              </w:rPr>
            </w:pPr>
            <w:r w:rsidRPr="00B353F6">
              <w:rPr>
                <w:rFonts w:ascii="Arial Narrow" w:eastAsia="Times New Roman" w:hAnsi="Arial Narrow" w:cstheme="minorHAnsi"/>
                <w:b/>
                <w:bCs/>
                <w:color w:val="000000"/>
                <w:sz w:val="24"/>
                <w:szCs w:val="24"/>
                <w:lang w:eastAsia="en-NZ"/>
              </w:rPr>
              <w:t>New Zealand Curriculum</w:t>
            </w:r>
          </w:p>
        </w:tc>
        <w:tc>
          <w:tcPr>
            <w:tcW w:w="2694" w:type="dxa"/>
            <w:tcBorders>
              <w:top w:val="single" w:sz="4" w:space="0" w:color="auto"/>
              <w:left w:val="single" w:sz="4" w:space="0" w:color="auto"/>
              <w:bottom w:val="single" w:sz="4" w:space="0" w:color="auto"/>
              <w:right w:val="single" w:sz="4" w:space="0" w:color="auto"/>
            </w:tcBorders>
          </w:tcPr>
          <w:p w14:paraId="60F9AEBB" w14:textId="77777777" w:rsidR="0082660E" w:rsidRPr="00B353F6" w:rsidRDefault="0082660E" w:rsidP="008F2BF6">
            <w:pPr>
              <w:spacing w:after="0" w:line="240" w:lineRule="auto"/>
              <w:jc w:val="center"/>
              <w:rPr>
                <w:rFonts w:ascii="Arial Narrow" w:eastAsia="Times New Roman" w:hAnsi="Arial Narrow" w:cstheme="minorHAnsi"/>
                <w:b/>
                <w:bCs/>
                <w:color w:val="000000"/>
                <w:sz w:val="24"/>
                <w:szCs w:val="24"/>
                <w:lang w:eastAsia="en-NZ"/>
              </w:rPr>
            </w:pPr>
            <w:r w:rsidRPr="00B353F6">
              <w:rPr>
                <w:rFonts w:ascii="Arial Narrow" w:eastAsia="Times New Roman" w:hAnsi="Arial Narrow" w:cstheme="minorHAnsi"/>
                <w:b/>
                <w:bCs/>
                <w:color w:val="000000"/>
                <w:sz w:val="24"/>
                <w:szCs w:val="24"/>
                <w:lang w:eastAsia="en-NZ"/>
              </w:rPr>
              <w:t>Te Marautanga o Aotearoa</w:t>
            </w:r>
          </w:p>
        </w:tc>
      </w:tr>
      <w:tr w:rsidR="0082660E" w:rsidRPr="00B353F6" w14:paraId="3CB9788E" w14:textId="77777777" w:rsidTr="00D50A33">
        <w:trPr>
          <w:trHeight w:val="300"/>
        </w:trPr>
        <w:tc>
          <w:tcPr>
            <w:tcW w:w="10207" w:type="dxa"/>
            <w:gridSpan w:val="4"/>
            <w:tcBorders>
              <w:top w:val="single" w:sz="4" w:space="0" w:color="auto"/>
              <w:left w:val="single" w:sz="4" w:space="0" w:color="auto"/>
              <w:bottom w:val="single" w:sz="4" w:space="0" w:color="auto"/>
              <w:right w:val="single" w:sz="4" w:space="0" w:color="auto"/>
            </w:tcBorders>
            <w:shd w:val="clear" w:color="auto" w:fill="A3D4D5"/>
            <w:noWrap/>
            <w:vAlign w:val="bottom"/>
            <w:hideMark/>
          </w:tcPr>
          <w:p w14:paraId="564F5695"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b/>
                <w:bCs/>
                <w:sz w:val="24"/>
                <w:szCs w:val="24"/>
                <w:lang w:eastAsia="en-NZ"/>
              </w:rPr>
              <w:t>TERM 2</w:t>
            </w:r>
          </w:p>
        </w:tc>
      </w:tr>
      <w:tr w:rsidR="0082660E" w:rsidRPr="00B353F6" w14:paraId="3F1E2D6A"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252C50A" w14:textId="353F2D38"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7</w:t>
            </w:r>
          </w:p>
        </w:tc>
        <w:tc>
          <w:tcPr>
            <w:tcW w:w="2835" w:type="dxa"/>
            <w:tcBorders>
              <w:top w:val="nil"/>
              <w:left w:val="single" w:sz="4" w:space="0" w:color="auto"/>
              <w:bottom w:val="single" w:sz="4" w:space="0" w:color="auto"/>
              <w:right w:val="single" w:sz="4" w:space="0" w:color="auto"/>
            </w:tcBorders>
          </w:tcPr>
          <w:p w14:paraId="2C5DE83A"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29A2B983"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2694" w:type="dxa"/>
            <w:tcBorders>
              <w:top w:val="nil"/>
              <w:left w:val="single" w:sz="4" w:space="0" w:color="auto"/>
              <w:bottom w:val="single" w:sz="4" w:space="0" w:color="auto"/>
              <w:right w:val="single" w:sz="4" w:space="0" w:color="auto"/>
            </w:tcBorders>
          </w:tcPr>
          <w:p w14:paraId="62B39228"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Toi Ataata 92085</w:t>
            </w:r>
          </w:p>
          <w:p w14:paraId="1DFAF1E2"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Pāngarau 92067</w:t>
            </w:r>
          </w:p>
        </w:tc>
      </w:tr>
      <w:tr w:rsidR="0082660E" w:rsidRPr="00B353F6" w14:paraId="5EF81A52"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3C10BD6" w14:textId="13182CD2"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8</w:t>
            </w:r>
          </w:p>
        </w:tc>
        <w:tc>
          <w:tcPr>
            <w:tcW w:w="2835" w:type="dxa"/>
            <w:tcBorders>
              <w:top w:val="nil"/>
              <w:left w:val="single" w:sz="4" w:space="0" w:color="auto"/>
              <w:bottom w:val="single" w:sz="4" w:space="0" w:color="auto"/>
              <w:right w:val="single" w:sz="4" w:space="0" w:color="auto"/>
            </w:tcBorders>
          </w:tcPr>
          <w:p w14:paraId="1FEFB96E"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4AA97CA3"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Health Studies 92010</w:t>
            </w:r>
          </w:p>
          <w:p w14:paraId="631F6496"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L1 Te Ao Haka 91979</w:t>
            </w:r>
          </w:p>
        </w:tc>
        <w:tc>
          <w:tcPr>
            <w:tcW w:w="2694" w:type="dxa"/>
            <w:tcBorders>
              <w:top w:val="nil"/>
              <w:left w:val="single" w:sz="4" w:space="0" w:color="auto"/>
              <w:bottom w:val="single" w:sz="4" w:space="0" w:color="auto"/>
              <w:right w:val="single" w:sz="4" w:space="0" w:color="auto"/>
            </w:tcBorders>
          </w:tcPr>
          <w:p w14:paraId="4662B37F"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Toi Puoro 92090</w:t>
            </w:r>
          </w:p>
          <w:p w14:paraId="538CE348"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Te Reo Rangatira 92075</w:t>
            </w:r>
          </w:p>
        </w:tc>
      </w:tr>
      <w:tr w:rsidR="0082660E" w:rsidRPr="00B353F6" w14:paraId="539474BC"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F169B78" w14:textId="150609F8"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9</w:t>
            </w:r>
          </w:p>
        </w:tc>
        <w:tc>
          <w:tcPr>
            <w:tcW w:w="2835" w:type="dxa"/>
            <w:tcBorders>
              <w:top w:val="nil"/>
              <w:left w:val="single" w:sz="4" w:space="0" w:color="auto"/>
              <w:bottom w:val="single" w:sz="4" w:space="0" w:color="auto"/>
              <w:right w:val="single" w:sz="4" w:space="0" w:color="auto"/>
            </w:tcBorders>
          </w:tcPr>
          <w:p w14:paraId="51574912" w14:textId="59CA5BCF" w:rsidR="0082660E" w:rsidRPr="00214E14"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214E14">
              <w:rPr>
                <w:rFonts w:ascii="Arial Narrow" w:eastAsia="Times New Roman" w:hAnsi="Arial Narrow" w:cstheme="minorHAnsi"/>
                <w:color w:val="000000"/>
                <w:sz w:val="24"/>
                <w:szCs w:val="24"/>
                <w:highlight w:val="cyan"/>
                <w:lang w:eastAsia="en-NZ"/>
              </w:rPr>
              <w:t>Literacy (Reading) 1 - 32403</w:t>
            </w:r>
          </w:p>
          <w:p w14:paraId="1C9B28C2" w14:textId="4330FA07" w:rsidR="0082660E" w:rsidRPr="00214E14"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214E14">
              <w:rPr>
                <w:rFonts w:ascii="Arial Narrow" w:eastAsia="Times New Roman" w:hAnsi="Arial Narrow" w:cstheme="minorHAnsi"/>
                <w:color w:val="000000"/>
                <w:sz w:val="24"/>
                <w:szCs w:val="24"/>
                <w:highlight w:val="cyan"/>
                <w:lang w:eastAsia="en-NZ"/>
              </w:rPr>
              <w:t>Literacy (Writing) 1 - 32405</w:t>
            </w:r>
          </w:p>
          <w:p w14:paraId="07775F90" w14:textId="48F4B29D" w:rsidR="0082660E" w:rsidRPr="00214E14"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214E14">
              <w:rPr>
                <w:rFonts w:ascii="Arial Narrow" w:eastAsia="Times New Roman" w:hAnsi="Arial Narrow" w:cstheme="minorHAnsi"/>
                <w:color w:val="000000"/>
                <w:sz w:val="24"/>
                <w:szCs w:val="24"/>
                <w:highlight w:val="cyan"/>
                <w:lang w:eastAsia="en-NZ"/>
              </w:rPr>
              <w:t>Numeracy 1 - 32406</w:t>
            </w:r>
          </w:p>
          <w:p w14:paraId="0999DCED" w14:textId="6E75033B" w:rsidR="0082660E" w:rsidRPr="00214E14"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214E14">
              <w:rPr>
                <w:rFonts w:ascii="Arial Narrow" w:eastAsia="Times New Roman" w:hAnsi="Arial Narrow" w:cstheme="minorHAnsi"/>
                <w:color w:val="000000"/>
                <w:sz w:val="24"/>
                <w:szCs w:val="24"/>
                <w:highlight w:val="cyan"/>
                <w:lang w:eastAsia="en-NZ"/>
              </w:rPr>
              <w:t>Pāngarau 1 - 32412</w:t>
            </w:r>
          </w:p>
          <w:p w14:paraId="6EBD19C1" w14:textId="1A09D23E"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214E14">
              <w:rPr>
                <w:rFonts w:ascii="Arial Narrow" w:eastAsia="Times New Roman" w:hAnsi="Arial Narrow" w:cstheme="minorHAnsi"/>
                <w:color w:val="000000"/>
                <w:sz w:val="24"/>
                <w:szCs w:val="24"/>
                <w:highlight w:val="cyan"/>
                <w:lang w:eastAsia="en-NZ"/>
              </w:rPr>
              <w:t>Te Reo Matatini 1 - 32414</w:t>
            </w:r>
          </w:p>
        </w:tc>
        <w:tc>
          <w:tcPr>
            <w:tcW w:w="3969" w:type="dxa"/>
            <w:tcBorders>
              <w:top w:val="nil"/>
              <w:left w:val="single" w:sz="4" w:space="0" w:color="auto"/>
              <w:bottom w:val="single" w:sz="4" w:space="0" w:color="auto"/>
              <w:right w:val="single" w:sz="4" w:space="0" w:color="auto"/>
            </w:tcBorders>
          </w:tcPr>
          <w:p w14:paraId="67920104"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Music 91950</w:t>
            </w:r>
          </w:p>
          <w:p w14:paraId="673DD2B0"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Mathematics &amp; Statistics 91496</w:t>
            </w:r>
          </w:p>
          <w:p w14:paraId="49C89AC7"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Geography 91936</w:t>
            </w:r>
          </w:p>
        </w:tc>
        <w:tc>
          <w:tcPr>
            <w:tcW w:w="2694" w:type="dxa"/>
            <w:tcBorders>
              <w:top w:val="nil"/>
              <w:left w:val="single" w:sz="4" w:space="0" w:color="auto"/>
              <w:bottom w:val="single" w:sz="4" w:space="0" w:color="auto"/>
              <w:right w:val="single" w:sz="4" w:space="0" w:color="auto"/>
            </w:tcBorders>
          </w:tcPr>
          <w:p w14:paraId="2FE6B343"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Ngā Mahi a te Rēhia 92063</w:t>
            </w:r>
          </w:p>
          <w:p w14:paraId="4077EB8E"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Tikanga ā-iwi 92081</w:t>
            </w:r>
          </w:p>
        </w:tc>
      </w:tr>
      <w:tr w:rsidR="0082660E" w:rsidRPr="00B353F6" w14:paraId="6F4EE85D"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14F3B73" w14:textId="471FD767"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10</w:t>
            </w:r>
          </w:p>
        </w:tc>
        <w:tc>
          <w:tcPr>
            <w:tcW w:w="2835" w:type="dxa"/>
            <w:tcBorders>
              <w:top w:val="nil"/>
              <w:left w:val="single" w:sz="4" w:space="0" w:color="auto"/>
              <w:bottom w:val="single" w:sz="4" w:space="0" w:color="auto"/>
              <w:right w:val="single" w:sz="4" w:space="0" w:color="auto"/>
            </w:tcBorders>
          </w:tcPr>
          <w:p w14:paraId="57A85483"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6FBF0619"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Religious Studies 91919</w:t>
            </w:r>
          </w:p>
          <w:p w14:paraId="0E59D097"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Digital Technologies 92007</w:t>
            </w:r>
          </w:p>
          <w:p w14:paraId="26A3ECBA"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Te Reo Māori 92094, or week 1 T3</w:t>
            </w:r>
          </w:p>
        </w:tc>
        <w:tc>
          <w:tcPr>
            <w:tcW w:w="2694" w:type="dxa"/>
            <w:tcBorders>
              <w:top w:val="nil"/>
              <w:left w:val="single" w:sz="4" w:space="0" w:color="auto"/>
              <w:bottom w:val="single" w:sz="4" w:space="0" w:color="auto"/>
              <w:right w:val="single" w:sz="4" w:space="0" w:color="auto"/>
            </w:tcBorders>
          </w:tcPr>
          <w:p w14:paraId="79BD5410"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r>
      <w:tr w:rsidR="0082660E" w:rsidRPr="00B353F6" w14:paraId="3081045E" w14:textId="77777777" w:rsidTr="00D50A33">
        <w:trPr>
          <w:trHeight w:val="300"/>
        </w:trPr>
        <w:tc>
          <w:tcPr>
            <w:tcW w:w="10207" w:type="dxa"/>
            <w:gridSpan w:val="4"/>
            <w:tcBorders>
              <w:top w:val="nil"/>
              <w:left w:val="single" w:sz="4" w:space="0" w:color="auto"/>
              <w:bottom w:val="single" w:sz="4" w:space="0" w:color="auto"/>
              <w:right w:val="single" w:sz="4" w:space="0" w:color="auto"/>
            </w:tcBorders>
            <w:shd w:val="clear" w:color="auto" w:fill="A3D4D5"/>
            <w:noWrap/>
            <w:vAlign w:val="bottom"/>
            <w:hideMark/>
          </w:tcPr>
          <w:p w14:paraId="4135300C"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b/>
                <w:bCs/>
                <w:sz w:val="24"/>
                <w:szCs w:val="24"/>
                <w:lang w:eastAsia="en-NZ"/>
              </w:rPr>
              <w:t xml:space="preserve">TERM 3 </w:t>
            </w:r>
          </w:p>
        </w:tc>
      </w:tr>
      <w:tr w:rsidR="0082660E" w:rsidRPr="00B353F6" w14:paraId="264DF8E5"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09152FA" w14:textId="71E7E519"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2</w:t>
            </w:r>
          </w:p>
        </w:tc>
        <w:tc>
          <w:tcPr>
            <w:tcW w:w="2835" w:type="dxa"/>
            <w:tcBorders>
              <w:top w:val="nil"/>
              <w:left w:val="single" w:sz="4" w:space="0" w:color="auto"/>
              <w:bottom w:val="single" w:sz="4" w:space="0" w:color="auto"/>
              <w:right w:val="single" w:sz="4" w:space="0" w:color="auto"/>
            </w:tcBorders>
          </w:tcPr>
          <w:p w14:paraId="42292FF0"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4120F257"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L1 Te Ao Haka 91978</w:t>
            </w:r>
          </w:p>
        </w:tc>
        <w:tc>
          <w:tcPr>
            <w:tcW w:w="2694" w:type="dxa"/>
            <w:tcBorders>
              <w:top w:val="nil"/>
              <w:left w:val="single" w:sz="4" w:space="0" w:color="auto"/>
              <w:bottom w:val="single" w:sz="4" w:space="0" w:color="auto"/>
              <w:right w:val="single" w:sz="4" w:space="0" w:color="auto"/>
            </w:tcBorders>
          </w:tcPr>
          <w:p w14:paraId="27FDB984"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Hauora 92058 </w:t>
            </w:r>
            <w:r w:rsidRPr="00B353F6">
              <w:rPr>
                <w:rFonts w:ascii="Arial Narrow" w:eastAsia="Times New Roman" w:hAnsi="Arial Narrow" w:cstheme="minorHAnsi"/>
                <w:sz w:val="24"/>
                <w:szCs w:val="24"/>
                <w:lang w:eastAsia="en-NZ"/>
              </w:rPr>
              <w:t>(DS)</w:t>
            </w:r>
          </w:p>
          <w:p w14:paraId="4BC2C27C"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Pūtaiao 92071 </w:t>
            </w:r>
            <w:r w:rsidRPr="00B353F6">
              <w:rPr>
                <w:rFonts w:ascii="Arial Narrow" w:eastAsia="Times New Roman" w:hAnsi="Arial Narrow" w:cstheme="minorHAnsi"/>
                <w:sz w:val="24"/>
                <w:szCs w:val="24"/>
                <w:lang w:eastAsia="en-NZ"/>
              </w:rPr>
              <w:t>(DS)</w:t>
            </w:r>
          </w:p>
          <w:p w14:paraId="09ABFE78"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Hangarau 92054</w:t>
            </w:r>
            <w:r w:rsidRPr="00B353F6">
              <w:rPr>
                <w:rFonts w:ascii="Arial Narrow" w:eastAsia="Times New Roman" w:hAnsi="Arial Narrow" w:cstheme="minorHAnsi"/>
                <w:sz w:val="24"/>
                <w:szCs w:val="24"/>
                <w:lang w:eastAsia="en-NZ"/>
              </w:rPr>
              <w:t>(DS)</w:t>
            </w:r>
          </w:p>
        </w:tc>
      </w:tr>
      <w:tr w:rsidR="0082660E" w:rsidRPr="00B353F6" w14:paraId="70109EB2"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8521E9E" w14:textId="1DC85DA6"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3</w:t>
            </w:r>
          </w:p>
        </w:tc>
        <w:tc>
          <w:tcPr>
            <w:tcW w:w="2835" w:type="dxa"/>
            <w:tcBorders>
              <w:top w:val="nil"/>
              <w:left w:val="single" w:sz="4" w:space="0" w:color="auto"/>
              <w:bottom w:val="single" w:sz="4" w:space="0" w:color="auto"/>
              <w:right w:val="single" w:sz="4" w:space="0" w:color="auto"/>
            </w:tcBorders>
          </w:tcPr>
          <w:p w14:paraId="216D5A6F"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7B330F4A"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Commerce 92031</w:t>
            </w:r>
          </w:p>
          <w:p w14:paraId="70DE8836"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Physics Earth and Space Science 92046</w:t>
            </w:r>
          </w:p>
        </w:tc>
        <w:tc>
          <w:tcPr>
            <w:tcW w:w="2694" w:type="dxa"/>
            <w:tcBorders>
              <w:top w:val="nil"/>
              <w:left w:val="single" w:sz="4" w:space="0" w:color="auto"/>
              <w:bottom w:val="single" w:sz="4" w:space="0" w:color="auto"/>
              <w:right w:val="single" w:sz="4" w:space="0" w:color="auto"/>
            </w:tcBorders>
          </w:tcPr>
          <w:p w14:paraId="241C630D"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r>
      <w:tr w:rsidR="0082660E" w:rsidRPr="00B353F6" w14:paraId="741857D5"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8A4FC9D" w14:textId="1A9F858B"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4</w:t>
            </w:r>
          </w:p>
        </w:tc>
        <w:tc>
          <w:tcPr>
            <w:tcW w:w="2835" w:type="dxa"/>
            <w:tcBorders>
              <w:top w:val="nil"/>
              <w:left w:val="single" w:sz="4" w:space="0" w:color="auto"/>
              <w:bottom w:val="single" w:sz="4" w:space="0" w:color="auto"/>
              <w:right w:val="single" w:sz="4" w:space="0" w:color="auto"/>
            </w:tcBorders>
          </w:tcPr>
          <w:p w14:paraId="7C7BE6E0"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38552965"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Agricultural and Horticultural Science 91930</w:t>
            </w:r>
          </w:p>
          <w:p w14:paraId="3621D1A6"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History 92026</w:t>
            </w:r>
          </w:p>
        </w:tc>
        <w:tc>
          <w:tcPr>
            <w:tcW w:w="2694" w:type="dxa"/>
            <w:tcBorders>
              <w:top w:val="nil"/>
              <w:left w:val="single" w:sz="4" w:space="0" w:color="auto"/>
              <w:bottom w:val="single" w:sz="4" w:space="0" w:color="auto"/>
              <w:right w:val="single" w:sz="4" w:space="0" w:color="auto"/>
            </w:tcBorders>
          </w:tcPr>
          <w:p w14:paraId="4A748B7F"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r>
      <w:tr w:rsidR="0082660E" w:rsidRPr="00B353F6" w14:paraId="3AA7F4A1"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4EE7845" w14:textId="179DF0BF"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5</w:t>
            </w:r>
          </w:p>
        </w:tc>
        <w:tc>
          <w:tcPr>
            <w:tcW w:w="2835" w:type="dxa"/>
            <w:tcBorders>
              <w:top w:val="nil"/>
              <w:left w:val="single" w:sz="4" w:space="0" w:color="auto"/>
              <w:bottom w:val="single" w:sz="4" w:space="0" w:color="auto"/>
              <w:right w:val="single" w:sz="4" w:space="0" w:color="auto"/>
            </w:tcBorders>
          </w:tcPr>
          <w:p w14:paraId="2B88CC81"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2764DF4C"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Materials &amp; Processing Technology 92015</w:t>
            </w:r>
          </w:p>
          <w:p w14:paraId="703AC127"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Social Studies 92050</w:t>
            </w:r>
          </w:p>
          <w:p w14:paraId="1910F4A0" w14:textId="77777777" w:rsidR="00D30152" w:rsidRPr="00B353F6" w:rsidRDefault="00D30152" w:rsidP="00D30152">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PE 92019 </w:t>
            </w:r>
            <w:r w:rsidRPr="00B353F6">
              <w:rPr>
                <w:rFonts w:ascii="Arial Narrow" w:eastAsia="Times New Roman" w:hAnsi="Arial Narrow" w:cstheme="minorHAnsi"/>
                <w:sz w:val="24"/>
                <w:szCs w:val="24"/>
                <w:lang w:eastAsia="en-NZ"/>
              </w:rPr>
              <w:t>(DS)</w:t>
            </w:r>
          </w:p>
          <w:p w14:paraId="3A85508D" w14:textId="77777777" w:rsidR="00D30152" w:rsidRPr="00B353F6" w:rsidRDefault="00D30152" w:rsidP="00D30152">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Design &amp; Visual Communication</w:t>
            </w:r>
            <w:r w:rsidRPr="00B353F6">
              <w:rPr>
                <w:rFonts w:ascii="Arial Narrow" w:eastAsia="Times New Roman" w:hAnsi="Arial Narrow" w:cstheme="minorHAnsi"/>
                <w:sz w:val="24"/>
                <w:szCs w:val="24"/>
                <w:lang w:eastAsia="en-NZ"/>
              </w:rPr>
              <w:t xml:space="preserve"> </w:t>
            </w:r>
            <w:r w:rsidRPr="00B353F6">
              <w:rPr>
                <w:rFonts w:ascii="Arial Narrow" w:eastAsia="Times New Roman" w:hAnsi="Arial Narrow" w:cstheme="minorHAnsi"/>
                <w:sz w:val="24"/>
                <w:szCs w:val="24"/>
                <w:highlight w:val="cyan"/>
                <w:lang w:eastAsia="en-NZ"/>
              </w:rPr>
              <w:t xml:space="preserve">92002 </w:t>
            </w:r>
            <w:r w:rsidRPr="00B353F6">
              <w:rPr>
                <w:rFonts w:ascii="Arial Narrow" w:eastAsia="Times New Roman" w:hAnsi="Arial Narrow" w:cstheme="minorHAnsi"/>
                <w:sz w:val="24"/>
                <w:szCs w:val="24"/>
                <w:lang w:eastAsia="en-NZ"/>
              </w:rPr>
              <w:t>(DS)</w:t>
            </w:r>
          </w:p>
          <w:p w14:paraId="2770146E" w14:textId="77777777" w:rsidR="00D30152" w:rsidRPr="00B353F6" w:rsidRDefault="00D30152" w:rsidP="00D30152">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Science 91923 </w:t>
            </w:r>
            <w:r w:rsidRPr="00B353F6">
              <w:rPr>
                <w:rFonts w:ascii="Arial Narrow" w:eastAsia="Times New Roman" w:hAnsi="Arial Narrow" w:cstheme="minorHAnsi"/>
                <w:sz w:val="24"/>
                <w:szCs w:val="24"/>
                <w:lang w:eastAsia="en-NZ"/>
              </w:rPr>
              <w:t>(DS)</w:t>
            </w:r>
          </w:p>
          <w:p w14:paraId="63D72E50" w14:textId="68FD804A" w:rsidR="00D30152" w:rsidRPr="00B353F6" w:rsidRDefault="00D30152"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Drama 91943</w:t>
            </w:r>
            <w:r w:rsidRPr="00B353F6">
              <w:rPr>
                <w:rFonts w:ascii="Arial Narrow" w:eastAsia="Times New Roman" w:hAnsi="Arial Narrow" w:cstheme="minorHAnsi"/>
                <w:sz w:val="24"/>
                <w:szCs w:val="24"/>
                <w:lang w:eastAsia="en-NZ"/>
              </w:rPr>
              <w:t xml:space="preserve"> (DS)</w:t>
            </w:r>
          </w:p>
        </w:tc>
        <w:tc>
          <w:tcPr>
            <w:tcW w:w="2694" w:type="dxa"/>
            <w:tcBorders>
              <w:top w:val="nil"/>
              <w:left w:val="single" w:sz="4" w:space="0" w:color="auto"/>
              <w:bottom w:val="single" w:sz="4" w:space="0" w:color="auto"/>
              <w:right w:val="single" w:sz="4" w:space="0" w:color="auto"/>
            </w:tcBorders>
          </w:tcPr>
          <w:p w14:paraId="5118ACBF"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r>
      <w:tr w:rsidR="0082660E" w:rsidRPr="00B353F6" w14:paraId="272A7C86" w14:textId="77777777" w:rsidTr="0012696B">
        <w:trPr>
          <w:trHeight w:val="323"/>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86084C7" w14:textId="7096367E"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7</w:t>
            </w:r>
          </w:p>
        </w:tc>
        <w:tc>
          <w:tcPr>
            <w:tcW w:w="2835" w:type="dxa"/>
            <w:tcBorders>
              <w:top w:val="nil"/>
              <w:left w:val="single" w:sz="4" w:space="0" w:color="auto"/>
              <w:bottom w:val="single" w:sz="4" w:space="0" w:color="auto"/>
              <w:right w:val="single" w:sz="4" w:space="0" w:color="auto"/>
            </w:tcBorders>
          </w:tcPr>
          <w:p w14:paraId="09D29A4B"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6F75D41C"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c>
          <w:tcPr>
            <w:tcW w:w="2694" w:type="dxa"/>
            <w:tcBorders>
              <w:top w:val="nil"/>
              <w:left w:val="single" w:sz="4" w:space="0" w:color="auto"/>
              <w:bottom w:val="single" w:sz="4" w:space="0" w:color="auto"/>
              <w:right w:val="single" w:sz="4" w:space="0" w:color="auto"/>
            </w:tcBorders>
          </w:tcPr>
          <w:p w14:paraId="16571E1A"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Pāngarau 92068</w:t>
            </w:r>
          </w:p>
        </w:tc>
      </w:tr>
      <w:tr w:rsidR="0082660E" w:rsidRPr="00B353F6" w14:paraId="241D285A" w14:textId="77777777" w:rsidTr="0012696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7F98C" w14:textId="2E647254"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8</w:t>
            </w:r>
          </w:p>
        </w:tc>
        <w:tc>
          <w:tcPr>
            <w:tcW w:w="2835" w:type="dxa"/>
            <w:tcBorders>
              <w:top w:val="single" w:sz="4" w:space="0" w:color="auto"/>
              <w:left w:val="single" w:sz="4" w:space="0" w:color="auto"/>
              <w:bottom w:val="single" w:sz="4" w:space="0" w:color="auto"/>
              <w:right w:val="single" w:sz="4" w:space="0" w:color="auto"/>
            </w:tcBorders>
          </w:tcPr>
          <w:p w14:paraId="7B2D33AB"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c>
          <w:tcPr>
            <w:tcW w:w="3969" w:type="dxa"/>
            <w:tcBorders>
              <w:top w:val="single" w:sz="4" w:space="0" w:color="auto"/>
              <w:left w:val="single" w:sz="4" w:space="0" w:color="auto"/>
              <w:bottom w:val="single" w:sz="4" w:space="0" w:color="auto"/>
              <w:right w:val="single" w:sz="4" w:space="0" w:color="auto"/>
            </w:tcBorders>
          </w:tcPr>
          <w:p w14:paraId="10240FB9"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 xml:space="preserve">Chemistry and Biology 90923 </w:t>
            </w:r>
          </w:p>
          <w:p w14:paraId="527BF590"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L2 Te Ao Haka 91982</w:t>
            </w:r>
          </w:p>
        </w:tc>
        <w:tc>
          <w:tcPr>
            <w:tcW w:w="2694" w:type="dxa"/>
            <w:tcBorders>
              <w:top w:val="single" w:sz="4" w:space="0" w:color="auto"/>
              <w:left w:val="single" w:sz="4" w:space="0" w:color="auto"/>
              <w:bottom w:val="single" w:sz="4" w:space="0" w:color="auto"/>
              <w:right w:val="single" w:sz="4" w:space="0" w:color="auto"/>
            </w:tcBorders>
          </w:tcPr>
          <w:p w14:paraId="7888687B"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r>
      <w:tr w:rsidR="0082660E" w:rsidRPr="00B353F6" w14:paraId="383D28ED" w14:textId="77777777" w:rsidTr="0012696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1CD4E" w14:textId="07EC0A6C"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9</w:t>
            </w:r>
          </w:p>
        </w:tc>
        <w:tc>
          <w:tcPr>
            <w:tcW w:w="2835" w:type="dxa"/>
            <w:tcBorders>
              <w:top w:val="single" w:sz="4" w:space="0" w:color="auto"/>
              <w:left w:val="single" w:sz="4" w:space="0" w:color="auto"/>
              <w:bottom w:val="single" w:sz="4" w:space="0" w:color="auto"/>
              <w:right w:val="single" w:sz="4" w:space="0" w:color="auto"/>
            </w:tcBorders>
          </w:tcPr>
          <w:p w14:paraId="134DDD30" w14:textId="6D2DD235" w:rsidR="0082660E" w:rsidRPr="00D2731B"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D2731B">
              <w:rPr>
                <w:rFonts w:ascii="Arial Narrow" w:eastAsia="Times New Roman" w:hAnsi="Arial Narrow" w:cstheme="minorHAnsi"/>
                <w:color w:val="000000"/>
                <w:sz w:val="24"/>
                <w:szCs w:val="24"/>
                <w:highlight w:val="cyan"/>
                <w:lang w:eastAsia="en-NZ"/>
              </w:rPr>
              <w:t>Literacy (Reading) 2 - 32403</w:t>
            </w:r>
          </w:p>
          <w:p w14:paraId="2D2B4897" w14:textId="147C2A6B" w:rsidR="0082660E" w:rsidRPr="00D2731B"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D2731B">
              <w:rPr>
                <w:rFonts w:ascii="Arial Narrow" w:eastAsia="Times New Roman" w:hAnsi="Arial Narrow" w:cstheme="minorHAnsi"/>
                <w:color w:val="000000"/>
                <w:sz w:val="24"/>
                <w:szCs w:val="24"/>
                <w:highlight w:val="cyan"/>
                <w:lang w:eastAsia="en-NZ"/>
              </w:rPr>
              <w:t>Literacy (Writing) 2 - 32405</w:t>
            </w:r>
          </w:p>
          <w:p w14:paraId="708C8DA3" w14:textId="4AB88BFF" w:rsidR="0082660E" w:rsidRPr="00D2731B"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D2731B">
              <w:rPr>
                <w:rFonts w:ascii="Arial Narrow" w:eastAsia="Times New Roman" w:hAnsi="Arial Narrow" w:cstheme="minorHAnsi"/>
                <w:color w:val="000000"/>
                <w:sz w:val="24"/>
                <w:szCs w:val="24"/>
                <w:highlight w:val="cyan"/>
                <w:lang w:eastAsia="en-NZ"/>
              </w:rPr>
              <w:t>Numeracy 2 - 32406</w:t>
            </w:r>
          </w:p>
          <w:p w14:paraId="5B229CAD" w14:textId="133EEC1B" w:rsidR="0082660E" w:rsidRPr="00D2731B" w:rsidRDefault="0082660E" w:rsidP="008F2BF6">
            <w:pPr>
              <w:spacing w:after="0" w:line="240" w:lineRule="auto"/>
              <w:rPr>
                <w:rFonts w:ascii="Arial Narrow" w:eastAsia="Times New Roman" w:hAnsi="Arial Narrow" w:cstheme="minorHAnsi"/>
                <w:color w:val="000000"/>
                <w:sz w:val="24"/>
                <w:szCs w:val="24"/>
                <w:highlight w:val="cyan"/>
                <w:lang w:eastAsia="en-NZ"/>
              </w:rPr>
            </w:pPr>
            <w:r w:rsidRPr="00D2731B">
              <w:rPr>
                <w:rFonts w:ascii="Arial Narrow" w:eastAsia="Times New Roman" w:hAnsi="Arial Narrow" w:cstheme="minorHAnsi"/>
                <w:color w:val="000000"/>
                <w:sz w:val="24"/>
                <w:szCs w:val="24"/>
                <w:highlight w:val="cyan"/>
                <w:lang w:eastAsia="en-NZ"/>
              </w:rPr>
              <w:t>Pāngarau 2 - 32412</w:t>
            </w:r>
          </w:p>
          <w:p w14:paraId="59E1796E" w14:textId="7446C397" w:rsidR="0082660E" w:rsidRPr="00B353F6" w:rsidRDefault="0082660E" w:rsidP="008F2BF6">
            <w:pPr>
              <w:spacing w:after="0" w:line="240" w:lineRule="auto"/>
              <w:rPr>
                <w:rFonts w:ascii="Arial Narrow" w:eastAsia="Times New Roman" w:hAnsi="Arial Narrow" w:cstheme="minorHAnsi"/>
                <w:sz w:val="24"/>
                <w:szCs w:val="24"/>
                <w:lang w:eastAsia="en-NZ"/>
              </w:rPr>
            </w:pPr>
            <w:r w:rsidRPr="00D2731B">
              <w:rPr>
                <w:rFonts w:ascii="Arial Narrow" w:eastAsia="Times New Roman" w:hAnsi="Arial Narrow" w:cstheme="minorHAnsi"/>
                <w:color w:val="000000"/>
                <w:sz w:val="24"/>
                <w:szCs w:val="24"/>
                <w:highlight w:val="cyan"/>
                <w:lang w:eastAsia="en-NZ"/>
              </w:rPr>
              <w:t>Te Reo Matatini 2 - 32414</w:t>
            </w:r>
          </w:p>
        </w:tc>
        <w:tc>
          <w:tcPr>
            <w:tcW w:w="3969" w:type="dxa"/>
            <w:tcBorders>
              <w:top w:val="single" w:sz="4" w:space="0" w:color="auto"/>
              <w:left w:val="single" w:sz="4" w:space="0" w:color="auto"/>
              <w:bottom w:val="single" w:sz="4" w:space="0" w:color="auto"/>
              <w:right w:val="single" w:sz="4" w:space="0" w:color="auto"/>
            </w:tcBorders>
          </w:tcPr>
          <w:p w14:paraId="39FC4FF9"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Japanese 91959</w:t>
            </w:r>
          </w:p>
          <w:p w14:paraId="1F94C339"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Korean 91963</w:t>
            </w:r>
          </w:p>
          <w:p w14:paraId="29122B4A"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Lea Faka-Tonga 92039</w:t>
            </w:r>
          </w:p>
          <w:p w14:paraId="39137798"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Mandarin 91955</w:t>
            </w:r>
          </w:p>
          <w:p w14:paraId="3ADFE786"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Te Reo Māori kūki’airani 92043</w:t>
            </w:r>
          </w:p>
          <w:p w14:paraId="3AC1C956"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Spanish 91974</w:t>
            </w:r>
          </w:p>
          <w:p w14:paraId="3755B0EC"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French 91966</w:t>
            </w:r>
          </w:p>
          <w:p w14:paraId="6D712EEA"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German 91970</w:t>
            </w:r>
          </w:p>
          <w:p w14:paraId="2A21B767"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Gagana Sāmoa 92035</w:t>
            </w:r>
          </w:p>
          <w:p w14:paraId="6A85AF93"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Visual Arts 91914</w:t>
            </w:r>
            <w:r w:rsidRPr="00B353F6">
              <w:rPr>
                <w:rFonts w:ascii="Arial Narrow" w:eastAsia="Times New Roman" w:hAnsi="Arial Narrow" w:cstheme="minorHAnsi"/>
                <w:sz w:val="24"/>
                <w:szCs w:val="24"/>
                <w:lang w:eastAsia="en-NZ"/>
              </w:rPr>
              <w:t xml:space="preserve"> (DS)</w:t>
            </w:r>
          </w:p>
          <w:p w14:paraId="25AD8D58"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 xml:space="preserve">English 91926 </w:t>
            </w:r>
            <w:r w:rsidRPr="00B353F6">
              <w:rPr>
                <w:rFonts w:ascii="Arial Narrow" w:eastAsia="Times New Roman" w:hAnsi="Arial Narrow" w:cstheme="minorHAnsi"/>
                <w:sz w:val="24"/>
                <w:szCs w:val="24"/>
                <w:lang w:eastAsia="en-NZ"/>
              </w:rPr>
              <w:t>(DS)</w:t>
            </w:r>
          </w:p>
        </w:tc>
        <w:tc>
          <w:tcPr>
            <w:tcW w:w="2694" w:type="dxa"/>
            <w:tcBorders>
              <w:top w:val="single" w:sz="4" w:space="0" w:color="auto"/>
              <w:left w:val="single" w:sz="4" w:space="0" w:color="auto"/>
              <w:bottom w:val="single" w:sz="4" w:space="0" w:color="auto"/>
              <w:right w:val="single" w:sz="4" w:space="0" w:color="auto"/>
            </w:tcBorders>
          </w:tcPr>
          <w:p w14:paraId="0E1434E0"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Hauora 92059</w:t>
            </w:r>
          </w:p>
        </w:tc>
      </w:tr>
      <w:tr w:rsidR="0082660E" w:rsidRPr="00B353F6" w14:paraId="789F7A35" w14:textId="77777777" w:rsidTr="0012696B">
        <w:trPr>
          <w:trHeight w:val="579"/>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D57E4BE" w14:textId="25B65230"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10</w:t>
            </w:r>
          </w:p>
        </w:tc>
        <w:tc>
          <w:tcPr>
            <w:tcW w:w="2835" w:type="dxa"/>
            <w:tcBorders>
              <w:top w:val="nil"/>
              <w:left w:val="single" w:sz="4" w:space="0" w:color="auto"/>
              <w:bottom w:val="single" w:sz="4" w:space="0" w:color="auto"/>
              <w:right w:val="single" w:sz="4" w:space="0" w:color="auto"/>
            </w:tcBorders>
          </w:tcPr>
          <w:p w14:paraId="4FEEFBEE"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c>
          <w:tcPr>
            <w:tcW w:w="3969" w:type="dxa"/>
            <w:tcBorders>
              <w:top w:val="nil"/>
              <w:left w:val="single" w:sz="4" w:space="0" w:color="auto"/>
              <w:bottom w:val="single" w:sz="4" w:space="0" w:color="auto"/>
              <w:right w:val="single" w:sz="4" w:space="0" w:color="auto"/>
            </w:tcBorders>
          </w:tcPr>
          <w:p w14:paraId="1E43A810"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L2 Te Ao Haka 91983</w:t>
            </w:r>
          </w:p>
          <w:p w14:paraId="2493360C"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Te Reo Māori 92095 </w:t>
            </w:r>
            <w:r w:rsidRPr="00B353F6">
              <w:rPr>
                <w:rFonts w:ascii="Arial Narrow" w:eastAsia="Times New Roman" w:hAnsi="Arial Narrow" w:cstheme="minorHAnsi"/>
                <w:sz w:val="24"/>
                <w:szCs w:val="24"/>
                <w:lang w:eastAsia="en-NZ"/>
              </w:rPr>
              <w:t>(DS)</w:t>
            </w:r>
          </w:p>
          <w:p w14:paraId="3E8D21BB"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lastRenderedPageBreak/>
              <w:t>L3 Te Ao Haka 91986</w:t>
            </w:r>
            <w:r w:rsidRPr="00B353F6">
              <w:rPr>
                <w:rFonts w:ascii="Arial Narrow" w:eastAsia="Times New Roman" w:hAnsi="Arial Narrow" w:cstheme="minorHAnsi"/>
                <w:sz w:val="24"/>
                <w:szCs w:val="24"/>
                <w:lang w:eastAsia="en-NZ"/>
              </w:rPr>
              <w:t xml:space="preserve"> (DS)</w:t>
            </w:r>
          </w:p>
        </w:tc>
        <w:tc>
          <w:tcPr>
            <w:tcW w:w="2694" w:type="dxa"/>
            <w:tcBorders>
              <w:top w:val="nil"/>
              <w:left w:val="single" w:sz="4" w:space="0" w:color="auto"/>
              <w:bottom w:val="single" w:sz="4" w:space="0" w:color="auto"/>
              <w:right w:val="single" w:sz="4" w:space="0" w:color="auto"/>
            </w:tcBorders>
          </w:tcPr>
          <w:p w14:paraId="4753E5B0"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r>
      <w:tr w:rsidR="0082660E" w:rsidRPr="00B353F6" w14:paraId="06F6839A" w14:textId="77777777" w:rsidTr="00D50A33">
        <w:trPr>
          <w:trHeight w:val="300"/>
        </w:trPr>
        <w:tc>
          <w:tcPr>
            <w:tcW w:w="10207" w:type="dxa"/>
            <w:gridSpan w:val="4"/>
            <w:tcBorders>
              <w:top w:val="nil"/>
              <w:left w:val="single" w:sz="4" w:space="0" w:color="auto"/>
              <w:bottom w:val="single" w:sz="4" w:space="0" w:color="auto"/>
              <w:right w:val="single" w:sz="4" w:space="0" w:color="auto"/>
            </w:tcBorders>
            <w:shd w:val="clear" w:color="auto" w:fill="A3D4D5"/>
            <w:noWrap/>
            <w:vAlign w:val="bottom"/>
            <w:hideMark/>
          </w:tcPr>
          <w:p w14:paraId="19204B54"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b/>
                <w:bCs/>
                <w:sz w:val="24"/>
                <w:szCs w:val="24"/>
                <w:lang w:eastAsia="en-NZ"/>
              </w:rPr>
              <w:t>TERM 4</w:t>
            </w:r>
          </w:p>
        </w:tc>
      </w:tr>
      <w:tr w:rsidR="0082660E" w:rsidRPr="00B353F6" w14:paraId="5E26EAED"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A235342" w14:textId="4194E5AD"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2</w:t>
            </w:r>
          </w:p>
        </w:tc>
        <w:tc>
          <w:tcPr>
            <w:tcW w:w="2835" w:type="dxa"/>
            <w:tcBorders>
              <w:top w:val="nil"/>
              <w:left w:val="single" w:sz="4" w:space="0" w:color="auto"/>
              <w:bottom w:val="single" w:sz="4" w:space="0" w:color="auto"/>
              <w:right w:val="single" w:sz="4" w:space="0" w:color="auto"/>
            </w:tcBorders>
          </w:tcPr>
          <w:p w14:paraId="783DDA2C"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c>
          <w:tcPr>
            <w:tcW w:w="3969" w:type="dxa"/>
            <w:tcBorders>
              <w:top w:val="nil"/>
              <w:left w:val="single" w:sz="4" w:space="0" w:color="auto"/>
              <w:bottom w:val="single" w:sz="4" w:space="0" w:color="auto"/>
              <w:right w:val="single" w:sz="4" w:space="0" w:color="auto"/>
            </w:tcBorders>
          </w:tcPr>
          <w:p w14:paraId="77E7C9F5"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Health Studies 92011</w:t>
            </w:r>
          </w:p>
          <w:p w14:paraId="123BC580"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Commerce 92030</w:t>
            </w:r>
          </w:p>
          <w:p w14:paraId="1A147EF8"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Visual Arts 91915</w:t>
            </w:r>
          </w:p>
          <w:p w14:paraId="1F579DCD"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L3 Te Ao Haka 91987</w:t>
            </w:r>
          </w:p>
        </w:tc>
        <w:tc>
          <w:tcPr>
            <w:tcW w:w="2694" w:type="dxa"/>
            <w:tcBorders>
              <w:top w:val="nil"/>
              <w:left w:val="single" w:sz="4" w:space="0" w:color="auto"/>
              <w:bottom w:val="single" w:sz="4" w:space="0" w:color="auto"/>
              <w:right w:val="single" w:sz="4" w:space="0" w:color="auto"/>
            </w:tcBorders>
          </w:tcPr>
          <w:p w14:paraId="7F4D93AA"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r>
      <w:tr w:rsidR="0082660E" w:rsidRPr="00B353F6" w14:paraId="4DFCB4D0"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60F5DD7" w14:textId="2591C655"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3</w:t>
            </w:r>
          </w:p>
        </w:tc>
        <w:tc>
          <w:tcPr>
            <w:tcW w:w="2835" w:type="dxa"/>
            <w:tcBorders>
              <w:top w:val="nil"/>
              <w:left w:val="single" w:sz="4" w:space="0" w:color="auto"/>
              <w:bottom w:val="single" w:sz="4" w:space="0" w:color="auto"/>
              <w:right w:val="single" w:sz="4" w:space="0" w:color="auto"/>
            </w:tcBorders>
          </w:tcPr>
          <w:p w14:paraId="668FCF7A"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p>
        </w:tc>
        <w:tc>
          <w:tcPr>
            <w:tcW w:w="3969" w:type="dxa"/>
            <w:tcBorders>
              <w:top w:val="nil"/>
              <w:left w:val="single" w:sz="4" w:space="0" w:color="auto"/>
              <w:bottom w:val="single" w:sz="4" w:space="0" w:color="auto"/>
              <w:right w:val="single" w:sz="4" w:space="0" w:color="auto"/>
            </w:tcBorders>
          </w:tcPr>
          <w:p w14:paraId="1BAA8904"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Digital Tech 92006</w:t>
            </w:r>
          </w:p>
          <w:p w14:paraId="3DE4D59C" w14:textId="27918031" w:rsidR="00D30152" w:rsidRPr="00B353F6" w:rsidRDefault="00D30152"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Music 91951</w:t>
            </w:r>
            <w:r w:rsidRPr="00B353F6">
              <w:rPr>
                <w:rFonts w:ascii="Arial Narrow" w:eastAsia="Times New Roman" w:hAnsi="Arial Narrow" w:cstheme="minorHAnsi"/>
                <w:sz w:val="24"/>
                <w:szCs w:val="24"/>
                <w:lang w:eastAsia="en-NZ"/>
              </w:rPr>
              <w:t xml:space="preserve"> (DS)</w:t>
            </w:r>
          </w:p>
        </w:tc>
        <w:tc>
          <w:tcPr>
            <w:tcW w:w="2694" w:type="dxa"/>
            <w:tcBorders>
              <w:top w:val="nil"/>
              <w:left w:val="single" w:sz="4" w:space="0" w:color="auto"/>
              <w:bottom w:val="single" w:sz="4" w:space="0" w:color="auto"/>
              <w:right w:val="single" w:sz="4" w:space="0" w:color="auto"/>
            </w:tcBorders>
          </w:tcPr>
          <w:p w14:paraId="0EE3A34F"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r>
      <w:tr w:rsidR="0082660E" w:rsidRPr="00B353F6" w14:paraId="5E4BDF47"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2B1625B" w14:textId="3DAC01BA"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4</w:t>
            </w:r>
          </w:p>
        </w:tc>
        <w:tc>
          <w:tcPr>
            <w:tcW w:w="2835" w:type="dxa"/>
            <w:tcBorders>
              <w:top w:val="nil"/>
              <w:left w:val="single" w:sz="4" w:space="0" w:color="auto"/>
              <w:bottom w:val="single" w:sz="4" w:space="0" w:color="auto"/>
              <w:right w:val="single" w:sz="4" w:space="0" w:color="auto"/>
            </w:tcBorders>
          </w:tcPr>
          <w:p w14:paraId="1A173240" w14:textId="162680BC"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p>
        </w:tc>
        <w:tc>
          <w:tcPr>
            <w:tcW w:w="3969" w:type="dxa"/>
            <w:tcBorders>
              <w:top w:val="nil"/>
              <w:left w:val="single" w:sz="4" w:space="0" w:color="auto"/>
              <w:bottom w:val="single" w:sz="4" w:space="0" w:color="auto"/>
              <w:right w:val="single" w:sz="4" w:space="0" w:color="auto"/>
            </w:tcBorders>
          </w:tcPr>
          <w:p w14:paraId="490B267F" w14:textId="4BD0B6B8" w:rsidR="00EF2380" w:rsidRPr="00B353F6" w:rsidRDefault="00D2731B" w:rsidP="008F2BF6">
            <w:pPr>
              <w:spacing w:after="0" w:line="240" w:lineRule="auto"/>
              <w:rPr>
                <w:rFonts w:ascii="Arial Narrow" w:eastAsia="Times New Roman" w:hAnsi="Arial Narrow" w:cstheme="minorHAnsi"/>
                <w:sz w:val="24"/>
                <w:szCs w:val="24"/>
                <w:lang w:eastAsia="en-NZ"/>
              </w:rPr>
            </w:pPr>
            <w:hyperlink r:id="rId86" w:history="1">
              <w:r w:rsidR="00EF2380" w:rsidRPr="00B353F6">
                <w:rPr>
                  <w:rStyle w:val="Hyperlink"/>
                  <w:rFonts w:ascii="Arial Narrow" w:eastAsia="Times New Roman" w:hAnsi="Arial Narrow" w:cstheme="minorHAnsi"/>
                  <w:sz w:val="24"/>
                  <w:szCs w:val="24"/>
                  <w:lang w:eastAsia="en-NZ"/>
                </w:rPr>
                <w:t>NCEA exami</w:t>
              </w:r>
              <w:r w:rsidR="00EF2380" w:rsidRPr="00B353F6">
                <w:rPr>
                  <w:rStyle w:val="Hyperlink"/>
                  <w:rFonts w:ascii="Arial Narrow" w:hAnsi="Arial Narrow" w:cstheme="minorHAnsi"/>
                  <w:sz w:val="24"/>
                  <w:szCs w:val="24"/>
                </w:rPr>
                <w:t>nations</w:t>
              </w:r>
            </w:hyperlink>
            <w:r w:rsidR="00EF2380" w:rsidRPr="00B353F6">
              <w:rPr>
                <w:rFonts w:ascii="Arial Narrow" w:eastAsia="Times New Roman" w:hAnsi="Arial Narrow" w:cstheme="minorHAnsi"/>
                <w:color w:val="FF0000"/>
                <w:sz w:val="24"/>
                <w:szCs w:val="24"/>
                <w:lang w:eastAsia="en-NZ"/>
              </w:rPr>
              <w:t xml:space="preserve"> </w:t>
            </w:r>
            <w:r w:rsidR="00EF2380" w:rsidRPr="00B353F6">
              <w:rPr>
                <w:rFonts w:ascii="Arial Narrow" w:eastAsia="Times New Roman" w:hAnsi="Arial Narrow" w:cstheme="minorHAnsi"/>
                <w:sz w:val="24"/>
                <w:szCs w:val="24"/>
                <w:lang w:eastAsia="en-NZ"/>
              </w:rPr>
              <w:t>begin 7 November</w:t>
            </w:r>
          </w:p>
          <w:p w14:paraId="0A779C29" w14:textId="39CEAE8D"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Social Studies 92051</w:t>
            </w:r>
          </w:p>
          <w:p w14:paraId="29AE74C9"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Materials &amp; Processing Technology 92014</w:t>
            </w:r>
          </w:p>
          <w:p w14:paraId="0A0F4984"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Design &amp; Visual Communication 92003</w:t>
            </w:r>
          </w:p>
          <w:p w14:paraId="07840381" w14:textId="1E8283F5" w:rsidR="00D30152" w:rsidRPr="00B353F6" w:rsidRDefault="00D30152" w:rsidP="00D30152">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 xml:space="preserve">Dance 91938 </w:t>
            </w:r>
            <w:r w:rsidRPr="00B353F6">
              <w:rPr>
                <w:rFonts w:ascii="Arial Narrow" w:eastAsia="Times New Roman" w:hAnsi="Arial Narrow" w:cstheme="minorHAnsi"/>
                <w:sz w:val="24"/>
                <w:szCs w:val="24"/>
                <w:lang w:eastAsia="en-NZ"/>
              </w:rPr>
              <w:t>(DS)</w:t>
            </w:r>
          </w:p>
          <w:p w14:paraId="100D1736" w14:textId="6B1343F8" w:rsidR="00707922" w:rsidRPr="00B353F6" w:rsidRDefault="008B59DC" w:rsidP="00D30152">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Dance 91939 </w:t>
            </w:r>
            <w:r w:rsidRPr="00B353F6">
              <w:rPr>
                <w:rFonts w:ascii="Arial Narrow" w:eastAsia="Times New Roman" w:hAnsi="Arial Narrow" w:cstheme="minorHAnsi"/>
                <w:sz w:val="24"/>
                <w:szCs w:val="24"/>
                <w:lang w:eastAsia="en-NZ"/>
              </w:rPr>
              <w:t>(DS)</w:t>
            </w:r>
          </w:p>
          <w:p w14:paraId="6E872854" w14:textId="77777777" w:rsidR="00D30152" w:rsidRPr="00B353F6" w:rsidRDefault="00D30152" w:rsidP="00D30152">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Physical Education 92018</w:t>
            </w:r>
            <w:r w:rsidRPr="00B353F6">
              <w:rPr>
                <w:rFonts w:ascii="Arial Narrow" w:eastAsia="Times New Roman" w:hAnsi="Arial Narrow" w:cstheme="minorHAnsi"/>
                <w:sz w:val="24"/>
                <w:szCs w:val="24"/>
                <w:lang w:eastAsia="en-NZ"/>
              </w:rPr>
              <w:t xml:space="preserve"> (DS)</w:t>
            </w:r>
          </w:p>
          <w:p w14:paraId="24C31D16" w14:textId="7092ADC9" w:rsidR="00D30152" w:rsidRPr="00B353F6" w:rsidRDefault="00D30152"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Drama 91942</w:t>
            </w:r>
            <w:r w:rsidRPr="00B353F6">
              <w:rPr>
                <w:rFonts w:ascii="Arial Narrow" w:eastAsia="Times New Roman" w:hAnsi="Arial Narrow" w:cstheme="minorHAnsi"/>
                <w:sz w:val="24"/>
                <w:szCs w:val="24"/>
                <w:lang w:eastAsia="en-NZ"/>
              </w:rPr>
              <w:t xml:space="preserve"> (DS)</w:t>
            </w:r>
          </w:p>
        </w:tc>
        <w:tc>
          <w:tcPr>
            <w:tcW w:w="2694" w:type="dxa"/>
            <w:tcBorders>
              <w:top w:val="nil"/>
              <w:left w:val="single" w:sz="4" w:space="0" w:color="auto"/>
              <w:bottom w:val="single" w:sz="4" w:space="0" w:color="auto"/>
              <w:right w:val="single" w:sz="4" w:space="0" w:color="auto"/>
            </w:tcBorders>
          </w:tcPr>
          <w:p w14:paraId="6C3F9534" w14:textId="20FE8FDB" w:rsidR="0082660E" w:rsidRPr="00B353F6" w:rsidRDefault="00D2731B" w:rsidP="008F2BF6">
            <w:pPr>
              <w:spacing w:after="0" w:line="240" w:lineRule="auto"/>
              <w:rPr>
                <w:rFonts w:ascii="Arial Narrow" w:eastAsia="Times New Roman" w:hAnsi="Arial Narrow" w:cstheme="minorHAnsi"/>
                <w:color w:val="000000"/>
                <w:sz w:val="24"/>
                <w:szCs w:val="24"/>
                <w:lang w:eastAsia="en-NZ"/>
              </w:rPr>
            </w:pPr>
            <w:hyperlink r:id="rId87" w:history="1">
              <w:r w:rsidR="00EF2380" w:rsidRPr="00B353F6">
                <w:rPr>
                  <w:rStyle w:val="Hyperlink"/>
                  <w:rFonts w:ascii="Arial Narrow" w:eastAsia="Times New Roman" w:hAnsi="Arial Narrow" w:cstheme="minorHAnsi"/>
                  <w:sz w:val="24"/>
                  <w:szCs w:val="24"/>
                  <w:lang w:eastAsia="en-NZ"/>
                </w:rPr>
                <w:t>NCEA exami</w:t>
              </w:r>
              <w:r w:rsidR="00EF2380" w:rsidRPr="00B353F6">
                <w:rPr>
                  <w:rStyle w:val="Hyperlink"/>
                  <w:rFonts w:ascii="Arial Narrow" w:hAnsi="Arial Narrow" w:cstheme="minorHAnsi"/>
                  <w:sz w:val="24"/>
                  <w:szCs w:val="24"/>
                </w:rPr>
                <w:t>nations</w:t>
              </w:r>
            </w:hyperlink>
            <w:r w:rsidR="00EF2380" w:rsidRPr="00B353F6">
              <w:rPr>
                <w:rFonts w:ascii="Arial Narrow" w:eastAsia="Times New Roman" w:hAnsi="Arial Narrow" w:cstheme="minorHAnsi"/>
                <w:color w:val="FF0000"/>
                <w:sz w:val="24"/>
                <w:szCs w:val="24"/>
                <w:lang w:eastAsia="en-NZ"/>
              </w:rPr>
              <w:t xml:space="preserve"> </w:t>
            </w:r>
            <w:r w:rsidR="00EF2380" w:rsidRPr="00B353F6">
              <w:rPr>
                <w:rFonts w:ascii="Arial Narrow" w:eastAsia="Times New Roman" w:hAnsi="Arial Narrow" w:cstheme="minorHAnsi"/>
                <w:sz w:val="24"/>
                <w:szCs w:val="24"/>
                <w:lang w:eastAsia="en-NZ"/>
              </w:rPr>
              <w:t>begin 7 November</w:t>
            </w:r>
          </w:p>
        </w:tc>
      </w:tr>
      <w:tr w:rsidR="0082660E" w:rsidRPr="00B353F6" w14:paraId="082E8376" w14:textId="77777777" w:rsidTr="0012696B">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FC19C82" w14:textId="5104E928" w:rsidR="0082660E"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82660E" w:rsidRPr="00B353F6">
              <w:rPr>
                <w:rFonts w:ascii="Arial Narrow" w:eastAsia="Times New Roman" w:hAnsi="Arial Narrow" w:cstheme="minorHAnsi"/>
                <w:color w:val="000000"/>
                <w:sz w:val="24"/>
                <w:szCs w:val="24"/>
                <w:lang w:eastAsia="en-NZ"/>
              </w:rPr>
              <w:t xml:space="preserve"> 6</w:t>
            </w:r>
          </w:p>
        </w:tc>
        <w:tc>
          <w:tcPr>
            <w:tcW w:w="2835" w:type="dxa"/>
            <w:tcBorders>
              <w:top w:val="nil"/>
              <w:left w:val="single" w:sz="4" w:space="0" w:color="auto"/>
              <w:bottom w:val="single" w:sz="4" w:space="0" w:color="auto"/>
              <w:right w:val="single" w:sz="4" w:space="0" w:color="auto"/>
            </w:tcBorders>
          </w:tcPr>
          <w:p w14:paraId="619DE86A" w14:textId="77777777" w:rsidR="0082660E" w:rsidRPr="00B353F6" w:rsidRDefault="0082660E"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nil"/>
              <w:left w:val="single" w:sz="4" w:space="0" w:color="auto"/>
              <w:bottom w:val="single" w:sz="4" w:space="0" w:color="auto"/>
              <w:right w:val="single" w:sz="4" w:space="0" w:color="auto"/>
            </w:tcBorders>
          </w:tcPr>
          <w:p w14:paraId="01EA0566"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p>
        </w:tc>
        <w:tc>
          <w:tcPr>
            <w:tcW w:w="2694" w:type="dxa"/>
            <w:tcBorders>
              <w:top w:val="nil"/>
              <w:left w:val="single" w:sz="4" w:space="0" w:color="auto"/>
              <w:bottom w:val="single" w:sz="4" w:space="0" w:color="auto"/>
              <w:right w:val="single" w:sz="4" w:space="0" w:color="auto"/>
            </w:tcBorders>
          </w:tcPr>
          <w:p w14:paraId="09DDDA32"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lang w:eastAsia="en-NZ"/>
              </w:rPr>
              <w:t>Toi Ataata 92086</w:t>
            </w:r>
          </w:p>
          <w:p w14:paraId="1F08763A"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lang w:eastAsia="en-NZ"/>
              </w:rPr>
              <w:t>Ngā Mahi a te Rēhia 92064</w:t>
            </w:r>
            <w:r w:rsidRPr="00B353F6">
              <w:rPr>
                <w:rFonts w:ascii="Arial Narrow" w:eastAsia="Times New Roman" w:hAnsi="Arial Narrow" w:cstheme="minorHAnsi"/>
                <w:sz w:val="24"/>
                <w:szCs w:val="24"/>
                <w:lang w:eastAsia="en-NZ"/>
              </w:rPr>
              <w:t xml:space="preserve"> (DS)</w:t>
            </w:r>
          </w:p>
          <w:p w14:paraId="22AC532C"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Toi Puoro 92091 </w:t>
            </w:r>
            <w:r w:rsidRPr="00B353F6">
              <w:rPr>
                <w:rFonts w:ascii="Arial Narrow" w:eastAsia="Times New Roman" w:hAnsi="Arial Narrow" w:cstheme="minorHAnsi"/>
                <w:sz w:val="24"/>
                <w:szCs w:val="24"/>
                <w:lang w:eastAsia="en-NZ"/>
              </w:rPr>
              <w:t>(DS)</w:t>
            </w:r>
          </w:p>
          <w:p w14:paraId="47FF8DD9"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Tikanga ā-iwi 92080 </w:t>
            </w:r>
            <w:r w:rsidRPr="00B353F6">
              <w:rPr>
                <w:rFonts w:ascii="Arial Narrow" w:eastAsia="Times New Roman" w:hAnsi="Arial Narrow" w:cstheme="minorHAnsi"/>
                <w:sz w:val="24"/>
                <w:szCs w:val="24"/>
                <w:lang w:eastAsia="en-NZ"/>
              </w:rPr>
              <w:t>(DS)</w:t>
            </w:r>
          </w:p>
          <w:p w14:paraId="31F18B46"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Pūtaiao 92072</w:t>
            </w:r>
            <w:r w:rsidRPr="00B353F6">
              <w:rPr>
                <w:rFonts w:ascii="Arial Narrow" w:eastAsia="Times New Roman" w:hAnsi="Arial Narrow" w:cstheme="minorHAnsi"/>
                <w:sz w:val="24"/>
                <w:szCs w:val="24"/>
                <w:lang w:eastAsia="en-NZ"/>
              </w:rPr>
              <w:t xml:space="preserve"> (DS)</w:t>
            </w:r>
          </w:p>
          <w:p w14:paraId="1A78B886" w14:textId="77777777" w:rsidR="0082660E" w:rsidRPr="00B353F6" w:rsidRDefault="0082660E" w:rsidP="008F2BF6">
            <w:pPr>
              <w:spacing w:after="0" w:line="240" w:lineRule="auto"/>
              <w:rPr>
                <w:rFonts w:ascii="Arial Narrow" w:eastAsia="Times New Roman" w:hAnsi="Arial Narrow" w:cstheme="minorHAnsi"/>
                <w:sz w:val="24"/>
                <w:szCs w:val="24"/>
                <w:highlight w:val="cyan"/>
                <w:lang w:eastAsia="en-NZ"/>
              </w:rPr>
            </w:pPr>
            <w:r w:rsidRPr="00B353F6">
              <w:rPr>
                <w:rFonts w:ascii="Arial Narrow" w:eastAsia="Times New Roman" w:hAnsi="Arial Narrow" w:cstheme="minorHAnsi"/>
                <w:sz w:val="24"/>
                <w:szCs w:val="24"/>
                <w:highlight w:val="cyan"/>
                <w:lang w:eastAsia="en-NZ"/>
              </w:rPr>
              <w:t xml:space="preserve">Hangarau 92055 </w:t>
            </w:r>
            <w:r w:rsidRPr="00B353F6">
              <w:rPr>
                <w:rFonts w:ascii="Arial Narrow" w:eastAsia="Times New Roman" w:hAnsi="Arial Narrow" w:cstheme="minorHAnsi"/>
                <w:sz w:val="24"/>
                <w:szCs w:val="24"/>
                <w:lang w:eastAsia="en-NZ"/>
              </w:rPr>
              <w:t>(DS)</w:t>
            </w:r>
          </w:p>
          <w:p w14:paraId="244BBA15" w14:textId="77777777" w:rsidR="0082660E" w:rsidRPr="00B353F6" w:rsidRDefault="0082660E" w:rsidP="008F2BF6">
            <w:pPr>
              <w:spacing w:after="0" w:line="240" w:lineRule="auto"/>
              <w:rPr>
                <w:rFonts w:ascii="Arial Narrow" w:eastAsia="Times New Roman" w:hAnsi="Arial Narrow" w:cstheme="minorHAnsi"/>
                <w:sz w:val="24"/>
                <w:szCs w:val="24"/>
                <w:lang w:eastAsia="en-NZ"/>
              </w:rPr>
            </w:pPr>
            <w:r w:rsidRPr="00B353F6">
              <w:rPr>
                <w:rFonts w:ascii="Arial Narrow" w:eastAsia="Times New Roman" w:hAnsi="Arial Narrow" w:cstheme="minorHAnsi"/>
                <w:sz w:val="24"/>
                <w:szCs w:val="24"/>
                <w:highlight w:val="cyan"/>
                <w:shd w:val="clear" w:color="auto" w:fill="A3D4D5"/>
                <w:lang w:eastAsia="en-NZ"/>
              </w:rPr>
              <w:t>Te Reo Rangatira 92076</w:t>
            </w:r>
            <w:r w:rsidRPr="00B353F6">
              <w:rPr>
                <w:rFonts w:ascii="Arial Narrow" w:eastAsia="Times New Roman" w:hAnsi="Arial Narrow" w:cstheme="minorHAnsi"/>
                <w:sz w:val="24"/>
                <w:szCs w:val="24"/>
                <w:lang w:eastAsia="en-NZ"/>
              </w:rPr>
              <w:t xml:space="preserve"> (DS)</w:t>
            </w:r>
          </w:p>
        </w:tc>
      </w:tr>
      <w:tr w:rsidR="00FC564D" w:rsidRPr="00B353F6" w14:paraId="637E5E36" w14:textId="77777777" w:rsidTr="0012696B">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9A1BB" w14:textId="09D004A6" w:rsidR="00FC564D" w:rsidRPr="00B353F6" w:rsidRDefault="00C735B4" w:rsidP="008F2BF6">
            <w:pPr>
              <w:spacing w:after="0" w:line="240" w:lineRule="auto"/>
              <w:rPr>
                <w:rFonts w:ascii="Arial Narrow" w:eastAsia="Times New Roman" w:hAnsi="Arial Narrow" w:cstheme="minorHAnsi"/>
                <w:color w:val="000000"/>
                <w:sz w:val="24"/>
                <w:szCs w:val="24"/>
                <w:lang w:eastAsia="en-NZ"/>
              </w:rPr>
            </w:pPr>
            <w:r w:rsidRPr="00B353F6">
              <w:rPr>
                <w:rFonts w:ascii="Arial Narrow" w:eastAsia="Times New Roman" w:hAnsi="Arial Narrow" w:cstheme="minorHAnsi"/>
                <w:color w:val="000000"/>
                <w:sz w:val="24"/>
                <w:szCs w:val="24"/>
                <w:lang w:eastAsia="en-NZ"/>
              </w:rPr>
              <w:t>Wk.</w:t>
            </w:r>
            <w:r w:rsidR="00FC564D" w:rsidRPr="00B353F6">
              <w:rPr>
                <w:rFonts w:ascii="Arial Narrow" w:eastAsia="Times New Roman" w:hAnsi="Arial Narrow" w:cstheme="minorHAnsi"/>
                <w:color w:val="000000"/>
                <w:sz w:val="24"/>
                <w:szCs w:val="24"/>
                <w:lang w:eastAsia="en-NZ"/>
              </w:rPr>
              <w:t xml:space="preserve"> 7</w:t>
            </w:r>
          </w:p>
        </w:tc>
        <w:tc>
          <w:tcPr>
            <w:tcW w:w="2835" w:type="dxa"/>
            <w:tcBorders>
              <w:top w:val="single" w:sz="4" w:space="0" w:color="auto"/>
              <w:left w:val="single" w:sz="4" w:space="0" w:color="auto"/>
              <w:bottom w:val="single" w:sz="4" w:space="0" w:color="auto"/>
              <w:right w:val="single" w:sz="4" w:space="0" w:color="auto"/>
            </w:tcBorders>
          </w:tcPr>
          <w:p w14:paraId="193E403A" w14:textId="2CF71B80" w:rsidR="00FC564D" w:rsidRPr="00B353F6" w:rsidRDefault="00FC564D" w:rsidP="008F2BF6">
            <w:pPr>
              <w:spacing w:after="0" w:line="240" w:lineRule="auto"/>
              <w:rPr>
                <w:rFonts w:ascii="Arial Narrow" w:eastAsia="Times New Roman" w:hAnsi="Arial Narrow" w:cstheme="minorHAnsi"/>
                <w:color w:val="000000"/>
                <w:sz w:val="24"/>
                <w:szCs w:val="24"/>
                <w:lang w:eastAsia="en-NZ"/>
              </w:rPr>
            </w:pPr>
          </w:p>
        </w:tc>
        <w:tc>
          <w:tcPr>
            <w:tcW w:w="3969" w:type="dxa"/>
            <w:tcBorders>
              <w:top w:val="single" w:sz="4" w:space="0" w:color="auto"/>
              <w:left w:val="single" w:sz="4" w:space="0" w:color="auto"/>
              <w:bottom w:val="single" w:sz="4" w:space="0" w:color="auto"/>
              <w:right w:val="single" w:sz="4" w:space="0" w:color="auto"/>
            </w:tcBorders>
          </w:tcPr>
          <w:p w14:paraId="0432BAE1" w14:textId="1CF2C994" w:rsidR="00FC564D" w:rsidRPr="00B353F6" w:rsidRDefault="00D2731B" w:rsidP="008F2BF6">
            <w:pPr>
              <w:spacing w:after="0" w:line="240" w:lineRule="auto"/>
              <w:rPr>
                <w:rFonts w:ascii="Arial Narrow" w:eastAsia="Times New Roman" w:hAnsi="Arial Narrow" w:cstheme="minorHAnsi"/>
                <w:sz w:val="24"/>
                <w:szCs w:val="24"/>
                <w:lang w:eastAsia="en-NZ"/>
              </w:rPr>
            </w:pPr>
            <w:hyperlink r:id="rId88" w:history="1">
              <w:r w:rsidR="00EF2380" w:rsidRPr="00B353F6">
                <w:rPr>
                  <w:rStyle w:val="Hyperlink"/>
                  <w:rFonts w:ascii="Arial Narrow" w:eastAsia="Times New Roman" w:hAnsi="Arial Narrow" w:cstheme="minorHAnsi"/>
                  <w:sz w:val="24"/>
                  <w:szCs w:val="24"/>
                  <w:lang w:eastAsia="en-NZ"/>
                </w:rPr>
                <w:t>NCEA exami</w:t>
              </w:r>
              <w:r w:rsidR="00EF2380" w:rsidRPr="00B353F6">
                <w:rPr>
                  <w:rStyle w:val="Hyperlink"/>
                  <w:rFonts w:ascii="Arial Narrow" w:hAnsi="Arial Narrow" w:cstheme="minorHAnsi"/>
                  <w:sz w:val="24"/>
                  <w:szCs w:val="24"/>
                </w:rPr>
                <w:t>nations</w:t>
              </w:r>
            </w:hyperlink>
            <w:r w:rsidR="00EF2380" w:rsidRPr="00B353F6">
              <w:rPr>
                <w:rFonts w:ascii="Arial Narrow" w:eastAsia="Times New Roman" w:hAnsi="Arial Narrow" w:cstheme="minorHAnsi"/>
                <w:color w:val="FF0000"/>
                <w:sz w:val="24"/>
                <w:szCs w:val="24"/>
                <w:lang w:eastAsia="en-NZ"/>
              </w:rPr>
              <w:t xml:space="preserve"> </w:t>
            </w:r>
            <w:r w:rsidR="00EF2380" w:rsidRPr="00B353F6">
              <w:rPr>
                <w:rFonts w:ascii="Arial Narrow" w:eastAsia="Times New Roman" w:hAnsi="Arial Narrow" w:cstheme="minorHAnsi"/>
                <w:sz w:val="24"/>
                <w:szCs w:val="24"/>
                <w:lang w:eastAsia="en-NZ"/>
              </w:rPr>
              <w:t>end 2 December</w:t>
            </w:r>
          </w:p>
        </w:tc>
        <w:tc>
          <w:tcPr>
            <w:tcW w:w="2694" w:type="dxa"/>
            <w:tcBorders>
              <w:top w:val="single" w:sz="4" w:space="0" w:color="auto"/>
              <w:left w:val="single" w:sz="4" w:space="0" w:color="auto"/>
              <w:bottom w:val="single" w:sz="4" w:space="0" w:color="auto"/>
              <w:right w:val="single" w:sz="4" w:space="0" w:color="auto"/>
            </w:tcBorders>
          </w:tcPr>
          <w:p w14:paraId="2937F9FE" w14:textId="292BE57E" w:rsidR="00FC564D" w:rsidRPr="00B353F6" w:rsidRDefault="00D2731B" w:rsidP="008F2BF6">
            <w:pPr>
              <w:spacing w:after="0" w:line="240" w:lineRule="auto"/>
              <w:rPr>
                <w:rFonts w:ascii="Arial Narrow" w:eastAsia="Times New Roman" w:hAnsi="Arial Narrow" w:cstheme="minorHAnsi"/>
                <w:sz w:val="24"/>
                <w:szCs w:val="24"/>
                <w:lang w:eastAsia="en-NZ"/>
              </w:rPr>
            </w:pPr>
            <w:hyperlink r:id="rId89" w:history="1">
              <w:r w:rsidR="00EF2380" w:rsidRPr="00B353F6">
                <w:rPr>
                  <w:rStyle w:val="Hyperlink"/>
                  <w:rFonts w:ascii="Arial Narrow" w:eastAsia="Times New Roman" w:hAnsi="Arial Narrow" w:cstheme="minorHAnsi"/>
                  <w:sz w:val="24"/>
                  <w:szCs w:val="24"/>
                  <w:lang w:eastAsia="en-NZ"/>
                </w:rPr>
                <w:t>NCEA exami</w:t>
              </w:r>
              <w:r w:rsidR="00EF2380" w:rsidRPr="00B353F6">
                <w:rPr>
                  <w:rStyle w:val="Hyperlink"/>
                  <w:rFonts w:ascii="Arial Narrow" w:hAnsi="Arial Narrow" w:cstheme="minorHAnsi"/>
                  <w:sz w:val="24"/>
                  <w:szCs w:val="24"/>
                </w:rPr>
                <w:t>nations</w:t>
              </w:r>
            </w:hyperlink>
            <w:r w:rsidR="00EF2380" w:rsidRPr="00B353F6">
              <w:rPr>
                <w:rFonts w:ascii="Arial Narrow" w:eastAsia="Times New Roman" w:hAnsi="Arial Narrow" w:cstheme="minorHAnsi"/>
                <w:color w:val="FF0000"/>
                <w:sz w:val="24"/>
                <w:szCs w:val="24"/>
                <w:lang w:eastAsia="en-NZ"/>
              </w:rPr>
              <w:t xml:space="preserve"> </w:t>
            </w:r>
            <w:r w:rsidR="00EF2380" w:rsidRPr="00B353F6">
              <w:rPr>
                <w:rFonts w:ascii="Arial Narrow" w:eastAsia="Times New Roman" w:hAnsi="Arial Narrow" w:cstheme="minorHAnsi"/>
                <w:sz w:val="24"/>
                <w:szCs w:val="24"/>
                <w:lang w:eastAsia="en-NZ"/>
              </w:rPr>
              <w:t>end 2 December</w:t>
            </w:r>
          </w:p>
        </w:tc>
      </w:tr>
    </w:tbl>
    <w:p w14:paraId="3C605E70" w14:textId="77777777" w:rsidR="00A16CA0" w:rsidRPr="00427A55" w:rsidRDefault="00A16CA0" w:rsidP="0082660E">
      <w:pPr>
        <w:rPr>
          <w:rFonts w:ascii="Arial" w:hAnsi="Arial" w:cs="Arial"/>
          <w:sz w:val="18"/>
          <w:szCs w:val="18"/>
        </w:rPr>
      </w:pPr>
    </w:p>
    <w:p w14:paraId="03073C9D" w14:textId="01E15401" w:rsidR="0082660E" w:rsidRPr="00427A55" w:rsidRDefault="00682D63" w:rsidP="0082660E">
      <w:pPr>
        <w:rPr>
          <w:rFonts w:ascii="Arial" w:hAnsi="Arial" w:cs="Arial"/>
          <w:sz w:val="18"/>
          <w:szCs w:val="18"/>
        </w:rPr>
      </w:pPr>
      <w:r w:rsidRPr="00427A55">
        <w:rPr>
          <w:rFonts w:ascii="Arial" w:hAnsi="Arial" w:cs="Arial"/>
          <w:sz w:val="18"/>
          <w:szCs w:val="18"/>
        </w:rPr>
        <w:t>**</w:t>
      </w:r>
      <w:r w:rsidR="0082660E" w:rsidRPr="00427A55">
        <w:rPr>
          <w:rFonts w:ascii="Arial" w:hAnsi="Arial" w:cs="Arial"/>
          <w:sz w:val="18"/>
          <w:szCs w:val="18"/>
        </w:rPr>
        <w:t xml:space="preserve">A derived grade (DG) is not available for </w:t>
      </w:r>
      <w:r w:rsidR="0082660E" w:rsidRPr="00427A55">
        <w:rPr>
          <w:rFonts w:ascii="Arial" w:hAnsi="Arial" w:cs="Arial"/>
          <w:sz w:val="18"/>
          <w:szCs w:val="18"/>
          <w:highlight w:val="cyan"/>
        </w:rPr>
        <w:t>these standards</w:t>
      </w:r>
      <w:r w:rsidR="0082660E" w:rsidRPr="00427A55">
        <w:rPr>
          <w:rFonts w:ascii="Arial" w:hAnsi="Arial" w:cs="Arial"/>
          <w:sz w:val="18"/>
          <w:szCs w:val="18"/>
        </w:rPr>
        <w:t xml:space="preserve">. (DS) = digital submission. </w:t>
      </w:r>
    </w:p>
    <w:p w14:paraId="4530DC4B" w14:textId="1C1581AB" w:rsidR="00B760AD" w:rsidRPr="00427A55" w:rsidRDefault="00B760AD" w:rsidP="0082660E">
      <w:pPr>
        <w:rPr>
          <w:rFonts w:ascii="Arial" w:hAnsi="Arial" w:cs="Arial"/>
          <w:sz w:val="18"/>
          <w:szCs w:val="18"/>
        </w:rPr>
      </w:pPr>
      <w:r w:rsidRPr="00427A55">
        <w:rPr>
          <w:rFonts w:ascii="Arial" w:hAnsi="Arial" w:cs="Arial"/>
          <w:sz w:val="18"/>
          <w:szCs w:val="18"/>
        </w:rPr>
        <w:t xml:space="preserve">*** </w:t>
      </w:r>
      <w:r w:rsidR="006F7346" w:rsidRPr="00427A55">
        <w:rPr>
          <w:rFonts w:ascii="Arial" w:hAnsi="Arial" w:cs="Arial"/>
          <w:sz w:val="18"/>
          <w:szCs w:val="18"/>
        </w:rPr>
        <w:t xml:space="preserve">Please note - </w:t>
      </w:r>
      <w:r w:rsidRPr="00427A55">
        <w:rPr>
          <w:rFonts w:ascii="Arial" w:hAnsi="Arial" w:cs="Arial"/>
          <w:sz w:val="18"/>
          <w:szCs w:val="18"/>
        </w:rPr>
        <w:t>dates accurate at time of publication.</w:t>
      </w:r>
    </w:p>
    <w:p w14:paraId="7569E38A" w14:textId="77777777" w:rsidR="000F353C" w:rsidRPr="00427A55" w:rsidRDefault="000F353C" w:rsidP="000F353C">
      <w:pPr>
        <w:spacing w:after="0"/>
        <w:rPr>
          <w:rFonts w:ascii="Arial" w:hAnsi="Arial" w:cs="Arial"/>
          <w:b/>
          <w:bCs/>
        </w:rPr>
      </w:pPr>
    </w:p>
    <w:p w14:paraId="30F1FF88" w14:textId="084C6275" w:rsidR="00AF247A" w:rsidRPr="00427A55" w:rsidRDefault="00E10804" w:rsidP="000F353C">
      <w:pPr>
        <w:spacing w:after="0"/>
        <w:rPr>
          <w:rFonts w:ascii="Arial" w:hAnsi="Arial" w:cs="Arial"/>
          <w:b/>
          <w:bCs/>
        </w:rPr>
      </w:pPr>
      <w:r w:rsidRPr="00427A55">
        <w:rPr>
          <w:rFonts w:ascii="Arial" w:hAnsi="Arial" w:cs="Arial"/>
          <w:b/>
          <w:bCs/>
        </w:rPr>
        <w:t>Considerations when managing CAAs</w:t>
      </w:r>
    </w:p>
    <w:p w14:paraId="4EE4D9E6" w14:textId="77777777" w:rsidR="00AF247A" w:rsidRPr="00427A55" w:rsidRDefault="00AF247A" w:rsidP="000F353C">
      <w:pPr>
        <w:pStyle w:val="ListParagraph"/>
        <w:numPr>
          <w:ilvl w:val="0"/>
          <w:numId w:val="29"/>
        </w:numPr>
        <w:spacing w:after="0"/>
        <w:rPr>
          <w:rFonts w:ascii="Arial" w:hAnsi="Arial" w:cs="Arial"/>
        </w:rPr>
      </w:pPr>
      <w:r w:rsidRPr="00427A55">
        <w:rPr>
          <w:rFonts w:ascii="Arial" w:hAnsi="Arial" w:cs="Arial"/>
        </w:rPr>
        <w:t>Supervision</w:t>
      </w:r>
    </w:p>
    <w:p w14:paraId="7D1A0721" w14:textId="1A511602" w:rsidR="00E1563E" w:rsidRPr="00427A55" w:rsidRDefault="00E1563E" w:rsidP="000F353C">
      <w:pPr>
        <w:pStyle w:val="ListParagraph"/>
        <w:numPr>
          <w:ilvl w:val="0"/>
          <w:numId w:val="29"/>
        </w:numPr>
        <w:spacing w:after="0"/>
        <w:rPr>
          <w:rFonts w:ascii="Arial" w:hAnsi="Arial" w:cs="Arial"/>
        </w:rPr>
      </w:pPr>
      <w:r w:rsidRPr="00427A55">
        <w:rPr>
          <w:rFonts w:ascii="Arial" w:hAnsi="Arial" w:cs="Arial"/>
        </w:rPr>
        <w:t>Special Assessment Conditions</w:t>
      </w:r>
    </w:p>
    <w:p w14:paraId="3C88300F" w14:textId="4C7A39CC" w:rsidR="00AF247A" w:rsidRPr="00427A55" w:rsidRDefault="00E10804" w:rsidP="000F353C">
      <w:pPr>
        <w:pStyle w:val="ListParagraph"/>
        <w:numPr>
          <w:ilvl w:val="0"/>
          <w:numId w:val="29"/>
        </w:numPr>
        <w:spacing w:after="0"/>
        <w:rPr>
          <w:rFonts w:ascii="Arial" w:hAnsi="Arial" w:cs="Arial"/>
        </w:rPr>
      </w:pPr>
      <w:r w:rsidRPr="00427A55">
        <w:rPr>
          <w:rFonts w:ascii="Arial" w:hAnsi="Arial" w:cs="Arial"/>
        </w:rPr>
        <w:t>Impact on</w:t>
      </w:r>
      <w:r w:rsidR="00AF247A" w:rsidRPr="00427A55">
        <w:rPr>
          <w:rFonts w:ascii="Arial" w:hAnsi="Arial" w:cs="Arial"/>
        </w:rPr>
        <w:t xml:space="preserve"> school </w:t>
      </w:r>
      <w:r w:rsidR="00C60A34" w:rsidRPr="00427A55">
        <w:rPr>
          <w:rFonts w:ascii="Arial" w:hAnsi="Arial" w:cs="Arial"/>
        </w:rPr>
        <w:t>/ kura</w:t>
      </w:r>
      <w:r w:rsidR="00AF247A" w:rsidRPr="00427A55">
        <w:rPr>
          <w:rFonts w:ascii="Arial" w:hAnsi="Arial" w:cs="Arial"/>
        </w:rPr>
        <w:t xml:space="preserve"> events</w:t>
      </w:r>
    </w:p>
    <w:p w14:paraId="4FA891AE" w14:textId="77777777" w:rsidR="00AF247A" w:rsidRPr="00427A55" w:rsidRDefault="00AF247A" w:rsidP="000F353C">
      <w:pPr>
        <w:pStyle w:val="ListParagraph"/>
        <w:numPr>
          <w:ilvl w:val="0"/>
          <w:numId w:val="29"/>
        </w:numPr>
        <w:spacing w:after="0"/>
        <w:rPr>
          <w:rFonts w:ascii="Arial" w:hAnsi="Arial" w:cs="Arial"/>
        </w:rPr>
      </w:pPr>
      <w:r w:rsidRPr="00427A55">
        <w:rPr>
          <w:rFonts w:ascii="Arial" w:hAnsi="Arial" w:cs="Arial"/>
        </w:rPr>
        <w:t>Education outside the classroom</w:t>
      </w:r>
    </w:p>
    <w:p w14:paraId="10E99F13" w14:textId="77777777" w:rsidR="00AF247A" w:rsidRPr="00427A55" w:rsidRDefault="00AF247A" w:rsidP="000F353C">
      <w:pPr>
        <w:pStyle w:val="ListParagraph"/>
        <w:numPr>
          <w:ilvl w:val="0"/>
          <w:numId w:val="29"/>
        </w:numPr>
        <w:spacing w:after="0"/>
        <w:rPr>
          <w:rFonts w:ascii="Arial" w:hAnsi="Arial" w:cs="Arial"/>
        </w:rPr>
      </w:pPr>
      <w:r w:rsidRPr="00427A55">
        <w:rPr>
          <w:rFonts w:ascii="Arial" w:hAnsi="Arial" w:cs="Arial"/>
        </w:rPr>
        <w:t>Impact on internal assessment calendars</w:t>
      </w:r>
    </w:p>
    <w:p w14:paraId="6D884DBA" w14:textId="5FD16A2B" w:rsidR="00AF247A" w:rsidRPr="00427A55" w:rsidRDefault="00AF247A" w:rsidP="000F353C">
      <w:pPr>
        <w:pStyle w:val="ListParagraph"/>
        <w:numPr>
          <w:ilvl w:val="0"/>
          <w:numId w:val="29"/>
        </w:numPr>
        <w:spacing w:after="0"/>
        <w:rPr>
          <w:rFonts w:ascii="Arial" w:hAnsi="Arial" w:cs="Arial"/>
        </w:rPr>
      </w:pPr>
      <w:r w:rsidRPr="00427A55">
        <w:rPr>
          <w:rFonts w:ascii="Arial" w:hAnsi="Arial" w:cs="Arial"/>
        </w:rPr>
        <w:t xml:space="preserve">Impact on multi-level, junior, </w:t>
      </w:r>
      <w:r w:rsidR="00286E50" w:rsidRPr="00427A55">
        <w:rPr>
          <w:rFonts w:ascii="Arial" w:hAnsi="Arial" w:cs="Arial"/>
        </w:rPr>
        <w:t xml:space="preserve">and </w:t>
      </w:r>
      <w:r w:rsidRPr="00427A55">
        <w:rPr>
          <w:rFonts w:ascii="Arial" w:hAnsi="Arial" w:cs="Arial"/>
        </w:rPr>
        <w:t>multiple assessments at the same time</w:t>
      </w:r>
    </w:p>
    <w:p w14:paraId="211AD0C2" w14:textId="6A06116D" w:rsidR="00AF247A" w:rsidRPr="00427A55" w:rsidRDefault="00AF247A" w:rsidP="000F353C">
      <w:pPr>
        <w:pStyle w:val="ListParagraph"/>
        <w:numPr>
          <w:ilvl w:val="0"/>
          <w:numId w:val="29"/>
        </w:numPr>
        <w:spacing w:after="0"/>
        <w:rPr>
          <w:rFonts w:ascii="Arial" w:hAnsi="Arial" w:cs="Arial"/>
        </w:rPr>
      </w:pPr>
      <w:r w:rsidRPr="00427A55">
        <w:rPr>
          <w:rFonts w:ascii="Arial" w:hAnsi="Arial" w:cs="Arial"/>
        </w:rPr>
        <w:t xml:space="preserve">Internal timetabling arrangements </w:t>
      </w:r>
    </w:p>
    <w:p w14:paraId="1CC76371" w14:textId="6F5903EB" w:rsidR="00AF247A" w:rsidRPr="00427A55" w:rsidRDefault="00286E50" w:rsidP="000F353C">
      <w:pPr>
        <w:pStyle w:val="ListParagraph"/>
        <w:numPr>
          <w:ilvl w:val="0"/>
          <w:numId w:val="29"/>
        </w:numPr>
        <w:spacing w:after="0"/>
        <w:rPr>
          <w:rFonts w:ascii="Arial" w:hAnsi="Arial" w:cs="Arial"/>
        </w:rPr>
      </w:pPr>
      <w:r w:rsidRPr="00427A55">
        <w:rPr>
          <w:rFonts w:ascii="Arial" w:hAnsi="Arial" w:cs="Arial"/>
        </w:rPr>
        <w:t>Availability of rooms and technology</w:t>
      </w:r>
    </w:p>
    <w:p w14:paraId="2DF5BC3C" w14:textId="77777777" w:rsidR="000F353C" w:rsidRPr="00427A55" w:rsidRDefault="000F353C">
      <w:pPr>
        <w:rPr>
          <w:rFonts w:ascii="Arial" w:hAnsi="Arial" w:cs="Arial"/>
          <w:b/>
          <w:bCs/>
          <w:color w:val="0070C0"/>
        </w:rPr>
      </w:pPr>
    </w:p>
    <w:p w14:paraId="6C4FC0D9" w14:textId="7A4B1872" w:rsidR="004E47ED" w:rsidRPr="00427A55" w:rsidRDefault="00566029">
      <w:pPr>
        <w:rPr>
          <w:rFonts w:ascii="Arial" w:hAnsi="Arial" w:cs="Arial"/>
          <w:b/>
          <w:color w:val="0070C0"/>
        </w:rPr>
      </w:pPr>
      <w:r w:rsidRPr="00427A55">
        <w:rPr>
          <w:rFonts w:ascii="Arial" w:hAnsi="Arial" w:cs="Arial"/>
          <w:b/>
          <w:bCs/>
          <w:color w:val="0070C0"/>
        </w:rPr>
        <w:t xml:space="preserve">Consider: </w:t>
      </w:r>
      <w:r w:rsidR="004E47ED" w:rsidRPr="00427A55">
        <w:rPr>
          <w:rFonts w:ascii="Arial" w:hAnsi="Arial" w:cs="Arial"/>
          <w:b/>
          <w:color w:val="0070C0"/>
        </w:rPr>
        <w:t xml:space="preserve">What impact could the CAA timelines have on </w:t>
      </w:r>
      <w:r w:rsidRPr="00427A55">
        <w:rPr>
          <w:rFonts w:ascii="Arial" w:hAnsi="Arial" w:cs="Arial"/>
          <w:b/>
          <w:bCs/>
          <w:color w:val="0070C0"/>
        </w:rPr>
        <w:t>y</w:t>
      </w:r>
      <w:r w:rsidR="004E47ED" w:rsidRPr="00427A55">
        <w:rPr>
          <w:rFonts w:ascii="Arial" w:hAnsi="Arial" w:cs="Arial"/>
          <w:b/>
          <w:bCs/>
          <w:color w:val="0070C0"/>
        </w:rPr>
        <w:t>our</w:t>
      </w:r>
      <w:r w:rsidR="004E47ED" w:rsidRPr="00427A55">
        <w:rPr>
          <w:rFonts w:ascii="Arial" w:hAnsi="Arial" w:cs="Arial"/>
          <w:b/>
          <w:color w:val="0070C0"/>
        </w:rPr>
        <w:t xml:space="preserve"> school / kura?</w:t>
      </w:r>
    </w:p>
    <w:p w14:paraId="088C19DF" w14:textId="2094FF64" w:rsidR="004E47ED" w:rsidRPr="00427A55" w:rsidRDefault="004E47ED" w:rsidP="00F15232">
      <w:pPr>
        <w:spacing w:after="0"/>
        <w:ind w:left="720"/>
        <w:rPr>
          <w:rFonts w:ascii="Arial" w:hAnsi="Arial" w:cs="Arial"/>
          <w:b/>
          <w:color w:val="0070C0"/>
        </w:rPr>
      </w:pPr>
      <w:r w:rsidRPr="00427A55">
        <w:rPr>
          <w:rFonts w:ascii="Arial" w:hAnsi="Arial" w:cs="Arial"/>
          <w:b/>
          <w:color w:val="0070C0"/>
        </w:rPr>
        <w:t xml:space="preserve">SLT – </w:t>
      </w:r>
    </w:p>
    <w:p w14:paraId="2781A99F" w14:textId="3E5893E3" w:rsidR="004E47ED" w:rsidRPr="00427A55" w:rsidRDefault="004E47ED" w:rsidP="00F15232">
      <w:pPr>
        <w:spacing w:after="0"/>
        <w:ind w:left="720"/>
        <w:rPr>
          <w:rFonts w:ascii="Arial" w:hAnsi="Arial" w:cs="Arial"/>
          <w:b/>
          <w:color w:val="0070C0"/>
        </w:rPr>
      </w:pPr>
      <w:r w:rsidRPr="00427A55">
        <w:rPr>
          <w:rFonts w:ascii="Arial" w:hAnsi="Arial" w:cs="Arial"/>
          <w:b/>
          <w:color w:val="0070C0"/>
        </w:rPr>
        <w:t xml:space="preserve">HODs – </w:t>
      </w:r>
    </w:p>
    <w:p w14:paraId="1C966CA0" w14:textId="714DCA66" w:rsidR="004E47ED" w:rsidRPr="00427A55" w:rsidRDefault="004E47ED" w:rsidP="00F15232">
      <w:pPr>
        <w:spacing w:after="0"/>
        <w:ind w:left="720"/>
        <w:rPr>
          <w:rFonts w:ascii="Arial" w:hAnsi="Arial" w:cs="Arial"/>
          <w:b/>
          <w:color w:val="0070C0"/>
        </w:rPr>
      </w:pPr>
      <w:r w:rsidRPr="00427A55">
        <w:rPr>
          <w:rFonts w:ascii="Arial" w:hAnsi="Arial" w:cs="Arial"/>
          <w:b/>
          <w:color w:val="0070C0"/>
        </w:rPr>
        <w:t xml:space="preserve">Teachers </w:t>
      </w:r>
      <w:r w:rsidR="00C60A34" w:rsidRPr="00427A55">
        <w:rPr>
          <w:rFonts w:ascii="Arial" w:hAnsi="Arial" w:cs="Arial"/>
          <w:b/>
          <w:bCs/>
          <w:color w:val="0070C0"/>
        </w:rPr>
        <w:t>/ kaiako</w:t>
      </w:r>
      <w:r w:rsidRPr="00427A55">
        <w:rPr>
          <w:rFonts w:ascii="Arial" w:hAnsi="Arial" w:cs="Arial"/>
          <w:b/>
          <w:bCs/>
          <w:color w:val="0070C0"/>
        </w:rPr>
        <w:t xml:space="preserve"> </w:t>
      </w:r>
      <w:r w:rsidRPr="00427A55">
        <w:rPr>
          <w:rFonts w:ascii="Arial" w:hAnsi="Arial" w:cs="Arial"/>
          <w:b/>
          <w:color w:val="0070C0"/>
        </w:rPr>
        <w:t xml:space="preserve">– </w:t>
      </w:r>
    </w:p>
    <w:p w14:paraId="061E7A87" w14:textId="2512C0EC" w:rsidR="004E47ED" w:rsidRPr="00427A55" w:rsidRDefault="004E47ED" w:rsidP="00F15232">
      <w:pPr>
        <w:spacing w:after="0"/>
        <w:ind w:left="720"/>
        <w:rPr>
          <w:rFonts w:ascii="Arial" w:hAnsi="Arial" w:cs="Arial"/>
          <w:b/>
          <w:color w:val="0070C0"/>
        </w:rPr>
      </w:pPr>
      <w:r w:rsidRPr="00427A55">
        <w:rPr>
          <w:rFonts w:ascii="Arial" w:hAnsi="Arial" w:cs="Arial"/>
          <w:b/>
          <w:color w:val="0070C0"/>
        </w:rPr>
        <w:t xml:space="preserve">Students </w:t>
      </w:r>
      <w:r w:rsidR="00C60A34" w:rsidRPr="00427A55">
        <w:rPr>
          <w:rFonts w:ascii="Arial" w:hAnsi="Arial" w:cs="Arial"/>
          <w:b/>
          <w:bCs/>
          <w:color w:val="0070C0"/>
        </w:rPr>
        <w:t>/ ākonga</w:t>
      </w:r>
      <w:r w:rsidRPr="00427A55">
        <w:rPr>
          <w:rFonts w:ascii="Arial" w:hAnsi="Arial" w:cs="Arial"/>
          <w:b/>
          <w:bCs/>
          <w:color w:val="0070C0"/>
        </w:rPr>
        <w:t xml:space="preserve"> </w:t>
      </w:r>
      <w:r w:rsidRPr="00427A55">
        <w:rPr>
          <w:rFonts w:ascii="Arial" w:hAnsi="Arial" w:cs="Arial"/>
          <w:b/>
          <w:color w:val="0070C0"/>
        </w:rPr>
        <w:t xml:space="preserve">– </w:t>
      </w:r>
    </w:p>
    <w:p w14:paraId="4B76C8EA" w14:textId="335A3A32" w:rsidR="00715843" w:rsidRPr="00427A55" w:rsidRDefault="004E47ED" w:rsidP="00F15232">
      <w:pPr>
        <w:spacing w:after="0"/>
        <w:ind w:left="720"/>
        <w:rPr>
          <w:rFonts w:ascii="Arial" w:hAnsi="Arial" w:cs="Arial"/>
          <w:b/>
          <w:bCs/>
        </w:rPr>
      </w:pPr>
      <w:r w:rsidRPr="00427A55">
        <w:rPr>
          <w:rFonts w:ascii="Arial" w:hAnsi="Arial" w:cs="Arial"/>
          <w:b/>
          <w:color w:val="0070C0"/>
        </w:rPr>
        <w:t xml:space="preserve">School culture / </w:t>
      </w:r>
      <w:r w:rsidR="00C60A34" w:rsidRPr="00427A55">
        <w:rPr>
          <w:rFonts w:ascii="Arial" w:hAnsi="Arial" w:cs="Arial"/>
          <w:b/>
          <w:bCs/>
          <w:color w:val="0070C0"/>
        </w:rPr>
        <w:t>kura</w:t>
      </w:r>
      <w:r w:rsidRPr="00427A55">
        <w:rPr>
          <w:rFonts w:ascii="Arial" w:hAnsi="Arial" w:cs="Arial"/>
          <w:b/>
          <w:bCs/>
          <w:color w:val="0070C0"/>
        </w:rPr>
        <w:t xml:space="preserve"> </w:t>
      </w:r>
      <w:r w:rsidRPr="00427A55">
        <w:rPr>
          <w:rFonts w:ascii="Arial" w:hAnsi="Arial" w:cs="Arial"/>
          <w:b/>
          <w:color w:val="0070C0"/>
        </w:rPr>
        <w:t xml:space="preserve">kaupapa - </w:t>
      </w:r>
      <w:r w:rsidR="00715843" w:rsidRPr="00427A55">
        <w:rPr>
          <w:rFonts w:ascii="Arial" w:hAnsi="Arial" w:cs="Arial"/>
          <w:b/>
          <w:bCs/>
        </w:rPr>
        <w:br w:type="page"/>
      </w:r>
    </w:p>
    <w:p w14:paraId="3130E8C0" w14:textId="70A5CA3B" w:rsidR="003D3685" w:rsidRPr="00427A55" w:rsidRDefault="003D3685" w:rsidP="003D3685">
      <w:pPr>
        <w:rPr>
          <w:rFonts w:ascii="Arial" w:hAnsi="Arial" w:cs="Arial"/>
          <w:b/>
          <w:bCs/>
          <w:color w:val="56B0B2"/>
          <w:sz w:val="32"/>
          <w:szCs w:val="32"/>
        </w:rPr>
      </w:pPr>
      <w:r w:rsidRPr="00427A55">
        <w:rPr>
          <w:rFonts w:ascii="Arial" w:hAnsi="Arial" w:cs="Arial"/>
          <w:b/>
          <w:bCs/>
          <w:color w:val="56B0B2"/>
          <w:sz w:val="32"/>
          <w:szCs w:val="32"/>
        </w:rPr>
        <w:lastRenderedPageBreak/>
        <w:t xml:space="preserve">Implications of NCEA Changes </w:t>
      </w:r>
      <w:r w:rsidR="009A711B" w:rsidRPr="00427A55">
        <w:rPr>
          <w:rFonts w:ascii="Arial" w:hAnsi="Arial" w:cs="Arial"/>
          <w:b/>
          <w:bCs/>
          <w:color w:val="56B0B2"/>
          <w:sz w:val="32"/>
          <w:szCs w:val="32"/>
        </w:rPr>
        <w:t>on</w:t>
      </w:r>
      <w:r w:rsidRPr="00427A55">
        <w:rPr>
          <w:rFonts w:ascii="Arial" w:hAnsi="Arial" w:cs="Arial"/>
          <w:b/>
          <w:bCs/>
          <w:color w:val="56B0B2"/>
          <w:sz w:val="32"/>
          <w:szCs w:val="32"/>
        </w:rPr>
        <w:t xml:space="preserve"> assessment leadership</w:t>
      </w:r>
      <w:r w:rsidR="00B52D2E" w:rsidRPr="00427A55">
        <w:rPr>
          <w:rFonts w:ascii="Arial" w:hAnsi="Arial" w:cs="Arial"/>
          <w:b/>
          <w:bCs/>
          <w:color w:val="56B0B2"/>
          <w:sz w:val="32"/>
          <w:szCs w:val="32"/>
        </w:rPr>
        <w:t>, ownership and capability</w:t>
      </w:r>
    </w:p>
    <w:p w14:paraId="52BF8282" w14:textId="77777777" w:rsidR="006E4AE4" w:rsidRPr="00427A55" w:rsidRDefault="006E4AE4" w:rsidP="002457FE">
      <w:pPr>
        <w:spacing w:after="0"/>
        <w:rPr>
          <w:rFonts w:ascii="Arial" w:hAnsi="Arial" w:cs="Arial"/>
        </w:rPr>
      </w:pPr>
    </w:p>
    <w:p w14:paraId="189BB06B" w14:textId="77777777" w:rsidR="00E81BBF" w:rsidRPr="00427A55" w:rsidRDefault="006E4AE4" w:rsidP="00E81BBF">
      <w:pPr>
        <w:keepNext/>
        <w:spacing w:after="0"/>
        <w:rPr>
          <w:rFonts w:ascii="Arial" w:hAnsi="Arial" w:cs="Arial"/>
        </w:rPr>
      </w:pPr>
      <w:r w:rsidRPr="00427A55">
        <w:rPr>
          <w:rFonts w:ascii="Arial" w:hAnsi="Arial" w:cs="Arial"/>
          <w:noProof/>
        </w:rPr>
        <w:drawing>
          <wp:inline distT="0" distB="0" distL="0" distR="0" wp14:anchorId="34053D3C" wp14:editId="080B5C98">
            <wp:extent cx="6415405" cy="4733925"/>
            <wp:effectExtent l="19050" t="0" r="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1038CDB5" w14:textId="77777777" w:rsidR="00FD2B7F" w:rsidRPr="00427A55" w:rsidRDefault="002A418A" w:rsidP="00FD2B7F">
      <w:pPr>
        <w:rPr>
          <w:rFonts w:ascii="Arial" w:hAnsi="Arial" w:cs="Arial"/>
          <w:b/>
          <w:color w:val="0070C0"/>
        </w:rPr>
      </w:pPr>
      <w:r w:rsidRPr="00427A55">
        <w:rPr>
          <w:rFonts w:ascii="Arial" w:hAnsi="Arial" w:cs="Arial"/>
          <w:b/>
          <w:bCs/>
          <w:color w:val="0070C0"/>
        </w:rPr>
        <w:t xml:space="preserve">Discuss: </w:t>
      </w:r>
      <w:r w:rsidR="004B16D6" w:rsidRPr="00427A55">
        <w:rPr>
          <w:rFonts w:ascii="Arial" w:hAnsi="Arial" w:cs="Arial"/>
          <w:b/>
          <w:color w:val="0070C0"/>
        </w:rPr>
        <w:t xml:space="preserve">What are your next steps to support the successful implementation of NCEA Changes in your school / kura? </w:t>
      </w:r>
    </w:p>
    <w:p w14:paraId="752B6C1C" w14:textId="6E38633B" w:rsidR="009F039F" w:rsidRPr="00427A55" w:rsidRDefault="00756BB7" w:rsidP="00FD2B7F">
      <w:pPr>
        <w:rPr>
          <w:rFonts w:ascii="Arial" w:hAnsi="Arial" w:cs="Arial"/>
          <w:b/>
          <w:color w:val="0070C0"/>
        </w:rPr>
      </w:pPr>
      <w:r w:rsidRPr="00427A55">
        <w:rPr>
          <w:rFonts w:ascii="Arial" w:hAnsi="Arial" w:cs="Arial"/>
          <w:b/>
          <w:color w:val="0070C0"/>
        </w:rPr>
        <w:t>In your discussion, c</w:t>
      </w:r>
      <w:r w:rsidR="004B16D6" w:rsidRPr="00427A55">
        <w:rPr>
          <w:rFonts w:ascii="Arial" w:hAnsi="Arial" w:cs="Arial"/>
          <w:b/>
          <w:color w:val="0070C0"/>
        </w:rPr>
        <w:t>onsider Leadership</w:t>
      </w:r>
      <w:r w:rsidR="00FD2B7F" w:rsidRPr="00427A55">
        <w:rPr>
          <w:rFonts w:ascii="Arial" w:hAnsi="Arial" w:cs="Arial"/>
          <w:b/>
          <w:color w:val="0070C0"/>
        </w:rPr>
        <w:t>,</w:t>
      </w:r>
      <w:r w:rsidR="004B16D6" w:rsidRPr="00427A55">
        <w:rPr>
          <w:rFonts w:ascii="Arial" w:hAnsi="Arial" w:cs="Arial"/>
          <w:b/>
          <w:color w:val="0070C0"/>
        </w:rPr>
        <w:t xml:space="preserve"> Ownership and Capability / Risk Response and Review.</w:t>
      </w:r>
    </w:p>
    <w:p w14:paraId="49B6A1EA" w14:textId="77777777" w:rsidR="009A711B" w:rsidRPr="00427A55" w:rsidRDefault="009A711B" w:rsidP="009F039F">
      <w:pPr>
        <w:rPr>
          <w:rFonts w:ascii="Arial" w:hAnsi="Arial" w:cs="Arial"/>
          <w:color w:val="0070C0"/>
        </w:rPr>
      </w:pPr>
    </w:p>
    <w:p w14:paraId="2D1B9BE8" w14:textId="77777777" w:rsidR="00C7582C" w:rsidRPr="00427A55" w:rsidRDefault="00F618C9" w:rsidP="00E438B8">
      <w:pPr>
        <w:ind w:left="720" w:hanging="720"/>
        <w:rPr>
          <w:rFonts w:ascii="Arial" w:hAnsi="Arial" w:cs="Arial"/>
          <w:color w:val="0070C0"/>
        </w:rPr>
      </w:pPr>
      <w:r w:rsidRPr="00427A55">
        <w:rPr>
          <w:rFonts w:ascii="Arial" w:hAnsi="Arial" w:cs="Arial"/>
          <w:color w:val="0070C0"/>
        </w:rPr>
        <w:t>e.g</w:t>
      </w:r>
      <w:r w:rsidR="00E438B8" w:rsidRPr="00427A55">
        <w:rPr>
          <w:rFonts w:ascii="Arial" w:hAnsi="Arial" w:cs="Arial"/>
          <w:color w:val="0070C0"/>
        </w:rPr>
        <w:t>.</w:t>
      </w:r>
      <w:r w:rsidRPr="00427A55">
        <w:rPr>
          <w:rFonts w:ascii="Arial" w:hAnsi="Arial" w:cs="Arial"/>
          <w:color w:val="0070C0"/>
        </w:rPr>
        <w:t xml:space="preserve"> </w:t>
      </w:r>
      <w:r w:rsidR="00E438B8" w:rsidRPr="00427A55">
        <w:rPr>
          <w:rFonts w:ascii="Arial" w:hAnsi="Arial" w:cs="Arial"/>
          <w:color w:val="0070C0"/>
        </w:rPr>
        <w:tab/>
      </w:r>
    </w:p>
    <w:p w14:paraId="6BB18239" w14:textId="489B2853" w:rsidR="004B16D6" w:rsidRPr="00427A55" w:rsidRDefault="006D59DB" w:rsidP="004F0860">
      <w:pPr>
        <w:pStyle w:val="ListParagraph"/>
        <w:numPr>
          <w:ilvl w:val="0"/>
          <w:numId w:val="40"/>
        </w:numPr>
        <w:rPr>
          <w:rFonts w:ascii="Arial" w:hAnsi="Arial" w:cs="Arial"/>
          <w:color w:val="0070C0"/>
        </w:rPr>
      </w:pPr>
      <w:r w:rsidRPr="00427A55">
        <w:rPr>
          <w:rFonts w:ascii="Arial" w:hAnsi="Arial" w:cs="Arial"/>
          <w:color w:val="0070C0"/>
        </w:rPr>
        <w:t xml:space="preserve">Get all HODs to </w:t>
      </w:r>
      <w:r w:rsidR="00E438B8" w:rsidRPr="00427A55">
        <w:rPr>
          <w:rFonts w:ascii="Arial" w:hAnsi="Arial" w:cs="Arial"/>
          <w:color w:val="0070C0"/>
        </w:rPr>
        <w:t>report back on</w:t>
      </w:r>
      <w:r w:rsidRPr="00427A55">
        <w:rPr>
          <w:rFonts w:ascii="Arial" w:hAnsi="Arial" w:cs="Arial"/>
          <w:color w:val="0070C0"/>
        </w:rPr>
        <w:t xml:space="preserve"> the </w:t>
      </w:r>
      <w:r w:rsidR="00F53EB6" w:rsidRPr="00427A55">
        <w:rPr>
          <w:rFonts w:ascii="Arial" w:hAnsi="Arial" w:cs="Arial"/>
          <w:color w:val="0070C0"/>
        </w:rPr>
        <w:t xml:space="preserve">assessment specifications for the standards in their </w:t>
      </w:r>
      <w:r w:rsidR="00D1335B" w:rsidRPr="00427A55">
        <w:rPr>
          <w:rFonts w:ascii="Arial" w:hAnsi="Arial" w:cs="Arial"/>
          <w:color w:val="0070C0"/>
        </w:rPr>
        <w:t xml:space="preserve">learning </w:t>
      </w:r>
      <w:r w:rsidR="00C7582C" w:rsidRPr="00427A55">
        <w:rPr>
          <w:rFonts w:ascii="Arial" w:hAnsi="Arial" w:cs="Arial"/>
          <w:color w:val="0070C0"/>
        </w:rPr>
        <w:t>a</w:t>
      </w:r>
      <w:r w:rsidR="00D1335B" w:rsidRPr="00427A55">
        <w:rPr>
          <w:rFonts w:ascii="Arial" w:hAnsi="Arial" w:cs="Arial"/>
          <w:color w:val="0070C0"/>
        </w:rPr>
        <w:t>rea</w:t>
      </w:r>
      <w:r w:rsidR="00253E19" w:rsidRPr="00427A55">
        <w:rPr>
          <w:rFonts w:ascii="Arial" w:hAnsi="Arial" w:cs="Arial"/>
          <w:color w:val="0070C0"/>
        </w:rPr>
        <w:t>.</w:t>
      </w:r>
    </w:p>
    <w:p w14:paraId="0366DD4F" w14:textId="72B85C06" w:rsidR="00C7582C" w:rsidRPr="00427A55" w:rsidRDefault="00C7582C" w:rsidP="004F0860">
      <w:pPr>
        <w:pStyle w:val="ListParagraph"/>
        <w:numPr>
          <w:ilvl w:val="0"/>
          <w:numId w:val="40"/>
        </w:numPr>
        <w:rPr>
          <w:rFonts w:ascii="Arial" w:hAnsi="Arial" w:cs="Arial"/>
          <w:color w:val="0070C0"/>
        </w:rPr>
      </w:pPr>
      <w:r w:rsidRPr="00427A55">
        <w:rPr>
          <w:rFonts w:ascii="Arial" w:hAnsi="Arial" w:cs="Arial"/>
          <w:color w:val="0070C0"/>
        </w:rPr>
        <w:t>…</w:t>
      </w:r>
    </w:p>
    <w:p w14:paraId="02351C58" w14:textId="77777777" w:rsidR="00AE4E33" w:rsidRPr="00427A55" w:rsidRDefault="00AE4E33" w:rsidP="009F039F">
      <w:pPr>
        <w:rPr>
          <w:rFonts w:ascii="Arial" w:hAnsi="Arial" w:cs="Arial"/>
        </w:rPr>
      </w:pPr>
    </w:p>
    <w:p w14:paraId="3ED7B736" w14:textId="77777777" w:rsidR="00F8749E" w:rsidRPr="00427A55" w:rsidRDefault="00F8749E">
      <w:pPr>
        <w:rPr>
          <w:rFonts w:ascii="Arial" w:hAnsi="Arial" w:cs="Arial"/>
          <w:b/>
          <w:bCs/>
          <w:u w:val="single"/>
        </w:rPr>
      </w:pPr>
    </w:p>
    <w:p w14:paraId="54483D8E" w14:textId="77777777" w:rsidR="008C6400" w:rsidRPr="00427A55" w:rsidRDefault="008C6400">
      <w:pPr>
        <w:rPr>
          <w:rFonts w:ascii="Arial" w:hAnsi="Arial" w:cs="Arial"/>
          <w:b/>
          <w:bCs/>
          <w:u w:val="single"/>
        </w:rPr>
      </w:pPr>
      <w:r w:rsidRPr="00427A55">
        <w:rPr>
          <w:rFonts w:ascii="Arial" w:hAnsi="Arial" w:cs="Arial"/>
          <w:b/>
          <w:bCs/>
          <w:u w:val="single"/>
        </w:rPr>
        <w:br w:type="page"/>
      </w:r>
    </w:p>
    <w:p w14:paraId="0D78DCEB" w14:textId="784CCB79" w:rsidR="00174164" w:rsidRPr="00427A55" w:rsidRDefault="009A711B" w:rsidP="00174164">
      <w:pPr>
        <w:spacing w:after="0"/>
        <w:rPr>
          <w:rFonts w:ascii="Arial" w:hAnsi="Arial" w:cs="Arial"/>
          <w:b/>
          <w:bCs/>
          <w:color w:val="56B0B2"/>
          <w:sz w:val="32"/>
          <w:szCs w:val="32"/>
        </w:rPr>
      </w:pPr>
      <w:r w:rsidRPr="00427A55">
        <w:rPr>
          <w:rFonts w:ascii="Arial" w:hAnsi="Arial" w:cs="Arial"/>
          <w:b/>
          <w:bCs/>
          <w:color w:val="56B0B2"/>
          <w:sz w:val="32"/>
          <w:szCs w:val="32"/>
        </w:rPr>
        <w:lastRenderedPageBreak/>
        <w:t xml:space="preserve">Implications of NCEA changes on </w:t>
      </w:r>
      <w:r w:rsidR="00174164" w:rsidRPr="00427A55">
        <w:rPr>
          <w:rFonts w:ascii="Arial" w:hAnsi="Arial" w:cs="Arial"/>
          <w:b/>
          <w:bCs/>
          <w:color w:val="56B0B2"/>
          <w:sz w:val="32"/>
          <w:szCs w:val="32"/>
        </w:rPr>
        <w:t xml:space="preserve">internal </w:t>
      </w:r>
      <w:r w:rsidRPr="00427A55">
        <w:rPr>
          <w:rFonts w:ascii="Arial" w:hAnsi="Arial" w:cs="Arial"/>
          <w:b/>
          <w:bCs/>
          <w:color w:val="56B0B2"/>
          <w:sz w:val="32"/>
          <w:szCs w:val="32"/>
        </w:rPr>
        <w:t>assessment practice</w:t>
      </w:r>
      <w:r w:rsidR="000461AF" w:rsidRPr="00427A55">
        <w:rPr>
          <w:rFonts w:ascii="Arial" w:hAnsi="Arial" w:cs="Arial"/>
          <w:b/>
          <w:bCs/>
          <w:color w:val="56B0B2"/>
          <w:sz w:val="32"/>
          <w:szCs w:val="32"/>
        </w:rPr>
        <w:t xml:space="preserve"> </w:t>
      </w:r>
    </w:p>
    <w:p w14:paraId="0D25F78A" w14:textId="77777777" w:rsidR="00174164" w:rsidRPr="00427A55" w:rsidRDefault="00174164" w:rsidP="00174164">
      <w:pPr>
        <w:spacing w:after="0"/>
        <w:rPr>
          <w:rFonts w:ascii="Arial" w:hAnsi="Arial" w:cs="Arial"/>
          <w:b/>
          <w:bCs/>
          <w:color w:val="56B0B2"/>
          <w:sz w:val="32"/>
          <w:szCs w:val="32"/>
        </w:rPr>
      </w:pPr>
    </w:p>
    <w:p w14:paraId="15A7FE65" w14:textId="0C8D99D8" w:rsidR="00CA1CDD" w:rsidRPr="00427A55" w:rsidRDefault="00CA1CDD" w:rsidP="00174164">
      <w:pPr>
        <w:spacing w:after="0"/>
        <w:rPr>
          <w:rFonts w:ascii="Arial" w:hAnsi="Arial" w:cs="Arial"/>
        </w:rPr>
      </w:pPr>
      <w:r w:rsidRPr="00427A55">
        <w:rPr>
          <w:rFonts w:ascii="Arial" w:hAnsi="Arial" w:cs="Arial"/>
        </w:rPr>
        <w:t>Our principles of assessment</w:t>
      </w:r>
      <w:r w:rsidR="0072010B" w:rsidRPr="00427A55">
        <w:rPr>
          <w:rFonts w:ascii="Arial" w:hAnsi="Arial" w:cs="Arial"/>
        </w:rPr>
        <w:t xml:space="preserve"> practice and quality a</w:t>
      </w:r>
      <w:r w:rsidR="00CC74B6" w:rsidRPr="00427A55">
        <w:rPr>
          <w:rFonts w:ascii="Arial" w:hAnsi="Arial" w:cs="Arial"/>
        </w:rPr>
        <w:t>s</w:t>
      </w:r>
      <w:r w:rsidR="0072010B" w:rsidRPr="00427A55">
        <w:rPr>
          <w:rFonts w:ascii="Arial" w:hAnsi="Arial" w:cs="Arial"/>
        </w:rPr>
        <w:t>surance</w:t>
      </w:r>
      <w:r w:rsidRPr="00427A55">
        <w:rPr>
          <w:rFonts w:ascii="Arial" w:hAnsi="Arial" w:cs="Arial"/>
        </w:rPr>
        <w:t xml:space="preserve"> are not changing.</w:t>
      </w:r>
    </w:p>
    <w:p w14:paraId="24F41C0F" w14:textId="1EE6D458" w:rsidR="00E10381" w:rsidRPr="00427A55" w:rsidRDefault="00F75DEB" w:rsidP="00380BE7">
      <w:pPr>
        <w:spacing w:after="0"/>
        <w:rPr>
          <w:rFonts w:ascii="Arial" w:hAnsi="Arial" w:cs="Arial"/>
        </w:rPr>
      </w:pPr>
      <w:r w:rsidRPr="00427A55">
        <w:rPr>
          <w:rFonts w:ascii="Arial" w:hAnsi="Arial" w:cs="Arial"/>
        </w:rPr>
        <w:t>Yo</w:t>
      </w:r>
      <w:r w:rsidR="002A0017" w:rsidRPr="00427A55">
        <w:rPr>
          <w:rFonts w:ascii="Arial" w:hAnsi="Arial" w:cs="Arial"/>
        </w:rPr>
        <w:t>ur assessment practice</w:t>
      </w:r>
      <w:r w:rsidR="00BD65C7" w:rsidRPr="00427A55">
        <w:rPr>
          <w:rFonts w:ascii="Arial" w:hAnsi="Arial" w:cs="Arial"/>
        </w:rPr>
        <w:t>s</w:t>
      </w:r>
      <w:r w:rsidR="00CA1CDD" w:rsidRPr="00427A55">
        <w:rPr>
          <w:rFonts w:ascii="Arial" w:hAnsi="Arial" w:cs="Arial"/>
        </w:rPr>
        <w:t xml:space="preserve"> </w:t>
      </w:r>
      <w:r w:rsidR="00CA1CDD" w:rsidRPr="00427A55">
        <w:rPr>
          <w:rFonts w:ascii="Arial" w:hAnsi="Arial" w:cs="Arial"/>
          <w:i/>
          <w:iCs/>
        </w:rPr>
        <w:t>may</w:t>
      </w:r>
      <w:r w:rsidR="00CA1CDD" w:rsidRPr="00427A55">
        <w:rPr>
          <w:rFonts w:ascii="Arial" w:hAnsi="Arial" w:cs="Arial"/>
        </w:rPr>
        <w:t xml:space="preserve"> need to </w:t>
      </w:r>
      <w:r w:rsidR="0085477D" w:rsidRPr="00427A55">
        <w:rPr>
          <w:rFonts w:ascii="Arial" w:hAnsi="Arial" w:cs="Arial"/>
        </w:rPr>
        <w:t xml:space="preserve">amend </w:t>
      </w:r>
      <w:r w:rsidR="00CA1CDD" w:rsidRPr="00427A55">
        <w:rPr>
          <w:rFonts w:ascii="Arial" w:hAnsi="Arial" w:cs="Arial"/>
        </w:rPr>
        <w:t xml:space="preserve">to </w:t>
      </w:r>
      <w:r w:rsidR="002A0017" w:rsidRPr="00427A55">
        <w:rPr>
          <w:rFonts w:ascii="Arial" w:hAnsi="Arial" w:cs="Arial"/>
        </w:rPr>
        <w:t>implement</w:t>
      </w:r>
      <w:r w:rsidR="00E5217E" w:rsidRPr="00427A55">
        <w:rPr>
          <w:rFonts w:ascii="Arial" w:hAnsi="Arial" w:cs="Arial"/>
        </w:rPr>
        <w:t xml:space="preserve"> the new standard</w:t>
      </w:r>
      <w:r w:rsidR="00A16843" w:rsidRPr="00427A55">
        <w:rPr>
          <w:rFonts w:ascii="Arial" w:hAnsi="Arial" w:cs="Arial"/>
        </w:rPr>
        <w:t>s effectively.</w:t>
      </w:r>
      <w:r w:rsidR="00380BE7" w:rsidRPr="00427A55">
        <w:rPr>
          <w:rFonts w:ascii="Arial" w:hAnsi="Arial" w:cs="Arial"/>
        </w:rPr>
        <w:t xml:space="preserve"> </w:t>
      </w:r>
    </w:p>
    <w:p w14:paraId="2E57C219" w14:textId="77777777" w:rsidR="002831D0" w:rsidRPr="00427A55" w:rsidRDefault="002831D0" w:rsidP="00380BE7">
      <w:pPr>
        <w:spacing w:after="0"/>
        <w:rPr>
          <w:rFonts w:ascii="Arial" w:hAnsi="Arial" w:cs="Arial"/>
        </w:rPr>
      </w:pPr>
    </w:p>
    <w:p w14:paraId="0139A0E2" w14:textId="77777777" w:rsidR="00833593" w:rsidRPr="00427A55" w:rsidRDefault="00833593" w:rsidP="00833593">
      <w:pPr>
        <w:spacing w:after="0"/>
        <w:rPr>
          <w:rFonts w:ascii="Arial" w:hAnsi="Arial" w:cs="Arial"/>
        </w:rPr>
      </w:pPr>
      <w:r w:rsidRPr="00427A55">
        <w:rPr>
          <w:rFonts w:ascii="Arial" w:hAnsi="Arial" w:cs="Arial"/>
        </w:rPr>
        <w:t>For example – There will be fewer standards available for each subject, and they will be larger than many old standards. Collecting evidence of achievement generated during the teaching and learning process may be helpful in ensuring that students / ākonga are ready to be assessed, and may reduce the risk of a student / ākonga not achieving at their best in a single high-stakes assessment event.</w:t>
      </w:r>
    </w:p>
    <w:p w14:paraId="393A00B3" w14:textId="77777777" w:rsidR="00833593" w:rsidRPr="00427A55" w:rsidRDefault="00833593" w:rsidP="00833593">
      <w:pPr>
        <w:spacing w:after="0"/>
        <w:rPr>
          <w:rFonts w:ascii="Arial" w:hAnsi="Arial" w:cs="Arial"/>
        </w:rPr>
      </w:pPr>
    </w:p>
    <w:p w14:paraId="56BD8FDA" w14:textId="77777777" w:rsidR="00A97B96" w:rsidRPr="00427A55" w:rsidRDefault="00A97B96" w:rsidP="00174164">
      <w:pPr>
        <w:spacing w:after="0"/>
        <w:rPr>
          <w:rFonts w:ascii="Arial" w:hAnsi="Arial" w:cs="Arial"/>
          <w:b/>
          <w:bCs/>
          <w:color w:val="56B0B2"/>
          <w:sz w:val="24"/>
          <w:szCs w:val="24"/>
        </w:rPr>
      </w:pPr>
    </w:p>
    <w:tbl>
      <w:tblPr>
        <w:tblStyle w:val="TableGrid"/>
        <w:tblW w:w="7828" w:type="dxa"/>
        <w:jc w:val="center"/>
        <w:tblLook w:val="04A0" w:firstRow="1" w:lastRow="0" w:firstColumn="1" w:lastColumn="0" w:noHBand="0" w:noVBand="1"/>
      </w:tblPr>
      <w:tblGrid>
        <w:gridCol w:w="7828"/>
      </w:tblGrid>
      <w:tr w:rsidR="00CC74B6" w:rsidRPr="00427A55" w14:paraId="26FF770B" w14:textId="77777777" w:rsidTr="00CC74B6">
        <w:trPr>
          <w:cantSplit/>
          <w:trHeight w:val="3645"/>
          <w:jc w:val="center"/>
        </w:trPr>
        <w:tc>
          <w:tcPr>
            <w:tcW w:w="7828" w:type="dxa"/>
          </w:tcPr>
          <w:p w14:paraId="69BFE880" w14:textId="77777777" w:rsidR="00CC74B6" w:rsidRPr="00427A55" w:rsidRDefault="00CC74B6" w:rsidP="00C869DB">
            <w:pPr>
              <w:rPr>
                <w:rFonts w:ascii="Arial" w:hAnsi="Arial" w:cs="Arial"/>
                <w:lang w:val="en-NZ"/>
              </w:rPr>
            </w:pPr>
          </w:p>
          <w:p w14:paraId="4DC54EBF" w14:textId="6990CF85" w:rsidR="00C869DB" w:rsidRPr="00B353F6" w:rsidRDefault="00C869DB" w:rsidP="00C869DB">
            <w:pPr>
              <w:rPr>
                <w:rFonts w:ascii="Arial" w:hAnsi="Arial" w:cs="Arial"/>
                <w:b/>
                <w:bCs/>
                <w:lang w:val="en-NZ"/>
              </w:rPr>
            </w:pPr>
            <w:r w:rsidRPr="00B353F6">
              <w:rPr>
                <w:rFonts w:ascii="Arial" w:hAnsi="Arial" w:cs="Arial"/>
                <w:b/>
                <w:bCs/>
                <w:lang w:val="en-NZ"/>
              </w:rPr>
              <w:t xml:space="preserve">Assessment practice changes to consider </w:t>
            </w:r>
            <w:r w:rsidR="00F6756C" w:rsidRPr="00B353F6">
              <w:rPr>
                <w:rFonts w:ascii="Arial" w:hAnsi="Arial" w:cs="Arial"/>
                <w:b/>
                <w:bCs/>
                <w:lang w:val="en-NZ"/>
              </w:rPr>
              <w:t xml:space="preserve">could </w:t>
            </w:r>
            <w:r w:rsidRPr="00B353F6">
              <w:rPr>
                <w:rFonts w:ascii="Arial" w:hAnsi="Arial" w:cs="Arial"/>
                <w:b/>
                <w:bCs/>
                <w:lang w:val="en-NZ"/>
              </w:rPr>
              <w:t>include</w:t>
            </w:r>
          </w:p>
          <w:p w14:paraId="739E38B6" w14:textId="77777777" w:rsidR="00C869DB" w:rsidRPr="00427A55" w:rsidRDefault="00C869DB" w:rsidP="00724BFF">
            <w:pPr>
              <w:ind w:left="720"/>
              <w:rPr>
                <w:rFonts w:ascii="Arial" w:hAnsi="Arial" w:cs="Arial"/>
                <w:lang w:val="en-NZ"/>
              </w:rPr>
            </w:pPr>
          </w:p>
          <w:p w14:paraId="707B99CF" w14:textId="0542ABA7" w:rsidR="00CC74B6" w:rsidRPr="00427A55" w:rsidRDefault="00CC74B6" w:rsidP="004F0860">
            <w:pPr>
              <w:numPr>
                <w:ilvl w:val="0"/>
                <w:numId w:val="33"/>
              </w:numPr>
              <w:rPr>
                <w:rFonts w:ascii="Arial" w:hAnsi="Arial" w:cs="Arial"/>
                <w:lang w:val="en-NZ"/>
              </w:rPr>
            </w:pPr>
            <w:r w:rsidRPr="00427A55">
              <w:rPr>
                <w:rFonts w:ascii="Arial" w:hAnsi="Arial" w:cs="Arial"/>
                <w:lang w:val="en-NZ"/>
              </w:rPr>
              <w:t>Including assessment milestones / checkpoints</w:t>
            </w:r>
          </w:p>
          <w:p w14:paraId="50C87EFA" w14:textId="663CB820" w:rsidR="00CC74B6" w:rsidRPr="00427A55" w:rsidRDefault="00CC74B6" w:rsidP="004F0860">
            <w:pPr>
              <w:numPr>
                <w:ilvl w:val="0"/>
                <w:numId w:val="33"/>
              </w:numPr>
              <w:rPr>
                <w:rFonts w:ascii="Arial" w:hAnsi="Arial" w:cs="Arial"/>
                <w:lang w:val="en-NZ"/>
              </w:rPr>
            </w:pPr>
            <w:r w:rsidRPr="00427A55">
              <w:rPr>
                <w:rFonts w:ascii="Arial" w:hAnsi="Arial" w:cs="Arial"/>
                <w:lang w:val="en-NZ"/>
              </w:rPr>
              <w:t>Collecting evidence using different methods and offering</w:t>
            </w:r>
            <w:r w:rsidR="00F6756C" w:rsidRPr="00427A55">
              <w:rPr>
                <w:rFonts w:ascii="Arial" w:hAnsi="Arial" w:cs="Arial"/>
                <w:lang w:val="en-NZ"/>
              </w:rPr>
              <w:t xml:space="preserve"> students more</w:t>
            </w:r>
            <w:r w:rsidRPr="00427A55">
              <w:rPr>
                <w:rFonts w:ascii="Arial" w:hAnsi="Arial" w:cs="Arial"/>
                <w:lang w:val="en-NZ"/>
              </w:rPr>
              <w:t xml:space="preserve"> choices</w:t>
            </w:r>
          </w:p>
          <w:p w14:paraId="36BC2280" w14:textId="6F4B61E3" w:rsidR="00CC74B6" w:rsidRPr="00427A55" w:rsidRDefault="00F6756C" w:rsidP="004F0860">
            <w:pPr>
              <w:numPr>
                <w:ilvl w:val="0"/>
                <w:numId w:val="33"/>
              </w:numPr>
              <w:rPr>
                <w:rFonts w:ascii="Arial" w:hAnsi="Arial" w:cs="Arial"/>
                <w:lang w:val="en-NZ"/>
              </w:rPr>
            </w:pPr>
            <w:r w:rsidRPr="00427A55">
              <w:rPr>
                <w:rFonts w:ascii="Arial" w:hAnsi="Arial" w:cs="Arial"/>
                <w:lang w:val="en-NZ"/>
              </w:rPr>
              <w:t>Reviewing</w:t>
            </w:r>
            <w:r w:rsidR="00CC74B6" w:rsidRPr="00427A55">
              <w:rPr>
                <w:rFonts w:ascii="Arial" w:hAnsi="Arial" w:cs="Arial"/>
                <w:lang w:val="en-NZ"/>
              </w:rPr>
              <w:t xml:space="preserve"> assessment due dates, extension</w:t>
            </w:r>
            <w:r w:rsidRPr="00427A55">
              <w:rPr>
                <w:rFonts w:ascii="Arial" w:hAnsi="Arial" w:cs="Arial"/>
                <w:lang w:val="en-NZ"/>
              </w:rPr>
              <w:t xml:space="preserve"> policies</w:t>
            </w:r>
            <w:r w:rsidR="00CC74B6" w:rsidRPr="00427A55">
              <w:rPr>
                <w:rFonts w:ascii="Arial" w:hAnsi="Arial" w:cs="Arial"/>
                <w:lang w:val="en-NZ"/>
              </w:rPr>
              <w:t xml:space="preserve"> and assessment programmes</w:t>
            </w:r>
          </w:p>
          <w:p w14:paraId="6A844EA1" w14:textId="77777777" w:rsidR="00CC74B6" w:rsidRPr="00427A55" w:rsidRDefault="00CC74B6" w:rsidP="004F0860">
            <w:pPr>
              <w:numPr>
                <w:ilvl w:val="0"/>
                <w:numId w:val="33"/>
              </w:numPr>
              <w:rPr>
                <w:rFonts w:ascii="Arial" w:hAnsi="Arial" w:cs="Arial"/>
                <w:lang w:val="en-NZ"/>
              </w:rPr>
            </w:pPr>
            <w:r w:rsidRPr="00427A55">
              <w:rPr>
                <w:rFonts w:ascii="Arial" w:hAnsi="Arial" w:cs="Arial"/>
                <w:lang w:val="en-NZ"/>
              </w:rPr>
              <w:t>Collecting naturally occurring evidence</w:t>
            </w:r>
          </w:p>
          <w:p w14:paraId="70C9774A" w14:textId="30F4042F" w:rsidR="00CC74B6" w:rsidRPr="00427A55" w:rsidRDefault="00CC74B6" w:rsidP="004F0860">
            <w:pPr>
              <w:numPr>
                <w:ilvl w:val="0"/>
                <w:numId w:val="33"/>
              </w:numPr>
              <w:rPr>
                <w:rFonts w:ascii="Arial" w:hAnsi="Arial" w:cs="Arial"/>
                <w:lang w:val="en-NZ"/>
              </w:rPr>
            </w:pPr>
            <w:r w:rsidRPr="00427A55">
              <w:rPr>
                <w:rFonts w:ascii="Arial" w:hAnsi="Arial" w:cs="Arial"/>
                <w:lang w:val="en-NZ"/>
              </w:rPr>
              <w:t>Assessing students / ākonga when they are ready</w:t>
            </w:r>
          </w:p>
          <w:p w14:paraId="7BF234EF" w14:textId="77777777" w:rsidR="00CC74B6" w:rsidRPr="00427A55" w:rsidRDefault="00CC74B6" w:rsidP="004F0860">
            <w:pPr>
              <w:numPr>
                <w:ilvl w:val="0"/>
                <w:numId w:val="33"/>
              </w:numPr>
              <w:rPr>
                <w:rFonts w:ascii="Arial" w:hAnsi="Arial" w:cs="Arial"/>
                <w:lang w:val="en-NZ"/>
              </w:rPr>
            </w:pPr>
            <w:r w:rsidRPr="00427A55">
              <w:rPr>
                <w:rFonts w:ascii="Arial" w:hAnsi="Arial" w:cs="Arial"/>
                <w:lang w:val="en-NZ"/>
              </w:rPr>
              <w:t>Checking authenticity in different ways, over a longer period</w:t>
            </w:r>
          </w:p>
          <w:p w14:paraId="2922167F" w14:textId="1FA0A20D" w:rsidR="00CC74B6" w:rsidRPr="00427A55" w:rsidRDefault="00CC74B6" w:rsidP="004F0860">
            <w:pPr>
              <w:numPr>
                <w:ilvl w:val="0"/>
                <w:numId w:val="33"/>
              </w:numPr>
              <w:rPr>
                <w:rFonts w:ascii="Arial" w:hAnsi="Arial" w:cs="Arial"/>
                <w:lang w:val="en-NZ"/>
              </w:rPr>
            </w:pPr>
            <w:r w:rsidRPr="00427A55">
              <w:rPr>
                <w:rFonts w:ascii="Arial" w:hAnsi="Arial" w:cs="Arial"/>
                <w:lang w:val="en-NZ"/>
              </w:rPr>
              <w:t>Ensuring equal support for ākonga Māori</w:t>
            </w:r>
          </w:p>
          <w:p w14:paraId="1BC5DACF" w14:textId="6A9E7566" w:rsidR="00CC74B6" w:rsidRPr="00427A55" w:rsidRDefault="00CC74B6" w:rsidP="004F0860">
            <w:pPr>
              <w:numPr>
                <w:ilvl w:val="0"/>
                <w:numId w:val="33"/>
              </w:numPr>
              <w:rPr>
                <w:rFonts w:ascii="Arial" w:hAnsi="Arial" w:cs="Arial"/>
                <w:lang w:val="en-NZ"/>
              </w:rPr>
            </w:pPr>
            <w:r w:rsidRPr="00427A55">
              <w:rPr>
                <w:rFonts w:ascii="Arial" w:hAnsi="Arial" w:cs="Arial"/>
                <w:lang w:val="en-NZ"/>
              </w:rPr>
              <w:t>Ensuring equal status for mātauranga Māori</w:t>
            </w:r>
          </w:p>
          <w:p w14:paraId="1067F46B" w14:textId="1CC5D2C5" w:rsidR="00CC74B6" w:rsidRPr="00427A55" w:rsidRDefault="00CC74B6" w:rsidP="004F0860">
            <w:pPr>
              <w:numPr>
                <w:ilvl w:val="0"/>
                <w:numId w:val="33"/>
              </w:numPr>
              <w:rPr>
                <w:rFonts w:ascii="Arial" w:hAnsi="Arial" w:cs="Arial"/>
                <w:lang w:val="en-NZ"/>
              </w:rPr>
            </w:pPr>
            <w:r w:rsidRPr="00427A55">
              <w:rPr>
                <w:rFonts w:ascii="Arial" w:hAnsi="Arial" w:cs="Arial"/>
                <w:lang w:val="en-NZ"/>
              </w:rPr>
              <w:t>Assessment methods, contexts and assumptions that include all learners</w:t>
            </w:r>
          </w:p>
          <w:p w14:paraId="7F186FB4" w14:textId="77777777" w:rsidR="00CC74B6" w:rsidRPr="00427A55" w:rsidRDefault="00CC74B6" w:rsidP="004F0860">
            <w:pPr>
              <w:numPr>
                <w:ilvl w:val="0"/>
                <w:numId w:val="33"/>
              </w:numPr>
              <w:rPr>
                <w:rFonts w:ascii="Arial" w:hAnsi="Arial" w:cs="Arial"/>
                <w:lang w:val="en-NZ"/>
              </w:rPr>
            </w:pPr>
            <w:r w:rsidRPr="00427A55">
              <w:rPr>
                <w:rFonts w:ascii="Arial" w:hAnsi="Arial" w:cs="Arial"/>
                <w:lang w:val="en-NZ"/>
              </w:rPr>
              <w:t>Any other implications?</w:t>
            </w:r>
          </w:p>
          <w:p w14:paraId="53B62574" w14:textId="77777777" w:rsidR="004E4717" w:rsidRPr="00427A55" w:rsidRDefault="004E4717" w:rsidP="004E4717">
            <w:pPr>
              <w:rPr>
                <w:rFonts w:ascii="Arial" w:hAnsi="Arial" w:cs="Arial"/>
                <w:lang w:val="en-NZ"/>
              </w:rPr>
            </w:pPr>
          </w:p>
          <w:p w14:paraId="3F8ED301" w14:textId="77777777" w:rsidR="004E4717" w:rsidRPr="00427A55" w:rsidRDefault="004E4717" w:rsidP="004E4717">
            <w:pPr>
              <w:rPr>
                <w:rFonts w:ascii="Arial" w:hAnsi="Arial" w:cs="Arial"/>
                <w:lang w:val="en-NZ"/>
              </w:rPr>
            </w:pPr>
          </w:p>
          <w:p w14:paraId="2150F7BB" w14:textId="77777777" w:rsidR="004E4717" w:rsidRPr="00427A55" w:rsidRDefault="004E4717" w:rsidP="004E4717">
            <w:pPr>
              <w:rPr>
                <w:rFonts w:ascii="Arial" w:hAnsi="Arial" w:cs="Arial"/>
                <w:lang w:val="en-NZ"/>
              </w:rPr>
            </w:pPr>
          </w:p>
          <w:p w14:paraId="3EAEF645" w14:textId="77777777" w:rsidR="004E4717" w:rsidRPr="00427A55" w:rsidRDefault="004E4717" w:rsidP="004E4717">
            <w:pPr>
              <w:rPr>
                <w:rFonts w:ascii="Arial" w:hAnsi="Arial" w:cs="Arial"/>
                <w:lang w:val="en-NZ"/>
              </w:rPr>
            </w:pPr>
          </w:p>
          <w:p w14:paraId="515744D7" w14:textId="25AF4160" w:rsidR="004E4717" w:rsidRPr="00427A55" w:rsidRDefault="004E4717" w:rsidP="004E4717">
            <w:pPr>
              <w:rPr>
                <w:rFonts w:ascii="Arial" w:hAnsi="Arial" w:cs="Arial"/>
                <w:lang w:val="en-NZ"/>
              </w:rPr>
            </w:pPr>
          </w:p>
          <w:p w14:paraId="4F6BC8A1" w14:textId="74FCB0A3" w:rsidR="00C7582C" w:rsidRPr="00427A55" w:rsidRDefault="00C7582C" w:rsidP="004E4717">
            <w:pPr>
              <w:rPr>
                <w:rFonts w:ascii="Arial" w:hAnsi="Arial" w:cs="Arial"/>
                <w:lang w:val="en-NZ"/>
              </w:rPr>
            </w:pPr>
          </w:p>
          <w:p w14:paraId="1D11497D" w14:textId="77777777" w:rsidR="00C7582C" w:rsidRPr="00427A55" w:rsidRDefault="00C7582C" w:rsidP="004E4717">
            <w:pPr>
              <w:rPr>
                <w:rFonts w:ascii="Arial" w:hAnsi="Arial" w:cs="Arial"/>
                <w:lang w:val="en-NZ"/>
              </w:rPr>
            </w:pPr>
          </w:p>
          <w:p w14:paraId="32448149" w14:textId="77777777" w:rsidR="004E4717" w:rsidRPr="00427A55" w:rsidRDefault="004E4717" w:rsidP="004E4717">
            <w:pPr>
              <w:rPr>
                <w:rFonts w:ascii="Arial" w:hAnsi="Arial" w:cs="Arial"/>
                <w:lang w:val="en-NZ"/>
              </w:rPr>
            </w:pPr>
          </w:p>
          <w:p w14:paraId="425D01A4" w14:textId="77777777" w:rsidR="004E4717" w:rsidRPr="00427A55" w:rsidRDefault="004E4717" w:rsidP="004E4717">
            <w:pPr>
              <w:rPr>
                <w:rFonts w:ascii="Arial" w:hAnsi="Arial" w:cs="Arial"/>
                <w:lang w:val="en-NZ"/>
              </w:rPr>
            </w:pPr>
          </w:p>
          <w:p w14:paraId="08E5A536" w14:textId="77777777" w:rsidR="004E4717" w:rsidRPr="00427A55" w:rsidRDefault="004E4717" w:rsidP="004E4717">
            <w:pPr>
              <w:rPr>
                <w:rFonts w:ascii="Arial" w:hAnsi="Arial" w:cs="Arial"/>
                <w:lang w:val="en-NZ"/>
              </w:rPr>
            </w:pPr>
          </w:p>
          <w:p w14:paraId="2AF0CA1B" w14:textId="77777777" w:rsidR="004E4717" w:rsidRPr="00427A55" w:rsidRDefault="004E4717" w:rsidP="004E4717">
            <w:pPr>
              <w:rPr>
                <w:rFonts w:ascii="Arial" w:hAnsi="Arial" w:cs="Arial"/>
                <w:lang w:val="en-NZ"/>
              </w:rPr>
            </w:pPr>
          </w:p>
          <w:p w14:paraId="0825A389" w14:textId="77777777" w:rsidR="00CC74B6" w:rsidRPr="00427A55" w:rsidRDefault="00CC74B6" w:rsidP="00174164">
            <w:pPr>
              <w:rPr>
                <w:rFonts w:ascii="Arial" w:hAnsi="Arial" w:cs="Arial"/>
              </w:rPr>
            </w:pPr>
          </w:p>
        </w:tc>
      </w:tr>
    </w:tbl>
    <w:p w14:paraId="7E94D6B5" w14:textId="77777777" w:rsidR="00A97B96" w:rsidRPr="00427A55" w:rsidRDefault="00A97B96" w:rsidP="00174164">
      <w:pPr>
        <w:spacing w:after="0"/>
        <w:rPr>
          <w:rFonts w:ascii="Arial" w:hAnsi="Arial" w:cs="Arial"/>
          <w:b/>
          <w:bCs/>
          <w:color w:val="56B0B2"/>
          <w:sz w:val="24"/>
          <w:szCs w:val="24"/>
        </w:rPr>
      </w:pPr>
    </w:p>
    <w:p w14:paraId="73DB8DEB" w14:textId="46AC32DB" w:rsidR="00174164" w:rsidRPr="00427A55" w:rsidRDefault="00174164" w:rsidP="00174164">
      <w:pPr>
        <w:spacing w:after="0"/>
        <w:rPr>
          <w:rFonts w:ascii="Arial" w:hAnsi="Arial" w:cs="Arial"/>
          <w:b/>
          <w:bCs/>
          <w:color w:val="56B0B2"/>
          <w:sz w:val="24"/>
          <w:szCs w:val="24"/>
        </w:rPr>
      </w:pPr>
    </w:p>
    <w:p w14:paraId="4F87D6A9" w14:textId="186CFB74" w:rsidR="007A0FC0" w:rsidRPr="00427A55" w:rsidRDefault="00C758F9">
      <w:pPr>
        <w:rPr>
          <w:rFonts w:ascii="Arial" w:hAnsi="Arial" w:cs="Arial"/>
          <w:b/>
          <w:color w:val="0070C0"/>
        </w:rPr>
      </w:pPr>
      <w:r w:rsidRPr="00427A55">
        <w:rPr>
          <w:rFonts w:ascii="Arial" w:hAnsi="Arial" w:cs="Arial"/>
          <w:b/>
          <w:bCs/>
          <w:color w:val="0070C0"/>
        </w:rPr>
        <w:t xml:space="preserve">Discuss: </w:t>
      </w:r>
      <w:r w:rsidR="00E26602" w:rsidRPr="00427A55">
        <w:rPr>
          <w:rFonts w:ascii="Arial" w:hAnsi="Arial" w:cs="Arial"/>
          <w:b/>
          <w:color w:val="0070C0"/>
        </w:rPr>
        <w:t xml:space="preserve">How </w:t>
      </w:r>
      <w:r w:rsidR="00A916A7" w:rsidRPr="00427A55">
        <w:rPr>
          <w:rFonts w:ascii="Arial" w:hAnsi="Arial" w:cs="Arial"/>
          <w:b/>
          <w:color w:val="0070C0"/>
        </w:rPr>
        <w:t xml:space="preserve">could </w:t>
      </w:r>
      <w:r w:rsidRPr="00427A55">
        <w:rPr>
          <w:rFonts w:ascii="Arial" w:hAnsi="Arial" w:cs="Arial"/>
          <w:b/>
          <w:bCs/>
          <w:color w:val="0070C0"/>
        </w:rPr>
        <w:t>you</w:t>
      </w:r>
      <w:r w:rsidR="007A0FC0" w:rsidRPr="00427A55">
        <w:rPr>
          <w:rFonts w:ascii="Arial" w:hAnsi="Arial" w:cs="Arial"/>
          <w:b/>
          <w:color w:val="0070C0"/>
        </w:rPr>
        <w:t xml:space="preserve"> </w:t>
      </w:r>
      <w:r w:rsidR="00DA54D5" w:rsidRPr="00427A55">
        <w:rPr>
          <w:rFonts w:ascii="Arial" w:hAnsi="Arial" w:cs="Arial"/>
          <w:b/>
          <w:color w:val="0070C0"/>
        </w:rPr>
        <w:t xml:space="preserve">amend </w:t>
      </w:r>
      <w:r w:rsidRPr="00427A55">
        <w:rPr>
          <w:rFonts w:ascii="Arial" w:hAnsi="Arial" w:cs="Arial"/>
          <w:b/>
          <w:bCs/>
          <w:color w:val="0070C0"/>
        </w:rPr>
        <w:t>y</w:t>
      </w:r>
      <w:r w:rsidR="007A0FC0" w:rsidRPr="00427A55">
        <w:rPr>
          <w:rFonts w:ascii="Arial" w:hAnsi="Arial" w:cs="Arial"/>
          <w:b/>
          <w:bCs/>
          <w:color w:val="0070C0"/>
        </w:rPr>
        <w:t>our</w:t>
      </w:r>
      <w:r w:rsidR="007A0FC0" w:rsidRPr="00427A55">
        <w:rPr>
          <w:rFonts w:ascii="Arial" w:hAnsi="Arial" w:cs="Arial"/>
          <w:b/>
          <w:color w:val="0070C0"/>
        </w:rPr>
        <w:t xml:space="preserve"> </w:t>
      </w:r>
      <w:r w:rsidR="00724BFF" w:rsidRPr="00427A55">
        <w:rPr>
          <w:rFonts w:ascii="Arial" w:hAnsi="Arial" w:cs="Arial"/>
          <w:b/>
          <w:color w:val="0070C0"/>
        </w:rPr>
        <w:t xml:space="preserve">internal </w:t>
      </w:r>
      <w:r w:rsidR="007A0FC0" w:rsidRPr="00427A55">
        <w:rPr>
          <w:rFonts w:ascii="Arial" w:hAnsi="Arial" w:cs="Arial"/>
          <w:b/>
          <w:color w:val="0070C0"/>
        </w:rPr>
        <w:t xml:space="preserve">assessment practice at </w:t>
      </w:r>
      <w:r w:rsidRPr="00427A55">
        <w:rPr>
          <w:rFonts w:ascii="Arial" w:hAnsi="Arial" w:cs="Arial"/>
          <w:b/>
          <w:bCs/>
          <w:color w:val="0070C0"/>
        </w:rPr>
        <w:t>y</w:t>
      </w:r>
      <w:r w:rsidR="007A0FC0" w:rsidRPr="00427A55">
        <w:rPr>
          <w:rFonts w:ascii="Arial" w:hAnsi="Arial" w:cs="Arial"/>
          <w:b/>
          <w:bCs/>
          <w:color w:val="0070C0"/>
        </w:rPr>
        <w:t>our</w:t>
      </w:r>
      <w:r w:rsidR="007A0FC0" w:rsidRPr="00427A55">
        <w:rPr>
          <w:rFonts w:ascii="Arial" w:hAnsi="Arial" w:cs="Arial"/>
          <w:b/>
          <w:color w:val="0070C0"/>
        </w:rPr>
        <w:t xml:space="preserve"> school / kura</w:t>
      </w:r>
      <w:r w:rsidR="00A916A7" w:rsidRPr="00427A55">
        <w:rPr>
          <w:rFonts w:ascii="Arial" w:hAnsi="Arial" w:cs="Arial"/>
          <w:b/>
          <w:color w:val="0070C0"/>
        </w:rPr>
        <w:t xml:space="preserve"> to prepare for the new standards</w:t>
      </w:r>
      <w:r w:rsidR="007A0FC0" w:rsidRPr="00427A55">
        <w:rPr>
          <w:rFonts w:ascii="Arial" w:hAnsi="Arial" w:cs="Arial"/>
          <w:b/>
          <w:color w:val="0070C0"/>
        </w:rPr>
        <w:t>?</w:t>
      </w:r>
    </w:p>
    <w:p w14:paraId="07F3A6B7" w14:textId="77777777" w:rsidR="007A0FC0" w:rsidRPr="00427A55" w:rsidRDefault="007A0FC0" w:rsidP="00A916A7">
      <w:pPr>
        <w:spacing w:after="0"/>
        <w:rPr>
          <w:rFonts w:ascii="Arial" w:hAnsi="Arial" w:cs="Arial"/>
          <w:b/>
          <w:color w:val="0070C0"/>
          <w:u w:val="single"/>
        </w:rPr>
      </w:pPr>
    </w:p>
    <w:p w14:paraId="7E7743D2" w14:textId="5F72A7F5" w:rsidR="00E5328F" w:rsidRPr="00427A55" w:rsidRDefault="007A0FC0" w:rsidP="00E5328F">
      <w:pPr>
        <w:spacing w:after="0"/>
        <w:rPr>
          <w:rFonts w:ascii="Arial" w:hAnsi="Arial" w:cs="Arial"/>
          <w:color w:val="0070C0"/>
        </w:rPr>
      </w:pPr>
      <w:r w:rsidRPr="00427A55">
        <w:rPr>
          <w:rFonts w:ascii="Arial" w:hAnsi="Arial" w:cs="Arial"/>
          <w:color w:val="0070C0"/>
        </w:rPr>
        <w:t>e.g.</w:t>
      </w:r>
      <w:r w:rsidR="00724C8B" w:rsidRPr="00427A55">
        <w:rPr>
          <w:rFonts w:ascii="Arial" w:hAnsi="Arial" w:cs="Arial"/>
          <w:color w:val="0070C0"/>
        </w:rPr>
        <w:tab/>
        <w:t>H</w:t>
      </w:r>
      <w:r w:rsidR="00D511C5" w:rsidRPr="00427A55">
        <w:rPr>
          <w:rFonts w:ascii="Arial" w:hAnsi="Arial" w:cs="Arial"/>
          <w:color w:val="0070C0"/>
        </w:rPr>
        <w:t xml:space="preserve">ow </w:t>
      </w:r>
      <w:r w:rsidR="00343906" w:rsidRPr="00427A55">
        <w:rPr>
          <w:rFonts w:ascii="Arial" w:hAnsi="Arial" w:cs="Arial"/>
          <w:color w:val="0070C0"/>
        </w:rPr>
        <w:t>you</w:t>
      </w:r>
      <w:r w:rsidR="00D511C5" w:rsidRPr="00427A55">
        <w:rPr>
          <w:rFonts w:ascii="Arial" w:hAnsi="Arial" w:cs="Arial"/>
          <w:color w:val="0070C0"/>
        </w:rPr>
        <w:t xml:space="preserve"> will </w:t>
      </w:r>
      <w:r w:rsidR="00A92DCA" w:rsidRPr="00427A55">
        <w:rPr>
          <w:rFonts w:ascii="Arial" w:hAnsi="Arial" w:cs="Arial"/>
          <w:color w:val="0070C0"/>
        </w:rPr>
        <w:t xml:space="preserve">monitor that students </w:t>
      </w:r>
      <w:r w:rsidR="00C60A34" w:rsidRPr="00427A55">
        <w:rPr>
          <w:rFonts w:ascii="Arial" w:hAnsi="Arial" w:cs="Arial"/>
          <w:color w:val="0070C0"/>
        </w:rPr>
        <w:t>/ ākonga</w:t>
      </w:r>
      <w:r w:rsidR="00A92DCA" w:rsidRPr="00427A55">
        <w:rPr>
          <w:rFonts w:ascii="Arial" w:hAnsi="Arial" w:cs="Arial"/>
          <w:color w:val="0070C0"/>
        </w:rPr>
        <w:t xml:space="preserve"> are ready to be assessed</w:t>
      </w:r>
      <w:r w:rsidR="00724C8B" w:rsidRPr="00427A55">
        <w:rPr>
          <w:rFonts w:ascii="Arial" w:hAnsi="Arial" w:cs="Arial"/>
          <w:color w:val="0070C0"/>
        </w:rPr>
        <w:t>?</w:t>
      </w:r>
    </w:p>
    <w:p w14:paraId="2B0A45E4" w14:textId="46D99484" w:rsidR="00E26602" w:rsidRPr="00427A55" w:rsidRDefault="00E5328F" w:rsidP="00724C8B">
      <w:pPr>
        <w:spacing w:after="0"/>
        <w:ind w:left="720" w:hanging="720"/>
        <w:rPr>
          <w:rFonts w:ascii="Arial" w:hAnsi="Arial" w:cs="Arial"/>
          <w:color w:val="0070C0"/>
        </w:rPr>
      </w:pPr>
      <w:r w:rsidRPr="00427A55">
        <w:rPr>
          <w:rFonts w:ascii="Arial" w:hAnsi="Arial" w:cs="Arial"/>
          <w:color w:val="0070C0"/>
        </w:rPr>
        <w:t xml:space="preserve">e.g. </w:t>
      </w:r>
      <w:r w:rsidRPr="00427A55">
        <w:rPr>
          <w:rFonts w:ascii="Arial" w:hAnsi="Arial" w:cs="Arial"/>
          <w:color w:val="0070C0"/>
        </w:rPr>
        <w:tab/>
        <w:t xml:space="preserve">How will your </w:t>
      </w:r>
      <w:r w:rsidR="00343906" w:rsidRPr="00427A55">
        <w:rPr>
          <w:rFonts w:ascii="Arial" w:hAnsi="Arial" w:cs="Arial"/>
          <w:color w:val="0070C0"/>
        </w:rPr>
        <w:t>learning area</w:t>
      </w:r>
      <w:r w:rsidRPr="00427A55">
        <w:rPr>
          <w:rFonts w:ascii="Arial" w:hAnsi="Arial" w:cs="Arial"/>
          <w:color w:val="0070C0"/>
        </w:rPr>
        <w:t xml:space="preserve">s </w:t>
      </w:r>
      <w:r w:rsidR="002F1435" w:rsidRPr="00427A55">
        <w:rPr>
          <w:rFonts w:ascii="Arial" w:hAnsi="Arial" w:cs="Arial"/>
          <w:color w:val="0070C0"/>
        </w:rPr>
        <w:t xml:space="preserve">plan </w:t>
      </w:r>
      <w:r w:rsidR="00724C8B" w:rsidRPr="00427A55">
        <w:rPr>
          <w:rFonts w:ascii="Arial" w:hAnsi="Arial" w:cs="Arial"/>
          <w:color w:val="0070C0"/>
        </w:rPr>
        <w:t>to</w:t>
      </w:r>
      <w:r w:rsidR="002F1435" w:rsidRPr="00427A55">
        <w:rPr>
          <w:rFonts w:ascii="Arial" w:hAnsi="Arial" w:cs="Arial"/>
          <w:color w:val="0070C0"/>
        </w:rPr>
        <w:t xml:space="preserve"> </w:t>
      </w:r>
      <w:r w:rsidR="0064603F" w:rsidRPr="00427A55">
        <w:rPr>
          <w:rFonts w:ascii="Arial" w:hAnsi="Arial" w:cs="Arial"/>
          <w:color w:val="0070C0"/>
        </w:rPr>
        <w:t>offer</w:t>
      </w:r>
      <w:r w:rsidR="002F1435" w:rsidRPr="00427A55">
        <w:rPr>
          <w:rFonts w:ascii="Arial" w:hAnsi="Arial" w:cs="Arial"/>
          <w:color w:val="0070C0"/>
        </w:rPr>
        <w:t xml:space="preserve"> </w:t>
      </w:r>
      <w:r w:rsidR="00315065" w:rsidRPr="00427A55">
        <w:rPr>
          <w:rFonts w:ascii="Arial" w:hAnsi="Arial" w:cs="Arial"/>
          <w:color w:val="0070C0"/>
        </w:rPr>
        <w:t xml:space="preserve">contexts </w:t>
      </w:r>
      <w:r w:rsidR="007347D6" w:rsidRPr="00427A55">
        <w:rPr>
          <w:rFonts w:ascii="Arial" w:hAnsi="Arial" w:cs="Arial"/>
          <w:color w:val="0070C0"/>
        </w:rPr>
        <w:t xml:space="preserve">that </w:t>
      </w:r>
      <w:r w:rsidR="00C36071" w:rsidRPr="00427A55">
        <w:rPr>
          <w:rFonts w:ascii="Arial" w:hAnsi="Arial" w:cs="Arial"/>
          <w:color w:val="0070C0"/>
        </w:rPr>
        <w:t>are relevant and engag</w:t>
      </w:r>
      <w:r w:rsidR="00724C8B" w:rsidRPr="00427A55">
        <w:rPr>
          <w:rFonts w:ascii="Arial" w:hAnsi="Arial" w:cs="Arial"/>
          <w:color w:val="0070C0"/>
        </w:rPr>
        <w:t>ing for</w:t>
      </w:r>
      <w:r w:rsidR="00C36071" w:rsidRPr="00427A55">
        <w:rPr>
          <w:rFonts w:ascii="Arial" w:hAnsi="Arial" w:cs="Arial"/>
          <w:color w:val="0070C0"/>
        </w:rPr>
        <w:t xml:space="preserve"> </w:t>
      </w:r>
      <w:r w:rsidR="00E4326D" w:rsidRPr="00427A55">
        <w:rPr>
          <w:rFonts w:ascii="Arial" w:hAnsi="Arial" w:cs="Arial"/>
          <w:color w:val="0070C0"/>
        </w:rPr>
        <w:t>Māori students</w:t>
      </w:r>
      <w:r w:rsidR="00C60A34" w:rsidRPr="00427A55">
        <w:rPr>
          <w:rFonts w:ascii="Arial" w:hAnsi="Arial" w:cs="Arial"/>
          <w:color w:val="0070C0"/>
        </w:rPr>
        <w:t xml:space="preserve"> / ākonga</w:t>
      </w:r>
      <w:r w:rsidR="00724C8B" w:rsidRPr="00427A55">
        <w:rPr>
          <w:rFonts w:ascii="Arial" w:hAnsi="Arial" w:cs="Arial"/>
          <w:color w:val="0070C0"/>
        </w:rPr>
        <w:t>?</w:t>
      </w:r>
      <w:r w:rsidR="007F6AFC" w:rsidRPr="00427A55">
        <w:rPr>
          <w:rFonts w:ascii="Arial" w:hAnsi="Arial" w:cs="Arial"/>
          <w:b/>
          <w:bCs/>
          <w:u w:val="single"/>
        </w:rPr>
        <w:br w:type="page"/>
      </w:r>
    </w:p>
    <w:p w14:paraId="10BF5E73" w14:textId="042C87A8" w:rsidR="007035AE" w:rsidRPr="00427A55" w:rsidRDefault="00853F0D" w:rsidP="00FF3E97">
      <w:pPr>
        <w:jc w:val="center"/>
        <w:rPr>
          <w:rFonts w:ascii="Arial" w:hAnsi="Arial" w:cs="Arial"/>
          <w:b/>
          <w:bCs/>
          <w:color w:val="56B0B2"/>
          <w:sz w:val="32"/>
          <w:szCs w:val="32"/>
        </w:rPr>
      </w:pPr>
      <w:bookmarkStart w:id="6" w:name="Reminders"/>
      <w:r w:rsidRPr="00427A55">
        <w:rPr>
          <w:rFonts w:ascii="Arial" w:hAnsi="Arial" w:cs="Arial"/>
          <w:b/>
          <w:bCs/>
          <w:color w:val="56B0B2"/>
          <w:sz w:val="32"/>
          <w:szCs w:val="32"/>
        </w:rPr>
        <w:lastRenderedPageBreak/>
        <w:t>Reminders</w:t>
      </w:r>
    </w:p>
    <w:bookmarkEnd w:id="6"/>
    <w:p w14:paraId="34B62CF7" w14:textId="387D5334" w:rsidR="003C0B36" w:rsidRPr="00427A55" w:rsidRDefault="00853F0D" w:rsidP="003C0B36">
      <w:pPr>
        <w:rPr>
          <w:rFonts w:ascii="Arial" w:hAnsi="Arial" w:cs="Arial"/>
          <w:b/>
          <w:bCs/>
        </w:rPr>
      </w:pPr>
      <w:r w:rsidRPr="00427A55">
        <w:rPr>
          <w:rFonts w:ascii="Arial" w:eastAsia="Arial" w:hAnsi="Arial" w:cs="Arial"/>
          <w:b/>
          <w:bCs/>
          <w:noProof/>
          <w:color w:val="56B0B2"/>
          <w:sz w:val="52"/>
          <w:szCs w:val="52"/>
        </w:rPr>
        <mc:AlternateContent>
          <mc:Choice Requires="wps">
            <w:drawing>
              <wp:anchor distT="0" distB="0" distL="114300" distR="114300" simplePos="0" relativeHeight="251658258" behindDoc="0" locked="0" layoutInCell="1" allowOverlap="1" wp14:anchorId="3AEDD58C" wp14:editId="512625AA">
                <wp:simplePos x="0" y="0"/>
                <wp:positionH relativeFrom="margin">
                  <wp:posOffset>0</wp:posOffset>
                </wp:positionH>
                <wp:positionV relativeFrom="paragraph">
                  <wp:posOffset>19050</wp:posOffset>
                </wp:positionV>
                <wp:extent cx="6079998" cy="0"/>
                <wp:effectExtent l="0" t="19050" r="35560" b="19050"/>
                <wp:wrapNone/>
                <wp:docPr id="15" name="Straight Connector 15"/>
                <wp:cNvGraphicFramePr/>
                <a:graphic xmlns:a="http://schemas.openxmlformats.org/drawingml/2006/main">
                  <a:graphicData uri="http://schemas.microsoft.com/office/word/2010/wordprocessingShape">
                    <wps:wsp>
                      <wps:cNvCnPr/>
                      <wps:spPr>
                        <a:xfrm flipV="1">
                          <a:off x="0" y="0"/>
                          <a:ext cx="6079998" cy="0"/>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oel="http://schemas.microsoft.com/office/2019/extlst" xmlns:w16sdtdh="http://schemas.microsoft.com/office/word/2020/wordml/sdtdatahash" xmlns:arto="http://schemas.microsoft.com/office/word/2006/arto">
            <w:pict w14:anchorId="224FC85B">
              <v:line id="Straight Connector 15" style="position:absolute;flip:y;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0,1.5pt" to="478.75pt,1.5pt" w14:anchorId="0AE5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">
                <v:stroke joinstyle="miter"/>
                <w10:wrap anchorx="margin"/>
              </v:line>
            </w:pict>
          </mc:Fallback>
        </mc:AlternateContent>
      </w:r>
    </w:p>
    <w:p w14:paraId="0775F2B7" w14:textId="5552C53F" w:rsidR="00C965EE" w:rsidRPr="00427A55" w:rsidRDefault="00C965EE" w:rsidP="003C0B36">
      <w:pPr>
        <w:rPr>
          <w:rFonts w:ascii="Arial" w:hAnsi="Arial" w:cs="Arial"/>
        </w:rPr>
      </w:pPr>
      <w:r w:rsidRPr="00427A55">
        <w:rPr>
          <w:rFonts w:ascii="Arial" w:hAnsi="Arial" w:cs="Arial"/>
          <w:b/>
          <w:bCs/>
        </w:rPr>
        <w:t>Changes to University Entrance Literacy</w:t>
      </w:r>
      <w:r w:rsidR="000612C8" w:rsidRPr="00427A55">
        <w:rPr>
          <w:rFonts w:ascii="Arial" w:hAnsi="Arial" w:cs="Arial"/>
          <w:b/>
          <w:bCs/>
        </w:rPr>
        <w:t xml:space="preserve"> Standards</w:t>
      </w:r>
    </w:p>
    <w:p w14:paraId="52ED1126" w14:textId="78B90111" w:rsidR="00C965EE" w:rsidRPr="00427A55" w:rsidRDefault="00C965EE" w:rsidP="003C0B36">
      <w:pPr>
        <w:rPr>
          <w:rFonts w:ascii="Arial" w:hAnsi="Arial" w:cs="Arial"/>
        </w:rPr>
      </w:pPr>
      <w:r w:rsidRPr="00427A55">
        <w:rPr>
          <w:rFonts w:ascii="Arial" w:hAnsi="Arial" w:cs="Arial"/>
        </w:rPr>
        <w:t xml:space="preserve">As </w:t>
      </w:r>
      <w:hyperlink r:id="rId95" w:history="1">
        <w:r w:rsidRPr="00427A55">
          <w:rPr>
            <w:rStyle w:val="Hyperlink"/>
            <w:rFonts w:ascii="Arial" w:hAnsi="Arial" w:cs="Arial"/>
          </w:rPr>
          <w:t>communicated to the sector in 2018</w:t>
        </w:r>
      </w:hyperlink>
      <w:r w:rsidRPr="00427A55">
        <w:rPr>
          <w:rFonts w:ascii="Arial" w:hAnsi="Arial" w:cs="Arial"/>
        </w:rPr>
        <w:t xml:space="preserve">, there have been changes to the </w:t>
      </w:r>
      <w:hyperlink r:id="rId96" w:history="1">
        <w:r w:rsidRPr="00427A55">
          <w:rPr>
            <w:rStyle w:val="Hyperlink"/>
            <w:rFonts w:ascii="Arial" w:hAnsi="Arial" w:cs="Arial"/>
          </w:rPr>
          <w:t>list of standards that contribute to University Entrance Literacy</w:t>
        </w:r>
      </w:hyperlink>
      <w:r w:rsidRPr="00427A55">
        <w:rPr>
          <w:rFonts w:ascii="Arial" w:hAnsi="Arial" w:cs="Arial"/>
        </w:rPr>
        <w:t>. These changes took effect at the end of 2021. Students</w:t>
      </w:r>
      <w:r w:rsidR="00C60A34" w:rsidRPr="00427A55">
        <w:rPr>
          <w:rFonts w:ascii="Arial" w:hAnsi="Arial" w:cs="Arial"/>
        </w:rPr>
        <w:t xml:space="preserve"> / ākonga</w:t>
      </w:r>
      <w:r w:rsidRPr="00427A55">
        <w:rPr>
          <w:rFonts w:ascii="Arial" w:hAnsi="Arial" w:cs="Arial"/>
        </w:rPr>
        <w:t xml:space="preserve"> </w:t>
      </w:r>
      <w:r w:rsidR="00C549ED" w:rsidRPr="00427A55">
        <w:rPr>
          <w:rFonts w:ascii="Arial" w:hAnsi="Arial" w:cs="Arial"/>
        </w:rPr>
        <w:t>must</w:t>
      </w:r>
      <w:r w:rsidRPr="00427A55">
        <w:rPr>
          <w:rFonts w:ascii="Arial" w:hAnsi="Arial" w:cs="Arial"/>
        </w:rPr>
        <w:t xml:space="preserve"> gain all elements of UE according to the requirements that apply at the time of awarding; this includes the Literacy component. It is worth checking if students </w:t>
      </w:r>
      <w:r w:rsidR="00C60A34" w:rsidRPr="00427A55">
        <w:rPr>
          <w:rFonts w:ascii="Arial" w:hAnsi="Arial" w:cs="Arial"/>
        </w:rPr>
        <w:t>/ ākonga</w:t>
      </w:r>
      <w:r w:rsidRPr="00427A55">
        <w:rPr>
          <w:rFonts w:ascii="Arial" w:hAnsi="Arial" w:cs="Arial"/>
        </w:rPr>
        <w:t xml:space="preserve"> who believe they completed University Entrance Literacy in 2021 are relying on any of the expired standards to gain UE this year; if they are, then you may need to review their assessment programme to ensure they meet the 2022 requirements.</w:t>
      </w:r>
    </w:p>
    <w:p w14:paraId="154841ED" w14:textId="77777777" w:rsidR="003C0B36" w:rsidRPr="00427A55" w:rsidRDefault="003C0B36" w:rsidP="003C0B36">
      <w:pPr>
        <w:rPr>
          <w:rFonts w:ascii="Arial" w:hAnsi="Arial" w:cs="Arial"/>
          <w:b/>
          <w:bCs/>
        </w:rPr>
      </w:pPr>
    </w:p>
    <w:p w14:paraId="57055B76" w14:textId="439771F6" w:rsidR="007C1239" w:rsidRPr="00427A55" w:rsidRDefault="004117C2" w:rsidP="003C0B36">
      <w:pPr>
        <w:rPr>
          <w:rFonts w:ascii="Arial" w:hAnsi="Arial" w:cs="Arial"/>
          <w:b/>
          <w:bCs/>
        </w:rPr>
      </w:pPr>
      <w:r w:rsidRPr="00427A55">
        <w:rPr>
          <w:rFonts w:ascii="Arial" w:hAnsi="Arial" w:cs="Arial"/>
          <w:b/>
          <w:bCs/>
        </w:rPr>
        <w:t>External Moderation requirements in 2022</w:t>
      </w:r>
    </w:p>
    <w:p w14:paraId="2F88478C" w14:textId="1F7F15FF" w:rsidR="007A539E" w:rsidRPr="00427A55" w:rsidRDefault="00D05348" w:rsidP="003C0B36">
      <w:pPr>
        <w:pStyle w:val="NormalWeb"/>
        <w:spacing w:before="0" w:beforeAutospacing="0" w:after="160" w:afterAutospacing="0"/>
        <w:rPr>
          <w:rFonts w:ascii="Arial" w:hAnsi="Arial" w:cs="Arial"/>
          <w:sz w:val="22"/>
          <w:szCs w:val="22"/>
        </w:rPr>
      </w:pPr>
      <w:r w:rsidRPr="00427A55">
        <w:rPr>
          <w:rFonts w:ascii="Arial" w:hAnsi="Arial" w:cs="Arial"/>
          <w:sz w:val="22"/>
          <w:szCs w:val="22"/>
        </w:rPr>
        <w:t xml:space="preserve">As part of the Review of NCEA Achievement Standards, NZQA is reviewing the </w:t>
      </w:r>
      <w:hyperlink r:id="rId97" w:history="1">
        <w:r w:rsidRPr="00427A55">
          <w:rPr>
            <w:rStyle w:val="Hyperlink"/>
            <w:rFonts w:ascii="Arial" w:hAnsi="Arial" w:cs="Arial"/>
            <w:sz w:val="22"/>
            <w:szCs w:val="22"/>
          </w:rPr>
          <w:t>external moderation requirements for schools</w:t>
        </w:r>
      </w:hyperlink>
      <w:r w:rsidRPr="00427A55">
        <w:rPr>
          <w:rFonts w:ascii="Arial" w:hAnsi="Arial" w:cs="Arial"/>
          <w:sz w:val="22"/>
          <w:szCs w:val="22"/>
        </w:rPr>
        <w:t>, to ensure they are fit for purpose when new achievement standards are introduced.</w:t>
      </w:r>
    </w:p>
    <w:p w14:paraId="286CD7D8" w14:textId="16BF1B35" w:rsidR="00D05348" w:rsidRPr="00427A55" w:rsidRDefault="00D05348" w:rsidP="004F0860">
      <w:pPr>
        <w:pStyle w:val="NormalWeb"/>
        <w:numPr>
          <w:ilvl w:val="0"/>
          <w:numId w:val="17"/>
        </w:numPr>
        <w:spacing w:before="0" w:beforeAutospacing="0" w:after="0" w:afterAutospacing="0"/>
        <w:rPr>
          <w:rFonts w:ascii="Arial" w:hAnsi="Arial" w:cs="Arial"/>
          <w:sz w:val="22"/>
          <w:szCs w:val="22"/>
        </w:rPr>
      </w:pPr>
      <w:r w:rsidRPr="00427A55">
        <w:rPr>
          <w:rFonts w:ascii="Arial" w:hAnsi="Arial" w:cs="Arial"/>
          <w:sz w:val="22"/>
          <w:szCs w:val="22"/>
        </w:rPr>
        <w:t>Level 1 Achievement Standards will not be moderated, unless requested by schools</w:t>
      </w:r>
      <w:r w:rsidR="00C60A34" w:rsidRPr="00427A55">
        <w:rPr>
          <w:rFonts w:ascii="Arial" w:hAnsi="Arial" w:cs="Arial"/>
          <w:sz w:val="22"/>
          <w:szCs w:val="22"/>
        </w:rPr>
        <w:t xml:space="preserve"> / kura</w:t>
      </w:r>
      <w:r w:rsidRPr="00427A55">
        <w:rPr>
          <w:rFonts w:ascii="Arial" w:hAnsi="Arial" w:cs="Arial"/>
          <w:sz w:val="22"/>
          <w:szCs w:val="22"/>
        </w:rPr>
        <w:t>.</w:t>
      </w:r>
    </w:p>
    <w:p w14:paraId="72A13DBA" w14:textId="055280EF" w:rsidR="00D05348" w:rsidRPr="00427A55" w:rsidRDefault="00D05348" w:rsidP="004F0860">
      <w:pPr>
        <w:numPr>
          <w:ilvl w:val="0"/>
          <w:numId w:val="17"/>
        </w:numPr>
        <w:spacing w:after="0" w:line="240" w:lineRule="auto"/>
        <w:rPr>
          <w:rFonts w:ascii="Arial" w:hAnsi="Arial" w:cs="Arial"/>
        </w:rPr>
      </w:pPr>
      <w:r w:rsidRPr="00427A55">
        <w:rPr>
          <w:rFonts w:ascii="Arial" w:hAnsi="Arial" w:cs="Arial"/>
        </w:rPr>
        <w:t xml:space="preserve">The sample size requirement </w:t>
      </w:r>
      <w:r w:rsidR="00A90BA1" w:rsidRPr="00427A55">
        <w:rPr>
          <w:rFonts w:ascii="Arial" w:hAnsi="Arial" w:cs="Arial"/>
        </w:rPr>
        <w:t>has been</w:t>
      </w:r>
      <w:r w:rsidRPr="00427A55">
        <w:rPr>
          <w:rFonts w:ascii="Arial" w:hAnsi="Arial" w:cs="Arial"/>
        </w:rPr>
        <w:t xml:space="preserve"> reduced from eight to six samples of student work, per standard.</w:t>
      </w:r>
    </w:p>
    <w:p w14:paraId="2EC9F49E" w14:textId="799B1969" w:rsidR="00D05348" w:rsidRPr="00427A55" w:rsidRDefault="00D05348" w:rsidP="004F0860">
      <w:pPr>
        <w:numPr>
          <w:ilvl w:val="0"/>
          <w:numId w:val="17"/>
        </w:numPr>
        <w:spacing w:after="0" w:line="240" w:lineRule="auto"/>
        <w:rPr>
          <w:rFonts w:ascii="Arial" w:hAnsi="Arial" w:cs="Arial"/>
        </w:rPr>
      </w:pPr>
      <w:r w:rsidRPr="00427A55">
        <w:rPr>
          <w:rFonts w:ascii="Arial" w:hAnsi="Arial" w:cs="Arial"/>
        </w:rPr>
        <w:t xml:space="preserve">Random selection of student samples </w:t>
      </w:r>
      <w:r w:rsidR="00A90BA1" w:rsidRPr="00427A55">
        <w:rPr>
          <w:rFonts w:ascii="Arial" w:hAnsi="Arial" w:cs="Arial"/>
        </w:rPr>
        <w:t>has stopped</w:t>
      </w:r>
      <w:r w:rsidRPr="00427A55">
        <w:rPr>
          <w:rFonts w:ascii="Arial" w:hAnsi="Arial" w:cs="Arial"/>
        </w:rPr>
        <w:t>.</w:t>
      </w:r>
    </w:p>
    <w:p w14:paraId="14BA288B" w14:textId="77777777" w:rsidR="00D05348" w:rsidRPr="00427A55" w:rsidRDefault="00D05348" w:rsidP="004F0860">
      <w:pPr>
        <w:numPr>
          <w:ilvl w:val="0"/>
          <w:numId w:val="17"/>
        </w:numPr>
        <w:spacing w:after="0" w:line="240" w:lineRule="auto"/>
        <w:rPr>
          <w:rFonts w:ascii="Arial" w:hAnsi="Arial" w:cs="Arial"/>
        </w:rPr>
      </w:pPr>
      <w:r w:rsidRPr="00427A55">
        <w:rPr>
          <w:rFonts w:ascii="Arial" w:hAnsi="Arial" w:cs="Arial"/>
        </w:rPr>
        <w:t xml:space="preserve">Samples must include: </w:t>
      </w:r>
    </w:p>
    <w:p w14:paraId="44B2197D" w14:textId="77777777" w:rsidR="00D05348" w:rsidRPr="00427A55" w:rsidRDefault="00D05348" w:rsidP="004F0860">
      <w:pPr>
        <w:numPr>
          <w:ilvl w:val="1"/>
          <w:numId w:val="17"/>
        </w:numPr>
        <w:spacing w:after="0" w:line="240" w:lineRule="auto"/>
        <w:rPr>
          <w:rFonts w:ascii="Arial" w:hAnsi="Arial" w:cs="Arial"/>
        </w:rPr>
      </w:pPr>
      <w:r w:rsidRPr="00427A55">
        <w:rPr>
          <w:rFonts w:ascii="Arial" w:hAnsi="Arial" w:cs="Arial"/>
        </w:rPr>
        <w:t>one sample each at N, A, M, E and two more from A, M, E</w:t>
      </w:r>
    </w:p>
    <w:p w14:paraId="7F88A4B3" w14:textId="77777777" w:rsidR="00D05348" w:rsidRPr="00427A55" w:rsidRDefault="00D05348" w:rsidP="004F0860">
      <w:pPr>
        <w:numPr>
          <w:ilvl w:val="1"/>
          <w:numId w:val="17"/>
        </w:numPr>
        <w:spacing w:after="0" w:line="240" w:lineRule="auto"/>
        <w:rPr>
          <w:rFonts w:ascii="Arial" w:hAnsi="Arial" w:cs="Arial"/>
        </w:rPr>
      </w:pPr>
      <w:r w:rsidRPr="00427A55">
        <w:rPr>
          <w:rFonts w:ascii="Arial" w:hAnsi="Arial" w:cs="Arial"/>
        </w:rPr>
        <w:t>If E is not available, replace with M</w:t>
      </w:r>
    </w:p>
    <w:p w14:paraId="3823747E" w14:textId="77777777" w:rsidR="00D05348" w:rsidRPr="00427A55" w:rsidRDefault="00D05348" w:rsidP="004F0860">
      <w:pPr>
        <w:numPr>
          <w:ilvl w:val="1"/>
          <w:numId w:val="17"/>
        </w:numPr>
        <w:spacing w:after="0" w:line="240" w:lineRule="auto"/>
        <w:rPr>
          <w:rFonts w:ascii="Arial" w:hAnsi="Arial" w:cs="Arial"/>
        </w:rPr>
      </w:pPr>
      <w:r w:rsidRPr="00427A55">
        <w:rPr>
          <w:rFonts w:ascii="Arial" w:hAnsi="Arial" w:cs="Arial"/>
        </w:rPr>
        <w:t>If no E or M, replace with A</w:t>
      </w:r>
    </w:p>
    <w:p w14:paraId="4338DD37" w14:textId="77777777" w:rsidR="00D05348" w:rsidRPr="00427A55" w:rsidRDefault="00D05348" w:rsidP="004F0860">
      <w:pPr>
        <w:numPr>
          <w:ilvl w:val="1"/>
          <w:numId w:val="17"/>
        </w:numPr>
        <w:spacing w:after="0" w:line="240" w:lineRule="auto"/>
        <w:rPr>
          <w:rFonts w:ascii="Arial" w:hAnsi="Arial" w:cs="Arial"/>
        </w:rPr>
      </w:pPr>
      <w:r w:rsidRPr="00427A55">
        <w:rPr>
          <w:rFonts w:ascii="Arial" w:hAnsi="Arial" w:cs="Arial"/>
        </w:rPr>
        <w:t>If no E, M or A, send a maximum of two Ns only</w:t>
      </w:r>
    </w:p>
    <w:p w14:paraId="778B5FD8" w14:textId="362012B5" w:rsidR="00D05348" w:rsidRPr="00427A55" w:rsidRDefault="00D05348" w:rsidP="004F0860">
      <w:pPr>
        <w:numPr>
          <w:ilvl w:val="0"/>
          <w:numId w:val="17"/>
        </w:numPr>
        <w:spacing w:after="0" w:line="240" w:lineRule="auto"/>
        <w:rPr>
          <w:rFonts w:ascii="Arial" w:hAnsi="Arial" w:cs="Arial"/>
        </w:rPr>
      </w:pPr>
      <w:r w:rsidRPr="00427A55">
        <w:rPr>
          <w:rFonts w:ascii="Arial" w:hAnsi="Arial" w:cs="Arial"/>
        </w:rPr>
        <w:t xml:space="preserve">Where schools </w:t>
      </w:r>
      <w:r w:rsidR="00C60A34" w:rsidRPr="00427A55">
        <w:rPr>
          <w:rFonts w:ascii="Arial" w:hAnsi="Arial" w:cs="Arial"/>
        </w:rPr>
        <w:t>/ kura</w:t>
      </w:r>
      <w:r w:rsidRPr="00427A55">
        <w:rPr>
          <w:rFonts w:ascii="Arial" w:hAnsi="Arial" w:cs="Arial"/>
        </w:rPr>
        <w:t xml:space="preserve"> only have access to a stored random sample then select six pieces that best meet th</w:t>
      </w:r>
      <w:r w:rsidR="007A539E" w:rsidRPr="00427A55">
        <w:rPr>
          <w:rFonts w:ascii="Arial" w:hAnsi="Arial" w:cs="Arial"/>
        </w:rPr>
        <w:t>e</w:t>
      </w:r>
      <w:r w:rsidRPr="00427A55">
        <w:rPr>
          <w:rFonts w:ascii="Arial" w:hAnsi="Arial" w:cs="Arial"/>
        </w:rPr>
        <w:t xml:space="preserve"> criteria.</w:t>
      </w:r>
    </w:p>
    <w:p w14:paraId="453518B2" w14:textId="5F1D22F0" w:rsidR="00EB3C52" w:rsidRPr="00427A55" w:rsidRDefault="00EB3C52" w:rsidP="00B5442F">
      <w:pPr>
        <w:rPr>
          <w:rFonts w:ascii="Arial" w:hAnsi="Arial" w:cs="Arial"/>
        </w:rPr>
      </w:pPr>
    </w:p>
    <w:p w14:paraId="7BD24C11" w14:textId="379D96D1" w:rsidR="000A18C4" w:rsidRPr="00427A55" w:rsidRDefault="000A18C4" w:rsidP="00B5442F">
      <w:pPr>
        <w:rPr>
          <w:rFonts w:ascii="Arial" w:hAnsi="Arial" w:cs="Arial"/>
          <w:b/>
          <w:bCs/>
        </w:rPr>
      </w:pPr>
      <w:r w:rsidRPr="00427A55">
        <w:rPr>
          <w:rFonts w:ascii="Arial" w:hAnsi="Arial" w:cs="Arial"/>
          <w:b/>
          <w:bCs/>
        </w:rPr>
        <w:t xml:space="preserve">Data </w:t>
      </w:r>
      <w:r w:rsidR="00A93F0F" w:rsidRPr="00427A55">
        <w:rPr>
          <w:rFonts w:ascii="Arial" w:hAnsi="Arial" w:cs="Arial"/>
          <w:b/>
          <w:bCs/>
        </w:rPr>
        <w:t>file errors</w:t>
      </w:r>
    </w:p>
    <w:p w14:paraId="3E93087D" w14:textId="59B01829" w:rsidR="00B07058" w:rsidRPr="00427A55" w:rsidRDefault="00D2731B" w:rsidP="00B5442F">
      <w:pPr>
        <w:rPr>
          <w:rFonts w:ascii="Arial" w:hAnsi="Arial" w:cs="Arial"/>
        </w:rPr>
      </w:pPr>
      <w:hyperlink r:id="rId98" w:history="1">
        <w:r w:rsidR="006D06A8" w:rsidRPr="00427A55">
          <w:rPr>
            <w:rStyle w:val="Hyperlink"/>
            <w:rFonts w:ascii="Arial" w:hAnsi="Arial" w:cs="Arial"/>
          </w:rPr>
          <w:t>Ensur</w:t>
        </w:r>
        <w:r w:rsidR="00DD2739" w:rsidRPr="00427A55">
          <w:rPr>
            <w:rStyle w:val="Hyperlink"/>
            <w:rFonts w:ascii="Arial" w:hAnsi="Arial" w:cs="Arial"/>
          </w:rPr>
          <w:t>e</w:t>
        </w:r>
        <w:r w:rsidR="006D06A8" w:rsidRPr="00427A55">
          <w:rPr>
            <w:rStyle w:val="Hyperlink"/>
            <w:rFonts w:ascii="Arial" w:hAnsi="Arial" w:cs="Arial"/>
          </w:rPr>
          <w:t xml:space="preserve"> you only report results for standards that you have consent to assess</w:t>
        </w:r>
      </w:hyperlink>
    </w:p>
    <w:p w14:paraId="4785F729" w14:textId="659B42DF" w:rsidR="0063394D" w:rsidRPr="00427A55" w:rsidRDefault="0065623C" w:rsidP="00B5442F">
      <w:pPr>
        <w:rPr>
          <w:rFonts w:ascii="Arial" w:hAnsi="Arial" w:cs="Arial"/>
        </w:rPr>
      </w:pPr>
      <w:r w:rsidRPr="00427A55">
        <w:rPr>
          <w:rFonts w:ascii="Arial" w:hAnsi="Arial" w:cs="Arial"/>
        </w:rPr>
        <w:t xml:space="preserve">If you enter students for a </w:t>
      </w:r>
      <w:r w:rsidR="00694911" w:rsidRPr="00427A55">
        <w:rPr>
          <w:rFonts w:ascii="Arial" w:hAnsi="Arial" w:cs="Arial"/>
        </w:rPr>
        <w:t xml:space="preserve">standard for which your provider code does not have Consent to Assess, you will receive a data error, and the </w:t>
      </w:r>
      <w:r w:rsidR="00242E8C" w:rsidRPr="00427A55">
        <w:rPr>
          <w:rFonts w:ascii="Arial" w:hAnsi="Arial" w:cs="Arial"/>
        </w:rPr>
        <w:t xml:space="preserve">entry will not be processed. </w:t>
      </w:r>
      <w:r w:rsidR="0063394D" w:rsidRPr="00427A55">
        <w:rPr>
          <w:rFonts w:ascii="Arial" w:hAnsi="Arial" w:cs="Arial"/>
        </w:rPr>
        <w:t>Errors will also be generated by entries for pilot standards</w:t>
      </w:r>
      <w:r w:rsidR="00927BA3" w:rsidRPr="00427A55">
        <w:rPr>
          <w:rFonts w:ascii="Arial" w:hAnsi="Arial" w:cs="Arial"/>
        </w:rPr>
        <w:t xml:space="preserve">, including Literacy and Numeracy | Te Reo Matatini me te Pāngarau standards if your school or kura </w:t>
      </w:r>
      <w:r w:rsidR="00943FC2" w:rsidRPr="00427A55">
        <w:rPr>
          <w:rFonts w:ascii="Arial" w:hAnsi="Arial" w:cs="Arial"/>
        </w:rPr>
        <w:t>does not have approval to participate in the pilots.</w:t>
      </w:r>
    </w:p>
    <w:p w14:paraId="1061522F" w14:textId="7DAB9AC3" w:rsidR="00943FC2" w:rsidRPr="00427A55" w:rsidRDefault="00943FC2" w:rsidP="00B5442F">
      <w:pPr>
        <w:rPr>
          <w:rFonts w:ascii="Arial" w:hAnsi="Arial" w:cs="Arial"/>
        </w:rPr>
      </w:pPr>
      <w:r w:rsidRPr="00427A55">
        <w:rPr>
          <w:rFonts w:ascii="Arial" w:hAnsi="Arial" w:cs="Arial"/>
        </w:rPr>
        <w:t xml:space="preserve">You will find any errors </w:t>
      </w:r>
      <w:r w:rsidR="00DB33C0" w:rsidRPr="00427A55">
        <w:rPr>
          <w:rFonts w:ascii="Arial" w:hAnsi="Arial" w:cs="Arial"/>
        </w:rPr>
        <w:t xml:space="preserve">identified </w:t>
      </w:r>
      <w:r w:rsidRPr="00427A55">
        <w:rPr>
          <w:rFonts w:ascii="Arial" w:hAnsi="Arial" w:cs="Arial"/>
        </w:rPr>
        <w:t xml:space="preserve">in </w:t>
      </w:r>
      <w:r w:rsidR="00DB33C0" w:rsidRPr="00427A55">
        <w:rPr>
          <w:rFonts w:ascii="Arial" w:hAnsi="Arial" w:cs="Arial"/>
        </w:rPr>
        <w:t>your Data File Submission page in your provider login.</w:t>
      </w:r>
    </w:p>
    <w:p w14:paraId="7BDDC715" w14:textId="11A55124" w:rsidR="00AC6C12" w:rsidRPr="00427A55" w:rsidRDefault="00AC6C12">
      <w:pPr>
        <w:rPr>
          <w:rFonts w:ascii="Arial" w:hAnsi="Arial" w:cs="Arial"/>
          <w:b/>
          <w:bCs/>
        </w:rPr>
      </w:pPr>
      <w:r w:rsidRPr="00427A55">
        <w:rPr>
          <w:rFonts w:ascii="Arial" w:hAnsi="Arial" w:cs="Arial"/>
          <w:b/>
          <w:bCs/>
        </w:rPr>
        <w:br w:type="page"/>
      </w:r>
    </w:p>
    <w:p w14:paraId="5DF5792D" w14:textId="294B0723" w:rsidR="009D179F" w:rsidRPr="00427A55" w:rsidRDefault="000B5DA6" w:rsidP="00B5442F">
      <w:pPr>
        <w:rPr>
          <w:rFonts w:ascii="Arial" w:hAnsi="Arial" w:cs="Arial"/>
          <w:b/>
          <w:bCs/>
        </w:rPr>
      </w:pPr>
      <w:r w:rsidRPr="00427A55">
        <w:rPr>
          <w:rFonts w:ascii="Arial" w:hAnsi="Arial" w:cs="Arial"/>
          <w:b/>
          <w:bCs/>
        </w:rPr>
        <w:lastRenderedPageBreak/>
        <w:t>Moderation</w:t>
      </w:r>
      <w:r w:rsidR="00687830" w:rsidRPr="00427A55">
        <w:rPr>
          <w:rFonts w:ascii="Arial" w:hAnsi="Arial" w:cs="Arial"/>
          <w:b/>
          <w:bCs/>
        </w:rPr>
        <w:t xml:space="preserve"> report</w:t>
      </w:r>
      <w:r w:rsidRPr="00427A55">
        <w:rPr>
          <w:rFonts w:ascii="Arial" w:hAnsi="Arial" w:cs="Arial"/>
          <w:b/>
          <w:bCs/>
        </w:rPr>
        <w:t xml:space="preserve"> options</w:t>
      </w:r>
    </w:p>
    <w:p w14:paraId="40AD6DBB" w14:textId="77777777" w:rsidR="00392E42" w:rsidRPr="00427A55" w:rsidRDefault="000B5DA6" w:rsidP="00B5442F">
      <w:pPr>
        <w:rPr>
          <w:rFonts w:ascii="Arial" w:hAnsi="Arial" w:cs="Arial"/>
        </w:rPr>
      </w:pPr>
      <w:r w:rsidRPr="00427A55">
        <w:rPr>
          <w:rFonts w:ascii="Arial" w:hAnsi="Arial" w:cs="Arial"/>
        </w:rPr>
        <w:t xml:space="preserve">When you open a moderation report, you </w:t>
      </w:r>
      <w:r w:rsidR="009079D4" w:rsidRPr="00427A55">
        <w:rPr>
          <w:rFonts w:ascii="Arial" w:hAnsi="Arial" w:cs="Arial"/>
        </w:rPr>
        <w:t xml:space="preserve">have options available at the bottom. You can </w:t>
      </w:r>
      <w:r w:rsidR="009079D4" w:rsidRPr="00427A55">
        <w:rPr>
          <w:rFonts w:ascii="Arial" w:hAnsi="Arial" w:cs="Arial"/>
          <w:b/>
          <w:bCs/>
        </w:rPr>
        <w:t>Query</w:t>
      </w:r>
      <w:r w:rsidR="009079D4" w:rsidRPr="00427A55">
        <w:rPr>
          <w:rFonts w:ascii="Arial" w:hAnsi="Arial" w:cs="Arial"/>
        </w:rPr>
        <w:t xml:space="preserve">, </w:t>
      </w:r>
      <w:r w:rsidR="009079D4" w:rsidRPr="00427A55">
        <w:rPr>
          <w:rFonts w:ascii="Arial" w:hAnsi="Arial" w:cs="Arial"/>
          <w:b/>
          <w:bCs/>
        </w:rPr>
        <w:t>Appeal</w:t>
      </w:r>
      <w:r w:rsidR="009079D4" w:rsidRPr="00427A55">
        <w:rPr>
          <w:rFonts w:ascii="Arial" w:hAnsi="Arial" w:cs="Arial"/>
        </w:rPr>
        <w:t xml:space="preserve">, and </w:t>
      </w:r>
      <w:r w:rsidR="009079D4" w:rsidRPr="00427A55">
        <w:rPr>
          <w:rFonts w:ascii="Arial" w:hAnsi="Arial" w:cs="Arial"/>
          <w:b/>
          <w:bCs/>
        </w:rPr>
        <w:t>Download</w:t>
      </w:r>
      <w:r w:rsidR="009079D4" w:rsidRPr="00427A55">
        <w:rPr>
          <w:rFonts w:ascii="Arial" w:hAnsi="Arial" w:cs="Arial"/>
        </w:rPr>
        <w:t xml:space="preserve"> the report. </w:t>
      </w:r>
    </w:p>
    <w:p w14:paraId="77984231" w14:textId="55ABF39B" w:rsidR="00687830" w:rsidRPr="00427A55" w:rsidRDefault="009079D4" w:rsidP="00B5442F">
      <w:pPr>
        <w:rPr>
          <w:rFonts w:ascii="Arial" w:hAnsi="Arial" w:cs="Arial"/>
        </w:rPr>
      </w:pPr>
      <w:r w:rsidRPr="00427A55">
        <w:rPr>
          <w:rFonts w:ascii="Arial" w:hAnsi="Arial" w:cs="Arial"/>
        </w:rPr>
        <w:t xml:space="preserve">You can also provide </w:t>
      </w:r>
      <w:r w:rsidRPr="00427A55">
        <w:rPr>
          <w:rFonts w:ascii="Arial" w:hAnsi="Arial" w:cs="Arial"/>
          <w:b/>
          <w:bCs/>
        </w:rPr>
        <w:t>Feedback</w:t>
      </w:r>
      <w:r w:rsidR="00702792" w:rsidRPr="00427A55">
        <w:rPr>
          <w:rFonts w:ascii="Arial" w:hAnsi="Arial" w:cs="Arial"/>
        </w:rPr>
        <w:t xml:space="preserve"> to our moderation team</w:t>
      </w:r>
      <w:r w:rsidR="004D069D" w:rsidRPr="00427A55">
        <w:rPr>
          <w:rFonts w:ascii="Arial" w:hAnsi="Arial" w:cs="Arial"/>
        </w:rPr>
        <w:t xml:space="preserve"> on the usefulness of the report</w:t>
      </w:r>
      <w:r w:rsidR="00702792" w:rsidRPr="00427A55">
        <w:rPr>
          <w:rFonts w:ascii="Arial" w:hAnsi="Arial" w:cs="Arial"/>
        </w:rPr>
        <w:t>.</w:t>
      </w:r>
      <w:r w:rsidRPr="00427A55">
        <w:rPr>
          <w:rFonts w:ascii="Arial" w:hAnsi="Arial" w:cs="Arial"/>
        </w:rPr>
        <w:t xml:space="preserve"> </w:t>
      </w:r>
      <w:r w:rsidR="007633F0" w:rsidRPr="00427A55">
        <w:rPr>
          <w:rFonts w:ascii="Arial" w:hAnsi="Arial" w:cs="Arial"/>
        </w:rPr>
        <w:t>There are three feedback questions, each with a drop down with 4 answers to choose from</w:t>
      </w:r>
      <w:r w:rsidR="0072672C" w:rsidRPr="00427A55">
        <w:rPr>
          <w:rFonts w:ascii="Arial" w:hAnsi="Arial" w:cs="Arial"/>
        </w:rPr>
        <w:t xml:space="preserve"> – see below</w:t>
      </w:r>
      <w:r w:rsidR="00AC1172" w:rsidRPr="00427A55">
        <w:rPr>
          <w:rFonts w:ascii="Arial" w:hAnsi="Arial" w:cs="Arial"/>
        </w:rPr>
        <w:t>:</w:t>
      </w:r>
    </w:p>
    <w:p w14:paraId="111371D4" w14:textId="3202990C" w:rsidR="00FD433D" w:rsidRPr="00427A55" w:rsidRDefault="00FD433D" w:rsidP="0072672C">
      <w:pPr>
        <w:jc w:val="center"/>
        <w:rPr>
          <w:rFonts w:ascii="Arial" w:hAnsi="Arial" w:cs="Arial"/>
        </w:rPr>
      </w:pPr>
      <w:r w:rsidRPr="00427A55">
        <w:rPr>
          <w:rFonts w:ascii="Arial" w:hAnsi="Arial" w:cs="Arial"/>
          <w:noProof/>
        </w:rPr>
        <w:drawing>
          <wp:inline distT="0" distB="0" distL="0" distR="0" wp14:anchorId="28B642B1" wp14:editId="20E5D3A7">
            <wp:extent cx="3331380" cy="4686300"/>
            <wp:effectExtent l="0" t="0" r="2540" b="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99"/>
                    <a:stretch>
                      <a:fillRect/>
                    </a:stretch>
                  </pic:blipFill>
                  <pic:spPr>
                    <a:xfrm>
                      <a:off x="0" y="0"/>
                      <a:ext cx="3349433" cy="4711695"/>
                    </a:xfrm>
                    <a:prstGeom prst="rect">
                      <a:avLst/>
                    </a:prstGeom>
                  </pic:spPr>
                </pic:pic>
              </a:graphicData>
            </a:graphic>
          </wp:inline>
        </w:drawing>
      </w:r>
    </w:p>
    <w:p w14:paraId="24BE6EFA" w14:textId="77777777" w:rsidR="009D179F" w:rsidRPr="00427A55" w:rsidRDefault="009D179F" w:rsidP="00B5442F">
      <w:pPr>
        <w:rPr>
          <w:rFonts w:ascii="Arial" w:hAnsi="Arial" w:cs="Arial"/>
        </w:rPr>
      </w:pPr>
    </w:p>
    <w:p w14:paraId="3B645BD8" w14:textId="63620CF1" w:rsidR="00035B17" w:rsidRPr="00427A55" w:rsidRDefault="00035B17" w:rsidP="00035B17">
      <w:pPr>
        <w:rPr>
          <w:rFonts w:ascii="Arial" w:hAnsi="Arial" w:cs="Arial"/>
          <w:b/>
          <w:color w:val="0070C0"/>
        </w:rPr>
      </w:pPr>
      <w:r w:rsidRPr="00427A55">
        <w:rPr>
          <w:rFonts w:ascii="Arial" w:hAnsi="Arial" w:cs="Arial"/>
          <w:b/>
          <w:color w:val="0070C0"/>
        </w:rPr>
        <w:t>Have you bookmarked these sites?</w:t>
      </w:r>
    </w:p>
    <w:p w14:paraId="1424461D" w14:textId="5BC711CE" w:rsidR="00035B17" w:rsidRPr="00427A55" w:rsidRDefault="00D2731B" w:rsidP="004F0860">
      <w:pPr>
        <w:pStyle w:val="ListParagraph"/>
        <w:numPr>
          <w:ilvl w:val="0"/>
          <w:numId w:val="25"/>
        </w:numPr>
        <w:rPr>
          <w:rFonts w:ascii="Arial" w:hAnsi="Arial" w:cs="Arial"/>
        </w:rPr>
      </w:pPr>
      <w:hyperlink r:id="rId100" w:history="1">
        <w:r w:rsidR="00035B17" w:rsidRPr="00427A55">
          <w:rPr>
            <w:rStyle w:val="Hyperlink"/>
            <w:rFonts w:ascii="Arial" w:hAnsi="Arial" w:cs="Arial"/>
          </w:rPr>
          <w:t>NCEA Education</w:t>
        </w:r>
      </w:hyperlink>
    </w:p>
    <w:p w14:paraId="4EA27571" w14:textId="567F5525" w:rsidR="00035B17" w:rsidRPr="00427A55" w:rsidRDefault="00D2731B" w:rsidP="004F0860">
      <w:pPr>
        <w:pStyle w:val="ListParagraph"/>
        <w:numPr>
          <w:ilvl w:val="0"/>
          <w:numId w:val="25"/>
        </w:numPr>
        <w:rPr>
          <w:rFonts w:ascii="Arial" w:hAnsi="Arial" w:cs="Arial"/>
        </w:rPr>
      </w:pPr>
      <w:hyperlink r:id="rId101" w:history="1">
        <w:r w:rsidR="00035B17" w:rsidRPr="00427A55">
          <w:rPr>
            <w:rStyle w:val="Hyperlink"/>
            <w:rFonts w:ascii="Arial" w:hAnsi="Arial" w:cs="Arial"/>
          </w:rPr>
          <w:t>Te Aka</w:t>
        </w:r>
      </w:hyperlink>
      <w:r w:rsidR="00035B17" w:rsidRPr="00427A55">
        <w:rPr>
          <w:rStyle w:val="Hyperlink"/>
          <w:rFonts w:ascii="Arial" w:hAnsi="Arial" w:cs="Arial"/>
        </w:rPr>
        <w:t xml:space="preserve"> (only if you’re a pilot school</w:t>
      </w:r>
      <w:r w:rsidR="00C60A34" w:rsidRPr="00427A55">
        <w:rPr>
          <w:rStyle w:val="Hyperlink"/>
          <w:rFonts w:ascii="Arial" w:hAnsi="Arial" w:cs="Arial"/>
        </w:rPr>
        <w:t xml:space="preserve"> / kura</w:t>
      </w:r>
      <w:r w:rsidR="00035B17" w:rsidRPr="00427A55">
        <w:rPr>
          <w:rStyle w:val="Hyperlink"/>
          <w:rFonts w:ascii="Arial" w:hAnsi="Arial" w:cs="Arial"/>
        </w:rPr>
        <w:t>)</w:t>
      </w:r>
    </w:p>
    <w:p w14:paraId="49803EA6" w14:textId="74104667" w:rsidR="00035B17" w:rsidRPr="00427A55" w:rsidRDefault="00D2731B" w:rsidP="004F0860">
      <w:pPr>
        <w:pStyle w:val="ListParagraph"/>
        <w:numPr>
          <w:ilvl w:val="0"/>
          <w:numId w:val="25"/>
        </w:numPr>
        <w:rPr>
          <w:rStyle w:val="Hyperlink"/>
          <w:rFonts w:ascii="Arial" w:hAnsi="Arial" w:cs="Arial"/>
          <w:color w:val="auto"/>
          <w:u w:val="none"/>
        </w:rPr>
      </w:pPr>
      <w:hyperlink r:id="rId102" w:history="1">
        <w:r w:rsidR="00035B17" w:rsidRPr="00427A55">
          <w:rPr>
            <w:rStyle w:val="Hyperlink"/>
            <w:rFonts w:ascii="Arial" w:hAnsi="Arial" w:cs="Arial"/>
          </w:rPr>
          <w:t>Pūtake</w:t>
        </w:r>
      </w:hyperlink>
    </w:p>
    <w:p w14:paraId="078F7B31" w14:textId="1C63BDC3" w:rsidR="001B027C" w:rsidRPr="00427A55" w:rsidRDefault="00ED7191" w:rsidP="001B027C">
      <w:pPr>
        <w:jc w:val="center"/>
        <w:rPr>
          <w:rFonts w:ascii="Arial" w:hAnsi="Arial" w:cs="Arial"/>
          <w:b/>
          <w:bCs/>
          <w:color w:val="56B0B2"/>
          <w:sz w:val="32"/>
          <w:szCs w:val="32"/>
        </w:rPr>
      </w:pPr>
      <w:r w:rsidRPr="00427A55">
        <w:rPr>
          <w:rFonts w:ascii="Arial" w:hAnsi="Arial" w:cs="Arial"/>
          <w:b/>
          <w:bCs/>
        </w:rPr>
        <w:br w:type="page"/>
      </w:r>
    </w:p>
    <w:p w14:paraId="484EC675" w14:textId="381384B7" w:rsidR="00EB3C52" w:rsidRPr="00427A55" w:rsidRDefault="00ED7191" w:rsidP="00B5442F">
      <w:pPr>
        <w:rPr>
          <w:rFonts w:ascii="Arial" w:hAnsi="Arial" w:cs="Arial"/>
          <w:b/>
          <w:bCs/>
        </w:rPr>
      </w:pPr>
      <w:r w:rsidRPr="00427A55">
        <w:rPr>
          <w:rFonts w:ascii="Arial" w:hAnsi="Arial" w:cs="Arial"/>
          <w:noProof/>
          <w:color w:val="51494E"/>
          <w:shd w:val="clear" w:color="auto" w:fill="FFFFFF"/>
        </w:rPr>
        <w:lastRenderedPageBreak/>
        <w:drawing>
          <wp:anchor distT="0" distB="0" distL="114300" distR="114300" simplePos="0" relativeHeight="251658256" behindDoc="1" locked="0" layoutInCell="1" allowOverlap="1" wp14:anchorId="2807196A" wp14:editId="25F93FEE">
            <wp:simplePos x="0" y="0"/>
            <wp:positionH relativeFrom="margin">
              <wp:align>right</wp:align>
            </wp:positionH>
            <wp:positionV relativeFrom="paragraph">
              <wp:posOffset>2540</wp:posOffset>
            </wp:positionV>
            <wp:extent cx="2282190" cy="1036955"/>
            <wp:effectExtent l="0" t="0" r="3810" b="0"/>
            <wp:wrapTight wrapText="bothSides">
              <wp:wrapPolygon edited="0">
                <wp:start x="0" y="0"/>
                <wp:lineTo x="0" y="21031"/>
                <wp:lineTo x="21456" y="21031"/>
                <wp:lineTo x="2145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82190" cy="1036955"/>
                    </a:xfrm>
                    <a:prstGeom prst="rect">
                      <a:avLst/>
                    </a:prstGeom>
                    <a:noFill/>
                  </pic:spPr>
                </pic:pic>
              </a:graphicData>
            </a:graphic>
            <wp14:sizeRelH relativeFrom="margin">
              <wp14:pctWidth>0</wp14:pctWidth>
            </wp14:sizeRelH>
            <wp14:sizeRelV relativeFrom="margin">
              <wp14:pctHeight>0</wp14:pctHeight>
            </wp14:sizeRelV>
          </wp:anchor>
        </w:drawing>
      </w:r>
      <w:r w:rsidR="00EB3C52" w:rsidRPr="00427A55">
        <w:rPr>
          <w:rFonts w:ascii="Arial" w:hAnsi="Arial" w:cs="Arial"/>
          <w:b/>
          <w:bCs/>
        </w:rPr>
        <w:t>Workforce Development Councils</w:t>
      </w:r>
    </w:p>
    <w:p w14:paraId="08EB1BE5" w14:textId="2AB051DF" w:rsidR="00EB3C52" w:rsidRPr="00427A55" w:rsidRDefault="000456C4" w:rsidP="00B5442F">
      <w:pPr>
        <w:rPr>
          <w:rFonts w:ascii="Arial" w:hAnsi="Arial" w:cs="Arial"/>
          <w:color w:val="51494E"/>
          <w:shd w:val="clear" w:color="auto" w:fill="FFFFFF"/>
        </w:rPr>
      </w:pPr>
      <w:r w:rsidRPr="00427A55">
        <w:rPr>
          <w:rFonts w:ascii="Arial" w:hAnsi="Arial" w:cs="Arial"/>
          <w:color w:val="51494E"/>
          <w:shd w:val="clear" w:color="auto" w:fill="FFFFFF"/>
        </w:rPr>
        <w:t xml:space="preserve">Six </w:t>
      </w:r>
      <w:hyperlink r:id="rId104" w:history="1">
        <w:r w:rsidRPr="00427A55">
          <w:rPr>
            <w:rStyle w:val="Hyperlink"/>
            <w:rFonts w:ascii="Arial" w:hAnsi="Arial" w:cs="Arial"/>
            <w:shd w:val="clear" w:color="auto" w:fill="FFFFFF"/>
          </w:rPr>
          <w:t>Workforce Development Councils</w:t>
        </w:r>
      </w:hyperlink>
      <w:r w:rsidRPr="00427A55">
        <w:rPr>
          <w:rFonts w:ascii="Arial" w:hAnsi="Arial" w:cs="Arial"/>
          <w:color w:val="51494E"/>
          <w:shd w:val="clear" w:color="auto" w:fill="FFFFFF"/>
        </w:rPr>
        <w:t xml:space="preserve"> (WDCs) were established on 4 October 2021 through the </w:t>
      </w:r>
      <w:hyperlink r:id="rId105" w:history="1">
        <w:r w:rsidRPr="00427A55">
          <w:rPr>
            <w:rFonts w:ascii="Arial" w:hAnsi="Arial" w:cs="Arial"/>
            <w:color w:val="0563C1"/>
          </w:rPr>
          <w:t>Reform of Vocational Education (RoVE)</w:t>
        </w:r>
      </w:hyperlink>
      <w:r w:rsidRPr="00427A55">
        <w:rPr>
          <w:rFonts w:ascii="Arial" w:hAnsi="Arial" w:cs="Arial"/>
          <w:color w:val="51494E"/>
          <w:shd w:val="clear" w:color="auto" w:fill="FFFFFF"/>
        </w:rPr>
        <w:t>. The role of the WDCs is to ensure the vocational education system meets industry needs and gives a stronger voice to Māori business and iwi development. WDCs will set standards, develop qualifications and help shape the curriculum of vocational education. Success for WDCs will mean employers - including Māori business owners - are confident that vocational education graduates are ready for work and that the future skills needs of their industry will be addressed by the vocational education system. </w:t>
      </w:r>
    </w:p>
    <w:p w14:paraId="711C0F94" w14:textId="4DD323DC" w:rsidR="003E4C01" w:rsidRPr="00427A55" w:rsidRDefault="003E4C01" w:rsidP="00B5442F">
      <w:pPr>
        <w:rPr>
          <w:rFonts w:ascii="Arial" w:hAnsi="Arial" w:cs="Arial"/>
          <w:color w:val="51494E"/>
          <w:shd w:val="clear" w:color="auto" w:fill="FFFFFF"/>
        </w:rPr>
      </w:pPr>
      <w:r w:rsidRPr="00427A55">
        <w:rPr>
          <w:rFonts w:ascii="Arial" w:hAnsi="Arial" w:cs="Arial"/>
          <w:color w:val="51494E"/>
          <w:shd w:val="clear" w:color="auto" w:fill="FFFFFF"/>
        </w:rPr>
        <w:t>The WDCs are:</w:t>
      </w:r>
    </w:p>
    <w:p w14:paraId="4BAAC235" w14:textId="0E0FFA75" w:rsidR="008D25A7" w:rsidRPr="00427A55" w:rsidRDefault="008D25A7" w:rsidP="004F0860">
      <w:pPr>
        <w:pStyle w:val="ListParagraph"/>
        <w:numPr>
          <w:ilvl w:val="0"/>
          <w:numId w:val="26"/>
        </w:numPr>
        <w:rPr>
          <w:rFonts w:ascii="Arial" w:hAnsi="Arial" w:cs="Arial"/>
        </w:rPr>
      </w:pPr>
      <w:r w:rsidRPr="00427A55">
        <w:rPr>
          <w:rFonts w:ascii="Arial" w:hAnsi="Arial" w:cs="Arial"/>
        </w:rPr>
        <w:t>Waihanga Ara Rau – Construction and Infrastructure</w:t>
      </w:r>
    </w:p>
    <w:p w14:paraId="16081507" w14:textId="3B2A04A2" w:rsidR="004B6385" w:rsidRPr="00427A55" w:rsidRDefault="001F1204"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Construction, Concrete, Plumbing, Infrastructure, Water, Gas, Electricity, Telecommunication and Roading</w:t>
      </w:r>
    </w:p>
    <w:p w14:paraId="56007D3D" w14:textId="18F55A59" w:rsidR="001F1204" w:rsidRPr="00427A55" w:rsidRDefault="001F1204" w:rsidP="004F0860">
      <w:pPr>
        <w:pStyle w:val="ListParagraph"/>
        <w:numPr>
          <w:ilvl w:val="0"/>
          <w:numId w:val="26"/>
        </w:numPr>
        <w:rPr>
          <w:rFonts w:ascii="Arial" w:hAnsi="Arial" w:cs="Arial"/>
        </w:rPr>
      </w:pPr>
      <w:r w:rsidRPr="00427A55">
        <w:rPr>
          <w:rFonts w:ascii="Arial" w:hAnsi="Arial" w:cs="Arial"/>
          <w:color w:val="51494E"/>
          <w:shd w:val="clear" w:color="auto" w:fill="FFFFFF"/>
        </w:rPr>
        <w:t>Toi Mai</w:t>
      </w:r>
    </w:p>
    <w:p w14:paraId="1797C6C0" w14:textId="662B0DB0" w:rsidR="001F1204" w:rsidRPr="00427A55" w:rsidRDefault="001F1204"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Creative, Technology, Entertainment, Hairdressing and Barbering, Makeup Artistry, Skincare, Journalism, Radio and Television Broadcasting, Gambling, and Sports &amp; Recreation.</w:t>
      </w:r>
    </w:p>
    <w:p w14:paraId="1CB8FA80" w14:textId="63557BF9" w:rsidR="001F1204" w:rsidRPr="00427A55" w:rsidRDefault="001F1204" w:rsidP="004F0860">
      <w:pPr>
        <w:pStyle w:val="ListParagraph"/>
        <w:numPr>
          <w:ilvl w:val="0"/>
          <w:numId w:val="26"/>
        </w:numPr>
        <w:rPr>
          <w:rFonts w:ascii="Arial" w:hAnsi="Arial" w:cs="Arial"/>
        </w:rPr>
      </w:pPr>
      <w:r w:rsidRPr="00427A55">
        <w:rPr>
          <w:rFonts w:ascii="Arial" w:hAnsi="Arial" w:cs="Arial"/>
          <w:color w:val="51494E"/>
          <w:shd w:val="clear" w:color="auto" w:fill="FFFFFF"/>
        </w:rPr>
        <w:t>Toitū te Waiora – Community, Health, Education and Social Services</w:t>
      </w:r>
    </w:p>
    <w:p w14:paraId="6181DBB1" w14:textId="0C033527" w:rsidR="001F1204" w:rsidRPr="00427A55" w:rsidRDefault="00120E53"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Care Services, Disability Services, Education and Education Support Services, Funeral Services, Health Services, Public Order Safety, Regulatory Services, Skin and Nail Therapy Services, Social Services, and Urban Pest Control.</w:t>
      </w:r>
    </w:p>
    <w:p w14:paraId="721AD4F5" w14:textId="4D31E47C" w:rsidR="00120E53" w:rsidRPr="00427A55" w:rsidRDefault="00120E53" w:rsidP="004F0860">
      <w:pPr>
        <w:pStyle w:val="ListParagraph"/>
        <w:numPr>
          <w:ilvl w:val="0"/>
          <w:numId w:val="26"/>
        </w:numPr>
        <w:rPr>
          <w:rFonts w:ascii="Arial" w:hAnsi="Arial" w:cs="Arial"/>
        </w:rPr>
      </w:pPr>
      <w:r w:rsidRPr="00427A55">
        <w:rPr>
          <w:rFonts w:ascii="Arial" w:hAnsi="Arial" w:cs="Arial"/>
          <w:color w:val="51494E"/>
          <w:shd w:val="clear" w:color="auto" w:fill="FFFFFF"/>
        </w:rPr>
        <w:t xml:space="preserve">Hanga-aro-rau – Manufacturing, </w:t>
      </w:r>
      <w:r w:rsidR="001D1514" w:rsidRPr="00427A55">
        <w:rPr>
          <w:rFonts w:ascii="Arial" w:hAnsi="Arial" w:cs="Arial"/>
          <w:color w:val="51494E"/>
          <w:shd w:val="clear" w:color="auto" w:fill="FFFFFF"/>
        </w:rPr>
        <w:t>Engineering</w:t>
      </w:r>
      <w:r w:rsidRPr="00427A55">
        <w:rPr>
          <w:rFonts w:ascii="Arial" w:hAnsi="Arial" w:cs="Arial"/>
          <w:color w:val="51494E"/>
          <w:shd w:val="clear" w:color="auto" w:fill="FFFFFF"/>
        </w:rPr>
        <w:t xml:space="preserve"> and Logistics</w:t>
      </w:r>
    </w:p>
    <w:p w14:paraId="332A51D9" w14:textId="42E8422A" w:rsidR="00120E53" w:rsidRPr="00427A55" w:rsidRDefault="00120E53"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Manufacturing, Processing, Extractives and Drilling, Transport, Postal, and Warehousing.</w:t>
      </w:r>
    </w:p>
    <w:p w14:paraId="633F2BE8" w14:textId="2D84803D" w:rsidR="00120E53" w:rsidRPr="00427A55" w:rsidRDefault="0004509E" w:rsidP="004F0860">
      <w:pPr>
        <w:pStyle w:val="ListParagraph"/>
        <w:numPr>
          <w:ilvl w:val="0"/>
          <w:numId w:val="26"/>
        </w:numPr>
        <w:rPr>
          <w:rFonts w:ascii="Arial" w:hAnsi="Arial" w:cs="Arial"/>
        </w:rPr>
      </w:pPr>
      <w:r w:rsidRPr="00427A55">
        <w:rPr>
          <w:rFonts w:ascii="Arial" w:hAnsi="Arial" w:cs="Arial"/>
          <w:color w:val="51494E"/>
          <w:shd w:val="clear" w:color="auto" w:fill="FFFFFF"/>
        </w:rPr>
        <w:t>Muka</w:t>
      </w:r>
      <w:r w:rsidR="00BB7FAB" w:rsidRPr="00427A55">
        <w:rPr>
          <w:rFonts w:ascii="Arial" w:hAnsi="Arial" w:cs="Arial"/>
          <w:color w:val="51494E"/>
          <w:shd w:val="clear" w:color="auto" w:fill="FFFFFF"/>
        </w:rPr>
        <w:t xml:space="preserve"> Tangata – People, Food and Fibre</w:t>
      </w:r>
    </w:p>
    <w:p w14:paraId="4F3860B4" w14:textId="6AFC076F" w:rsidR="00BB7FAB" w:rsidRPr="00427A55" w:rsidRDefault="00BB7FAB"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Dairy, Sheep and Beef, other livestock, Arable, Horticulture, Fishing, Seafood Processing, Winemaking, Aquaculture, Livestock farming, Sports Turf Management, Silviculture &amp; Harvesting.</w:t>
      </w:r>
    </w:p>
    <w:p w14:paraId="61B62D4A" w14:textId="14D9358A" w:rsidR="00BB7FAB" w:rsidRPr="00427A55" w:rsidRDefault="00BB7FAB" w:rsidP="004F0860">
      <w:pPr>
        <w:pStyle w:val="ListParagraph"/>
        <w:numPr>
          <w:ilvl w:val="0"/>
          <w:numId w:val="26"/>
        </w:numPr>
        <w:rPr>
          <w:rFonts w:ascii="Arial" w:hAnsi="Arial" w:cs="Arial"/>
        </w:rPr>
      </w:pPr>
      <w:r w:rsidRPr="00427A55">
        <w:rPr>
          <w:rFonts w:ascii="Arial" w:hAnsi="Arial" w:cs="Arial"/>
          <w:color w:val="51494E"/>
          <w:shd w:val="clear" w:color="auto" w:fill="FFFFFF"/>
        </w:rPr>
        <w:t xml:space="preserve">Ringa Hora </w:t>
      </w:r>
      <w:r w:rsidR="007F4D6E" w:rsidRPr="00427A55">
        <w:rPr>
          <w:rFonts w:ascii="Arial" w:hAnsi="Arial" w:cs="Arial"/>
          <w:color w:val="51494E"/>
          <w:shd w:val="clear" w:color="auto" w:fill="FFFFFF"/>
        </w:rPr>
        <w:t>–</w:t>
      </w:r>
      <w:r w:rsidRPr="00427A55">
        <w:rPr>
          <w:rFonts w:ascii="Arial" w:hAnsi="Arial" w:cs="Arial"/>
          <w:color w:val="51494E"/>
          <w:shd w:val="clear" w:color="auto" w:fill="FFFFFF"/>
        </w:rPr>
        <w:t xml:space="preserve"> </w:t>
      </w:r>
      <w:r w:rsidR="007F4D6E" w:rsidRPr="00427A55">
        <w:rPr>
          <w:rFonts w:ascii="Arial" w:hAnsi="Arial" w:cs="Arial"/>
          <w:color w:val="51494E"/>
          <w:shd w:val="clear" w:color="auto" w:fill="FFFFFF"/>
        </w:rPr>
        <w:t>Services</w:t>
      </w:r>
    </w:p>
    <w:p w14:paraId="3FE79782" w14:textId="1D01E4A5" w:rsidR="007F4D6E" w:rsidRPr="00427A55" w:rsidRDefault="007F4D6E" w:rsidP="004F0860">
      <w:pPr>
        <w:pStyle w:val="ListParagraph"/>
        <w:numPr>
          <w:ilvl w:val="1"/>
          <w:numId w:val="26"/>
        </w:numPr>
        <w:rPr>
          <w:rFonts w:ascii="Arial" w:hAnsi="Arial" w:cs="Arial"/>
        </w:rPr>
      </w:pPr>
      <w:r w:rsidRPr="00427A55">
        <w:rPr>
          <w:rFonts w:ascii="Arial" w:hAnsi="Arial" w:cs="Arial"/>
          <w:color w:val="51494E"/>
          <w:shd w:val="clear" w:color="auto" w:fill="FFFFFF"/>
        </w:rPr>
        <w:t>industries including Advisory Services, Aviation, Cleaning Services, Business Services, Contact Centres, Financial Services, Hospitality, Local Government, Real Estate, Retail, Security Services, State Sector, and Tourism and Travel.</w:t>
      </w:r>
    </w:p>
    <w:p w14:paraId="6CAD5EB6" w14:textId="77777777" w:rsidR="007F4D6E" w:rsidRPr="00427A55" w:rsidRDefault="007F4D6E" w:rsidP="007F4D6E">
      <w:pPr>
        <w:pStyle w:val="ListParagraph"/>
        <w:ind w:left="1440"/>
        <w:rPr>
          <w:rFonts w:ascii="Arial" w:hAnsi="Arial" w:cs="Arial"/>
        </w:rPr>
      </w:pPr>
    </w:p>
    <w:p w14:paraId="1396FC45" w14:textId="0259AB83" w:rsidR="007F4D6E" w:rsidRPr="00427A55" w:rsidRDefault="007F4D6E" w:rsidP="00715843">
      <w:pPr>
        <w:rPr>
          <w:rFonts w:ascii="Arial" w:hAnsi="Arial" w:cs="Arial"/>
          <w:u w:val="single"/>
        </w:rPr>
      </w:pPr>
      <w:r w:rsidRPr="00427A55">
        <w:rPr>
          <w:rFonts w:ascii="Arial" w:hAnsi="Arial" w:cs="Arial"/>
          <w:u w:val="single"/>
        </w:rPr>
        <w:t xml:space="preserve">What </w:t>
      </w:r>
      <w:r w:rsidR="00715843" w:rsidRPr="00427A55">
        <w:rPr>
          <w:rFonts w:ascii="Arial" w:hAnsi="Arial" w:cs="Arial"/>
          <w:u w:val="single"/>
        </w:rPr>
        <w:t>the WDCs mean</w:t>
      </w:r>
      <w:r w:rsidRPr="00427A55">
        <w:rPr>
          <w:rFonts w:ascii="Arial" w:hAnsi="Arial" w:cs="Arial"/>
          <w:u w:val="single"/>
        </w:rPr>
        <w:t xml:space="preserve"> for your school</w:t>
      </w:r>
      <w:r w:rsidR="00C60A34" w:rsidRPr="00427A55">
        <w:rPr>
          <w:rFonts w:ascii="Arial" w:hAnsi="Arial" w:cs="Arial"/>
          <w:u w:val="single"/>
        </w:rPr>
        <w:t xml:space="preserve"> / kura</w:t>
      </w:r>
      <w:r w:rsidRPr="00427A55">
        <w:rPr>
          <w:rFonts w:ascii="Arial" w:hAnsi="Arial" w:cs="Arial"/>
          <w:u w:val="single"/>
        </w:rPr>
        <w:t>:</w:t>
      </w:r>
    </w:p>
    <w:p w14:paraId="61C396AF" w14:textId="261E63A2" w:rsidR="007F4D6E" w:rsidRPr="00427A55" w:rsidRDefault="0092526B" w:rsidP="004F0860">
      <w:pPr>
        <w:pStyle w:val="ListParagraph"/>
        <w:numPr>
          <w:ilvl w:val="0"/>
          <w:numId w:val="27"/>
        </w:numPr>
        <w:rPr>
          <w:rFonts w:ascii="Arial" w:hAnsi="Arial" w:cs="Arial"/>
        </w:rPr>
      </w:pPr>
      <w:r w:rsidRPr="00427A55">
        <w:rPr>
          <w:rFonts w:ascii="Arial" w:hAnsi="Arial" w:cs="Arial"/>
        </w:rPr>
        <w:t>You</w:t>
      </w:r>
      <w:r w:rsidR="0043708A" w:rsidRPr="00427A55">
        <w:rPr>
          <w:rFonts w:ascii="Arial" w:hAnsi="Arial" w:cs="Arial"/>
        </w:rPr>
        <w:t xml:space="preserve"> may no longer have consent to assess some </w:t>
      </w:r>
      <w:r w:rsidR="000A086B" w:rsidRPr="00427A55">
        <w:rPr>
          <w:rFonts w:ascii="Arial" w:hAnsi="Arial" w:cs="Arial"/>
        </w:rPr>
        <w:t xml:space="preserve">vocational </w:t>
      </w:r>
      <w:r w:rsidR="0043708A" w:rsidRPr="00427A55">
        <w:rPr>
          <w:rFonts w:ascii="Arial" w:hAnsi="Arial" w:cs="Arial"/>
        </w:rPr>
        <w:t>standards</w:t>
      </w:r>
      <w:r w:rsidR="00715843" w:rsidRPr="00427A55">
        <w:rPr>
          <w:rFonts w:ascii="Arial" w:hAnsi="Arial" w:cs="Arial"/>
        </w:rPr>
        <w:t>. Check carefully.</w:t>
      </w:r>
    </w:p>
    <w:p w14:paraId="4376D201" w14:textId="2BB1A82E" w:rsidR="003C07E2" w:rsidRPr="00427A55" w:rsidRDefault="0043708A" w:rsidP="004F0860">
      <w:pPr>
        <w:pStyle w:val="ListParagraph"/>
        <w:numPr>
          <w:ilvl w:val="0"/>
          <w:numId w:val="27"/>
        </w:numPr>
        <w:rPr>
          <w:rFonts w:ascii="Arial" w:hAnsi="Arial" w:cs="Arial"/>
        </w:rPr>
      </w:pPr>
      <w:r w:rsidRPr="00427A55">
        <w:rPr>
          <w:rFonts w:ascii="Arial" w:hAnsi="Arial" w:cs="Arial"/>
        </w:rPr>
        <w:t>You ma</w:t>
      </w:r>
      <w:r w:rsidR="003C07E2" w:rsidRPr="00427A55">
        <w:rPr>
          <w:rFonts w:ascii="Arial" w:hAnsi="Arial" w:cs="Arial"/>
        </w:rPr>
        <w:t>y find it more difficult to gain consent to assess specialised skills.</w:t>
      </w:r>
    </w:p>
    <w:p w14:paraId="19FF1343" w14:textId="7DB859FF" w:rsidR="003C07E2" w:rsidRPr="00427A55" w:rsidRDefault="003C07E2" w:rsidP="004F0860">
      <w:pPr>
        <w:pStyle w:val="ListParagraph"/>
        <w:numPr>
          <w:ilvl w:val="0"/>
          <w:numId w:val="27"/>
        </w:numPr>
        <w:rPr>
          <w:rFonts w:ascii="Arial" w:hAnsi="Arial" w:cs="Arial"/>
        </w:rPr>
      </w:pPr>
      <w:r w:rsidRPr="00427A55">
        <w:rPr>
          <w:rFonts w:ascii="Arial" w:hAnsi="Arial" w:cs="Arial"/>
        </w:rPr>
        <w:t>The moderation requirements for some standards may change.</w:t>
      </w:r>
    </w:p>
    <w:p w14:paraId="7F19C44F" w14:textId="77777777" w:rsidR="0073357C" w:rsidRPr="00427A55" w:rsidRDefault="0073357C" w:rsidP="00B5442F">
      <w:pPr>
        <w:rPr>
          <w:rFonts w:ascii="Arial" w:hAnsi="Arial" w:cs="Arial"/>
          <w:b/>
          <w:bCs/>
          <w:sz w:val="24"/>
          <w:szCs w:val="24"/>
        </w:rPr>
      </w:pPr>
    </w:p>
    <w:p w14:paraId="6A57DF32" w14:textId="04AD1560" w:rsidR="0088503D" w:rsidRPr="00427A55" w:rsidRDefault="00D2731B" w:rsidP="00B5442F">
      <w:pPr>
        <w:rPr>
          <w:rFonts w:ascii="Arial" w:hAnsi="Arial" w:cs="Arial"/>
          <w:b/>
          <w:bCs/>
        </w:rPr>
      </w:pPr>
      <w:hyperlink r:id="rId106" w:history="1">
        <w:r w:rsidR="00C278AA" w:rsidRPr="00427A55">
          <w:rPr>
            <w:rStyle w:val="Hyperlink"/>
            <w:rFonts w:ascii="Arial" w:hAnsi="Arial" w:cs="Arial"/>
            <w:b/>
            <w:bCs/>
            <w:sz w:val="24"/>
            <w:szCs w:val="24"/>
          </w:rPr>
          <w:t>Principal</w:t>
        </w:r>
        <w:r w:rsidR="0088503D" w:rsidRPr="00427A55">
          <w:rPr>
            <w:rStyle w:val="Hyperlink"/>
            <w:rFonts w:ascii="Arial" w:hAnsi="Arial" w:cs="Arial"/>
            <w:b/>
            <w:bCs/>
            <w:sz w:val="24"/>
            <w:szCs w:val="24"/>
          </w:rPr>
          <w:t>’</w:t>
        </w:r>
        <w:r w:rsidR="00C278AA" w:rsidRPr="00427A55">
          <w:rPr>
            <w:rStyle w:val="Hyperlink"/>
            <w:rFonts w:ascii="Arial" w:hAnsi="Arial" w:cs="Arial"/>
            <w:b/>
            <w:bCs/>
            <w:sz w:val="24"/>
            <w:szCs w:val="24"/>
          </w:rPr>
          <w:t>s Nominee resources</w:t>
        </w:r>
      </w:hyperlink>
      <w:r w:rsidR="00C278AA" w:rsidRPr="00427A55">
        <w:rPr>
          <w:rFonts w:ascii="Arial" w:hAnsi="Arial" w:cs="Arial"/>
          <w:b/>
          <w:bCs/>
        </w:rPr>
        <w:t xml:space="preserve"> </w:t>
      </w:r>
      <w:r w:rsidR="0073357C" w:rsidRPr="00427A55">
        <w:rPr>
          <w:rFonts w:ascii="Arial" w:hAnsi="Arial" w:cs="Arial"/>
          <w:b/>
          <w:bCs/>
        </w:rPr>
        <w:t xml:space="preserve"> - now in one place! </w:t>
      </w:r>
    </w:p>
    <w:p w14:paraId="7B3914D3" w14:textId="77777777" w:rsidR="0050662A" w:rsidRPr="00427A55" w:rsidRDefault="0050662A" w:rsidP="00B31658">
      <w:pPr>
        <w:spacing w:after="0" w:line="240" w:lineRule="auto"/>
        <w:textAlignment w:val="baseline"/>
        <w:rPr>
          <w:rFonts w:ascii="Arial" w:eastAsia="Times New Roman" w:hAnsi="Arial" w:cs="Arial"/>
          <w:lang w:eastAsia="en-NZ"/>
        </w:rPr>
      </w:pPr>
    </w:p>
    <w:p w14:paraId="358F73AC" w14:textId="20F904CA" w:rsidR="00B31658" w:rsidRPr="00427A55" w:rsidRDefault="00D2731B" w:rsidP="00B31658">
      <w:pPr>
        <w:spacing w:after="0" w:line="240" w:lineRule="auto"/>
        <w:textAlignment w:val="baseline"/>
        <w:rPr>
          <w:rFonts w:ascii="Arial" w:eastAsia="Times New Roman" w:hAnsi="Arial" w:cs="Arial"/>
          <w:b/>
          <w:bCs/>
          <w:sz w:val="72"/>
          <w:szCs w:val="72"/>
          <w:lang w:eastAsia="en-NZ"/>
        </w:rPr>
      </w:pPr>
      <w:hyperlink r:id="rId107" w:history="1">
        <w:r w:rsidR="0050662A" w:rsidRPr="00B1349F">
          <w:rPr>
            <w:rStyle w:val="Hyperlink"/>
            <w:rFonts w:ascii="Arial" w:eastAsia="Times New Roman" w:hAnsi="Arial" w:cs="Arial"/>
            <w:b/>
            <w:bCs/>
            <w:sz w:val="72"/>
            <w:szCs w:val="72"/>
            <w:lang w:eastAsia="en-NZ"/>
          </w:rPr>
          <w:t>Evaluation and Survey</w:t>
        </w:r>
        <w:r w:rsidR="00B31658" w:rsidRPr="00B1349F">
          <w:rPr>
            <w:rStyle w:val="Hyperlink"/>
            <w:rFonts w:ascii="Arial" w:eastAsia="Times New Roman" w:hAnsi="Arial" w:cs="Arial"/>
            <w:b/>
            <w:bCs/>
            <w:sz w:val="72"/>
            <w:szCs w:val="72"/>
            <w:lang w:eastAsia="en-NZ"/>
          </w:rPr>
          <w:t> </w:t>
        </w:r>
      </w:hyperlink>
    </w:p>
    <w:p w14:paraId="1E536198" w14:textId="6F41D990" w:rsidR="006A203C" w:rsidRPr="00427A55" w:rsidRDefault="00B31658" w:rsidP="00115685">
      <w:pPr>
        <w:spacing w:after="0" w:line="240" w:lineRule="auto"/>
        <w:textAlignment w:val="baseline"/>
        <w:rPr>
          <w:rFonts w:ascii="Arial" w:hAnsi="Arial" w:cs="Arial"/>
          <w:b/>
        </w:rPr>
      </w:pPr>
      <w:r w:rsidRPr="00427A55">
        <w:rPr>
          <w:rFonts w:ascii="Arial" w:eastAsia="Times New Roman" w:hAnsi="Arial" w:cs="Arial"/>
          <w:lang w:eastAsia="en-NZ"/>
        </w:rPr>
        <w:t> </w:t>
      </w:r>
    </w:p>
    <w:sectPr w:rsidR="006A203C" w:rsidRPr="00427A55" w:rsidSect="008A75DB">
      <w:type w:val="nextColumn"/>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B0445" w14:textId="77777777" w:rsidR="00440B2C" w:rsidRDefault="00440B2C" w:rsidP="00AC5C28">
      <w:pPr>
        <w:spacing w:after="0" w:line="240" w:lineRule="auto"/>
      </w:pPr>
      <w:r>
        <w:separator/>
      </w:r>
    </w:p>
  </w:endnote>
  <w:endnote w:type="continuationSeparator" w:id="0">
    <w:p w14:paraId="29286816" w14:textId="77777777" w:rsidR="00440B2C" w:rsidRDefault="00440B2C" w:rsidP="00AC5C28">
      <w:pPr>
        <w:spacing w:after="0" w:line="240" w:lineRule="auto"/>
      </w:pPr>
      <w:r>
        <w:continuationSeparator/>
      </w:r>
    </w:p>
  </w:endnote>
  <w:endnote w:type="continuationNotice" w:id="1">
    <w:p w14:paraId="132694C3" w14:textId="77777777" w:rsidR="00440B2C" w:rsidRDefault="00440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6EAB7" w14:textId="77777777" w:rsidR="00395CCF" w:rsidRDefault="00395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001678"/>
      <w:docPartObj>
        <w:docPartGallery w:val="Page Numbers (Bottom of Page)"/>
        <w:docPartUnique/>
      </w:docPartObj>
    </w:sdtPr>
    <w:sdtEndPr>
      <w:rPr>
        <w:noProof/>
      </w:rPr>
    </w:sdtEndPr>
    <w:sdtContent>
      <w:p w14:paraId="16D159C3" w14:textId="1197FBCD" w:rsidR="00395CCF" w:rsidRDefault="00395C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E211D9" w14:textId="77777777" w:rsidR="00395CCF" w:rsidRDefault="00395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07BF" w14:textId="77777777" w:rsidR="00395CCF" w:rsidRDefault="00395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15EBA" w14:textId="77777777" w:rsidR="00440B2C" w:rsidRDefault="00440B2C" w:rsidP="00AC5C28">
      <w:pPr>
        <w:spacing w:after="0" w:line="240" w:lineRule="auto"/>
      </w:pPr>
      <w:r>
        <w:separator/>
      </w:r>
    </w:p>
  </w:footnote>
  <w:footnote w:type="continuationSeparator" w:id="0">
    <w:p w14:paraId="77F370A1" w14:textId="77777777" w:rsidR="00440B2C" w:rsidRDefault="00440B2C" w:rsidP="00AC5C28">
      <w:pPr>
        <w:spacing w:after="0" w:line="240" w:lineRule="auto"/>
      </w:pPr>
      <w:r>
        <w:continuationSeparator/>
      </w:r>
    </w:p>
  </w:footnote>
  <w:footnote w:type="continuationNotice" w:id="1">
    <w:p w14:paraId="6ED88ED8" w14:textId="77777777" w:rsidR="00440B2C" w:rsidRDefault="00440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45B32" w14:textId="77777777" w:rsidR="00395CCF" w:rsidRDefault="00395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3F472" w14:textId="53565743" w:rsidR="00395CCF" w:rsidRDefault="00395C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434DE" w14:textId="77777777" w:rsidR="00395CCF" w:rsidRDefault="00395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47E"/>
    <w:multiLevelType w:val="hybridMultilevel"/>
    <w:tmpl w:val="A6A493E6"/>
    <w:lvl w:ilvl="0" w:tplc="9B8CF4A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5A2247"/>
    <w:multiLevelType w:val="hybridMultilevel"/>
    <w:tmpl w:val="5B52C04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E639EC"/>
    <w:multiLevelType w:val="hybridMultilevel"/>
    <w:tmpl w:val="90DE2E64"/>
    <w:lvl w:ilvl="0" w:tplc="9B8CF4A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5C5E1A"/>
    <w:multiLevelType w:val="hybridMultilevel"/>
    <w:tmpl w:val="9828A6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A102B57"/>
    <w:multiLevelType w:val="hybridMultilevel"/>
    <w:tmpl w:val="C3BECEB2"/>
    <w:lvl w:ilvl="0" w:tplc="62F6ED8E">
      <w:start w:val="1"/>
      <w:numFmt w:val="bullet"/>
      <w:lvlText w:val="o"/>
      <w:lvlJc w:val="left"/>
      <w:pPr>
        <w:ind w:left="720" w:hanging="360"/>
      </w:pPr>
      <w:rPr>
        <w:rFonts w:ascii="Courier New" w:hAnsi="Courier New" w:cs="Courier New" w:hint="default"/>
        <w:color w:val="0070C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020840"/>
    <w:multiLevelType w:val="hybridMultilevel"/>
    <w:tmpl w:val="8842B9A2"/>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0E103DEC"/>
    <w:multiLevelType w:val="hybridMultilevel"/>
    <w:tmpl w:val="B1AA4C3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8A4451"/>
    <w:multiLevelType w:val="hybridMultilevel"/>
    <w:tmpl w:val="53C4E6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2295957"/>
    <w:multiLevelType w:val="hybridMultilevel"/>
    <w:tmpl w:val="5DC4B06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A13258"/>
    <w:multiLevelType w:val="hybridMultilevel"/>
    <w:tmpl w:val="407C47D6"/>
    <w:lvl w:ilvl="0" w:tplc="9B8CF4A4">
      <w:numFmt w:val="bullet"/>
      <w:lvlText w:val="-"/>
      <w:lvlJc w:val="left"/>
      <w:pPr>
        <w:ind w:left="1080" w:hanging="360"/>
      </w:pPr>
      <w:rPr>
        <w:rFonts w:ascii="Calibri" w:eastAsiaTheme="minorHAnsi" w:hAnsi="Calibri" w:cs="Calibri"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201217EE"/>
    <w:multiLevelType w:val="hybridMultilevel"/>
    <w:tmpl w:val="6094977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10F6E82"/>
    <w:multiLevelType w:val="multilevel"/>
    <w:tmpl w:val="7960C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31457"/>
    <w:multiLevelType w:val="hybridMultilevel"/>
    <w:tmpl w:val="02B893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24BCC3CC">
      <w:numFmt w:val="bullet"/>
      <w:lvlText w:val="•"/>
      <w:lvlJc w:val="left"/>
      <w:pPr>
        <w:ind w:left="2160" w:hanging="360"/>
      </w:pPr>
      <w:rPr>
        <w:rFonts w:ascii="Calibri" w:eastAsiaTheme="minorHAnsi" w:hAnsi="Calibri" w:cs="Calibr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9E326DD"/>
    <w:multiLevelType w:val="multilevel"/>
    <w:tmpl w:val="7960C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A5886"/>
    <w:multiLevelType w:val="hybridMultilevel"/>
    <w:tmpl w:val="CDC6B8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DCB795B"/>
    <w:multiLevelType w:val="hybridMultilevel"/>
    <w:tmpl w:val="B1DCC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F580E75"/>
    <w:multiLevelType w:val="hybridMultilevel"/>
    <w:tmpl w:val="7596591C"/>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24137B9"/>
    <w:multiLevelType w:val="hybridMultilevel"/>
    <w:tmpl w:val="D262A2E6"/>
    <w:lvl w:ilvl="0" w:tplc="9B8CF4A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5E5422A"/>
    <w:multiLevelType w:val="hybridMultilevel"/>
    <w:tmpl w:val="015092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B0C0D58"/>
    <w:multiLevelType w:val="hybridMultilevel"/>
    <w:tmpl w:val="2F50675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3FF72AFA"/>
    <w:multiLevelType w:val="hybridMultilevel"/>
    <w:tmpl w:val="C6A426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C048FF"/>
    <w:multiLevelType w:val="hybridMultilevel"/>
    <w:tmpl w:val="5A447370"/>
    <w:lvl w:ilvl="0" w:tplc="FCB0807C">
      <w:start w:val="1"/>
      <w:numFmt w:val="bullet"/>
      <w:lvlText w:val="•"/>
      <w:lvlJc w:val="left"/>
      <w:pPr>
        <w:tabs>
          <w:tab w:val="num" w:pos="720"/>
        </w:tabs>
        <w:ind w:left="720" w:hanging="360"/>
      </w:pPr>
      <w:rPr>
        <w:rFonts w:ascii="Times New Roman" w:hAnsi="Times New Roman" w:hint="default"/>
      </w:rPr>
    </w:lvl>
    <w:lvl w:ilvl="1" w:tplc="A4D621E0" w:tentative="1">
      <w:start w:val="1"/>
      <w:numFmt w:val="bullet"/>
      <w:lvlText w:val="•"/>
      <w:lvlJc w:val="left"/>
      <w:pPr>
        <w:tabs>
          <w:tab w:val="num" w:pos="1440"/>
        </w:tabs>
        <w:ind w:left="1440" w:hanging="360"/>
      </w:pPr>
      <w:rPr>
        <w:rFonts w:ascii="Times New Roman" w:hAnsi="Times New Roman" w:hint="default"/>
      </w:rPr>
    </w:lvl>
    <w:lvl w:ilvl="2" w:tplc="F35CAEF0" w:tentative="1">
      <w:start w:val="1"/>
      <w:numFmt w:val="bullet"/>
      <w:lvlText w:val="•"/>
      <w:lvlJc w:val="left"/>
      <w:pPr>
        <w:tabs>
          <w:tab w:val="num" w:pos="2160"/>
        </w:tabs>
        <w:ind w:left="2160" w:hanging="360"/>
      </w:pPr>
      <w:rPr>
        <w:rFonts w:ascii="Times New Roman" w:hAnsi="Times New Roman" w:hint="default"/>
      </w:rPr>
    </w:lvl>
    <w:lvl w:ilvl="3" w:tplc="C840B1E6" w:tentative="1">
      <w:start w:val="1"/>
      <w:numFmt w:val="bullet"/>
      <w:lvlText w:val="•"/>
      <w:lvlJc w:val="left"/>
      <w:pPr>
        <w:tabs>
          <w:tab w:val="num" w:pos="2880"/>
        </w:tabs>
        <w:ind w:left="2880" w:hanging="360"/>
      </w:pPr>
      <w:rPr>
        <w:rFonts w:ascii="Times New Roman" w:hAnsi="Times New Roman" w:hint="default"/>
      </w:rPr>
    </w:lvl>
    <w:lvl w:ilvl="4" w:tplc="3160B600" w:tentative="1">
      <w:start w:val="1"/>
      <w:numFmt w:val="bullet"/>
      <w:lvlText w:val="•"/>
      <w:lvlJc w:val="left"/>
      <w:pPr>
        <w:tabs>
          <w:tab w:val="num" w:pos="3600"/>
        </w:tabs>
        <w:ind w:left="3600" w:hanging="360"/>
      </w:pPr>
      <w:rPr>
        <w:rFonts w:ascii="Times New Roman" w:hAnsi="Times New Roman" w:hint="default"/>
      </w:rPr>
    </w:lvl>
    <w:lvl w:ilvl="5" w:tplc="AF80490E" w:tentative="1">
      <w:start w:val="1"/>
      <w:numFmt w:val="bullet"/>
      <w:lvlText w:val="•"/>
      <w:lvlJc w:val="left"/>
      <w:pPr>
        <w:tabs>
          <w:tab w:val="num" w:pos="4320"/>
        </w:tabs>
        <w:ind w:left="4320" w:hanging="360"/>
      </w:pPr>
      <w:rPr>
        <w:rFonts w:ascii="Times New Roman" w:hAnsi="Times New Roman" w:hint="default"/>
      </w:rPr>
    </w:lvl>
    <w:lvl w:ilvl="6" w:tplc="EFE6EB12" w:tentative="1">
      <w:start w:val="1"/>
      <w:numFmt w:val="bullet"/>
      <w:lvlText w:val="•"/>
      <w:lvlJc w:val="left"/>
      <w:pPr>
        <w:tabs>
          <w:tab w:val="num" w:pos="5040"/>
        </w:tabs>
        <w:ind w:left="5040" w:hanging="360"/>
      </w:pPr>
      <w:rPr>
        <w:rFonts w:ascii="Times New Roman" w:hAnsi="Times New Roman" w:hint="default"/>
      </w:rPr>
    </w:lvl>
    <w:lvl w:ilvl="7" w:tplc="D69A53F8" w:tentative="1">
      <w:start w:val="1"/>
      <w:numFmt w:val="bullet"/>
      <w:lvlText w:val="•"/>
      <w:lvlJc w:val="left"/>
      <w:pPr>
        <w:tabs>
          <w:tab w:val="num" w:pos="5760"/>
        </w:tabs>
        <w:ind w:left="5760" w:hanging="360"/>
      </w:pPr>
      <w:rPr>
        <w:rFonts w:ascii="Times New Roman" w:hAnsi="Times New Roman" w:hint="default"/>
      </w:rPr>
    </w:lvl>
    <w:lvl w:ilvl="8" w:tplc="A72EF94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99A6954"/>
    <w:multiLevelType w:val="hybridMultilevel"/>
    <w:tmpl w:val="F06E3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9E2320A"/>
    <w:multiLevelType w:val="hybridMultilevel"/>
    <w:tmpl w:val="D30CF1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B292130"/>
    <w:multiLevelType w:val="hybridMultilevel"/>
    <w:tmpl w:val="E98409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B5E07B1"/>
    <w:multiLevelType w:val="hybridMultilevel"/>
    <w:tmpl w:val="87B477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2BB1A9D"/>
    <w:multiLevelType w:val="hybridMultilevel"/>
    <w:tmpl w:val="6D86430C"/>
    <w:lvl w:ilvl="0" w:tplc="8DF67DF0">
      <w:start w:val="1"/>
      <w:numFmt w:val="bullet"/>
      <w:lvlText w:val="•"/>
      <w:lvlJc w:val="left"/>
      <w:pPr>
        <w:tabs>
          <w:tab w:val="num" w:pos="720"/>
        </w:tabs>
        <w:ind w:left="720" w:hanging="360"/>
      </w:pPr>
      <w:rPr>
        <w:rFonts w:ascii="Arial" w:hAnsi="Arial" w:hint="default"/>
      </w:rPr>
    </w:lvl>
    <w:lvl w:ilvl="1" w:tplc="047C82C6" w:tentative="1">
      <w:start w:val="1"/>
      <w:numFmt w:val="bullet"/>
      <w:lvlText w:val="•"/>
      <w:lvlJc w:val="left"/>
      <w:pPr>
        <w:tabs>
          <w:tab w:val="num" w:pos="1440"/>
        </w:tabs>
        <w:ind w:left="1440" w:hanging="360"/>
      </w:pPr>
      <w:rPr>
        <w:rFonts w:ascii="Arial" w:hAnsi="Arial" w:hint="default"/>
      </w:rPr>
    </w:lvl>
    <w:lvl w:ilvl="2" w:tplc="7FF6684A" w:tentative="1">
      <w:start w:val="1"/>
      <w:numFmt w:val="bullet"/>
      <w:lvlText w:val="•"/>
      <w:lvlJc w:val="left"/>
      <w:pPr>
        <w:tabs>
          <w:tab w:val="num" w:pos="2160"/>
        </w:tabs>
        <w:ind w:left="2160" w:hanging="360"/>
      </w:pPr>
      <w:rPr>
        <w:rFonts w:ascii="Arial" w:hAnsi="Arial" w:hint="default"/>
      </w:rPr>
    </w:lvl>
    <w:lvl w:ilvl="3" w:tplc="3B6883DE" w:tentative="1">
      <w:start w:val="1"/>
      <w:numFmt w:val="bullet"/>
      <w:lvlText w:val="•"/>
      <w:lvlJc w:val="left"/>
      <w:pPr>
        <w:tabs>
          <w:tab w:val="num" w:pos="2880"/>
        </w:tabs>
        <w:ind w:left="2880" w:hanging="360"/>
      </w:pPr>
      <w:rPr>
        <w:rFonts w:ascii="Arial" w:hAnsi="Arial" w:hint="default"/>
      </w:rPr>
    </w:lvl>
    <w:lvl w:ilvl="4" w:tplc="3A1A808A" w:tentative="1">
      <w:start w:val="1"/>
      <w:numFmt w:val="bullet"/>
      <w:lvlText w:val="•"/>
      <w:lvlJc w:val="left"/>
      <w:pPr>
        <w:tabs>
          <w:tab w:val="num" w:pos="3600"/>
        </w:tabs>
        <w:ind w:left="3600" w:hanging="360"/>
      </w:pPr>
      <w:rPr>
        <w:rFonts w:ascii="Arial" w:hAnsi="Arial" w:hint="default"/>
      </w:rPr>
    </w:lvl>
    <w:lvl w:ilvl="5" w:tplc="9C3C516C" w:tentative="1">
      <w:start w:val="1"/>
      <w:numFmt w:val="bullet"/>
      <w:lvlText w:val="•"/>
      <w:lvlJc w:val="left"/>
      <w:pPr>
        <w:tabs>
          <w:tab w:val="num" w:pos="4320"/>
        </w:tabs>
        <w:ind w:left="4320" w:hanging="360"/>
      </w:pPr>
      <w:rPr>
        <w:rFonts w:ascii="Arial" w:hAnsi="Arial" w:hint="default"/>
      </w:rPr>
    </w:lvl>
    <w:lvl w:ilvl="6" w:tplc="0242E518" w:tentative="1">
      <w:start w:val="1"/>
      <w:numFmt w:val="bullet"/>
      <w:lvlText w:val="•"/>
      <w:lvlJc w:val="left"/>
      <w:pPr>
        <w:tabs>
          <w:tab w:val="num" w:pos="5040"/>
        </w:tabs>
        <w:ind w:left="5040" w:hanging="360"/>
      </w:pPr>
      <w:rPr>
        <w:rFonts w:ascii="Arial" w:hAnsi="Arial" w:hint="default"/>
      </w:rPr>
    </w:lvl>
    <w:lvl w:ilvl="7" w:tplc="5DC603C0" w:tentative="1">
      <w:start w:val="1"/>
      <w:numFmt w:val="bullet"/>
      <w:lvlText w:val="•"/>
      <w:lvlJc w:val="left"/>
      <w:pPr>
        <w:tabs>
          <w:tab w:val="num" w:pos="5760"/>
        </w:tabs>
        <w:ind w:left="5760" w:hanging="360"/>
      </w:pPr>
      <w:rPr>
        <w:rFonts w:ascii="Arial" w:hAnsi="Arial" w:hint="default"/>
      </w:rPr>
    </w:lvl>
    <w:lvl w:ilvl="8" w:tplc="5380D8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33B468C"/>
    <w:multiLevelType w:val="hybridMultilevel"/>
    <w:tmpl w:val="4E101E14"/>
    <w:lvl w:ilvl="0" w:tplc="41C0B7BE">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8" w15:restartNumberingAfterBreak="0">
    <w:nsid w:val="53D54AA0"/>
    <w:multiLevelType w:val="hybridMultilevel"/>
    <w:tmpl w:val="1E761CCA"/>
    <w:lvl w:ilvl="0" w:tplc="41C0B7BE">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587A15E2"/>
    <w:multiLevelType w:val="hybridMultilevel"/>
    <w:tmpl w:val="CDC6B8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C451821"/>
    <w:multiLevelType w:val="hybridMultilevel"/>
    <w:tmpl w:val="D7D0DB3A"/>
    <w:lvl w:ilvl="0" w:tplc="6D0866E4">
      <w:start w:val="1"/>
      <w:numFmt w:val="bullet"/>
      <w:lvlText w:val="•"/>
      <w:lvlJc w:val="left"/>
      <w:pPr>
        <w:ind w:left="1080" w:hanging="360"/>
      </w:pPr>
      <w:rPr>
        <w:rFonts w:ascii="Times New Roman" w:hAnsi="Times New Roman" w:hint="default"/>
        <w:b w:val="0"/>
        <w:bCs w:val="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1" w15:restartNumberingAfterBreak="0">
    <w:nsid w:val="6216447F"/>
    <w:multiLevelType w:val="hybridMultilevel"/>
    <w:tmpl w:val="E2209C9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4640A44"/>
    <w:multiLevelType w:val="hybridMultilevel"/>
    <w:tmpl w:val="27DA2E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91B7507"/>
    <w:multiLevelType w:val="hybridMultilevel"/>
    <w:tmpl w:val="BD920F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ED93810"/>
    <w:multiLevelType w:val="hybridMultilevel"/>
    <w:tmpl w:val="052A7AC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5" w15:restartNumberingAfterBreak="0">
    <w:nsid w:val="71883B30"/>
    <w:multiLevelType w:val="hybridMultilevel"/>
    <w:tmpl w:val="B546F638"/>
    <w:lvl w:ilvl="0" w:tplc="41C0B7BE">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4813926"/>
    <w:multiLevelType w:val="hybridMultilevel"/>
    <w:tmpl w:val="45CC2ADE"/>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7" w15:restartNumberingAfterBreak="0">
    <w:nsid w:val="76556870"/>
    <w:multiLevelType w:val="hybridMultilevel"/>
    <w:tmpl w:val="E1B8C9BE"/>
    <w:lvl w:ilvl="0" w:tplc="41C0B7BE">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8" w15:restartNumberingAfterBreak="0">
    <w:nsid w:val="77001C76"/>
    <w:multiLevelType w:val="hybridMultilevel"/>
    <w:tmpl w:val="2E62B2C2"/>
    <w:lvl w:ilvl="0" w:tplc="14090001">
      <w:start w:val="1"/>
      <w:numFmt w:val="bullet"/>
      <w:lvlText w:val=""/>
      <w:lvlJc w:val="left"/>
      <w:pPr>
        <w:ind w:left="1134" w:hanging="360"/>
      </w:pPr>
      <w:rPr>
        <w:rFonts w:ascii="Symbol" w:hAnsi="Symbol" w:hint="default"/>
      </w:rPr>
    </w:lvl>
    <w:lvl w:ilvl="1" w:tplc="14090003" w:tentative="1">
      <w:start w:val="1"/>
      <w:numFmt w:val="bullet"/>
      <w:lvlText w:val="o"/>
      <w:lvlJc w:val="left"/>
      <w:pPr>
        <w:ind w:left="1854" w:hanging="360"/>
      </w:pPr>
      <w:rPr>
        <w:rFonts w:ascii="Courier New" w:hAnsi="Courier New" w:cs="Courier New" w:hint="default"/>
      </w:rPr>
    </w:lvl>
    <w:lvl w:ilvl="2" w:tplc="14090005" w:tentative="1">
      <w:start w:val="1"/>
      <w:numFmt w:val="bullet"/>
      <w:lvlText w:val=""/>
      <w:lvlJc w:val="left"/>
      <w:pPr>
        <w:ind w:left="2574" w:hanging="360"/>
      </w:pPr>
      <w:rPr>
        <w:rFonts w:ascii="Wingdings" w:hAnsi="Wingdings" w:hint="default"/>
      </w:rPr>
    </w:lvl>
    <w:lvl w:ilvl="3" w:tplc="14090001" w:tentative="1">
      <w:start w:val="1"/>
      <w:numFmt w:val="bullet"/>
      <w:lvlText w:val=""/>
      <w:lvlJc w:val="left"/>
      <w:pPr>
        <w:ind w:left="3294" w:hanging="360"/>
      </w:pPr>
      <w:rPr>
        <w:rFonts w:ascii="Symbol" w:hAnsi="Symbol" w:hint="default"/>
      </w:rPr>
    </w:lvl>
    <w:lvl w:ilvl="4" w:tplc="14090003" w:tentative="1">
      <w:start w:val="1"/>
      <w:numFmt w:val="bullet"/>
      <w:lvlText w:val="o"/>
      <w:lvlJc w:val="left"/>
      <w:pPr>
        <w:ind w:left="4014" w:hanging="360"/>
      </w:pPr>
      <w:rPr>
        <w:rFonts w:ascii="Courier New" w:hAnsi="Courier New" w:cs="Courier New" w:hint="default"/>
      </w:rPr>
    </w:lvl>
    <w:lvl w:ilvl="5" w:tplc="14090005" w:tentative="1">
      <w:start w:val="1"/>
      <w:numFmt w:val="bullet"/>
      <w:lvlText w:val=""/>
      <w:lvlJc w:val="left"/>
      <w:pPr>
        <w:ind w:left="4734" w:hanging="360"/>
      </w:pPr>
      <w:rPr>
        <w:rFonts w:ascii="Wingdings" w:hAnsi="Wingdings" w:hint="default"/>
      </w:rPr>
    </w:lvl>
    <w:lvl w:ilvl="6" w:tplc="14090001" w:tentative="1">
      <w:start w:val="1"/>
      <w:numFmt w:val="bullet"/>
      <w:lvlText w:val=""/>
      <w:lvlJc w:val="left"/>
      <w:pPr>
        <w:ind w:left="5454" w:hanging="360"/>
      </w:pPr>
      <w:rPr>
        <w:rFonts w:ascii="Symbol" w:hAnsi="Symbol" w:hint="default"/>
      </w:rPr>
    </w:lvl>
    <w:lvl w:ilvl="7" w:tplc="14090003" w:tentative="1">
      <w:start w:val="1"/>
      <w:numFmt w:val="bullet"/>
      <w:lvlText w:val="o"/>
      <w:lvlJc w:val="left"/>
      <w:pPr>
        <w:ind w:left="6174" w:hanging="360"/>
      </w:pPr>
      <w:rPr>
        <w:rFonts w:ascii="Courier New" w:hAnsi="Courier New" w:cs="Courier New" w:hint="default"/>
      </w:rPr>
    </w:lvl>
    <w:lvl w:ilvl="8" w:tplc="14090005" w:tentative="1">
      <w:start w:val="1"/>
      <w:numFmt w:val="bullet"/>
      <w:lvlText w:val=""/>
      <w:lvlJc w:val="left"/>
      <w:pPr>
        <w:ind w:left="6894" w:hanging="360"/>
      </w:pPr>
      <w:rPr>
        <w:rFonts w:ascii="Wingdings" w:hAnsi="Wingdings" w:hint="default"/>
      </w:rPr>
    </w:lvl>
  </w:abstractNum>
  <w:abstractNum w:abstractNumId="39" w15:restartNumberingAfterBreak="0">
    <w:nsid w:val="783C7011"/>
    <w:multiLevelType w:val="hybridMultilevel"/>
    <w:tmpl w:val="348E853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0" w15:restartNumberingAfterBreak="0">
    <w:nsid w:val="7C290285"/>
    <w:multiLevelType w:val="hybridMultilevel"/>
    <w:tmpl w:val="822EA5DA"/>
    <w:lvl w:ilvl="0" w:tplc="9B8CF4A4">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24BCC3CC">
      <w:numFmt w:val="bullet"/>
      <w:lvlText w:val="•"/>
      <w:lvlJc w:val="left"/>
      <w:pPr>
        <w:ind w:left="2160" w:hanging="360"/>
      </w:pPr>
      <w:rPr>
        <w:rFonts w:ascii="Calibri" w:eastAsiaTheme="minorHAnsi" w:hAnsi="Calibri" w:cs="Calibr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EF02207"/>
    <w:multiLevelType w:val="hybridMultilevel"/>
    <w:tmpl w:val="228E22F6"/>
    <w:lvl w:ilvl="0" w:tplc="9B8CF4A4">
      <w:numFmt w:val="bullet"/>
      <w:lvlText w:val="-"/>
      <w:lvlJc w:val="left"/>
      <w:pPr>
        <w:ind w:left="1080" w:hanging="360"/>
      </w:pPr>
      <w:rPr>
        <w:rFonts w:ascii="Calibri" w:eastAsiaTheme="minorHAns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abstractNumId w:val="40"/>
  </w:num>
  <w:num w:numId="2">
    <w:abstractNumId w:val="0"/>
  </w:num>
  <w:num w:numId="3">
    <w:abstractNumId w:val="17"/>
  </w:num>
  <w:num w:numId="4">
    <w:abstractNumId w:val="29"/>
  </w:num>
  <w:num w:numId="5">
    <w:abstractNumId w:val="41"/>
  </w:num>
  <w:num w:numId="6">
    <w:abstractNumId w:val="25"/>
  </w:num>
  <w:num w:numId="7">
    <w:abstractNumId w:val="22"/>
  </w:num>
  <w:num w:numId="8">
    <w:abstractNumId w:val="37"/>
  </w:num>
  <w:num w:numId="9">
    <w:abstractNumId w:val="27"/>
  </w:num>
  <w:num w:numId="10">
    <w:abstractNumId w:val="28"/>
  </w:num>
  <w:num w:numId="11">
    <w:abstractNumId w:val="35"/>
  </w:num>
  <w:num w:numId="12">
    <w:abstractNumId w:val="5"/>
  </w:num>
  <w:num w:numId="13">
    <w:abstractNumId w:val="31"/>
  </w:num>
  <w:num w:numId="14">
    <w:abstractNumId w:val="1"/>
  </w:num>
  <w:num w:numId="15">
    <w:abstractNumId w:val="33"/>
  </w:num>
  <w:num w:numId="16">
    <w:abstractNumId w:val="10"/>
  </w:num>
  <w:num w:numId="17">
    <w:abstractNumId w:val="11"/>
  </w:num>
  <w:num w:numId="18">
    <w:abstractNumId w:val="13"/>
  </w:num>
  <w:num w:numId="19">
    <w:abstractNumId w:val="24"/>
  </w:num>
  <w:num w:numId="20">
    <w:abstractNumId w:val="8"/>
  </w:num>
  <w:num w:numId="21">
    <w:abstractNumId w:val="12"/>
  </w:num>
  <w:num w:numId="22">
    <w:abstractNumId w:val="32"/>
  </w:num>
  <w:num w:numId="23">
    <w:abstractNumId w:val="19"/>
  </w:num>
  <w:num w:numId="24">
    <w:abstractNumId w:val="34"/>
  </w:num>
  <w:num w:numId="25">
    <w:abstractNumId w:val="20"/>
  </w:num>
  <w:num w:numId="26">
    <w:abstractNumId w:val="3"/>
  </w:num>
  <w:num w:numId="27">
    <w:abstractNumId w:val="23"/>
  </w:num>
  <w:num w:numId="28">
    <w:abstractNumId w:val="16"/>
  </w:num>
  <w:num w:numId="29">
    <w:abstractNumId w:val="36"/>
  </w:num>
  <w:num w:numId="30">
    <w:abstractNumId w:val="15"/>
  </w:num>
  <w:num w:numId="31">
    <w:abstractNumId w:val="7"/>
  </w:num>
  <w:num w:numId="32">
    <w:abstractNumId w:val="39"/>
  </w:num>
  <w:num w:numId="33">
    <w:abstractNumId w:val="21"/>
  </w:num>
  <w:num w:numId="34">
    <w:abstractNumId w:val="2"/>
  </w:num>
  <w:num w:numId="35">
    <w:abstractNumId w:val="18"/>
  </w:num>
  <w:num w:numId="36">
    <w:abstractNumId w:val="9"/>
  </w:num>
  <w:num w:numId="37">
    <w:abstractNumId w:val="6"/>
  </w:num>
  <w:num w:numId="38">
    <w:abstractNumId w:val="4"/>
  </w:num>
  <w:num w:numId="39">
    <w:abstractNumId w:val="30"/>
  </w:num>
  <w:num w:numId="40">
    <w:abstractNumId w:val="14"/>
  </w:num>
  <w:num w:numId="41">
    <w:abstractNumId w:val="26"/>
  </w:num>
  <w:num w:numId="42">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C1"/>
    <w:rsid w:val="00000A87"/>
    <w:rsid w:val="00000DA4"/>
    <w:rsid w:val="00000F17"/>
    <w:rsid w:val="0000133D"/>
    <w:rsid w:val="000034C6"/>
    <w:rsid w:val="00003C6E"/>
    <w:rsid w:val="00003D35"/>
    <w:rsid w:val="00004163"/>
    <w:rsid w:val="00004A49"/>
    <w:rsid w:val="00004C49"/>
    <w:rsid w:val="000064A8"/>
    <w:rsid w:val="00006CF6"/>
    <w:rsid w:val="000111F6"/>
    <w:rsid w:val="0001146B"/>
    <w:rsid w:val="0001163B"/>
    <w:rsid w:val="0001213F"/>
    <w:rsid w:val="0001281A"/>
    <w:rsid w:val="00013E33"/>
    <w:rsid w:val="00014A8D"/>
    <w:rsid w:val="0001506E"/>
    <w:rsid w:val="00015943"/>
    <w:rsid w:val="00015C78"/>
    <w:rsid w:val="00016B2A"/>
    <w:rsid w:val="0001704D"/>
    <w:rsid w:val="00021A3D"/>
    <w:rsid w:val="00021AED"/>
    <w:rsid w:val="00021DE5"/>
    <w:rsid w:val="000221F8"/>
    <w:rsid w:val="00022666"/>
    <w:rsid w:val="0002279E"/>
    <w:rsid w:val="00022F39"/>
    <w:rsid w:val="0002429C"/>
    <w:rsid w:val="00024306"/>
    <w:rsid w:val="00024CB7"/>
    <w:rsid w:val="00025823"/>
    <w:rsid w:val="00025B4E"/>
    <w:rsid w:val="00026535"/>
    <w:rsid w:val="00026722"/>
    <w:rsid w:val="0002741D"/>
    <w:rsid w:val="00027C09"/>
    <w:rsid w:val="00031374"/>
    <w:rsid w:val="00031FA8"/>
    <w:rsid w:val="000322C9"/>
    <w:rsid w:val="00032879"/>
    <w:rsid w:val="00033A45"/>
    <w:rsid w:val="00034A97"/>
    <w:rsid w:val="00035B17"/>
    <w:rsid w:val="00035D6D"/>
    <w:rsid w:val="00036C14"/>
    <w:rsid w:val="000374C2"/>
    <w:rsid w:val="000402B3"/>
    <w:rsid w:val="000410D3"/>
    <w:rsid w:val="00041F26"/>
    <w:rsid w:val="0004237F"/>
    <w:rsid w:val="00042C27"/>
    <w:rsid w:val="00042F4B"/>
    <w:rsid w:val="00044519"/>
    <w:rsid w:val="0004509E"/>
    <w:rsid w:val="000456C4"/>
    <w:rsid w:val="000457E7"/>
    <w:rsid w:val="000461AF"/>
    <w:rsid w:val="00047203"/>
    <w:rsid w:val="0004746E"/>
    <w:rsid w:val="00050723"/>
    <w:rsid w:val="00050AE4"/>
    <w:rsid w:val="00050E07"/>
    <w:rsid w:val="0005157D"/>
    <w:rsid w:val="00051A0A"/>
    <w:rsid w:val="00052FE4"/>
    <w:rsid w:val="0005353E"/>
    <w:rsid w:val="00053916"/>
    <w:rsid w:val="00053C60"/>
    <w:rsid w:val="00053F85"/>
    <w:rsid w:val="00054CB5"/>
    <w:rsid w:val="00054ED7"/>
    <w:rsid w:val="0005596A"/>
    <w:rsid w:val="00055B76"/>
    <w:rsid w:val="00055F85"/>
    <w:rsid w:val="00056037"/>
    <w:rsid w:val="00056621"/>
    <w:rsid w:val="00057000"/>
    <w:rsid w:val="00060E73"/>
    <w:rsid w:val="00060FA1"/>
    <w:rsid w:val="000610C4"/>
    <w:rsid w:val="000612C8"/>
    <w:rsid w:val="00061A4C"/>
    <w:rsid w:val="00061B03"/>
    <w:rsid w:val="00062295"/>
    <w:rsid w:val="00062376"/>
    <w:rsid w:val="00062795"/>
    <w:rsid w:val="0006318C"/>
    <w:rsid w:val="0006342D"/>
    <w:rsid w:val="000635B3"/>
    <w:rsid w:val="00064D78"/>
    <w:rsid w:val="0006559D"/>
    <w:rsid w:val="00065896"/>
    <w:rsid w:val="00066223"/>
    <w:rsid w:val="0006639F"/>
    <w:rsid w:val="00066A10"/>
    <w:rsid w:val="0006700A"/>
    <w:rsid w:val="0007083C"/>
    <w:rsid w:val="000715D1"/>
    <w:rsid w:val="000717C7"/>
    <w:rsid w:val="00071BD0"/>
    <w:rsid w:val="00072A56"/>
    <w:rsid w:val="00073FD4"/>
    <w:rsid w:val="000740F5"/>
    <w:rsid w:val="000743BC"/>
    <w:rsid w:val="00075DB7"/>
    <w:rsid w:val="00075DE4"/>
    <w:rsid w:val="00075F2A"/>
    <w:rsid w:val="00076D14"/>
    <w:rsid w:val="00076E94"/>
    <w:rsid w:val="000773D0"/>
    <w:rsid w:val="0007765B"/>
    <w:rsid w:val="000802EC"/>
    <w:rsid w:val="00080526"/>
    <w:rsid w:val="000821CA"/>
    <w:rsid w:val="00083579"/>
    <w:rsid w:val="0008381C"/>
    <w:rsid w:val="00084AB3"/>
    <w:rsid w:val="00085272"/>
    <w:rsid w:val="00085A43"/>
    <w:rsid w:val="00085EC6"/>
    <w:rsid w:val="000867A5"/>
    <w:rsid w:val="0008734D"/>
    <w:rsid w:val="000879ED"/>
    <w:rsid w:val="0009073B"/>
    <w:rsid w:val="00090A75"/>
    <w:rsid w:val="00090BE7"/>
    <w:rsid w:val="00090D7D"/>
    <w:rsid w:val="00091301"/>
    <w:rsid w:val="000915D7"/>
    <w:rsid w:val="00092746"/>
    <w:rsid w:val="00093045"/>
    <w:rsid w:val="0009341A"/>
    <w:rsid w:val="000948C0"/>
    <w:rsid w:val="0009536D"/>
    <w:rsid w:val="00095EE2"/>
    <w:rsid w:val="000975EB"/>
    <w:rsid w:val="000A04AC"/>
    <w:rsid w:val="000A086B"/>
    <w:rsid w:val="000A18C4"/>
    <w:rsid w:val="000A2CC7"/>
    <w:rsid w:val="000A36E6"/>
    <w:rsid w:val="000A49C3"/>
    <w:rsid w:val="000A5189"/>
    <w:rsid w:val="000A524C"/>
    <w:rsid w:val="000A5496"/>
    <w:rsid w:val="000A57BB"/>
    <w:rsid w:val="000A6316"/>
    <w:rsid w:val="000A77D5"/>
    <w:rsid w:val="000B1096"/>
    <w:rsid w:val="000B1140"/>
    <w:rsid w:val="000B12A7"/>
    <w:rsid w:val="000B26CC"/>
    <w:rsid w:val="000B44B9"/>
    <w:rsid w:val="000B53D7"/>
    <w:rsid w:val="000B5B6F"/>
    <w:rsid w:val="000B5B9E"/>
    <w:rsid w:val="000B5DA6"/>
    <w:rsid w:val="000B6CFF"/>
    <w:rsid w:val="000B6E22"/>
    <w:rsid w:val="000B7438"/>
    <w:rsid w:val="000B7DFB"/>
    <w:rsid w:val="000C0453"/>
    <w:rsid w:val="000C0A85"/>
    <w:rsid w:val="000C0B00"/>
    <w:rsid w:val="000C2333"/>
    <w:rsid w:val="000C2436"/>
    <w:rsid w:val="000C50FC"/>
    <w:rsid w:val="000C5BA5"/>
    <w:rsid w:val="000C63A2"/>
    <w:rsid w:val="000C63D2"/>
    <w:rsid w:val="000C6EDD"/>
    <w:rsid w:val="000C7454"/>
    <w:rsid w:val="000C7A73"/>
    <w:rsid w:val="000D0650"/>
    <w:rsid w:val="000D0D2E"/>
    <w:rsid w:val="000D1FAE"/>
    <w:rsid w:val="000D252D"/>
    <w:rsid w:val="000D25C3"/>
    <w:rsid w:val="000D2CDD"/>
    <w:rsid w:val="000D2FA2"/>
    <w:rsid w:val="000D5F38"/>
    <w:rsid w:val="000D651D"/>
    <w:rsid w:val="000D6EA2"/>
    <w:rsid w:val="000D73E1"/>
    <w:rsid w:val="000D7F2F"/>
    <w:rsid w:val="000E075C"/>
    <w:rsid w:val="000E0AD1"/>
    <w:rsid w:val="000E153F"/>
    <w:rsid w:val="000E274A"/>
    <w:rsid w:val="000E481C"/>
    <w:rsid w:val="000E48F1"/>
    <w:rsid w:val="000E51F9"/>
    <w:rsid w:val="000E52F1"/>
    <w:rsid w:val="000E6687"/>
    <w:rsid w:val="000E688C"/>
    <w:rsid w:val="000E6F11"/>
    <w:rsid w:val="000E73A6"/>
    <w:rsid w:val="000E7419"/>
    <w:rsid w:val="000E775E"/>
    <w:rsid w:val="000E799E"/>
    <w:rsid w:val="000E7D93"/>
    <w:rsid w:val="000F002F"/>
    <w:rsid w:val="000F319A"/>
    <w:rsid w:val="000F353C"/>
    <w:rsid w:val="000F4366"/>
    <w:rsid w:val="000F4871"/>
    <w:rsid w:val="000F59A6"/>
    <w:rsid w:val="000F65D0"/>
    <w:rsid w:val="000F7786"/>
    <w:rsid w:val="000F7CEC"/>
    <w:rsid w:val="00100AE4"/>
    <w:rsid w:val="001011C3"/>
    <w:rsid w:val="001011D3"/>
    <w:rsid w:val="00101AB6"/>
    <w:rsid w:val="00102775"/>
    <w:rsid w:val="00103010"/>
    <w:rsid w:val="0010397C"/>
    <w:rsid w:val="00104885"/>
    <w:rsid w:val="00105E08"/>
    <w:rsid w:val="0010609D"/>
    <w:rsid w:val="00106287"/>
    <w:rsid w:val="00106865"/>
    <w:rsid w:val="001070D4"/>
    <w:rsid w:val="00107C3F"/>
    <w:rsid w:val="00110FF1"/>
    <w:rsid w:val="00111203"/>
    <w:rsid w:val="0011126C"/>
    <w:rsid w:val="001119BF"/>
    <w:rsid w:val="00111A83"/>
    <w:rsid w:val="001121E8"/>
    <w:rsid w:val="00112F0F"/>
    <w:rsid w:val="00113513"/>
    <w:rsid w:val="00113ACB"/>
    <w:rsid w:val="00113CC9"/>
    <w:rsid w:val="00115685"/>
    <w:rsid w:val="00115AFC"/>
    <w:rsid w:val="00116094"/>
    <w:rsid w:val="00116586"/>
    <w:rsid w:val="0011732F"/>
    <w:rsid w:val="00120E53"/>
    <w:rsid w:val="00121656"/>
    <w:rsid w:val="00121C69"/>
    <w:rsid w:val="00121E4A"/>
    <w:rsid w:val="001238AD"/>
    <w:rsid w:val="00123CD3"/>
    <w:rsid w:val="00124201"/>
    <w:rsid w:val="001244EA"/>
    <w:rsid w:val="00125A04"/>
    <w:rsid w:val="0012696B"/>
    <w:rsid w:val="00126FC3"/>
    <w:rsid w:val="0012794C"/>
    <w:rsid w:val="00127F21"/>
    <w:rsid w:val="00131B9A"/>
    <w:rsid w:val="0013213E"/>
    <w:rsid w:val="001335E4"/>
    <w:rsid w:val="00134FEA"/>
    <w:rsid w:val="0013627E"/>
    <w:rsid w:val="001368D9"/>
    <w:rsid w:val="0013696A"/>
    <w:rsid w:val="00136AC9"/>
    <w:rsid w:val="00136EB7"/>
    <w:rsid w:val="0013732E"/>
    <w:rsid w:val="00137780"/>
    <w:rsid w:val="00137808"/>
    <w:rsid w:val="00141288"/>
    <w:rsid w:val="00141C53"/>
    <w:rsid w:val="00141D5A"/>
    <w:rsid w:val="001421F4"/>
    <w:rsid w:val="001424AA"/>
    <w:rsid w:val="001430BF"/>
    <w:rsid w:val="00143E55"/>
    <w:rsid w:val="001456AA"/>
    <w:rsid w:val="00145B5C"/>
    <w:rsid w:val="00145EC1"/>
    <w:rsid w:val="001462F5"/>
    <w:rsid w:val="00146AAE"/>
    <w:rsid w:val="00150E70"/>
    <w:rsid w:val="001519B1"/>
    <w:rsid w:val="0015269D"/>
    <w:rsid w:val="001531FE"/>
    <w:rsid w:val="00153233"/>
    <w:rsid w:val="00153361"/>
    <w:rsid w:val="00154111"/>
    <w:rsid w:val="00154900"/>
    <w:rsid w:val="00155275"/>
    <w:rsid w:val="00155601"/>
    <w:rsid w:val="00155751"/>
    <w:rsid w:val="00155BC6"/>
    <w:rsid w:val="00155BE9"/>
    <w:rsid w:val="001561CD"/>
    <w:rsid w:val="00156689"/>
    <w:rsid w:val="001567E8"/>
    <w:rsid w:val="0015692F"/>
    <w:rsid w:val="00161427"/>
    <w:rsid w:val="00161A47"/>
    <w:rsid w:val="00161A90"/>
    <w:rsid w:val="001623CB"/>
    <w:rsid w:val="001637C7"/>
    <w:rsid w:val="00163A5A"/>
    <w:rsid w:val="00164463"/>
    <w:rsid w:val="00164794"/>
    <w:rsid w:val="00164B5F"/>
    <w:rsid w:val="00164E02"/>
    <w:rsid w:val="0016578E"/>
    <w:rsid w:val="00165944"/>
    <w:rsid w:val="00166DBD"/>
    <w:rsid w:val="00166F9F"/>
    <w:rsid w:val="0016745D"/>
    <w:rsid w:val="001705ED"/>
    <w:rsid w:val="00170C7F"/>
    <w:rsid w:val="0017260C"/>
    <w:rsid w:val="00173C15"/>
    <w:rsid w:val="00174164"/>
    <w:rsid w:val="001741DB"/>
    <w:rsid w:val="00174AB8"/>
    <w:rsid w:val="00175CA8"/>
    <w:rsid w:val="00175D04"/>
    <w:rsid w:val="0017659D"/>
    <w:rsid w:val="00180615"/>
    <w:rsid w:val="00180DB6"/>
    <w:rsid w:val="001816F2"/>
    <w:rsid w:val="00181E65"/>
    <w:rsid w:val="001821A5"/>
    <w:rsid w:val="00182841"/>
    <w:rsid w:val="00182930"/>
    <w:rsid w:val="00184BB4"/>
    <w:rsid w:val="00184D04"/>
    <w:rsid w:val="00185B2A"/>
    <w:rsid w:val="00186844"/>
    <w:rsid w:val="00186BCF"/>
    <w:rsid w:val="00187173"/>
    <w:rsid w:val="00187264"/>
    <w:rsid w:val="00187CC2"/>
    <w:rsid w:val="001902A7"/>
    <w:rsid w:val="00190A0D"/>
    <w:rsid w:val="00191276"/>
    <w:rsid w:val="001914CD"/>
    <w:rsid w:val="00192D98"/>
    <w:rsid w:val="00193626"/>
    <w:rsid w:val="001936E2"/>
    <w:rsid w:val="001941B2"/>
    <w:rsid w:val="00194A52"/>
    <w:rsid w:val="0019535C"/>
    <w:rsid w:val="0019544C"/>
    <w:rsid w:val="0019552D"/>
    <w:rsid w:val="0019559A"/>
    <w:rsid w:val="001957CC"/>
    <w:rsid w:val="00196135"/>
    <w:rsid w:val="00196145"/>
    <w:rsid w:val="0019653F"/>
    <w:rsid w:val="001966B2"/>
    <w:rsid w:val="00196C67"/>
    <w:rsid w:val="0019761E"/>
    <w:rsid w:val="00197D9D"/>
    <w:rsid w:val="00197E6C"/>
    <w:rsid w:val="001A11DC"/>
    <w:rsid w:val="001A1348"/>
    <w:rsid w:val="001A135A"/>
    <w:rsid w:val="001A17F0"/>
    <w:rsid w:val="001A1C31"/>
    <w:rsid w:val="001A2580"/>
    <w:rsid w:val="001A2632"/>
    <w:rsid w:val="001A3A22"/>
    <w:rsid w:val="001A3D52"/>
    <w:rsid w:val="001A4654"/>
    <w:rsid w:val="001A4A74"/>
    <w:rsid w:val="001A4C2D"/>
    <w:rsid w:val="001A4FE8"/>
    <w:rsid w:val="001A5265"/>
    <w:rsid w:val="001A52B8"/>
    <w:rsid w:val="001A559B"/>
    <w:rsid w:val="001A5BB5"/>
    <w:rsid w:val="001A5DD0"/>
    <w:rsid w:val="001A6BD8"/>
    <w:rsid w:val="001A6DA4"/>
    <w:rsid w:val="001A72F7"/>
    <w:rsid w:val="001A7C57"/>
    <w:rsid w:val="001B008C"/>
    <w:rsid w:val="001B027C"/>
    <w:rsid w:val="001B0DD7"/>
    <w:rsid w:val="001B22D7"/>
    <w:rsid w:val="001B33EC"/>
    <w:rsid w:val="001B417B"/>
    <w:rsid w:val="001B45BD"/>
    <w:rsid w:val="001B4603"/>
    <w:rsid w:val="001B5CE9"/>
    <w:rsid w:val="001B6105"/>
    <w:rsid w:val="001B62B1"/>
    <w:rsid w:val="001B69F7"/>
    <w:rsid w:val="001B7CC7"/>
    <w:rsid w:val="001B7CEC"/>
    <w:rsid w:val="001C0FF5"/>
    <w:rsid w:val="001C1070"/>
    <w:rsid w:val="001C4E96"/>
    <w:rsid w:val="001C525E"/>
    <w:rsid w:val="001C5ED1"/>
    <w:rsid w:val="001C6113"/>
    <w:rsid w:val="001C7A46"/>
    <w:rsid w:val="001C7D51"/>
    <w:rsid w:val="001D00B1"/>
    <w:rsid w:val="001D036E"/>
    <w:rsid w:val="001D0B7D"/>
    <w:rsid w:val="001D0C1F"/>
    <w:rsid w:val="001D13DB"/>
    <w:rsid w:val="001D1514"/>
    <w:rsid w:val="001D1DD4"/>
    <w:rsid w:val="001D1EE2"/>
    <w:rsid w:val="001D25FC"/>
    <w:rsid w:val="001D3F92"/>
    <w:rsid w:val="001D4706"/>
    <w:rsid w:val="001D48D5"/>
    <w:rsid w:val="001D56C3"/>
    <w:rsid w:val="001D5C82"/>
    <w:rsid w:val="001D79DC"/>
    <w:rsid w:val="001D7A21"/>
    <w:rsid w:val="001E083B"/>
    <w:rsid w:val="001E269F"/>
    <w:rsid w:val="001E2904"/>
    <w:rsid w:val="001E43CD"/>
    <w:rsid w:val="001E4635"/>
    <w:rsid w:val="001E5407"/>
    <w:rsid w:val="001E5884"/>
    <w:rsid w:val="001E5E02"/>
    <w:rsid w:val="001E657A"/>
    <w:rsid w:val="001E73E8"/>
    <w:rsid w:val="001E78E0"/>
    <w:rsid w:val="001E7AC6"/>
    <w:rsid w:val="001E7ACD"/>
    <w:rsid w:val="001E7E88"/>
    <w:rsid w:val="001F1204"/>
    <w:rsid w:val="001F1AE9"/>
    <w:rsid w:val="001F1CC6"/>
    <w:rsid w:val="001F1D37"/>
    <w:rsid w:val="001F30DC"/>
    <w:rsid w:val="001F3355"/>
    <w:rsid w:val="001F338F"/>
    <w:rsid w:val="001F36E0"/>
    <w:rsid w:val="001F37C1"/>
    <w:rsid w:val="001F57AB"/>
    <w:rsid w:val="001F60D4"/>
    <w:rsid w:val="001F6295"/>
    <w:rsid w:val="001F64EE"/>
    <w:rsid w:val="001F65D6"/>
    <w:rsid w:val="001F68AB"/>
    <w:rsid w:val="001F6FD7"/>
    <w:rsid w:val="002006B6"/>
    <w:rsid w:val="00200B20"/>
    <w:rsid w:val="00202A90"/>
    <w:rsid w:val="002033E0"/>
    <w:rsid w:val="00203FC4"/>
    <w:rsid w:val="00204E58"/>
    <w:rsid w:val="00205291"/>
    <w:rsid w:val="00205431"/>
    <w:rsid w:val="00205A26"/>
    <w:rsid w:val="00205B0D"/>
    <w:rsid w:val="00205B2B"/>
    <w:rsid w:val="00205E70"/>
    <w:rsid w:val="0020635B"/>
    <w:rsid w:val="00206462"/>
    <w:rsid w:val="00206F02"/>
    <w:rsid w:val="00207B81"/>
    <w:rsid w:val="002117A4"/>
    <w:rsid w:val="00211B2F"/>
    <w:rsid w:val="00212B9C"/>
    <w:rsid w:val="00213518"/>
    <w:rsid w:val="00213594"/>
    <w:rsid w:val="00214A7C"/>
    <w:rsid w:val="00214E14"/>
    <w:rsid w:val="00215125"/>
    <w:rsid w:val="00215611"/>
    <w:rsid w:val="00215C3D"/>
    <w:rsid w:val="00215CDE"/>
    <w:rsid w:val="00216F68"/>
    <w:rsid w:val="00217614"/>
    <w:rsid w:val="00220195"/>
    <w:rsid w:val="002206DD"/>
    <w:rsid w:val="00220DC5"/>
    <w:rsid w:val="002227AA"/>
    <w:rsid w:val="0022361A"/>
    <w:rsid w:val="00223756"/>
    <w:rsid w:val="002241AC"/>
    <w:rsid w:val="00224DD6"/>
    <w:rsid w:val="0023068B"/>
    <w:rsid w:val="00231997"/>
    <w:rsid w:val="00231CF8"/>
    <w:rsid w:val="00231E9E"/>
    <w:rsid w:val="002327C1"/>
    <w:rsid w:val="00232A49"/>
    <w:rsid w:val="00232EF2"/>
    <w:rsid w:val="00233A44"/>
    <w:rsid w:val="00233B81"/>
    <w:rsid w:val="002341B0"/>
    <w:rsid w:val="0023449E"/>
    <w:rsid w:val="00235200"/>
    <w:rsid w:val="00236070"/>
    <w:rsid w:val="00236724"/>
    <w:rsid w:val="00237A85"/>
    <w:rsid w:val="00240753"/>
    <w:rsid w:val="00240F3D"/>
    <w:rsid w:val="00240F9A"/>
    <w:rsid w:val="00241C83"/>
    <w:rsid w:val="002426F0"/>
    <w:rsid w:val="00242E8C"/>
    <w:rsid w:val="00243361"/>
    <w:rsid w:val="00243410"/>
    <w:rsid w:val="002457FE"/>
    <w:rsid w:val="002458A0"/>
    <w:rsid w:val="00246D4E"/>
    <w:rsid w:val="0024720A"/>
    <w:rsid w:val="00250888"/>
    <w:rsid w:val="00250A92"/>
    <w:rsid w:val="00251C1F"/>
    <w:rsid w:val="0025206F"/>
    <w:rsid w:val="00252098"/>
    <w:rsid w:val="002523F8"/>
    <w:rsid w:val="00252DAF"/>
    <w:rsid w:val="0025383C"/>
    <w:rsid w:val="00253E19"/>
    <w:rsid w:val="00254AB2"/>
    <w:rsid w:val="00255182"/>
    <w:rsid w:val="00256CC6"/>
    <w:rsid w:val="002571BA"/>
    <w:rsid w:val="00257A50"/>
    <w:rsid w:val="00257B70"/>
    <w:rsid w:val="002602F1"/>
    <w:rsid w:val="0026045C"/>
    <w:rsid w:val="00262145"/>
    <w:rsid w:val="00262FB7"/>
    <w:rsid w:val="0026357F"/>
    <w:rsid w:val="00264213"/>
    <w:rsid w:val="00265F4B"/>
    <w:rsid w:val="002661B5"/>
    <w:rsid w:val="00266875"/>
    <w:rsid w:val="00266F77"/>
    <w:rsid w:val="00266F8E"/>
    <w:rsid w:val="00270E69"/>
    <w:rsid w:val="00270EA5"/>
    <w:rsid w:val="00273041"/>
    <w:rsid w:val="0027417F"/>
    <w:rsid w:val="002746C3"/>
    <w:rsid w:val="00275224"/>
    <w:rsid w:val="00276851"/>
    <w:rsid w:val="00280B07"/>
    <w:rsid w:val="0028101F"/>
    <w:rsid w:val="0028152F"/>
    <w:rsid w:val="00283041"/>
    <w:rsid w:val="002831D0"/>
    <w:rsid w:val="002833D2"/>
    <w:rsid w:val="002834AD"/>
    <w:rsid w:val="002835CC"/>
    <w:rsid w:val="00284AD9"/>
    <w:rsid w:val="0028585B"/>
    <w:rsid w:val="00285A82"/>
    <w:rsid w:val="00286E50"/>
    <w:rsid w:val="00287BA9"/>
    <w:rsid w:val="00287E12"/>
    <w:rsid w:val="00291109"/>
    <w:rsid w:val="002917D0"/>
    <w:rsid w:val="00292713"/>
    <w:rsid w:val="00292AE5"/>
    <w:rsid w:val="00292E86"/>
    <w:rsid w:val="002933B4"/>
    <w:rsid w:val="00295728"/>
    <w:rsid w:val="00295EF8"/>
    <w:rsid w:val="002A0017"/>
    <w:rsid w:val="002A189F"/>
    <w:rsid w:val="002A193D"/>
    <w:rsid w:val="002A1C4D"/>
    <w:rsid w:val="002A1CCD"/>
    <w:rsid w:val="002A215B"/>
    <w:rsid w:val="002A35B1"/>
    <w:rsid w:val="002A37E5"/>
    <w:rsid w:val="002A3D47"/>
    <w:rsid w:val="002A418A"/>
    <w:rsid w:val="002A5421"/>
    <w:rsid w:val="002A58E6"/>
    <w:rsid w:val="002A6DE5"/>
    <w:rsid w:val="002A7461"/>
    <w:rsid w:val="002B03B3"/>
    <w:rsid w:val="002B13EA"/>
    <w:rsid w:val="002B1E73"/>
    <w:rsid w:val="002B1EEB"/>
    <w:rsid w:val="002B2879"/>
    <w:rsid w:val="002B2B9F"/>
    <w:rsid w:val="002B2C88"/>
    <w:rsid w:val="002B304E"/>
    <w:rsid w:val="002B3D60"/>
    <w:rsid w:val="002B5701"/>
    <w:rsid w:val="002B72DE"/>
    <w:rsid w:val="002B75ED"/>
    <w:rsid w:val="002B7F6C"/>
    <w:rsid w:val="002C0D94"/>
    <w:rsid w:val="002C0F99"/>
    <w:rsid w:val="002C0FD1"/>
    <w:rsid w:val="002C17BE"/>
    <w:rsid w:val="002C267F"/>
    <w:rsid w:val="002C2D8D"/>
    <w:rsid w:val="002C2E82"/>
    <w:rsid w:val="002C2F5C"/>
    <w:rsid w:val="002C3AF6"/>
    <w:rsid w:val="002C47B2"/>
    <w:rsid w:val="002C63C5"/>
    <w:rsid w:val="002C732E"/>
    <w:rsid w:val="002D0716"/>
    <w:rsid w:val="002D072E"/>
    <w:rsid w:val="002D0A80"/>
    <w:rsid w:val="002D16CF"/>
    <w:rsid w:val="002D18B1"/>
    <w:rsid w:val="002D22D3"/>
    <w:rsid w:val="002D2CB7"/>
    <w:rsid w:val="002D2EC3"/>
    <w:rsid w:val="002D34A6"/>
    <w:rsid w:val="002D367C"/>
    <w:rsid w:val="002D4E93"/>
    <w:rsid w:val="002D596A"/>
    <w:rsid w:val="002D6127"/>
    <w:rsid w:val="002D65C5"/>
    <w:rsid w:val="002D77E7"/>
    <w:rsid w:val="002E3BA3"/>
    <w:rsid w:val="002E3DE1"/>
    <w:rsid w:val="002E77B8"/>
    <w:rsid w:val="002E7CF8"/>
    <w:rsid w:val="002F021B"/>
    <w:rsid w:val="002F1432"/>
    <w:rsid w:val="002F1435"/>
    <w:rsid w:val="002F2365"/>
    <w:rsid w:val="002F2ABC"/>
    <w:rsid w:val="002F2FB8"/>
    <w:rsid w:val="002F2FC2"/>
    <w:rsid w:val="002F470E"/>
    <w:rsid w:val="002F486C"/>
    <w:rsid w:val="002F5745"/>
    <w:rsid w:val="002F57CE"/>
    <w:rsid w:val="002F602D"/>
    <w:rsid w:val="002F6612"/>
    <w:rsid w:val="002F661E"/>
    <w:rsid w:val="002F732D"/>
    <w:rsid w:val="0030022F"/>
    <w:rsid w:val="003009A3"/>
    <w:rsid w:val="00300DB5"/>
    <w:rsid w:val="00301356"/>
    <w:rsid w:val="003013E6"/>
    <w:rsid w:val="00301839"/>
    <w:rsid w:val="00301C20"/>
    <w:rsid w:val="00301E7E"/>
    <w:rsid w:val="00302484"/>
    <w:rsid w:val="00302B86"/>
    <w:rsid w:val="00302FDD"/>
    <w:rsid w:val="00303100"/>
    <w:rsid w:val="0030319B"/>
    <w:rsid w:val="0030325A"/>
    <w:rsid w:val="003044C0"/>
    <w:rsid w:val="00304ACB"/>
    <w:rsid w:val="00304DB6"/>
    <w:rsid w:val="00305265"/>
    <w:rsid w:val="00305371"/>
    <w:rsid w:val="00306265"/>
    <w:rsid w:val="00306EA1"/>
    <w:rsid w:val="003073DB"/>
    <w:rsid w:val="00307732"/>
    <w:rsid w:val="00307E7F"/>
    <w:rsid w:val="0031018E"/>
    <w:rsid w:val="0031027B"/>
    <w:rsid w:val="0031040A"/>
    <w:rsid w:val="00310E97"/>
    <w:rsid w:val="003113E0"/>
    <w:rsid w:val="00311A91"/>
    <w:rsid w:val="003128FF"/>
    <w:rsid w:val="00312C5B"/>
    <w:rsid w:val="0031393F"/>
    <w:rsid w:val="003139CA"/>
    <w:rsid w:val="00313FFC"/>
    <w:rsid w:val="00314238"/>
    <w:rsid w:val="00314378"/>
    <w:rsid w:val="00314580"/>
    <w:rsid w:val="003147B4"/>
    <w:rsid w:val="00315065"/>
    <w:rsid w:val="00315AC7"/>
    <w:rsid w:val="00315CD0"/>
    <w:rsid w:val="003160A8"/>
    <w:rsid w:val="00320182"/>
    <w:rsid w:val="003204A3"/>
    <w:rsid w:val="003204D1"/>
    <w:rsid w:val="003206E0"/>
    <w:rsid w:val="00320B84"/>
    <w:rsid w:val="00320BDA"/>
    <w:rsid w:val="003219C0"/>
    <w:rsid w:val="00321E85"/>
    <w:rsid w:val="003233C7"/>
    <w:rsid w:val="003237FE"/>
    <w:rsid w:val="00324A0B"/>
    <w:rsid w:val="00324D1B"/>
    <w:rsid w:val="00325768"/>
    <w:rsid w:val="00325BD1"/>
    <w:rsid w:val="003264C7"/>
    <w:rsid w:val="003270A1"/>
    <w:rsid w:val="00327684"/>
    <w:rsid w:val="00327761"/>
    <w:rsid w:val="00327A3F"/>
    <w:rsid w:val="00327D99"/>
    <w:rsid w:val="00327EEB"/>
    <w:rsid w:val="00330272"/>
    <w:rsid w:val="00330487"/>
    <w:rsid w:val="003316D0"/>
    <w:rsid w:val="00332079"/>
    <w:rsid w:val="00332752"/>
    <w:rsid w:val="003329AB"/>
    <w:rsid w:val="00332D31"/>
    <w:rsid w:val="0033300A"/>
    <w:rsid w:val="0033327D"/>
    <w:rsid w:val="00333CDC"/>
    <w:rsid w:val="00334010"/>
    <w:rsid w:val="0033428C"/>
    <w:rsid w:val="0033492A"/>
    <w:rsid w:val="00336438"/>
    <w:rsid w:val="00337366"/>
    <w:rsid w:val="0033772A"/>
    <w:rsid w:val="00340449"/>
    <w:rsid w:val="00340F5D"/>
    <w:rsid w:val="003418A2"/>
    <w:rsid w:val="00341E7C"/>
    <w:rsid w:val="003420BC"/>
    <w:rsid w:val="003422A2"/>
    <w:rsid w:val="003426B7"/>
    <w:rsid w:val="00342830"/>
    <w:rsid w:val="00342D07"/>
    <w:rsid w:val="003432B1"/>
    <w:rsid w:val="003435A8"/>
    <w:rsid w:val="00343906"/>
    <w:rsid w:val="0034507B"/>
    <w:rsid w:val="00345748"/>
    <w:rsid w:val="003478B6"/>
    <w:rsid w:val="003503EC"/>
    <w:rsid w:val="003513D4"/>
    <w:rsid w:val="00351E81"/>
    <w:rsid w:val="00351FF3"/>
    <w:rsid w:val="003522C2"/>
    <w:rsid w:val="00352DF7"/>
    <w:rsid w:val="00353209"/>
    <w:rsid w:val="00353429"/>
    <w:rsid w:val="00353559"/>
    <w:rsid w:val="00353C1E"/>
    <w:rsid w:val="00354672"/>
    <w:rsid w:val="00357711"/>
    <w:rsid w:val="00357C41"/>
    <w:rsid w:val="00360070"/>
    <w:rsid w:val="00360219"/>
    <w:rsid w:val="00360722"/>
    <w:rsid w:val="00362697"/>
    <w:rsid w:val="00364667"/>
    <w:rsid w:val="003666D9"/>
    <w:rsid w:val="00366715"/>
    <w:rsid w:val="0036755A"/>
    <w:rsid w:val="00367FEA"/>
    <w:rsid w:val="0037002A"/>
    <w:rsid w:val="003703A5"/>
    <w:rsid w:val="00371178"/>
    <w:rsid w:val="00371197"/>
    <w:rsid w:val="003723FB"/>
    <w:rsid w:val="00373070"/>
    <w:rsid w:val="003741A0"/>
    <w:rsid w:val="00374A87"/>
    <w:rsid w:val="00374F0C"/>
    <w:rsid w:val="00375281"/>
    <w:rsid w:val="003778C0"/>
    <w:rsid w:val="003779D9"/>
    <w:rsid w:val="00377A60"/>
    <w:rsid w:val="00377DEF"/>
    <w:rsid w:val="00380463"/>
    <w:rsid w:val="00380BE7"/>
    <w:rsid w:val="00380EC8"/>
    <w:rsid w:val="00380F8E"/>
    <w:rsid w:val="003822BD"/>
    <w:rsid w:val="00382455"/>
    <w:rsid w:val="00382F77"/>
    <w:rsid w:val="00383422"/>
    <w:rsid w:val="003843D4"/>
    <w:rsid w:val="003844EF"/>
    <w:rsid w:val="00384515"/>
    <w:rsid w:val="00384995"/>
    <w:rsid w:val="00386B87"/>
    <w:rsid w:val="00387DC3"/>
    <w:rsid w:val="00390787"/>
    <w:rsid w:val="00391986"/>
    <w:rsid w:val="00391BC5"/>
    <w:rsid w:val="00392416"/>
    <w:rsid w:val="003928E8"/>
    <w:rsid w:val="00392C37"/>
    <w:rsid w:val="00392E42"/>
    <w:rsid w:val="00393855"/>
    <w:rsid w:val="003943E5"/>
    <w:rsid w:val="003957E3"/>
    <w:rsid w:val="00395CCF"/>
    <w:rsid w:val="00396356"/>
    <w:rsid w:val="00396807"/>
    <w:rsid w:val="003977DE"/>
    <w:rsid w:val="003A0043"/>
    <w:rsid w:val="003A12AF"/>
    <w:rsid w:val="003A1FF7"/>
    <w:rsid w:val="003A263C"/>
    <w:rsid w:val="003A2F0E"/>
    <w:rsid w:val="003A4DDB"/>
    <w:rsid w:val="003A5DE9"/>
    <w:rsid w:val="003A646B"/>
    <w:rsid w:val="003A6CC3"/>
    <w:rsid w:val="003A6F79"/>
    <w:rsid w:val="003A7551"/>
    <w:rsid w:val="003A76A6"/>
    <w:rsid w:val="003A7A3E"/>
    <w:rsid w:val="003B0A7C"/>
    <w:rsid w:val="003B0DC3"/>
    <w:rsid w:val="003B0F93"/>
    <w:rsid w:val="003B149E"/>
    <w:rsid w:val="003B2EFB"/>
    <w:rsid w:val="003B3241"/>
    <w:rsid w:val="003B3E77"/>
    <w:rsid w:val="003B40AD"/>
    <w:rsid w:val="003B5BDA"/>
    <w:rsid w:val="003B5C24"/>
    <w:rsid w:val="003B5FB4"/>
    <w:rsid w:val="003B67A0"/>
    <w:rsid w:val="003B69D4"/>
    <w:rsid w:val="003B7807"/>
    <w:rsid w:val="003C0327"/>
    <w:rsid w:val="003C07E2"/>
    <w:rsid w:val="003C08CA"/>
    <w:rsid w:val="003C0B36"/>
    <w:rsid w:val="003C142F"/>
    <w:rsid w:val="003C161F"/>
    <w:rsid w:val="003C17C1"/>
    <w:rsid w:val="003C1B9E"/>
    <w:rsid w:val="003C2585"/>
    <w:rsid w:val="003C2931"/>
    <w:rsid w:val="003C2D0C"/>
    <w:rsid w:val="003C43C0"/>
    <w:rsid w:val="003C6D06"/>
    <w:rsid w:val="003C7021"/>
    <w:rsid w:val="003D1030"/>
    <w:rsid w:val="003D118D"/>
    <w:rsid w:val="003D1F8F"/>
    <w:rsid w:val="003D2614"/>
    <w:rsid w:val="003D29BF"/>
    <w:rsid w:val="003D3567"/>
    <w:rsid w:val="003D3685"/>
    <w:rsid w:val="003D370E"/>
    <w:rsid w:val="003D56BD"/>
    <w:rsid w:val="003D5E33"/>
    <w:rsid w:val="003D7209"/>
    <w:rsid w:val="003D7682"/>
    <w:rsid w:val="003D76AE"/>
    <w:rsid w:val="003D77A5"/>
    <w:rsid w:val="003D7B9C"/>
    <w:rsid w:val="003E0091"/>
    <w:rsid w:val="003E07C6"/>
    <w:rsid w:val="003E1016"/>
    <w:rsid w:val="003E1AF9"/>
    <w:rsid w:val="003E231A"/>
    <w:rsid w:val="003E23F7"/>
    <w:rsid w:val="003E361F"/>
    <w:rsid w:val="003E3658"/>
    <w:rsid w:val="003E3FDC"/>
    <w:rsid w:val="003E3FFC"/>
    <w:rsid w:val="003E4C01"/>
    <w:rsid w:val="003E5B7A"/>
    <w:rsid w:val="003E64C0"/>
    <w:rsid w:val="003E6A4D"/>
    <w:rsid w:val="003E70F4"/>
    <w:rsid w:val="003E734A"/>
    <w:rsid w:val="003F0150"/>
    <w:rsid w:val="003F0638"/>
    <w:rsid w:val="003F2C74"/>
    <w:rsid w:val="003F3421"/>
    <w:rsid w:val="003F3AE4"/>
    <w:rsid w:val="003F4052"/>
    <w:rsid w:val="003F4214"/>
    <w:rsid w:val="003F60A9"/>
    <w:rsid w:val="003F61FC"/>
    <w:rsid w:val="003F6E72"/>
    <w:rsid w:val="00401B35"/>
    <w:rsid w:val="00401CE9"/>
    <w:rsid w:val="00401E7A"/>
    <w:rsid w:val="00401FA8"/>
    <w:rsid w:val="004024E8"/>
    <w:rsid w:val="00402608"/>
    <w:rsid w:val="00402AC3"/>
    <w:rsid w:val="00402F71"/>
    <w:rsid w:val="00403F3B"/>
    <w:rsid w:val="0040401C"/>
    <w:rsid w:val="00404C85"/>
    <w:rsid w:val="0040675E"/>
    <w:rsid w:val="0040697D"/>
    <w:rsid w:val="00406EAB"/>
    <w:rsid w:val="0041113C"/>
    <w:rsid w:val="004116F0"/>
    <w:rsid w:val="004117C2"/>
    <w:rsid w:val="00411F7E"/>
    <w:rsid w:val="00413429"/>
    <w:rsid w:val="00413BA3"/>
    <w:rsid w:val="00413D4D"/>
    <w:rsid w:val="004142B6"/>
    <w:rsid w:val="004147CE"/>
    <w:rsid w:val="0041480D"/>
    <w:rsid w:val="0041488E"/>
    <w:rsid w:val="00414F9C"/>
    <w:rsid w:val="00415AAE"/>
    <w:rsid w:val="00415EB2"/>
    <w:rsid w:val="004164DA"/>
    <w:rsid w:val="004166FD"/>
    <w:rsid w:val="00416FFB"/>
    <w:rsid w:val="0041716D"/>
    <w:rsid w:val="00417E2F"/>
    <w:rsid w:val="00420B3B"/>
    <w:rsid w:val="00420EA5"/>
    <w:rsid w:val="004210FD"/>
    <w:rsid w:val="0042196B"/>
    <w:rsid w:val="00421ADE"/>
    <w:rsid w:val="00422335"/>
    <w:rsid w:val="0042260E"/>
    <w:rsid w:val="00422781"/>
    <w:rsid w:val="00423019"/>
    <w:rsid w:val="00423EAD"/>
    <w:rsid w:val="00426006"/>
    <w:rsid w:val="004268C4"/>
    <w:rsid w:val="00426E7E"/>
    <w:rsid w:val="00427688"/>
    <w:rsid w:val="00427A55"/>
    <w:rsid w:val="00427D13"/>
    <w:rsid w:val="00430AFD"/>
    <w:rsid w:val="0043169A"/>
    <w:rsid w:val="004337DE"/>
    <w:rsid w:val="00433A03"/>
    <w:rsid w:val="00434104"/>
    <w:rsid w:val="004341DD"/>
    <w:rsid w:val="00434BA2"/>
    <w:rsid w:val="00436861"/>
    <w:rsid w:val="0043708A"/>
    <w:rsid w:val="004376EC"/>
    <w:rsid w:val="00437770"/>
    <w:rsid w:val="00437E1E"/>
    <w:rsid w:val="0044050F"/>
    <w:rsid w:val="00440649"/>
    <w:rsid w:val="00440B2C"/>
    <w:rsid w:val="00441912"/>
    <w:rsid w:val="00441E74"/>
    <w:rsid w:val="00444370"/>
    <w:rsid w:val="004448A8"/>
    <w:rsid w:val="004457DF"/>
    <w:rsid w:val="00445838"/>
    <w:rsid w:val="0044604D"/>
    <w:rsid w:val="0044605A"/>
    <w:rsid w:val="004466F5"/>
    <w:rsid w:val="00446DCE"/>
    <w:rsid w:val="0045136B"/>
    <w:rsid w:val="004518D4"/>
    <w:rsid w:val="004530C6"/>
    <w:rsid w:val="00453DB9"/>
    <w:rsid w:val="00454CBE"/>
    <w:rsid w:val="00454EFE"/>
    <w:rsid w:val="004552FA"/>
    <w:rsid w:val="00456443"/>
    <w:rsid w:val="00456D1F"/>
    <w:rsid w:val="00457BDE"/>
    <w:rsid w:val="00457FC8"/>
    <w:rsid w:val="00460181"/>
    <w:rsid w:val="004603E8"/>
    <w:rsid w:val="00460E9F"/>
    <w:rsid w:val="00461AA4"/>
    <w:rsid w:val="00462017"/>
    <w:rsid w:val="00462216"/>
    <w:rsid w:val="00462E30"/>
    <w:rsid w:val="00463478"/>
    <w:rsid w:val="004642B3"/>
    <w:rsid w:val="00464923"/>
    <w:rsid w:val="0046547E"/>
    <w:rsid w:val="004669A7"/>
    <w:rsid w:val="00466CAD"/>
    <w:rsid w:val="00466FDC"/>
    <w:rsid w:val="004670FC"/>
    <w:rsid w:val="004672BE"/>
    <w:rsid w:val="00470697"/>
    <w:rsid w:val="00471705"/>
    <w:rsid w:val="00471B50"/>
    <w:rsid w:val="004728ED"/>
    <w:rsid w:val="00472CE3"/>
    <w:rsid w:val="00472FED"/>
    <w:rsid w:val="004736DA"/>
    <w:rsid w:val="00473B86"/>
    <w:rsid w:val="004743F2"/>
    <w:rsid w:val="00474CC7"/>
    <w:rsid w:val="00477189"/>
    <w:rsid w:val="0048006E"/>
    <w:rsid w:val="00480406"/>
    <w:rsid w:val="00480870"/>
    <w:rsid w:val="00480A57"/>
    <w:rsid w:val="00480DC1"/>
    <w:rsid w:val="00481186"/>
    <w:rsid w:val="00481473"/>
    <w:rsid w:val="00481896"/>
    <w:rsid w:val="00481EC9"/>
    <w:rsid w:val="00481F68"/>
    <w:rsid w:val="004848D0"/>
    <w:rsid w:val="00484A4E"/>
    <w:rsid w:val="00484E72"/>
    <w:rsid w:val="004858BF"/>
    <w:rsid w:val="00485B23"/>
    <w:rsid w:val="004868DD"/>
    <w:rsid w:val="0048699A"/>
    <w:rsid w:val="00486B02"/>
    <w:rsid w:val="00487B07"/>
    <w:rsid w:val="00491149"/>
    <w:rsid w:val="004919C4"/>
    <w:rsid w:val="00492220"/>
    <w:rsid w:val="004925AD"/>
    <w:rsid w:val="004933A8"/>
    <w:rsid w:val="00494C32"/>
    <w:rsid w:val="00494EE8"/>
    <w:rsid w:val="00495220"/>
    <w:rsid w:val="00495677"/>
    <w:rsid w:val="00495A87"/>
    <w:rsid w:val="004960D2"/>
    <w:rsid w:val="00496249"/>
    <w:rsid w:val="00496DD6"/>
    <w:rsid w:val="004A0403"/>
    <w:rsid w:val="004A073C"/>
    <w:rsid w:val="004A23D4"/>
    <w:rsid w:val="004A2758"/>
    <w:rsid w:val="004A2885"/>
    <w:rsid w:val="004A338E"/>
    <w:rsid w:val="004A448E"/>
    <w:rsid w:val="004A4F6C"/>
    <w:rsid w:val="004A4FD7"/>
    <w:rsid w:val="004A569E"/>
    <w:rsid w:val="004A6451"/>
    <w:rsid w:val="004A797D"/>
    <w:rsid w:val="004B16D6"/>
    <w:rsid w:val="004B1EA0"/>
    <w:rsid w:val="004B22BC"/>
    <w:rsid w:val="004B2BFF"/>
    <w:rsid w:val="004B305D"/>
    <w:rsid w:val="004B3A44"/>
    <w:rsid w:val="004B4476"/>
    <w:rsid w:val="004B5347"/>
    <w:rsid w:val="004B53C5"/>
    <w:rsid w:val="004B5974"/>
    <w:rsid w:val="004B5BC8"/>
    <w:rsid w:val="004B60DE"/>
    <w:rsid w:val="004B6385"/>
    <w:rsid w:val="004B65B8"/>
    <w:rsid w:val="004B6CB0"/>
    <w:rsid w:val="004B7D69"/>
    <w:rsid w:val="004C05B7"/>
    <w:rsid w:val="004C0C51"/>
    <w:rsid w:val="004C19D6"/>
    <w:rsid w:val="004C246F"/>
    <w:rsid w:val="004C33FB"/>
    <w:rsid w:val="004C4CB3"/>
    <w:rsid w:val="004C55CA"/>
    <w:rsid w:val="004C5813"/>
    <w:rsid w:val="004C5C16"/>
    <w:rsid w:val="004C5EEB"/>
    <w:rsid w:val="004C65D9"/>
    <w:rsid w:val="004D069D"/>
    <w:rsid w:val="004D15E9"/>
    <w:rsid w:val="004D16ED"/>
    <w:rsid w:val="004D19C0"/>
    <w:rsid w:val="004D1C48"/>
    <w:rsid w:val="004D2275"/>
    <w:rsid w:val="004D2E37"/>
    <w:rsid w:val="004D35B7"/>
    <w:rsid w:val="004D44DE"/>
    <w:rsid w:val="004D48D6"/>
    <w:rsid w:val="004D4A07"/>
    <w:rsid w:val="004D5128"/>
    <w:rsid w:val="004D5E67"/>
    <w:rsid w:val="004D65FE"/>
    <w:rsid w:val="004D6785"/>
    <w:rsid w:val="004D6A75"/>
    <w:rsid w:val="004D6E29"/>
    <w:rsid w:val="004D6EE9"/>
    <w:rsid w:val="004E0A78"/>
    <w:rsid w:val="004E1282"/>
    <w:rsid w:val="004E1C8C"/>
    <w:rsid w:val="004E1DD6"/>
    <w:rsid w:val="004E3148"/>
    <w:rsid w:val="004E3511"/>
    <w:rsid w:val="004E3746"/>
    <w:rsid w:val="004E3DEC"/>
    <w:rsid w:val="004E4074"/>
    <w:rsid w:val="004E43CC"/>
    <w:rsid w:val="004E4717"/>
    <w:rsid w:val="004E47ED"/>
    <w:rsid w:val="004E5194"/>
    <w:rsid w:val="004E5219"/>
    <w:rsid w:val="004E5E84"/>
    <w:rsid w:val="004E5FBB"/>
    <w:rsid w:val="004E6099"/>
    <w:rsid w:val="004E6975"/>
    <w:rsid w:val="004E73BE"/>
    <w:rsid w:val="004E7C9B"/>
    <w:rsid w:val="004F05CD"/>
    <w:rsid w:val="004F0860"/>
    <w:rsid w:val="004F16BE"/>
    <w:rsid w:val="004F26A7"/>
    <w:rsid w:val="004F2CDC"/>
    <w:rsid w:val="004F356B"/>
    <w:rsid w:val="004F4025"/>
    <w:rsid w:val="004F4942"/>
    <w:rsid w:val="004F4BFA"/>
    <w:rsid w:val="004F510B"/>
    <w:rsid w:val="004F6360"/>
    <w:rsid w:val="004F6713"/>
    <w:rsid w:val="004F6A3D"/>
    <w:rsid w:val="004F78AA"/>
    <w:rsid w:val="004F7E54"/>
    <w:rsid w:val="00500C3C"/>
    <w:rsid w:val="00500DC3"/>
    <w:rsid w:val="005012B8"/>
    <w:rsid w:val="00501610"/>
    <w:rsid w:val="00501971"/>
    <w:rsid w:val="00502EB0"/>
    <w:rsid w:val="005043DD"/>
    <w:rsid w:val="005057CA"/>
    <w:rsid w:val="00505887"/>
    <w:rsid w:val="00505AF9"/>
    <w:rsid w:val="0050662A"/>
    <w:rsid w:val="00507321"/>
    <w:rsid w:val="005073E3"/>
    <w:rsid w:val="00511401"/>
    <w:rsid w:val="00511736"/>
    <w:rsid w:val="00511D92"/>
    <w:rsid w:val="00512F41"/>
    <w:rsid w:val="005134EC"/>
    <w:rsid w:val="005137AA"/>
    <w:rsid w:val="00515310"/>
    <w:rsid w:val="005156C0"/>
    <w:rsid w:val="00516157"/>
    <w:rsid w:val="005162EA"/>
    <w:rsid w:val="005166D5"/>
    <w:rsid w:val="005174A8"/>
    <w:rsid w:val="00517A2F"/>
    <w:rsid w:val="00520344"/>
    <w:rsid w:val="00521A31"/>
    <w:rsid w:val="00521F1B"/>
    <w:rsid w:val="0052245A"/>
    <w:rsid w:val="0052564F"/>
    <w:rsid w:val="00526228"/>
    <w:rsid w:val="0052682F"/>
    <w:rsid w:val="005276DB"/>
    <w:rsid w:val="00527780"/>
    <w:rsid w:val="0052798C"/>
    <w:rsid w:val="005306D9"/>
    <w:rsid w:val="00531FC3"/>
    <w:rsid w:val="0053248C"/>
    <w:rsid w:val="00532961"/>
    <w:rsid w:val="00532B20"/>
    <w:rsid w:val="00533101"/>
    <w:rsid w:val="005331C3"/>
    <w:rsid w:val="00534851"/>
    <w:rsid w:val="00534A02"/>
    <w:rsid w:val="00534AFB"/>
    <w:rsid w:val="00534C82"/>
    <w:rsid w:val="0053540C"/>
    <w:rsid w:val="00535FAC"/>
    <w:rsid w:val="00535FC8"/>
    <w:rsid w:val="005405FF"/>
    <w:rsid w:val="00540B2A"/>
    <w:rsid w:val="00542012"/>
    <w:rsid w:val="00542C42"/>
    <w:rsid w:val="00542EC4"/>
    <w:rsid w:val="0054336E"/>
    <w:rsid w:val="005436F4"/>
    <w:rsid w:val="005443AF"/>
    <w:rsid w:val="00544451"/>
    <w:rsid w:val="00544B46"/>
    <w:rsid w:val="00544B89"/>
    <w:rsid w:val="005459D7"/>
    <w:rsid w:val="00545FCC"/>
    <w:rsid w:val="00547145"/>
    <w:rsid w:val="005479D2"/>
    <w:rsid w:val="00550047"/>
    <w:rsid w:val="00551F07"/>
    <w:rsid w:val="00552425"/>
    <w:rsid w:val="00553A38"/>
    <w:rsid w:val="00554844"/>
    <w:rsid w:val="00554E25"/>
    <w:rsid w:val="0055604E"/>
    <w:rsid w:val="005561BF"/>
    <w:rsid w:val="005565DE"/>
    <w:rsid w:val="00556B11"/>
    <w:rsid w:val="00556E07"/>
    <w:rsid w:val="005570FC"/>
    <w:rsid w:val="00557C5E"/>
    <w:rsid w:val="00557EA8"/>
    <w:rsid w:val="00560008"/>
    <w:rsid w:val="005609BD"/>
    <w:rsid w:val="00561D8F"/>
    <w:rsid w:val="00562091"/>
    <w:rsid w:val="00562FC8"/>
    <w:rsid w:val="0056324F"/>
    <w:rsid w:val="00563982"/>
    <w:rsid w:val="00563A89"/>
    <w:rsid w:val="00563D94"/>
    <w:rsid w:val="00564252"/>
    <w:rsid w:val="00564BB4"/>
    <w:rsid w:val="00565666"/>
    <w:rsid w:val="00565D07"/>
    <w:rsid w:val="00565E46"/>
    <w:rsid w:val="00566029"/>
    <w:rsid w:val="00566D80"/>
    <w:rsid w:val="00566FFC"/>
    <w:rsid w:val="00571607"/>
    <w:rsid w:val="00572134"/>
    <w:rsid w:val="005721A9"/>
    <w:rsid w:val="005722C9"/>
    <w:rsid w:val="00572C41"/>
    <w:rsid w:val="00573DD7"/>
    <w:rsid w:val="00573F6C"/>
    <w:rsid w:val="00574D77"/>
    <w:rsid w:val="00581600"/>
    <w:rsid w:val="00581C2C"/>
    <w:rsid w:val="00581D86"/>
    <w:rsid w:val="00582EC9"/>
    <w:rsid w:val="0058367F"/>
    <w:rsid w:val="0058399B"/>
    <w:rsid w:val="00583F74"/>
    <w:rsid w:val="00584981"/>
    <w:rsid w:val="00585CB0"/>
    <w:rsid w:val="005866A5"/>
    <w:rsid w:val="00586B40"/>
    <w:rsid w:val="00586ECC"/>
    <w:rsid w:val="00590675"/>
    <w:rsid w:val="005914A3"/>
    <w:rsid w:val="005915BA"/>
    <w:rsid w:val="00591940"/>
    <w:rsid w:val="0059224F"/>
    <w:rsid w:val="00593B29"/>
    <w:rsid w:val="00593F00"/>
    <w:rsid w:val="0059510D"/>
    <w:rsid w:val="005953D7"/>
    <w:rsid w:val="00595D2E"/>
    <w:rsid w:val="00595E50"/>
    <w:rsid w:val="00596ABB"/>
    <w:rsid w:val="00596C41"/>
    <w:rsid w:val="00596D40"/>
    <w:rsid w:val="0059708C"/>
    <w:rsid w:val="00597422"/>
    <w:rsid w:val="005A06BF"/>
    <w:rsid w:val="005A0856"/>
    <w:rsid w:val="005A147A"/>
    <w:rsid w:val="005A19A0"/>
    <w:rsid w:val="005A1D52"/>
    <w:rsid w:val="005A2137"/>
    <w:rsid w:val="005A24F7"/>
    <w:rsid w:val="005A2BA4"/>
    <w:rsid w:val="005A4301"/>
    <w:rsid w:val="005A522E"/>
    <w:rsid w:val="005A535D"/>
    <w:rsid w:val="005A6725"/>
    <w:rsid w:val="005A77A7"/>
    <w:rsid w:val="005A77D9"/>
    <w:rsid w:val="005B0BD1"/>
    <w:rsid w:val="005B0CD0"/>
    <w:rsid w:val="005B10C5"/>
    <w:rsid w:val="005B2D19"/>
    <w:rsid w:val="005B3463"/>
    <w:rsid w:val="005B3923"/>
    <w:rsid w:val="005B4480"/>
    <w:rsid w:val="005B4C7F"/>
    <w:rsid w:val="005B6F36"/>
    <w:rsid w:val="005B77C6"/>
    <w:rsid w:val="005C179C"/>
    <w:rsid w:val="005C270C"/>
    <w:rsid w:val="005C2D47"/>
    <w:rsid w:val="005C2F35"/>
    <w:rsid w:val="005C3892"/>
    <w:rsid w:val="005C40B9"/>
    <w:rsid w:val="005C42C3"/>
    <w:rsid w:val="005C444A"/>
    <w:rsid w:val="005C4C85"/>
    <w:rsid w:val="005C5138"/>
    <w:rsid w:val="005C62CE"/>
    <w:rsid w:val="005C6756"/>
    <w:rsid w:val="005C6DDD"/>
    <w:rsid w:val="005C7679"/>
    <w:rsid w:val="005C787C"/>
    <w:rsid w:val="005D09E6"/>
    <w:rsid w:val="005D0F3F"/>
    <w:rsid w:val="005D167D"/>
    <w:rsid w:val="005D1D89"/>
    <w:rsid w:val="005D26FB"/>
    <w:rsid w:val="005D2A61"/>
    <w:rsid w:val="005D2ED6"/>
    <w:rsid w:val="005D375F"/>
    <w:rsid w:val="005D5047"/>
    <w:rsid w:val="005D598D"/>
    <w:rsid w:val="005D6CE4"/>
    <w:rsid w:val="005D7972"/>
    <w:rsid w:val="005D7BB5"/>
    <w:rsid w:val="005E068E"/>
    <w:rsid w:val="005E1457"/>
    <w:rsid w:val="005E1ACC"/>
    <w:rsid w:val="005E268B"/>
    <w:rsid w:val="005E4D23"/>
    <w:rsid w:val="005E5BF7"/>
    <w:rsid w:val="005E5FD7"/>
    <w:rsid w:val="005E60F8"/>
    <w:rsid w:val="005E6EE7"/>
    <w:rsid w:val="005F031D"/>
    <w:rsid w:val="005F0386"/>
    <w:rsid w:val="005F0420"/>
    <w:rsid w:val="005F15DC"/>
    <w:rsid w:val="005F225A"/>
    <w:rsid w:val="005F27B9"/>
    <w:rsid w:val="005F288B"/>
    <w:rsid w:val="005F3845"/>
    <w:rsid w:val="005F3C9A"/>
    <w:rsid w:val="005F430E"/>
    <w:rsid w:val="005F4A10"/>
    <w:rsid w:val="005F4D88"/>
    <w:rsid w:val="005F4DA9"/>
    <w:rsid w:val="005F5578"/>
    <w:rsid w:val="005F56F6"/>
    <w:rsid w:val="005F580C"/>
    <w:rsid w:val="005F76B1"/>
    <w:rsid w:val="005F7719"/>
    <w:rsid w:val="00601928"/>
    <w:rsid w:val="0060240A"/>
    <w:rsid w:val="0060330A"/>
    <w:rsid w:val="00604165"/>
    <w:rsid w:val="006057DB"/>
    <w:rsid w:val="00605FD2"/>
    <w:rsid w:val="00606356"/>
    <w:rsid w:val="006065A3"/>
    <w:rsid w:val="00606C81"/>
    <w:rsid w:val="006106FC"/>
    <w:rsid w:val="0061166C"/>
    <w:rsid w:val="006119D8"/>
    <w:rsid w:val="0061226F"/>
    <w:rsid w:val="0061268D"/>
    <w:rsid w:val="0061269F"/>
    <w:rsid w:val="006137F4"/>
    <w:rsid w:val="006151B6"/>
    <w:rsid w:val="006168C3"/>
    <w:rsid w:val="00616996"/>
    <w:rsid w:val="006175E1"/>
    <w:rsid w:val="00620400"/>
    <w:rsid w:val="00620A55"/>
    <w:rsid w:val="006213A6"/>
    <w:rsid w:val="0062215E"/>
    <w:rsid w:val="00626BB2"/>
    <w:rsid w:val="00630153"/>
    <w:rsid w:val="0063068D"/>
    <w:rsid w:val="00630CB0"/>
    <w:rsid w:val="00632F2B"/>
    <w:rsid w:val="006334DB"/>
    <w:rsid w:val="0063394D"/>
    <w:rsid w:val="00633CF5"/>
    <w:rsid w:val="006349E8"/>
    <w:rsid w:val="00635A53"/>
    <w:rsid w:val="006360F0"/>
    <w:rsid w:val="0063621D"/>
    <w:rsid w:val="00636AA6"/>
    <w:rsid w:val="006377F4"/>
    <w:rsid w:val="00640BDD"/>
    <w:rsid w:val="00640FCA"/>
    <w:rsid w:val="0064200D"/>
    <w:rsid w:val="00642655"/>
    <w:rsid w:val="0064267B"/>
    <w:rsid w:val="0064403C"/>
    <w:rsid w:val="00645560"/>
    <w:rsid w:val="0064603F"/>
    <w:rsid w:val="006465D1"/>
    <w:rsid w:val="00646649"/>
    <w:rsid w:val="006469CE"/>
    <w:rsid w:val="00647239"/>
    <w:rsid w:val="00647683"/>
    <w:rsid w:val="00650B93"/>
    <w:rsid w:val="00651924"/>
    <w:rsid w:val="00651EBB"/>
    <w:rsid w:val="00652DED"/>
    <w:rsid w:val="00653B15"/>
    <w:rsid w:val="00654CB9"/>
    <w:rsid w:val="006550F3"/>
    <w:rsid w:val="00655486"/>
    <w:rsid w:val="0065623C"/>
    <w:rsid w:val="00656C45"/>
    <w:rsid w:val="00656F76"/>
    <w:rsid w:val="006572FE"/>
    <w:rsid w:val="00657928"/>
    <w:rsid w:val="00657F8F"/>
    <w:rsid w:val="00660546"/>
    <w:rsid w:val="00660662"/>
    <w:rsid w:val="00660D90"/>
    <w:rsid w:val="006613CE"/>
    <w:rsid w:val="006622BA"/>
    <w:rsid w:val="00662629"/>
    <w:rsid w:val="00662AFF"/>
    <w:rsid w:val="006633EB"/>
    <w:rsid w:val="006633FD"/>
    <w:rsid w:val="00664464"/>
    <w:rsid w:val="00664B55"/>
    <w:rsid w:val="00665B44"/>
    <w:rsid w:val="00666227"/>
    <w:rsid w:val="00666479"/>
    <w:rsid w:val="00666644"/>
    <w:rsid w:val="006702B0"/>
    <w:rsid w:val="00670C92"/>
    <w:rsid w:val="0067167F"/>
    <w:rsid w:val="00671BA0"/>
    <w:rsid w:val="00671C7D"/>
    <w:rsid w:val="00671E24"/>
    <w:rsid w:val="00673F81"/>
    <w:rsid w:val="00675588"/>
    <w:rsid w:val="00676032"/>
    <w:rsid w:val="006768CA"/>
    <w:rsid w:val="00676BB2"/>
    <w:rsid w:val="00677179"/>
    <w:rsid w:val="00677CFB"/>
    <w:rsid w:val="00680620"/>
    <w:rsid w:val="006819BB"/>
    <w:rsid w:val="006820AC"/>
    <w:rsid w:val="00682363"/>
    <w:rsid w:val="00682D63"/>
    <w:rsid w:val="00683520"/>
    <w:rsid w:val="006839CE"/>
    <w:rsid w:val="00683F86"/>
    <w:rsid w:val="00684449"/>
    <w:rsid w:val="00684808"/>
    <w:rsid w:val="006848DE"/>
    <w:rsid w:val="00685F27"/>
    <w:rsid w:val="006871DB"/>
    <w:rsid w:val="00687830"/>
    <w:rsid w:val="0069013F"/>
    <w:rsid w:val="006917A0"/>
    <w:rsid w:val="006921BE"/>
    <w:rsid w:val="006924E7"/>
    <w:rsid w:val="00692D98"/>
    <w:rsid w:val="00692F6B"/>
    <w:rsid w:val="00693844"/>
    <w:rsid w:val="00693EF1"/>
    <w:rsid w:val="00694911"/>
    <w:rsid w:val="00694EB7"/>
    <w:rsid w:val="0069519F"/>
    <w:rsid w:val="006954F9"/>
    <w:rsid w:val="00696AE5"/>
    <w:rsid w:val="00696E9D"/>
    <w:rsid w:val="006A0358"/>
    <w:rsid w:val="006A0C69"/>
    <w:rsid w:val="006A0C7E"/>
    <w:rsid w:val="006A0D65"/>
    <w:rsid w:val="006A1F7B"/>
    <w:rsid w:val="006A2016"/>
    <w:rsid w:val="006A203C"/>
    <w:rsid w:val="006A20FB"/>
    <w:rsid w:val="006A3E30"/>
    <w:rsid w:val="006A4487"/>
    <w:rsid w:val="006A5C6A"/>
    <w:rsid w:val="006A5D8B"/>
    <w:rsid w:val="006A5FD9"/>
    <w:rsid w:val="006A6099"/>
    <w:rsid w:val="006A644A"/>
    <w:rsid w:val="006A710E"/>
    <w:rsid w:val="006A7150"/>
    <w:rsid w:val="006A7405"/>
    <w:rsid w:val="006B0724"/>
    <w:rsid w:val="006B142B"/>
    <w:rsid w:val="006B1C3B"/>
    <w:rsid w:val="006B2BF2"/>
    <w:rsid w:val="006B2E88"/>
    <w:rsid w:val="006B34EA"/>
    <w:rsid w:val="006B3D95"/>
    <w:rsid w:val="006B3E8D"/>
    <w:rsid w:val="006B44D6"/>
    <w:rsid w:val="006B542C"/>
    <w:rsid w:val="006B6046"/>
    <w:rsid w:val="006B6337"/>
    <w:rsid w:val="006B7496"/>
    <w:rsid w:val="006B78F1"/>
    <w:rsid w:val="006B7E5E"/>
    <w:rsid w:val="006B7F42"/>
    <w:rsid w:val="006C113A"/>
    <w:rsid w:val="006C1E1E"/>
    <w:rsid w:val="006C278E"/>
    <w:rsid w:val="006C3968"/>
    <w:rsid w:val="006C3B44"/>
    <w:rsid w:val="006C7654"/>
    <w:rsid w:val="006C7990"/>
    <w:rsid w:val="006C7B00"/>
    <w:rsid w:val="006D02E2"/>
    <w:rsid w:val="006D0543"/>
    <w:rsid w:val="006D06A8"/>
    <w:rsid w:val="006D0AFC"/>
    <w:rsid w:val="006D0B59"/>
    <w:rsid w:val="006D0C33"/>
    <w:rsid w:val="006D0E5A"/>
    <w:rsid w:val="006D1390"/>
    <w:rsid w:val="006D1696"/>
    <w:rsid w:val="006D1D0A"/>
    <w:rsid w:val="006D21CE"/>
    <w:rsid w:val="006D224B"/>
    <w:rsid w:val="006D27F8"/>
    <w:rsid w:val="006D3D77"/>
    <w:rsid w:val="006D4973"/>
    <w:rsid w:val="006D59DB"/>
    <w:rsid w:val="006D6249"/>
    <w:rsid w:val="006D70AE"/>
    <w:rsid w:val="006D7381"/>
    <w:rsid w:val="006D7C55"/>
    <w:rsid w:val="006E1420"/>
    <w:rsid w:val="006E1CFB"/>
    <w:rsid w:val="006E1FA8"/>
    <w:rsid w:val="006E2A00"/>
    <w:rsid w:val="006E2BAF"/>
    <w:rsid w:val="006E2BBA"/>
    <w:rsid w:val="006E3214"/>
    <w:rsid w:val="006E388E"/>
    <w:rsid w:val="006E47D4"/>
    <w:rsid w:val="006E4AE4"/>
    <w:rsid w:val="006E51CD"/>
    <w:rsid w:val="006E59B2"/>
    <w:rsid w:val="006E6649"/>
    <w:rsid w:val="006E6B0B"/>
    <w:rsid w:val="006E6F72"/>
    <w:rsid w:val="006E7F1F"/>
    <w:rsid w:val="006F0724"/>
    <w:rsid w:val="006F0FD2"/>
    <w:rsid w:val="006F2AE0"/>
    <w:rsid w:val="006F2D11"/>
    <w:rsid w:val="006F32D9"/>
    <w:rsid w:val="006F34BD"/>
    <w:rsid w:val="006F4206"/>
    <w:rsid w:val="006F4958"/>
    <w:rsid w:val="006F4A76"/>
    <w:rsid w:val="006F647F"/>
    <w:rsid w:val="006F6D95"/>
    <w:rsid w:val="006F7346"/>
    <w:rsid w:val="00700902"/>
    <w:rsid w:val="00700B83"/>
    <w:rsid w:val="00700C9C"/>
    <w:rsid w:val="00702792"/>
    <w:rsid w:val="0070314F"/>
    <w:rsid w:val="00703396"/>
    <w:rsid w:val="007035AE"/>
    <w:rsid w:val="00703D07"/>
    <w:rsid w:val="00705206"/>
    <w:rsid w:val="007055CC"/>
    <w:rsid w:val="00705647"/>
    <w:rsid w:val="00705F02"/>
    <w:rsid w:val="00705FED"/>
    <w:rsid w:val="00706687"/>
    <w:rsid w:val="007075CA"/>
    <w:rsid w:val="00707644"/>
    <w:rsid w:val="00707922"/>
    <w:rsid w:val="007103A2"/>
    <w:rsid w:val="007107A0"/>
    <w:rsid w:val="007115A2"/>
    <w:rsid w:val="00711976"/>
    <w:rsid w:val="00711CE3"/>
    <w:rsid w:val="00712A4C"/>
    <w:rsid w:val="00712D58"/>
    <w:rsid w:val="00713DC6"/>
    <w:rsid w:val="00714B1D"/>
    <w:rsid w:val="00714DF3"/>
    <w:rsid w:val="00714F03"/>
    <w:rsid w:val="007154BB"/>
    <w:rsid w:val="007155FF"/>
    <w:rsid w:val="00715843"/>
    <w:rsid w:val="00717422"/>
    <w:rsid w:val="007178E7"/>
    <w:rsid w:val="0072010B"/>
    <w:rsid w:val="007211C8"/>
    <w:rsid w:val="007215D2"/>
    <w:rsid w:val="00721F99"/>
    <w:rsid w:val="00722234"/>
    <w:rsid w:val="00722771"/>
    <w:rsid w:val="00724369"/>
    <w:rsid w:val="00724BFF"/>
    <w:rsid w:val="00724C8B"/>
    <w:rsid w:val="007250F8"/>
    <w:rsid w:val="00725B9D"/>
    <w:rsid w:val="007260D8"/>
    <w:rsid w:val="007264E3"/>
    <w:rsid w:val="0072672C"/>
    <w:rsid w:val="007274B2"/>
    <w:rsid w:val="00727FA3"/>
    <w:rsid w:val="00727FB7"/>
    <w:rsid w:val="007304AC"/>
    <w:rsid w:val="00731EBC"/>
    <w:rsid w:val="00732F98"/>
    <w:rsid w:val="007333D4"/>
    <w:rsid w:val="00733473"/>
    <w:rsid w:val="0073357C"/>
    <w:rsid w:val="007346A2"/>
    <w:rsid w:val="007347D6"/>
    <w:rsid w:val="007347FC"/>
    <w:rsid w:val="0073527F"/>
    <w:rsid w:val="00736B82"/>
    <w:rsid w:val="00736BB8"/>
    <w:rsid w:val="0073778E"/>
    <w:rsid w:val="0074043F"/>
    <w:rsid w:val="00741C6C"/>
    <w:rsid w:val="007432E6"/>
    <w:rsid w:val="00743F9C"/>
    <w:rsid w:val="00744A90"/>
    <w:rsid w:val="00744DB7"/>
    <w:rsid w:val="00744E78"/>
    <w:rsid w:val="00745418"/>
    <w:rsid w:val="00745D5B"/>
    <w:rsid w:val="00745D72"/>
    <w:rsid w:val="007464BD"/>
    <w:rsid w:val="00746645"/>
    <w:rsid w:val="00746C77"/>
    <w:rsid w:val="00746CA9"/>
    <w:rsid w:val="00746EC2"/>
    <w:rsid w:val="00750103"/>
    <w:rsid w:val="00750949"/>
    <w:rsid w:val="00750D14"/>
    <w:rsid w:val="00750D70"/>
    <w:rsid w:val="007515FB"/>
    <w:rsid w:val="00751682"/>
    <w:rsid w:val="0075222D"/>
    <w:rsid w:val="007522B2"/>
    <w:rsid w:val="0075232B"/>
    <w:rsid w:val="00752523"/>
    <w:rsid w:val="0075354F"/>
    <w:rsid w:val="00753558"/>
    <w:rsid w:val="00754041"/>
    <w:rsid w:val="00754C7D"/>
    <w:rsid w:val="00754CF3"/>
    <w:rsid w:val="00756425"/>
    <w:rsid w:val="00756A03"/>
    <w:rsid w:val="00756B79"/>
    <w:rsid w:val="00756BB7"/>
    <w:rsid w:val="007571DD"/>
    <w:rsid w:val="00757DB2"/>
    <w:rsid w:val="007611C5"/>
    <w:rsid w:val="00761C8B"/>
    <w:rsid w:val="007620D1"/>
    <w:rsid w:val="00762409"/>
    <w:rsid w:val="007629E4"/>
    <w:rsid w:val="00762D78"/>
    <w:rsid w:val="007633F0"/>
    <w:rsid w:val="007635AD"/>
    <w:rsid w:val="00763614"/>
    <w:rsid w:val="00763BCF"/>
    <w:rsid w:val="00763CAE"/>
    <w:rsid w:val="00764182"/>
    <w:rsid w:val="00764876"/>
    <w:rsid w:val="007652FA"/>
    <w:rsid w:val="0076540B"/>
    <w:rsid w:val="007656B0"/>
    <w:rsid w:val="0076678E"/>
    <w:rsid w:val="00767189"/>
    <w:rsid w:val="0076741A"/>
    <w:rsid w:val="0076758F"/>
    <w:rsid w:val="00770764"/>
    <w:rsid w:val="0077171C"/>
    <w:rsid w:val="00771C2F"/>
    <w:rsid w:val="00772F0A"/>
    <w:rsid w:val="00775817"/>
    <w:rsid w:val="007770D8"/>
    <w:rsid w:val="007802A7"/>
    <w:rsid w:val="0078079A"/>
    <w:rsid w:val="007807A9"/>
    <w:rsid w:val="00780CC0"/>
    <w:rsid w:val="007823D3"/>
    <w:rsid w:val="00783040"/>
    <w:rsid w:val="00783EE1"/>
    <w:rsid w:val="00784523"/>
    <w:rsid w:val="00784B18"/>
    <w:rsid w:val="007850FB"/>
    <w:rsid w:val="00785AAE"/>
    <w:rsid w:val="00785C3C"/>
    <w:rsid w:val="00786133"/>
    <w:rsid w:val="00791ECF"/>
    <w:rsid w:val="00791FA6"/>
    <w:rsid w:val="00792723"/>
    <w:rsid w:val="00792BE6"/>
    <w:rsid w:val="00792DCA"/>
    <w:rsid w:val="007932A8"/>
    <w:rsid w:val="0079334B"/>
    <w:rsid w:val="0079559C"/>
    <w:rsid w:val="00795AAD"/>
    <w:rsid w:val="007974CB"/>
    <w:rsid w:val="00797F8E"/>
    <w:rsid w:val="007A0223"/>
    <w:rsid w:val="007A0B14"/>
    <w:rsid w:val="007A0E22"/>
    <w:rsid w:val="007A0FC0"/>
    <w:rsid w:val="007A1972"/>
    <w:rsid w:val="007A1A1E"/>
    <w:rsid w:val="007A1B40"/>
    <w:rsid w:val="007A23F3"/>
    <w:rsid w:val="007A3317"/>
    <w:rsid w:val="007A3948"/>
    <w:rsid w:val="007A3BA9"/>
    <w:rsid w:val="007A539E"/>
    <w:rsid w:val="007A56A2"/>
    <w:rsid w:val="007A6283"/>
    <w:rsid w:val="007A6409"/>
    <w:rsid w:val="007A671E"/>
    <w:rsid w:val="007A6BE2"/>
    <w:rsid w:val="007B02F8"/>
    <w:rsid w:val="007B1C52"/>
    <w:rsid w:val="007B1CDC"/>
    <w:rsid w:val="007B23B7"/>
    <w:rsid w:val="007B3314"/>
    <w:rsid w:val="007B33B6"/>
    <w:rsid w:val="007B3CA2"/>
    <w:rsid w:val="007B58EA"/>
    <w:rsid w:val="007B63C6"/>
    <w:rsid w:val="007B719C"/>
    <w:rsid w:val="007B7804"/>
    <w:rsid w:val="007C023E"/>
    <w:rsid w:val="007C118C"/>
    <w:rsid w:val="007C1239"/>
    <w:rsid w:val="007C171D"/>
    <w:rsid w:val="007C1AF1"/>
    <w:rsid w:val="007C22FF"/>
    <w:rsid w:val="007C28AA"/>
    <w:rsid w:val="007C28DA"/>
    <w:rsid w:val="007C2C47"/>
    <w:rsid w:val="007C2E71"/>
    <w:rsid w:val="007C3061"/>
    <w:rsid w:val="007C32A4"/>
    <w:rsid w:val="007C3425"/>
    <w:rsid w:val="007C3467"/>
    <w:rsid w:val="007C4093"/>
    <w:rsid w:val="007C4CF5"/>
    <w:rsid w:val="007C55B5"/>
    <w:rsid w:val="007C5D00"/>
    <w:rsid w:val="007C7A74"/>
    <w:rsid w:val="007C7CC6"/>
    <w:rsid w:val="007D0574"/>
    <w:rsid w:val="007D0724"/>
    <w:rsid w:val="007D1E94"/>
    <w:rsid w:val="007D3845"/>
    <w:rsid w:val="007D3969"/>
    <w:rsid w:val="007D3D1E"/>
    <w:rsid w:val="007D3EBD"/>
    <w:rsid w:val="007D47FB"/>
    <w:rsid w:val="007D4A37"/>
    <w:rsid w:val="007D4E94"/>
    <w:rsid w:val="007D5DD3"/>
    <w:rsid w:val="007D670C"/>
    <w:rsid w:val="007D7AC7"/>
    <w:rsid w:val="007E0C78"/>
    <w:rsid w:val="007E15AA"/>
    <w:rsid w:val="007E1A00"/>
    <w:rsid w:val="007E2F70"/>
    <w:rsid w:val="007E5443"/>
    <w:rsid w:val="007E61AD"/>
    <w:rsid w:val="007E621D"/>
    <w:rsid w:val="007E7707"/>
    <w:rsid w:val="007E7B2A"/>
    <w:rsid w:val="007E7B3F"/>
    <w:rsid w:val="007E7B6B"/>
    <w:rsid w:val="007F0967"/>
    <w:rsid w:val="007F0B62"/>
    <w:rsid w:val="007F1335"/>
    <w:rsid w:val="007F13ED"/>
    <w:rsid w:val="007F18EA"/>
    <w:rsid w:val="007F3317"/>
    <w:rsid w:val="007F38D5"/>
    <w:rsid w:val="007F3B7E"/>
    <w:rsid w:val="007F428C"/>
    <w:rsid w:val="007F44ED"/>
    <w:rsid w:val="007F4D6E"/>
    <w:rsid w:val="007F613C"/>
    <w:rsid w:val="007F6194"/>
    <w:rsid w:val="007F6AFC"/>
    <w:rsid w:val="007F706B"/>
    <w:rsid w:val="00800CA9"/>
    <w:rsid w:val="008015C6"/>
    <w:rsid w:val="008015FE"/>
    <w:rsid w:val="00801E37"/>
    <w:rsid w:val="00802E11"/>
    <w:rsid w:val="00802E1E"/>
    <w:rsid w:val="00803789"/>
    <w:rsid w:val="00804AC5"/>
    <w:rsid w:val="00805181"/>
    <w:rsid w:val="00805B22"/>
    <w:rsid w:val="0080612B"/>
    <w:rsid w:val="0080628C"/>
    <w:rsid w:val="008068BB"/>
    <w:rsid w:val="0080690D"/>
    <w:rsid w:val="0080714B"/>
    <w:rsid w:val="008078B2"/>
    <w:rsid w:val="00807AA0"/>
    <w:rsid w:val="0081004C"/>
    <w:rsid w:val="008109EF"/>
    <w:rsid w:val="008115BB"/>
    <w:rsid w:val="00811CE4"/>
    <w:rsid w:val="00811ED6"/>
    <w:rsid w:val="008123C7"/>
    <w:rsid w:val="00812B34"/>
    <w:rsid w:val="00813B71"/>
    <w:rsid w:val="0081492A"/>
    <w:rsid w:val="00814DDA"/>
    <w:rsid w:val="00814E6E"/>
    <w:rsid w:val="00814E73"/>
    <w:rsid w:val="00814F5F"/>
    <w:rsid w:val="00815725"/>
    <w:rsid w:val="0081588B"/>
    <w:rsid w:val="00815B22"/>
    <w:rsid w:val="008168FF"/>
    <w:rsid w:val="008176DF"/>
    <w:rsid w:val="00820E5A"/>
    <w:rsid w:val="00821726"/>
    <w:rsid w:val="00822843"/>
    <w:rsid w:val="0082354B"/>
    <w:rsid w:val="008244F7"/>
    <w:rsid w:val="00824AE2"/>
    <w:rsid w:val="00824E91"/>
    <w:rsid w:val="00825204"/>
    <w:rsid w:val="00825706"/>
    <w:rsid w:val="00825D9A"/>
    <w:rsid w:val="00826397"/>
    <w:rsid w:val="0082660E"/>
    <w:rsid w:val="008272AA"/>
    <w:rsid w:val="0082746D"/>
    <w:rsid w:val="008274AB"/>
    <w:rsid w:val="00832042"/>
    <w:rsid w:val="008322CD"/>
    <w:rsid w:val="008331C7"/>
    <w:rsid w:val="00833593"/>
    <w:rsid w:val="008343E4"/>
    <w:rsid w:val="00835CC4"/>
    <w:rsid w:val="008363A7"/>
    <w:rsid w:val="00836798"/>
    <w:rsid w:val="00836E82"/>
    <w:rsid w:val="00836E8D"/>
    <w:rsid w:val="00837471"/>
    <w:rsid w:val="00837AB1"/>
    <w:rsid w:val="00837C35"/>
    <w:rsid w:val="00837D90"/>
    <w:rsid w:val="00841196"/>
    <w:rsid w:val="0084178D"/>
    <w:rsid w:val="00842353"/>
    <w:rsid w:val="00842B2C"/>
    <w:rsid w:val="00843ECD"/>
    <w:rsid w:val="00843ED6"/>
    <w:rsid w:val="0084413B"/>
    <w:rsid w:val="00845B2E"/>
    <w:rsid w:val="00845E4E"/>
    <w:rsid w:val="00846235"/>
    <w:rsid w:val="00846E65"/>
    <w:rsid w:val="008478BA"/>
    <w:rsid w:val="008479BB"/>
    <w:rsid w:val="00847DD7"/>
    <w:rsid w:val="00850EDD"/>
    <w:rsid w:val="0085159F"/>
    <w:rsid w:val="00852127"/>
    <w:rsid w:val="00853DE8"/>
    <w:rsid w:val="00853F0D"/>
    <w:rsid w:val="0085477D"/>
    <w:rsid w:val="00854A55"/>
    <w:rsid w:val="008554F3"/>
    <w:rsid w:val="00855504"/>
    <w:rsid w:val="008556F0"/>
    <w:rsid w:val="00855FD2"/>
    <w:rsid w:val="00856993"/>
    <w:rsid w:val="00857488"/>
    <w:rsid w:val="00857C42"/>
    <w:rsid w:val="0086043E"/>
    <w:rsid w:val="008604A7"/>
    <w:rsid w:val="00860B3B"/>
    <w:rsid w:val="00861140"/>
    <w:rsid w:val="00861A51"/>
    <w:rsid w:val="00863666"/>
    <w:rsid w:val="00863B61"/>
    <w:rsid w:val="00863EE8"/>
    <w:rsid w:val="00864656"/>
    <w:rsid w:val="00865A4B"/>
    <w:rsid w:val="0086732D"/>
    <w:rsid w:val="00867368"/>
    <w:rsid w:val="00867512"/>
    <w:rsid w:val="00867C87"/>
    <w:rsid w:val="00870C02"/>
    <w:rsid w:val="0087191E"/>
    <w:rsid w:val="00871C4C"/>
    <w:rsid w:val="0087258C"/>
    <w:rsid w:val="00872934"/>
    <w:rsid w:val="00872AA0"/>
    <w:rsid w:val="00872BD5"/>
    <w:rsid w:val="00872E39"/>
    <w:rsid w:val="00875549"/>
    <w:rsid w:val="00875910"/>
    <w:rsid w:val="00875E99"/>
    <w:rsid w:val="00876FA1"/>
    <w:rsid w:val="00877DC0"/>
    <w:rsid w:val="0088015F"/>
    <w:rsid w:val="00880900"/>
    <w:rsid w:val="00880905"/>
    <w:rsid w:val="00881337"/>
    <w:rsid w:val="00882006"/>
    <w:rsid w:val="008830C9"/>
    <w:rsid w:val="00883300"/>
    <w:rsid w:val="00883314"/>
    <w:rsid w:val="0088382B"/>
    <w:rsid w:val="00884E79"/>
    <w:rsid w:val="0088503D"/>
    <w:rsid w:val="00886DD9"/>
    <w:rsid w:val="00886ECD"/>
    <w:rsid w:val="00886F3A"/>
    <w:rsid w:val="008876B8"/>
    <w:rsid w:val="00890186"/>
    <w:rsid w:val="00890A94"/>
    <w:rsid w:val="00890E9E"/>
    <w:rsid w:val="008924EE"/>
    <w:rsid w:val="00893085"/>
    <w:rsid w:val="00893891"/>
    <w:rsid w:val="008942E2"/>
    <w:rsid w:val="00895122"/>
    <w:rsid w:val="008958E4"/>
    <w:rsid w:val="008959BB"/>
    <w:rsid w:val="00897BD8"/>
    <w:rsid w:val="008A0944"/>
    <w:rsid w:val="008A0AFA"/>
    <w:rsid w:val="008A0FB9"/>
    <w:rsid w:val="008A1248"/>
    <w:rsid w:val="008A198C"/>
    <w:rsid w:val="008A27D4"/>
    <w:rsid w:val="008A2C39"/>
    <w:rsid w:val="008A3445"/>
    <w:rsid w:val="008A36CF"/>
    <w:rsid w:val="008A676D"/>
    <w:rsid w:val="008A6E4C"/>
    <w:rsid w:val="008A7284"/>
    <w:rsid w:val="008A75DB"/>
    <w:rsid w:val="008A7C01"/>
    <w:rsid w:val="008A7EDE"/>
    <w:rsid w:val="008B07A6"/>
    <w:rsid w:val="008B095F"/>
    <w:rsid w:val="008B1033"/>
    <w:rsid w:val="008B1705"/>
    <w:rsid w:val="008B3650"/>
    <w:rsid w:val="008B3E5C"/>
    <w:rsid w:val="008B3EE4"/>
    <w:rsid w:val="008B41D8"/>
    <w:rsid w:val="008B59DC"/>
    <w:rsid w:val="008B7020"/>
    <w:rsid w:val="008C014E"/>
    <w:rsid w:val="008C290A"/>
    <w:rsid w:val="008C2BDD"/>
    <w:rsid w:val="008C5342"/>
    <w:rsid w:val="008C56A5"/>
    <w:rsid w:val="008C5A82"/>
    <w:rsid w:val="008C6400"/>
    <w:rsid w:val="008C6DE5"/>
    <w:rsid w:val="008D0047"/>
    <w:rsid w:val="008D0BBF"/>
    <w:rsid w:val="008D0D98"/>
    <w:rsid w:val="008D162B"/>
    <w:rsid w:val="008D2338"/>
    <w:rsid w:val="008D25A7"/>
    <w:rsid w:val="008D364C"/>
    <w:rsid w:val="008D37C8"/>
    <w:rsid w:val="008D5D2A"/>
    <w:rsid w:val="008D63A5"/>
    <w:rsid w:val="008D7415"/>
    <w:rsid w:val="008E0732"/>
    <w:rsid w:val="008E0BEB"/>
    <w:rsid w:val="008E13DE"/>
    <w:rsid w:val="008E1FBD"/>
    <w:rsid w:val="008E24DA"/>
    <w:rsid w:val="008E2975"/>
    <w:rsid w:val="008E2A24"/>
    <w:rsid w:val="008E2ED3"/>
    <w:rsid w:val="008E33E4"/>
    <w:rsid w:val="008E37A5"/>
    <w:rsid w:val="008E4CA7"/>
    <w:rsid w:val="008E4CC8"/>
    <w:rsid w:val="008E5405"/>
    <w:rsid w:val="008E57FD"/>
    <w:rsid w:val="008E6166"/>
    <w:rsid w:val="008E6BB1"/>
    <w:rsid w:val="008E6CE4"/>
    <w:rsid w:val="008E7740"/>
    <w:rsid w:val="008E7BCD"/>
    <w:rsid w:val="008F08D4"/>
    <w:rsid w:val="008F1314"/>
    <w:rsid w:val="008F298A"/>
    <w:rsid w:val="008F2BF6"/>
    <w:rsid w:val="008F3A62"/>
    <w:rsid w:val="008F4695"/>
    <w:rsid w:val="008F5C94"/>
    <w:rsid w:val="008F7848"/>
    <w:rsid w:val="008F7929"/>
    <w:rsid w:val="00900437"/>
    <w:rsid w:val="009023A1"/>
    <w:rsid w:val="009023C5"/>
    <w:rsid w:val="009033E2"/>
    <w:rsid w:val="00903E09"/>
    <w:rsid w:val="00904B85"/>
    <w:rsid w:val="00904BA8"/>
    <w:rsid w:val="00904BFE"/>
    <w:rsid w:val="00904FD8"/>
    <w:rsid w:val="00905613"/>
    <w:rsid w:val="009074D7"/>
    <w:rsid w:val="009078B1"/>
    <w:rsid w:val="009079D4"/>
    <w:rsid w:val="00907C4A"/>
    <w:rsid w:val="00907ED2"/>
    <w:rsid w:val="00910775"/>
    <w:rsid w:val="009113EA"/>
    <w:rsid w:val="00911EA1"/>
    <w:rsid w:val="0091352D"/>
    <w:rsid w:val="00913A5E"/>
    <w:rsid w:val="00913E02"/>
    <w:rsid w:val="00913FB4"/>
    <w:rsid w:val="00914321"/>
    <w:rsid w:val="0091494C"/>
    <w:rsid w:val="00914C82"/>
    <w:rsid w:val="00914DC6"/>
    <w:rsid w:val="00915A01"/>
    <w:rsid w:val="00917588"/>
    <w:rsid w:val="009200A8"/>
    <w:rsid w:val="009202CE"/>
    <w:rsid w:val="00920457"/>
    <w:rsid w:val="00920C4C"/>
    <w:rsid w:val="00920F52"/>
    <w:rsid w:val="00920F77"/>
    <w:rsid w:val="00920FD0"/>
    <w:rsid w:val="0092128B"/>
    <w:rsid w:val="00921853"/>
    <w:rsid w:val="0092362B"/>
    <w:rsid w:val="0092436D"/>
    <w:rsid w:val="00924A15"/>
    <w:rsid w:val="00924E69"/>
    <w:rsid w:val="0092526B"/>
    <w:rsid w:val="00925FFF"/>
    <w:rsid w:val="00926F6E"/>
    <w:rsid w:val="00927BA3"/>
    <w:rsid w:val="009330D0"/>
    <w:rsid w:val="00933C61"/>
    <w:rsid w:val="00933D40"/>
    <w:rsid w:val="009348CE"/>
    <w:rsid w:val="00934997"/>
    <w:rsid w:val="00934F5C"/>
    <w:rsid w:val="009354AC"/>
    <w:rsid w:val="00936F7B"/>
    <w:rsid w:val="00937CF0"/>
    <w:rsid w:val="0094099E"/>
    <w:rsid w:val="00940F5E"/>
    <w:rsid w:val="0094131E"/>
    <w:rsid w:val="00941842"/>
    <w:rsid w:val="00941C9D"/>
    <w:rsid w:val="00942CE4"/>
    <w:rsid w:val="00943FC2"/>
    <w:rsid w:val="00944A59"/>
    <w:rsid w:val="0094525A"/>
    <w:rsid w:val="00945D57"/>
    <w:rsid w:val="00945F4D"/>
    <w:rsid w:val="0094612C"/>
    <w:rsid w:val="009461F4"/>
    <w:rsid w:val="00946516"/>
    <w:rsid w:val="009465D6"/>
    <w:rsid w:val="00946842"/>
    <w:rsid w:val="00947BC8"/>
    <w:rsid w:val="00950492"/>
    <w:rsid w:val="0095049F"/>
    <w:rsid w:val="00950877"/>
    <w:rsid w:val="00950966"/>
    <w:rsid w:val="009511DB"/>
    <w:rsid w:val="009521FA"/>
    <w:rsid w:val="0095314D"/>
    <w:rsid w:val="009532ED"/>
    <w:rsid w:val="009537A1"/>
    <w:rsid w:val="00953979"/>
    <w:rsid w:val="00955EA5"/>
    <w:rsid w:val="00956308"/>
    <w:rsid w:val="0095706B"/>
    <w:rsid w:val="00957386"/>
    <w:rsid w:val="00957F13"/>
    <w:rsid w:val="00960046"/>
    <w:rsid w:val="0096107C"/>
    <w:rsid w:val="00961191"/>
    <w:rsid w:val="0096138D"/>
    <w:rsid w:val="009623F3"/>
    <w:rsid w:val="009624F6"/>
    <w:rsid w:val="00962D45"/>
    <w:rsid w:val="0096374D"/>
    <w:rsid w:val="00963D13"/>
    <w:rsid w:val="00964D19"/>
    <w:rsid w:val="00965571"/>
    <w:rsid w:val="00965BF1"/>
    <w:rsid w:val="00966BE5"/>
    <w:rsid w:val="00966E40"/>
    <w:rsid w:val="00970087"/>
    <w:rsid w:val="009701F8"/>
    <w:rsid w:val="0097245C"/>
    <w:rsid w:val="00973172"/>
    <w:rsid w:val="00973ADA"/>
    <w:rsid w:val="00974677"/>
    <w:rsid w:val="00975484"/>
    <w:rsid w:val="00975531"/>
    <w:rsid w:val="00975A8B"/>
    <w:rsid w:val="0097697C"/>
    <w:rsid w:val="00976F7B"/>
    <w:rsid w:val="00977546"/>
    <w:rsid w:val="00977AA5"/>
    <w:rsid w:val="00977ED3"/>
    <w:rsid w:val="00980065"/>
    <w:rsid w:val="0098088D"/>
    <w:rsid w:val="009810BA"/>
    <w:rsid w:val="00981683"/>
    <w:rsid w:val="00981C75"/>
    <w:rsid w:val="0098239C"/>
    <w:rsid w:val="00982B01"/>
    <w:rsid w:val="00984A25"/>
    <w:rsid w:val="00985BD0"/>
    <w:rsid w:val="00985EE4"/>
    <w:rsid w:val="00986C8E"/>
    <w:rsid w:val="009876DB"/>
    <w:rsid w:val="00990818"/>
    <w:rsid w:val="00990F3A"/>
    <w:rsid w:val="00991E33"/>
    <w:rsid w:val="009920D7"/>
    <w:rsid w:val="009924E3"/>
    <w:rsid w:val="0099294C"/>
    <w:rsid w:val="00993622"/>
    <w:rsid w:val="00993671"/>
    <w:rsid w:val="00994B97"/>
    <w:rsid w:val="00995269"/>
    <w:rsid w:val="0099539A"/>
    <w:rsid w:val="00995BCC"/>
    <w:rsid w:val="00996220"/>
    <w:rsid w:val="00996BF9"/>
    <w:rsid w:val="00997CA4"/>
    <w:rsid w:val="009A0795"/>
    <w:rsid w:val="009A07CE"/>
    <w:rsid w:val="009A21E0"/>
    <w:rsid w:val="009A26BB"/>
    <w:rsid w:val="009A2F7A"/>
    <w:rsid w:val="009A2FE1"/>
    <w:rsid w:val="009A359F"/>
    <w:rsid w:val="009A43C9"/>
    <w:rsid w:val="009A49ED"/>
    <w:rsid w:val="009A53FB"/>
    <w:rsid w:val="009A5BFD"/>
    <w:rsid w:val="009A6A0A"/>
    <w:rsid w:val="009A711B"/>
    <w:rsid w:val="009B0D69"/>
    <w:rsid w:val="009B10F2"/>
    <w:rsid w:val="009B11AE"/>
    <w:rsid w:val="009B2E83"/>
    <w:rsid w:val="009B3723"/>
    <w:rsid w:val="009B3F98"/>
    <w:rsid w:val="009B56B0"/>
    <w:rsid w:val="009B5789"/>
    <w:rsid w:val="009B5EC6"/>
    <w:rsid w:val="009B7701"/>
    <w:rsid w:val="009B7E99"/>
    <w:rsid w:val="009B7ED5"/>
    <w:rsid w:val="009C02A2"/>
    <w:rsid w:val="009C1D91"/>
    <w:rsid w:val="009C5261"/>
    <w:rsid w:val="009C577E"/>
    <w:rsid w:val="009C5790"/>
    <w:rsid w:val="009C5A49"/>
    <w:rsid w:val="009C5EA8"/>
    <w:rsid w:val="009C647D"/>
    <w:rsid w:val="009C6BA6"/>
    <w:rsid w:val="009C7A62"/>
    <w:rsid w:val="009D02A6"/>
    <w:rsid w:val="009D1283"/>
    <w:rsid w:val="009D179F"/>
    <w:rsid w:val="009D1B8C"/>
    <w:rsid w:val="009D1FB0"/>
    <w:rsid w:val="009D3670"/>
    <w:rsid w:val="009D427A"/>
    <w:rsid w:val="009D4BE1"/>
    <w:rsid w:val="009D5303"/>
    <w:rsid w:val="009D5D29"/>
    <w:rsid w:val="009D62A3"/>
    <w:rsid w:val="009D6B27"/>
    <w:rsid w:val="009D6ED2"/>
    <w:rsid w:val="009E14A3"/>
    <w:rsid w:val="009E17EE"/>
    <w:rsid w:val="009E1AB6"/>
    <w:rsid w:val="009E1AFE"/>
    <w:rsid w:val="009E28E1"/>
    <w:rsid w:val="009E3922"/>
    <w:rsid w:val="009E4464"/>
    <w:rsid w:val="009E45C5"/>
    <w:rsid w:val="009E4D56"/>
    <w:rsid w:val="009E4FB6"/>
    <w:rsid w:val="009E5241"/>
    <w:rsid w:val="009E562F"/>
    <w:rsid w:val="009E5810"/>
    <w:rsid w:val="009E5E8B"/>
    <w:rsid w:val="009E611C"/>
    <w:rsid w:val="009E6D29"/>
    <w:rsid w:val="009E6E3E"/>
    <w:rsid w:val="009E74DA"/>
    <w:rsid w:val="009E75A6"/>
    <w:rsid w:val="009E7D1E"/>
    <w:rsid w:val="009F039F"/>
    <w:rsid w:val="009F0428"/>
    <w:rsid w:val="009F1432"/>
    <w:rsid w:val="009F1FF2"/>
    <w:rsid w:val="009F2A55"/>
    <w:rsid w:val="009F3278"/>
    <w:rsid w:val="009F3D62"/>
    <w:rsid w:val="009F66B7"/>
    <w:rsid w:val="009F6D48"/>
    <w:rsid w:val="009F72F7"/>
    <w:rsid w:val="009F73B5"/>
    <w:rsid w:val="009F73F8"/>
    <w:rsid w:val="009F7A00"/>
    <w:rsid w:val="00A00C07"/>
    <w:rsid w:val="00A00F6B"/>
    <w:rsid w:val="00A0104F"/>
    <w:rsid w:val="00A013FA"/>
    <w:rsid w:val="00A02020"/>
    <w:rsid w:val="00A02A69"/>
    <w:rsid w:val="00A03086"/>
    <w:rsid w:val="00A033FF"/>
    <w:rsid w:val="00A039FD"/>
    <w:rsid w:val="00A05B85"/>
    <w:rsid w:val="00A05BF0"/>
    <w:rsid w:val="00A0767A"/>
    <w:rsid w:val="00A07A08"/>
    <w:rsid w:val="00A07F3D"/>
    <w:rsid w:val="00A1008C"/>
    <w:rsid w:val="00A11847"/>
    <w:rsid w:val="00A11FD6"/>
    <w:rsid w:val="00A134AB"/>
    <w:rsid w:val="00A13855"/>
    <w:rsid w:val="00A141DC"/>
    <w:rsid w:val="00A1427E"/>
    <w:rsid w:val="00A156C0"/>
    <w:rsid w:val="00A160CA"/>
    <w:rsid w:val="00A1615E"/>
    <w:rsid w:val="00A16384"/>
    <w:rsid w:val="00A16843"/>
    <w:rsid w:val="00A16CA0"/>
    <w:rsid w:val="00A16FB7"/>
    <w:rsid w:val="00A17763"/>
    <w:rsid w:val="00A1785A"/>
    <w:rsid w:val="00A17944"/>
    <w:rsid w:val="00A17FA7"/>
    <w:rsid w:val="00A20C47"/>
    <w:rsid w:val="00A20E42"/>
    <w:rsid w:val="00A21BA6"/>
    <w:rsid w:val="00A23117"/>
    <w:rsid w:val="00A23D3B"/>
    <w:rsid w:val="00A23D5B"/>
    <w:rsid w:val="00A23EAE"/>
    <w:rsid w:val="00A24C93"/>
    <w:rsid w:val="00A254EC"/>
    <w:rsid w:val="00A2656A"/>
    <w:rsid w:val="00A2689D"/>
    <w:rsid w:val="00A26C0A"/>
    <w:rsid w:val="00A27C54"/>
    <w:rsid w:val="00A27EDE"/>
    <w:rsid w:val="00A31E91"/>
    <w:rsid w:val="00A328FB"/>
    <w:rsid w:val="00A329C1"/>
    <w:rsid w:val="00A329DA"/>
    <w:rsid w:val="00A32FF6"/>
    <w:rsid w:val="00A332FA"/>
    <w:rsid w:val="00A333AD"/>
    <w:rsid w:val="00A337E7"/>
    <w:rsid w:val="00A34982"/>
    <w:rsid w:val="00A358A8"/>
    <w:rsid w:val="00A36E75"/>
    <w:rsid w:val="00A375C8"/>
    <w:rsid w:val="00A37668"/>
    <w:rsid w:val="00A40536"/>
    <w:rsid w:val="00A40DB1"/>
    <w:rsid w:val="00A40FA1"/>
    <w:rsid w:val="00A41428"/>
    <w:rsid w:val="00A41F54"/>
    <w:rsid w:val="00A420C8"/>
    <w:rsid w:val="00A431BC"/>
    <w:rsid w:val="00A436DE"/>
    <w:rsid w:val="00A45BDD"/>
    <w:rsid w:val="00A45C04"/>
    <w:rsid w:val="00A46496"/>
    <w:rsid w:val="00A47570"/>
    <w:rsid w:val="00A47603"/>
    <w:rsid w:val="00A478BD"/>
    <w:rsid w:val="00A50E6C"/>
    <w:rsid w:val="00A52EAD"/>
    <w:rsid w:val="00A53472"/>
    <w:rsid w:val="00A54737"/>
    <w:rsid w:val="00A54947"/>
    <w:rsid w:val="00A5758B"/>
    <w:rsid w:val="00A57C6F"/>
    <w:rsid w:val="00A602B4"/>
    <w:rsid w:val="00A60627"/>
    <w:rsid w:val="00A60852"/>
    <w:rsid w:val="00A60ECD"/>
    <w:rsid w:val="00A6113A"/>
    <w:rsid w:val="00A617AB"/>
    <w:rsid w:val="00A61837"/>
    <w:rsid w:val="00A62BAA"/>
    <w:rsid w:val="00A648AA"/>
    <w:rsid w:val="00A6575F"/>
    <w:rsid w:val="00A66290"/>
    <w:rsid w:val="00A666BB"/>
    <w:rsid w:val="00A70606"/>
    <w:rsid w:val="00A70715"/>
    <w:rsid w:val="00A7089E"/>
    <w:rsid w:val="00A70C81"/>
    <w:rsid w:val="00A71CDC"/>
    <w:rsid w:val="00A71D07"/>
    <w:rsid w:val="00A71D63"/>
    <w:rsid w:val="00A71DD6"/>
    <w:rsid w:val="00A7250E"/>
    <w:rsid w:val="00A733EF"/>
    <w:rsid w:val="00A7395F"/>
    <w:rsid w:val="00A74B0A"/>
    <w:rsid w:val="00A75504"/>
    <w:rsid w:val="00A771EA"/>
    <w:rsid w:val="00A7776D"/>
    <w:rsid w:val="00A77B87"/>
    <w:rsid w:val="00A803BB"/>
    <w:rsid w:val="00A80796"/>
    <w:rsid w:val="00A80CC1"/>
    <w:rsid w:val="00A80CD3"/>
    <w:rsid w:val="00A8136A"/>
    <w:rsid w:val="00A81DEF"/>
    <w:rsid w:val="00A8272F"/>
    <w:rsid w:val="00A827A2"/>
    <w:rsid w:val="00A82F47"/>
    <w:rsid w:val="00A82F49"/>
    <w:rsid w:val="00A82F7D"/>
    <w:rsid w:val="00A83321"/>
    <w:rsid w:val="00A8497A"/>
    <w:rsid w:val="00A849EB"/>
    <w:rsid w:val="00A865E3"/>
    <w:rsid w:val="00A86A8B"/>
    <w:rsid w:val="00A8702F"/>
    <w:rsid w:val="00A870C4"/>
    <w:rsid w:val="00A90BA1"/>
    <w:rsid w:val="00A916A7"/>
    <w:rsid w:val="00A91A66"/>
    <w:rsid w:val="00A91D1E"/>
    <w:rsid w:val="00A92DCA"/>
    <w:rsid w:val="00A93F0F"/>
    <w:rsid w:val="00A9446D"/>
    <w:rsid w:val="00A94786"/>
    <w:rsid w:val="00A94A2B"/>
    <w:rsid w:val="00A94BEE"/>
    <w:rsid w:val="00A94D90"/>
    <w:rsid w:val="00A95E76"/>
    <w:rsid w:val="00A96594"/>
    <w:rsid w:val="00A969C8"/>
    <w:rsid w:val="00A97B96"/>
    <w:rsid w:val="00AA0E6D"/>
    <w:rsid w:val="00AA1466"/>
    <w:rsid w:val="00AA15E7"/>
    <w:rsid w:val="00AA237B"/>
    <w:rsid w:val="00AA2D1E"/>
    <w:rsid w:val="00AA37A0"/>
    <w:rsid w:val="00AA489F"/>
    <w:rsid w:val="00AA4D07"/>
    <w:rsid w:val="00AA51E2"/>
    <w:rsid w:val="00AA614D"/>
    <w:rsid w:val="00AA69FB"/>
    <w:rsid w:val="00AA6B47"/>
    <w:rsid w:val="00AA6C14"/>
    <w:rsid w:val="00AA6ED3"/>
    <w:rsid w:val="00AB05B1"/>
    <w:rsid w:val="00AB060C"/>
    <w:rsid w:val="00AB1C06"/>
    <w:rsid w:val="00AB1EC1"/>
    <w:rsid w:val="00AB1FEB"/>
    <w:rsid w:val="00AB3314"/>
    <w:rsid w:val="00AB4384"/>
    <w:rsid w:val="00AC1172"/>
    <w:rsid w:val="00AC2A06"/>
    <w:rsid w:val="00AC2AC0"/>
    <w:rsid w:val="00AC2C36"/>
    <w:rsid w:val="00AC2DA3"/>
    <w:rsid w:val="00AC2E64"/>
    <w:rsid w:val="00AC397F"/>
    <w:rsid w:val="00AC40B3"/>
    <w:rsid w:val="00AC5C28"/>
    <w:rsid w:val="00AC5F24"/>
    <w:rsid w:val="00AC693C"/>
    <w:rsid w:val="00AC6C12"/>
    <w:rsid w:val="00AC6DA3"/>
    <w:rsid w:val="00AC77C7"/>
    <w:rsid w:val="00AD15E6"/>
    <w:rsid w:val="00AD1BDE"/>
    <w:rsid w:val="00AD1E43"/>
    <w:rsid w:val="00AD51D1"/>
    <w:rsid w:val="00AD59D4"/>
    <w:rsid w:val="00AD5BCB"/>
    <w:rsid w:val="00AD612D"/>
    <w:rsid w:val="00AD669E"/>
    <w:rsid w:val="00AD6C18"/>
    <w:rsid w:val="00AD756E"/>
    <w:rsid w:val="00AD79F6"/>
    <w:rsid w:val="00AD7C2A"/>
    <w:rsid w:val="00AE00D4"/>
    <w:rsid w:val="00AE01AB"/>
    <w:rsid w:val="00AE112D"/>
    <w:rsid w:val="00AE2137"/>
    <w:rsid w:val="00AE22DC"/>
    <w:rsid w:val="00AE24DD"/>
    <w:rsid w:val="00AE2FB0"/>
    <w:rsid w:val="00AE33BA"/>
    <w:rsid w:val="00AE34E7"/>
    <w:rsid w:val="00AE35BD"/>
    <w:rsid w:val="00AE3D66"/>
    <w:rsid w:val="00AE4207"/>
    <w:rsid w:val="00AE4E33"/>
    <w:rsid w:val="00AE4F1D"/>
    <w:rsid w:val="00AE65BF"/>
    <w:rsid w:val="00AE6DCA"/>
    <w:rsid w:val="00AE7622"/>
    <w:rsid w:val="00AE7F21"/>
    <w:rsid w:val="00AF038C"/>
    <w:rsid w:val="00AF160F"/>
    <w:rsid w:val="00AF2310"/>
    <w:rsid w:val="00AF247A"/>
    <w:rsid w:val="00AF2609"/>
    <w:rsid w:val="00AF273E"/>
    <w:rsid w:val="00AF2ED5"/>
    <w:rsid w:val="00AF3706"/>
    <w:rsid w:val="00AF542E"/>
    <w:rsid w:val="00AF5B96"/>
    <w:rsid w:val="00AF6D0D"/>
    <w:rsid w:val="00AF6D47"/>
    <w:rsid w:val="00AF722B"/>
    <w:rsid w:val="00AF7516"/>
    <w:rsid w:val="00AF7724"/>
    <w:rsid w:val="00AF7842"/>
    <w:rsid w:val="00B00111"/>
    <w:rsid w:val="00B00C19"/>
    <w:rsid w:val="00B0156A"/>
    <w:rsid w:val="00B01AF3"/>
    <w:rsid w:val="00B02588"/>
    <w:rsid w:val="00B0384E"/>
    <w:rsid w:val="00B03DBB"/>
    <w:rsid w:val="00B03F6F"/>
    <w:rsid w:val="00B04F4A"/>
    <w:rsid w:val="00B04FA5"/>
    <w:rsid w:val="00B065D8"/>
    <w:rsid w:val="00B067E6"/>
    <w:rsid w:val="00B069E2"/>
    <w:rsid w:val="00B06F3E"/>
    <w:rsid w:val="00B07058"/>
    <w:rsid w:val="00B105BF"/>
    <w:rsid w:val="00B1349F"/>
    <w:rsid w:val="00B13E75"/>
    <w:rsid w:val="00B1400A"/>
    <w:rsid w:val="00B147A4"/>
    <w:rsid w:val="00B14916"/>
    <w:rsid w:val="00B14B32"/>
    <w:rsid w:val="00B14BFF"/>
    <w:rsid w:val="00B162FF"/>
    <w:rsid w:val="00B16F8B"/>
    <w:rsid w:val="00B174B5"/>
    <w:rsid w:val="00B20C27"/>
    <w:rsid w:val="00B20FA5"/>
    <w:rsid w:val="00B23170"/>
    <w:rsid w:val="00B2324D"/>
    <w:rsid w:val="00B24533"/>
    <w:rsid w:val="00B25ED9"/>
    <w:rsid w:val="00B27C11"/>
    <w:rsid w:val="00B27E68"/>
    <w:rsid w:val="00B27F33"/>
    <w:rsid w:val="00B30996"/>
    <w:rsid w:val="00B31658"/>
    <w:rsid w:val="00B32D4E"/>
    <w:rsid w:val="00B32D9F"/>
    <w:rsid w:val="00B33123"/>
    <w:rsid w:val="00B353F6"/>
    <w:rsid w:val="00B35A35"/>
    <w:rsid w:val="00B35EF1"/>
    <w:rsid w:val="00B3699C"/>
    <w:rsid w:val="00B373C9"/>
    <w:rsid w:val="00B37815"/>
    <w:rsid w:val="00B407C1"/>
    <w:rsid w:val="00B40A87"/>
    <w:rsid w:val="00B40B31"/>
    <w:rsid w:val="00B41BA2"/>
    <w:rsid w:val="00B41D49"/>
    <w:rsid w:val="00B41FD9"/>
    <w:rsid w:val="00B4267F"/>
    <w:rsid w:val="00B43003"/>
    <w:rsid w:val="00B447C0"/>
    <w:rsid w:val="00B447D1"/>
    <w:rsid w:val="00B44B22"/>
    <w:rsid w:val="00B45100"/>
    <w:rsid w:val="00B468EA"/>
    <w:rsid w:val="00B47773"/>
    <w:rsid w:val="00B5018E"/>
    <w:rsid w:val="00B50F04"/>
    <w:rsid w:val="00B511D4"/>
    <w:rsid w:val="00B5165E"/>
    <w:rsid w:val="00B51C1E"/>
    <w:rsid w:val="00B52D2E"/>
    <w:rsid w:val="00B5442F"/>
    <w:rsid w:val="00B549AF"/>
    <w:rsid w:val="00B54D1F"/>
    <w:rsid w:val="00B5510D"/>
    <w:rsid w:val="00B5515F"/>
    <w:rsid w:val="00B55D89"/>
    <w:rsid w:val="00B565A0"/>
    <w:rsid w:val="00B6072B"/>
    <w:rsid w:val="00B61620"/>
    <w:rsid w:val="00B62E01"/>
    <w:rsid w:val="00B63581"/>
    <w:rsid w:val="00B6363A"/>
    <w:rsid w:val="00B63930"/>
    <w:rsid w:val="00B63E76"/>
    <w:rsid w:val="00B6437E"/>
    <w:rsid w:val="00B6550A"/>
    <w:rsid w:val="00B6585F"/>
    <w:rsid w:val="00B659C5"/>
    <w:rsid w:val="00B667FC"/>
    <w:rsid w:val="00B675C2"/>
    <w:rsid w:val="00B6763C"/>
    <w:rsid w:val="00B679EB"/>
    <w:rsid w:val="00B70B06"/>
    <w:rsid w:val="00B70D2C"/>
    <w:rsid w:val="00B718AE"/>
    <w:rsid w:val="00B71B00"/>
    <w:rsid w:val="00B72293"/>
    <w:rsid w:val="00B73C3E"/>
    <w:rsid w:val="00B73E8F"/>
    <w:rsid w:val="00B74150"/>
    <w:rsid w:val="00B75CDA"/>
    <w:rsid w:val="00B75FCC"/>
    <w:rsid w:val="00B760AD"/>
    <w:rsid w:val="00B7673B"/>
    <w:rsid w:val="00B7690C"/>
    <w:rsid w:val="00B76D10"/>
    <w:rsid w:val="00B773D4"/>
    <w:rsid w:val="00B777D6"/>
    <w:rsid w:val="00B77B83"/>
    <w:rsid w:val="00B80206"/>
    <w:rsid w:val="00B80688"/>
    <w:rsid w:val="00B82AA4"/>
    <w:rsid w:val="00B8391E"/>
    <w:rsid w:val="00B8558E"/>
    <w:rsid w:val="00B858A9"/>
    <w:rsid w:val="00B86991"/>
    <w:rsid w:val="00B86B0F"/>
    <w:rsid w:val="00B873FA"/>
    <w:rsid w:val="00B927F3"/>
    <w:rsid w:val="00B929DB"/>
    <w:rsid w:val="00B92A18"/>
    <w:rsid w:val="00B9307C"/>
    <w:rsid w:val="00B936F3"/>
    <w:rsid w:val="00B93AA3"/>
    <w:rsid w:val="00B93CB6"/>
    <w:rsid w:val="00B9444E"/>
    <w:rsid w:val="00B94C64"/>
    <w:rsid w:val="00B95400"/>
    <w:rsid w:val="00B95775"/>
    <w:rsid w:val="00B96464"/>
    <w:rsid w:val="00B96799"/>
    <w:rsid w:val="00B976A3"/>
    <w:rsid w:val="00B9788B"/>
    <w:rsid w:val="00B97EA6"/>
    <w:rsid w:val="00BA0CB0"/>
    <w:rsid w:val="00BA0CE0"/>
    <w:rsid w:val="00BA150B"/>
    <w:rsid w:val="00BA230A"/>
    <w:rsid w:val="00BA2B26"/>
    <w:rsid w:val="00BA2C08"/>
    <w:rsid w:val="00BA2EF5"/>
    <w:rsid w:val="00BA2EF7"/>
    <w:rsid w:val="00BA3533"/>
    <w:rsid w:val="00BA4871"/>
    <w:rsid w:val="00BA5CEB"/>
    <w:rsid w:val="00BA68F9"/>
    <w:rsid w:val="00BA6A7A"/>
    <w:rsid w:val="00BA6BF6"/>
    <w:rsid w:val="00BA6BFA"/>
    <w:rsid w:val="00BA7197"/>
    <w:rsid w:val="00BA775B"/>
    <w:rsid w:val="00BA7C91"/>
    <w:rsid w:val="00BB0E13"/>
    <w:rsid w:val="00BB1291"/>
    <w:rsid w:val="00BB12CA"/>
    <w:rsid w:val="00BB160D"/>
    <w:rsid w:val="00BB2CE4"/>
    <w:rsid w:val="00BB3BA4"/>
    <w:rsid w:val="00BB4243"/>
    <w:rsid w:val="00BB42F7"/>
    <w:rsid w:val="00BB5F8C"/>
    <w:rsid w:val="00BB73EE"/>
    <w:rsid w:val="00BB7DD6"/>
    <w:rsid w:val="00BB7FAB"/>
    <w:rsid w:val="00BC0321"/>
    <w:rsid w:val="00BC0C76"/>
    <w:rsid w:val="00BC0EDD"/>
    <w:rsid w:val="00BC1F4D"/>
    <w:rsid w:val="00BC1FF6"/>
    <w:rsid w:val="00BC2214"/>
    <w:rsid w:val="00BC2972"/>
    <w:rsid w:val="00BC3D96"/>
    <w:rsid w:val="00BC4305"/>
    <w:rsid w:val="00BC4C8C"/>
    <w:rsid w:val="00BC588B"/>
    <w:rsid w:val="00BC62E8"/>
    <w:rsid w:val="00BC6DF5"/>
    <w:rsid w:val="00BC7F14"/>
    <w:rsid w:val="00BC7FC3"/>
    <w:rsid w:val="00BD097D"/>
    <w:rsid w:val="00BD09AB"/>
    <w:rsid w:val="00BD2F4D"/>
    <w:rsid w:val="00BD326F"/>
    <w:rsid w:val="00BD38B6"/>
    <w:rsid w:val="00BD56F3"/>
    <w:rsid w:val="00BD6053"/>
    <w:rsid w:val="00BD6561"/>
    <w:rsid w:val="00BD65C7"/>
    <w:rsid w:val="00BE07D3"/>
    <w:rsid w:val="00BE28AD"/>
    <w:rsid w:val="00BE2924"/>
    <w:rsid w:val="00BE2BC0"/>
    <w:rsid w:val="00BE3873"/>
    <w:rsid w:val="00BE3AED"/>
    <w:rsid w:val="00BE4043"/>
    <w:rsid w:val="00BE47F2"/>
    <w:rsid w:val="00BE5570"/>
    <w:rsid w:val="00BE780D"/>
    <w:rsid w:val="00BE7E72"/>
    <w:rsid w:val="00BF0A42"/>
    <w:rsid w:val="00BF1168"/>
    <w:rsid w:val="00BF1417"/>
    <w:rsid w:val="00BF1CD4"/>
    <w:rsid w:val="00BF1DDF"/>
    <w:rsid w:val="00BF26B8"/>
    <w:rsid w:val="00BF2908"/>
    <w:rsid w:val="00BF328C"/>
    <w:rsid w:val="00BF339E"/>
    <w:rsid w:val="00BF37D3"/>
    <w:rsid w:val="00BF4178"/>
    <w:rsid w:val="00BF536A"/>
    <w:rsid w:val="00BF64BC"/>
    <w:rsid w:val="00BF7321"/>
    <w:rsid w:val="00C01229"/>
    <w:rsid w:val="00C030B8"/>
    <w:rsid w:val="00C036E1"/>
    <w:rsid w:val="00C0464D"/>
    <w:rsid w:val="00C05B59"/>
    <w:rsid w:val="00C069C3"/>
    <w:rsid w:val="00C06B6D"/>
    <w:rsid w:val="00C117F1"/>
    <w:rsid w:val="00C130A9"/>
    <w:rsid w:val="00C130D2"/>
    <w:rsid w:val="00C132B4"/>
    <w:rsid w:val="00C135C2"/>
    <w:rsid w:val="00C14200"/>
    <w:rsid w:val="00C14512"/>
    <w:rsid w:val="00C1618A"/>
    <w:rsid w:val="00C16472"/>
    <w:rsid w:val="00C166E4"/>
    <w:rsid w:val="00C16B2B"/>
    <w:rsid w:val="00C205B4"/>
    <w:rsid w:val="00C206A7"/>
    <w:rsid w:val="00C214DF"/>
    <w:rsid w:val="00C22158"/>
    <w:rsid w:val="00C22380"/>
    <w:rsid w:val="00C228F2"/>
    <w:rsid w:val="00C22C1E"/>
    <w:rsid w:val="00C24A3C"/>
    <w:rsid w:val="00C254D9"/>
    <w:rsid w:val="00C25BE7"/>
    <w:rsid w:val="00C25C0E"/>
    <w:rsid w:val="00C2649F"/>
    <w:rsid w:val="00C265D0"/>
    <w:rsid w:val="00C26622"/>
    <w:rsid w:val="00C278AA"/>
    <w:rsid w:val="00C30282"/>
    <w:rsid w:val="00C3450D"/>
    <w:rsid w:val="00C34588"/>
    <w:rsid w:val="00C34DAE"/>
    <w:rsid w:val="00C35487"/>
    <w:rsid w:val="00C36014"/>
    <w:rsid w:val="00C36071"/>
    <w:rsid w:val="00C362A7"/>
    <w:rsid w:val="00C364E5"/>
    <w:rsid w:val="00C36E4A"/>
    <w:rsid w:val="00C37022"/>
    <w:rsid w:val="00C37662"/>
    <w:rsid w:val="00C406E4"/>
    <w:rsid w:val="00C41221"/>
    <w:rsid w:val="00C41B15"/>
    <w:rsid w:val="00C41B7C"/>
    <w:rsid w:val="00C41C56"/>
    <w:rsid w:val="00C4222C"/>
    <w:rsid w:val="00C42736"/>
    <w:rsid w:val="00C4312F"/>
    <w:rsid w:val="00C43251"/>
    <w:rsid w:val="00C43364"/>
    <w:rsid w:val="00C43932"/>
    <w:rsid w:val="00C44A40"/>
    <w:rsid w:val="00C44A87"/>
    <w:rsid w:val="00C45505"/>
    <w:rsid w:val="00C46207"/>
    <w:rsid w:val="00C46E10"/>
    <w:rsid w:val="00C47426"/>
    <w:rsid w:val="00C47592"/>
    <w:rsid w:val="00C50886"/>
    <w:rsid w:val="00C521D6"/>
    <w:rsid w:val="00C52C01"/>
    <w:rsid w:val="00C53A8C"/>
    <w:rsid w:val="00C549ED"/>
    <w:rsid w:val="00C559E0"/>
    <w:rsid w:val="00C55D9E"/>
    <w:rsid w:val="00C56A65"/>
    <w:rsid w:val="00C56D3C"/>
    <w:rsid w:val="00C5746A"/>
    <w:rsid w:val="00C60250"/>
    <w:rsid w:val="00C60A34"/>
    <w:rsid w:val="00C60AEE"/>
    <w:rsid w:val="00C611BD"/>
    <w:rsid w:val="00C62B8F"/>
    <w:rsid w:val="00C62D50"/>
    <w:rsid w:val="00C62DCC"/>
    <w:rsid w:val="00C630A8"/>
    <w:rsid w:val="00C637D6"/>
    <w:rsid w:val="00C65300"/>
    <w:rsid w:val="00C657FC"/>
    <w:rsid w:val="00C6580E"/>
    <w:rsid w:val="00C65C40"/>
    <w:rsid w:val="00C6640D"/>
    <w:rsid w:val="00C6699E"/>
    <w:rsid w:val="00C6715F"/>
    <w:rsid w:val="00C671CD"/>
    <w:rsid w:val="00C671EF"/>
    <w:rsid w:val="00C6730D"/>
    <w:rsid w:val="00C677A2"/>
    <w:rsid w:val="00C702B3"/>
    <w:rsid w:val="00C70AE2"/>
    <w:rsid w:val="00C71B9C"/>
    <w:rsid w:val="00C71C6B"/>
    <w:rsid w:val="00C735B4"/>
    <w:rsid w:val="00C73DCC"/>
    <w:rsid w:val="00C74A30"/>
    <w:rsid w:val="00C7582C"/>
    <w:rsid w:val="00C758F9"/>
    <w:rsid w:val="00C75A75"/>
    <w:rsid w:val="00C75D8C"/>
    <w:rsid w:val="00C76A97"/>
    <w:rsid w:val="00C76E72"/>
    <w:rsid w:val="00C7751F"/>
    <w:rsid w:val="00C80166"/>
    <w:rsid w:val="00C80509"/>
    <w:rsid w:val="00C816BF"/>
    <w:rsid w:val="00C8184F"/>
    <w:rsid w:val="00C81DCA"/>
    <w:rsid w:val="00C83040"/>
    <w:rsid w:val="00C83C53"/>
    <w:rsid w:val="00C85D8B"/>
    <w:rsid w:val="00C8636A"/>
    <w:rsid w:val="00C86969"/>
    <w:rsid w:val="00C869DB"/>
    <w:rsid w:val="00C86F45"/>
    <w:rsid w:val="00C871B3"/>
    <w:rsid w:val="00C87E40"/>
    <w:rsid w:val="00C919FE"/>
    <w:rsid w:val="00C92A8E"/>
    <w:rsid w:val="00C93757"/>
    <w:rsid w:val="00C94282"/>
    <w:rsid w:val="00C95D43"/>
    <w:rsid w:val="00C965EE"/>
    <w:rsid w:val="00C96FD2"/>
    <w:rsid w:val="00C976CE"/>
    <w:rsid w:val="00C978C4"/>
    <w:rsid w:val="00CA0985"/>
    <w:rsid w:val="00CA1394"/>
    <w:rsid w:val="00CA1CDD"/>
    <w:rsid w:val="00CA2280"/>
    <w:rsid w:val="00CA2A4B"/>
    <w:rsid w:val="00CA3560"/>
    <w:rsid w:val="00CA5C0F"/>
    <w:rsid w:val="00CA6157"/>
    <w:rsid w:val="00CA7134"/>
    <w:rsid w:val="00CA794D"/>
    <w:rsid w:val="00CA7DB9"/>
    <w:rsid w:val="00CB03C7"/>
    <w:rsid w:val="00CB063F"/>
    <w:rsid w:val="00CB0D54"/>
    <w:rsid w:val="00CB140D"/>
    <w:rsid w:val="00CB1B5D"/>
    <w:rsid w:val="00CB2BDD"/>
    <w:rsid w:val="00CB3BD8"/>
    <w:rsid w:val="00CB42C0"/>
    <w:rsid w:val="00CB4503"/>
    <w:rsid w:val="00CB5402"/>
    <w:rsid w:val="00CB55DF"/>
    <w:rsid w:val="00CB6157"/>
    <w:rsid w:val="00CB65DF"/>
    <w:rsid w:val="00CB7EFB"/>
    <w:rsid w:val="00CC0E98"/>
    <w:rsid w:val="00CC18E1"/>
    <w:rsid w:val="00CC1FFD"/>
    <w:rsid w:val="00CC2854"/>
    <w:rsid w:val="00CC307D"/>
    <w:rsid w:val="00CC334A"/>
    <w:rsid w:val="00CC4EDF"/>
    <w:rsid w:val="00CC5160"/>
    <w:rsid w:val="00CC64BD"/>
    <w:rsid w:val="00CC6655"/>
    <w:rsid w:val="00CC74B6"/>
    <w:rsid w:val="00CD0CBD"/>
    <w:rsid w:val="00CD1F59"/>
    <w:rsid w:val="00CD2226"/>
    <w:rsid w:val="00CD2899"/>
    <w:rsid w:val="00CD2D94"/>
    <w:rsid w:val="00CD37C9"/>
    <w:rsid w:val="00CD3DB0"/>
    <w:rsid w:val="00CD3F5E"/>
    <w:rsid w:val="00CD4754"/>
    <w:rsid w:val="00CD4AB4"/>
    <w:rsid w:val="00CD50E6"/>
    <w:rsid w:val="00CD5749"/>
    <w:rsid w:val="00CD5DC9"/>
    <w:rsid w:val="00CD721B"/>
    <w:rsid w:val="00CD74D8"/>
    <w:rsid w:val="00CD781D"/>
    <w:rsid w:val="00CD7F4F"/>
    <w:rsid w:val="00CE005B"/>
    <w:rsid w:val="00CE21AB"/>
    <w:rsid w:val="00CE23A4"/>
    <w:rsid w:val="00CE2502"/>
    <w:rsid w:val="00CE2A2C"/>
    <w:rsid w:val="00CE30DF"/>
    <w:rsid w:val="00CE4124"/>
    <w:rsid w:val="00CE4B1C"/>
    <w:rsid w:val="00CE6D02"/>
    <w:rsid w:val="00CE7FF6"/>
    <w:rsid w:val="00CF0349"/>
    <w:rsid w:val="00CF19F4"/>
    <w:rsid w:val="00CF28B1"/>
    <w:rsid w:val="00CF2A73"/>
    <w:rsid w:val="00CF2D41"/>
    <w:rsid w:val="00CF35C5"/>
    <w:rsid w:val="00CF480F"/>
    <w:rsid w:val="00CF4921"/>
    <w:rsid w:val="00CF49B1"/>
    <w:rsid w:val="00CF53E6"/>
    <w:rsid w:val="00CF5488"/>
    <w:rsid w:val="00CF7597"/>
    <w:rsid w:val="00D00E12"/>
    <w:rsid w:val="00D00E1A"/>
    <w:rsid w:val="00D01DA8"/>
    <w:rsid w:val="00D026F9"/>
    <w:rsid w:val="00D02A87"/>
    <w:rsid w:val="00D02FA1"/>
    <w:rsid w:val="00D0302B"/>
    <w:rsid w:val="00D04FB9"/>
    <w:rsid w:val="00D05348"/>
    <w:rsid w:val="00D05912"/>
    <w:rsid w:val="00D0615F"/>
    <w:rsid w:val="00D06831"/>
    <w:rsid w:val="00D06F4B"/>
    <w:rsid w:val="00D07F03"/>
    <w:rsid w:val="00D10789"/>
    <w:rsid w:val="00D10838"/>
    <w:rsid w:val="00D111AC"/>
    <w:rsid w:val="00D1155B"/>
    <w:rsid w:val="00D11F61"/>
    <w:rsid w:val="00D122DB"/>
    <w:rsid w:val="00D123F7"/>
    <w:rsid w:val="00D127A9"/>
    <w:rsid w:val="00D13204"/>
    <w:rsid w:val="00D1335B"/>
    <w:rsid w:val="00D137F6"/>
    <w:rsid w:val="00D13FBB"/>
    <w:rsid w:val="00D14636"/>
    <w:rsid w:val="00D15225"/>
    <w:rsid w:val="00D15832"/>
    <w:rsid w:val="00D159B0"/>
    <w:rsid w:val="00D15CFC"/>
    <w:rsid w:val="00D15E25"/>
    <w:rsid w:val="00D1610A"/>
    <w:rsid w:val="00D17000"/>
    <w:rsid w:val="00D172E5"/>
    <w:rsid w:val="00D17FDF"/>
    <w:rsid w:val="00D203EE"/>
    <w:rsid w:val="00D2079F"/>
    <w:rsid w:val="00D20DFE"/>
    <w:rsid w:val="00D21C1C"/>
    <w:rsid w:val="00D223FA"/>
    <w:rsid w:val="00D22811"/>
    <w:rsid w:val="00D22B25"/>
    <w:rsid w:val="00D22C01"/>
    <w:rsid w:val="00D2320A"/>
    <w:rsid w:val="00D23874"/>
    <w:rsid w:val="00D2459E"/>
    <w:rsid w:val="00D24BB7"/>
    <w:rsid w:val="00D24DE3"/>
    <w:rsid w:val="00D2514A"/>
    <w:rsid w:val="00D254B8"/>
    <w:rsid w:val="00D25565"/>
    <w:rsid w:val="00D25C80"/>
    <w:rsid w:val="00D261C1"/>
    <w:rsid w:val="00D2634B"/>
    <w:rsid w:val="00D2681D"/>
    <w:rsid w:val="00D26B03"/>
    <w:rsid w:val="00D270B0"/>
    <w:rsid w:val="00D2731B"/>
    <w:rsid w:val="00D274F2"/>
    <w:rsid w:val="00D27850"/>
    <w:rsid w:val="00D30152"/>
    <w:rsid w:val="00D30363"/>
    <w:rsid w:val="00D30CC1"/>
    <w:rsid w:val="00D30E69"/>
    <w:rsid w:val="00D311C6"/>
    <w:rsid w:val="00D3146D"/>
    <w:rsid w:val="00D325BC"/>
    <w:rsid w:val="00D335FA"/>
    <w:rsid w:val="00D33822"/>
    <w:rsid w:val="00D34650"/>
    <w:rsid w:val="00D34AC3"/>
    <w:rsid w:val="00D34AFD"/>
    <w:rsid w:val="00D34D31"/>
    <w:rsid w:val="00D353B0"/>
    <w:rsid w:val="00D372D2"/>
    <w:rsid w:val="00D37581"/>
    <w:rsid w:val="00D37E85"/>
    <w:rsid w:val="00D40AC6"/>
    <w:rsid w:val="00D413DE"/>
    <w:rsid w:val="00D422BD"/>
    <w:rsid w:val="00D42A51"/>
    <w:rsid w:val="00D42A75"/>
    <w:rsid w:val="00D42AAC"/>
    <w:rsid w:val="00D447C6"/>
    <w:rsid w:val="00D4487C"/>
    <w:rsid w:val="00D449C9"/>
    <w:rsid w:val="00D450E2"/>
    <w:rsid w:val="00D45675"/>
    <w:rsid w:val="00D45746"/>
    <w:rsid w:val="00D457DE"/>
    <w:rsid w:val="00D45D65"/>
    <w:rsid w:val="00D45F61"/>
    <w:rsid w:val="00D45FAC"/>
    <w:rsid w:val="00D46CD2"/>
    <w:rsid w:val="00D479EE"/>
    <w:rsid w:val="00D47C91"/>
    <w:rsid w:val="00D506F1"/>
    <w:rsid w:val="00D50A33"/>
    <w:rsid w:val="00D50C3A"/>
    <w:rsid w:val="00D50C56"/>
    <w:rsid w:val="00D50FC7"/>
    <w:rsid w:val="00D5100F"/>
    <w:rsid w:val="00D511C5"/>
    <w:rsid w:val="00D518EE"/>
    <w:rsid w:val="00D51EC4"/>
    <w:rsid w:val="00D52035"/>
    <w:rsid w:val="00D5270B"/>
    <w:rsid w:val="00D53425"/>
    <w:rsid w:val="00D54179"/>
    <w:rsid w:val="00D54363"/>
    <w:rsid w:val="00D543DA"/>
    <w:rsid w:val="00D547EF"/>
    <w:rsid w:val="00D55071"/>
    <w:rsid w:val="00D56769"/>
    <w:rsid w:val="00D578F4"/>
    <w:rsid w:val="00D57A89"/>
    <w:rsid w:val="00D60606"/>
    <w:rsid w:val="00D6071B"/>
    <w:rsid w:val="00D60F32"/>
    <w:rsid w:val="00D61D48"/>
    <w:rsid w:val="00D6243D"/>
    <w:rsid w:val="00D628D4"/>
    <w:rsid w:val="00D63ADA"/>
    <w:rsid w:val="00D64647"/>
    <w:rsid w:val="00D65D9A"/>
    <w:rsid w:val="00D67285"/>
    <w:rsid w:val="00D6744F"/>
    <w:rsid w:val="00D6779D"/>
    <w:rsid w:val="00D71B63"/>
    <w:rsid w:val="00D71C50"/>
    <w:rsid w:val="00D72A6F"/>
    <w:rsid w:val="00D737F8"/>
    <w:rsid w:val="00D741F2"/>
    <w:rsid w:val="00D74961"/>
    <w:rsid w:val="00D74A01"/>
    <w:rsid w:val="00D74EFA"/>
    <w:rsid w:val="00D75B59"/>
    <w:rsid w:val="00D75E1D"/>
    <w:rsid w:val="00D75EDE"/>
    <w:rsid w:val="00D7645C"/>
    <w:rsid w:val="00D77753"/>
    <w:rsid w:val="00D802DF"/>
    <w:rsid w:val="00D8040C"/>
    <w:rsid w:val="00D80C92"/>
    <w:rsid w:val="00D816A5"/>
    <w:rsid w:val="00D81943"/>
    <w:rsid w:val="00D82CB0"/>
    <w:rsid w:val="00D8340F"/>
    <w:rsid w:val="00D83454"/>
    <w:rsid w:val="00D83AE0"/>
    <w:rsid w:val="00D83E90"/>
    <w:rsid w:val="00D83ECD"/>
    <w:rsid w:val="00D83ED3"/>
    <w:rsid w:val="00D845F9"/>
    <w:rsid w:val="00D85DFA"/>
    <w:rsid w:val="00D864EC"/>
    <w:rsid w:val="00D87400"/>
    <w:rsid w:val="00D874C4"/>
    <w:rsid w:val="00D8781B"/>
    <w:rsid w:val="00D90153"/>
    <w:rsid w:val="00D9142A"/>
    <w:rsid w:val="00D9142F"/>
    <w:rsid w:val="00D91F98"/>
    <w:rsid w:val="00D93529"/>
    <w:rsid w:val="00D93768"/>
    <w:rsid w:val="00D93D34"/>
    <w:rsid w:val="00D93F08"/>
    <w:rsid w:val="00D941F7"/>
    <w:rsid w:val="00D946F4"/>
    <w:rsid w:val="00D955C5"/>
    <w:rsid w:val="00D96982"/>
    <w:rsid w:val="00D96CD3"/>
    <w:rsid w:val="00D96D25"/>
    <w:rsid w:val="00D96DA7"/>
    <w:rsid w:val="00D970F7"/>
    <w:rsid w:val="00D976C4"/>
    <w:rsid w:val="00DA1090"/>
    <w:rsid w:val="00DA2AAE"/>
    <w:rsid w:val="00DA3ECA"/>
    <w:rsid w:val="00DA4074"/>
    <w:rsid w:val="00DA4394"/>
    <w:rsid w:val="00DA476A"/>
    <w:rsid w:val="00DA54D5"/>
    <w:rsid w:val="00DA5D90"/>
    <w:rsid w:val="00DA620E"/>
    <w:rsid w:val="00DA6E2B"/>
    <w:rsid w:val="00DB041E"/>
    <w:rsid w:val="00DB07C1"/>
    <w:rsid w:val="00DB0923"/>
    <w:rsid w:val="00DB0BAC"/>
    <w:rsid w:val="00DB123B"/>
    <w:rsid w:val="00DB141C"/>
    <w:rsid w:val="00DB241C"/>
    <w:rsid w:val="00DB2438"/>
    <w:rsid w:val="00DB28D9"/>
    <w:rsid w:val="00DB33C0"/>
    <w:rsid w:val="00DB38D3"/>
    <w:rsid w:val="00DB47F0"/>
    <w:rsid w:val="00DB4F8C"/>
    <w:rsid w:val="00DB51C0"/>
    <w:rsid w:val="00DB5D66"/>
    <w:rsid w:val="00DB6831"/>
    <w:rsid w:val="00DB738F"/>
    <w:rsid w:val="00DB7DF6"/>
    <w:rsid w:val="00DC0AD4"/>
    <w:rsid w:val="00DC1940"/>
    <w:rsid w:val="00DC2B07"/>
    <w:rsid w:val="00DC3084"/>
    <w:rsid w:val="00DC342B"/>
    <w:rsid w:val="00DC376D"/>
    <w:rsid w:val="00DC4032"/>
    <w:rsid w:val="00DC40A0"/>
    <w:rsid w:val="00DC424D"/>
    <w:rsid w:val="00DC460B"/>
    <w:rsid w:val="00DC487E"/>
    <w:rsid w:val="00DC4A18"/>
    <w:rsid w:val="00DC4C16"/>
    <w:rsid w:val="00DC51C6"/>
    <w:rsid w:val="00DC562A"/>
    <w:rsid w:val="00DC60DC"/>
    <w:rsid w:val="00DC6749"/>
    <w:rsid w:val="00DD03B9"/>
    <w:rsid w:val="00DD1F6C"/>
    <w:rsid w:val="00DD2739"/>
    <w:rsid w:val="00DD2837"/>
    <w:rsid w:val="00DD299E"/>
    <w:rsid w:val="00DD2D6E"/>
    <w:rsid w:val="00DD3467"/>
    <w:rsid w:val="00DD3D90"/>
    <w:rsid w:val="00DD468B"/>
    <w:rsid w:val="00DD4DA0"/>
    <w:rsid w:val="00DD5292"/>
    <w:rsid w:val="00DD6014"/>
    <w:rsid w:val="00DD66D0"/>
    <w:rsid w:val="00DD6804"/>
    <w:rsid w:val="00DD7B9C"/>
    <w:rsid w:val="00DE0569"/>
    <w:rsid w:val="00DE0B95"/>
    <w:rsid w:val="00DE0FCA"/>
    <w:rsid w:val="00DE1B1F"/>
    <w:rsid w:val="00DE1D20"/>
    <w:rsid w:val="00DE2A62"/>
    <w:rsid w:val="00DE2B50"/>
    <w:rsid w:val="00DE32B0"/>
    <w:rsid w:val="00DE4E54"/>
    <w:rsid w:val="00DE68EF"/>
    <w:rsid w:val="00DE6CEB"/>
    <w:rsid w:val="00DE7832"/>
    <w:rsid w:val="00DF1454"/>
    <w:rsid w:val="00DF1B26"/>
    <w:rsid w:val="00DF1DA8"/>
    <w:rsid w:val="00DF1ECB"/>
    <w:rsid w:val="00DF1F50"/>
    <w:rsid w:val="00DF26F2"/>
    <w:rsid w:val="00DF2834"/>
    <w:rsid w:val="00DF3DE2"/>
    <w:rsid w:val="00DF47EF"/>
    <w:rsid w:val="00DF4A02"/>
    <w:rsid w:val="00DF548C"/>
    <w:rsid w:val="00DF569E"/>
    <w:rsid w:val="00DF5E91"/>
    <w:rsid w:val="00DF5FC2"/>
    <w:rsid w:val="00DF6592"/>
    <w:rsid w:val="00DF68AC"/>
    <w:rsid w:val="00DF76A0"/>
    <w:rsid w:val="00E005EB"/>
    <w:rsid w:val="00E00751"/>
    <w:rsid w:val="00E008B0"/>
    <w:rsid w:val="00E00CD2"/>
    <w:rsid w:val="00E01056"/>
    <w:rsid w:val="00E01629"/>
    <w:rsid w:val="00E01C1E"/>
    <w:rsid w:val="00E024BF"/>
    <w:rsid w:val="00E02E0E"/>
    <w:rsid w:val="00E0324B"/>
    <w:rsid w:val="00E072CC"/>
    <w:rsid w:val="00E10215"/>
    <w:rsid w:val="00E10381"/>
    <w:rsid w:val="00E10804"/>
    <w:rsid w:val="00E10C1C"/>
    <w:rsid w:val="00E1200A"/>
    <w:rsid w:val="00E1263F"/>
    <w:rsid w:val="00E13A5A"/>
    <w:rsid w:val="00E140C1"/>
    <w:rsid w:val="00E1563E"/>
    <w:rsid w:val="00E159EB"/>
    <w:rsid w:val="00E1632A"/>
    <w:rsid w:val="00E1757B"/>
    <w:rsid w:val="00E20862"/>
    <w:rsid w:val="00E21528"/>
    <w:rsid w:val="00E2209B"/>
    <w:rsid w:val="00E22319"/>
    <w:rsid w:val="00E22C59"/>
    <w:rsid w:val="00E22E04"/>
    <w:rsid w:val="00E2399B"/>
    <w:rsid w:val="00E245AB"/>
    <w:rsid w:val="00E2494B"/>
    <w:rsid w:val="00E24D54"/>
    <w:rsid w:val="00E24DA9"/>
    <w:rsid w:val="00E2524C"/>
    <w:rsid w:val="00E25FA9"/>
    <w:rsid w:val="00E26332"/>
    <w:rsid w:val="00E26551"/>
    <w:rsid w:val="00E26602"/>
    <w:rsid w:val="00E271C8"/>
    <w:rsid w:val="00E30FBC"/>
    <w:rsid w:val="00E312CA"/>
    <w:rsid w:val="00E315F0"/>
    <w:rsid w:val="00E331C1"/>
    <w:rsid w:val="00E332A8"/>
    <w:rsid w:val="00E333FE"/>
    <w:rsid w:val="00E34044"/>
    <w:rsid w:val="00E34639"/>
    <w:rsid w:val="00E377E7"/>
    <w:rsid w:val="00E379C6"/>
    <w:rsid w:val="00E37A4F"/>
    <w:rsid w:val="00E37C40"/>
    <w:rsid w:val="00E4072B"/>
    <w:rsid w:val="00E40D79"/>
    <w:rsid w:val="00E41648"/>
    <w:rsid w:val="00E420B8"/>
    <w:rsid w:val="00E42102"/>
    <w:rsid w:val="00E421D8"/>
    <w:rsid w:val="00E42206"/>
    <w:rsid w:val="00E42997"/>
    <w:rsid w:val="00E4326D"/>
    <w:rsid w:val="00E4343B"/>
    <w:rsid w:val="00E438B8"/>
    <w:rsid w:val="00E444BF"/>
    <w:rsid w:val="00E4540E"/>
    <w:rsid w:val="00E467D3"/>
    <w:rsid w:val="00E46DEE"/>
    <w:rsid w:val="00E47224"/>
    <w:rsid w:val="00E5217E"/>
    <w:rsid w:val="00E5226E"/>
    <w:rsid w:val="00E52550"/>
    <w:rsid w:val="00E528CC"/>
    <w:rsid w:val="00E52C03"/>
    <w:rsid w:val="00E52FA4"/>
    <w:rsid w:val="00E5328F"/>
    <w:rsid w:val="00E53B15"/>
    <w:rsid w:val="00E5407D"/>
    <w:rsid w:val="00E5437B"/>
    <w:rsid w:val="00E54723"/>
    <w:rsid w:val="00E54DFF"/>
    <w:rsid w:val="00E5572C"/>
    <w:rsid w:val="00E55BCA"/>
    <w:rsid w:val="00E56354"/>
    <w:rsid w:val="00E56A23"/>
    <w:rsid w:val="00E56A3E"/>
    <w:rsid w:val="00E56D83"/>
    <w:rsid w:val="00E571B0"/>
    <w:rsid w:val="00E5748F"/>
    <w:rsid w:val="00E5761C"/>
    <w:rsid w:val="00E57DDE"/>
    <w:rsid w:val="00E60DE3"/>
    <w:rsid w:val="00E619AD"/>
    <w:rsid w:val="00E61C50"/>
    <w:rsid w:val="00E61E1D"/>
    <w:rsid w:val="00E62773"/>
    <w:rsid w:val="00E6292A"/>
    <w:rsid w:val="00E62F87"/>
    <w:rsid w:val="00E63C21"/>
    <w:rsid w:val="00E63F9F"/>
    <w:rsid w:val="00E64799"/>
    <w:rsid w:val="00E6627B"/>
    <w:rsid w:val="00E6659F"/>
    <w:rsid w:val="00E667BE"/>
    <w:rsid w:val="00E670E5"/>
    <w:rsid w:val="00E678DD"/>
    <w:rsid w:val="00E67F27"/>
    <w:rsid w:val="00E706A2"/>
    <w:rsid w:val="00E71114"/>
    <w:rsid w:val="00E71809"/>
    <w:rsid w:val="00E723C1"/>
    <w:rsid w:val="00E7243C"/>
    <w:rsid w:val="00E725EA"/>
    <w:rsid w:val="00E72B4D"/>
    <w:rsid w:val="00E72F3B"/>
    <w:rsid w:val="00E73B08"/>
    <w:rsid w:val="00E73E7C"/>
    <w:rsid w:val="00E74807"/>
    <w:rsid w:val="00E74B53"/>
    <w:rsid w:val="00E752EE"/>
    <w:rsid w:val="00E7590C"/>
    <w:rsid w:val="00E760F5"/>
    <w:rsid w:val="00E769A7"/>
    <w:rsid w:val="00E76C57"/>
    <w:rsid w:val="00E777D4"/>
    <w:rsid w:val="00E81AB9"/>
    <w:rsid w:val="00E81BBF"/>
    <w:rsid w:val="00E81C23"/>
    <w:rsid w:val="00E826EA"/>
    <w:rsid w:val="00E836E0"/>
    <w:rsid w:val="00E83B3F"/>
    <w:rsid w:val="00E844DC"/>
    <w:rsid w:val="00E85567"/>
    <w:rsid w:val="00E858DF"/>
    <w:rsid w:val="00E85A3E"/>
    <w:rsid w:val="00E85A44"/>
    <w:rsid w:val="00E86B66"/>
    <w:rsid w:val="00E87484"/>
    <w:rsid w:val="00E8794E"/>
    <w:rsid w:val="00E87AB0"/>
    <w:rsid w:val="00E87BCB"/>
    <w:rsid w:val="00E908C2"/>
    <w:rsid w:val="00E908F6"/>
    <w:rsid w:val="00E90E36"/>
    <w:rsid w:val="00E91279"/>
    <w:rsid w:val="00E92C4B"/>
    <w:rsid w:val="00E93898"/>
    <w:rsid w:val="00E93CAC"/>
    <w:rsid w:val="00E94047"/>
    <w:rsid w:val="00E974CA"/>
    <w:rsid w:val="00EA01D3"/>
    <w:rsid w:val="00EA0A4A"/>
    <w:rsid w:val="00EA0E65"/>
    <w:rsid w:val="00EA44F5"/>
    <w:rsid w:val="00EA4749"/>
    <w:rsid w:val="00EA48AC"/>
    <w:rsid w:val="00EA4AAA"/>
    <w:rsid w:val="00EA5DF7"/>
    <w:rsid w:val="00EA6B90"/>
    <w:rsid w:val="00EA6C23"/>
    <w:rsid w:val="00EA76A6"/>
    <w:rsid w:val="00EA7A03"/>
    <w:rsid w:val="00EB1045"/>
    <w:rsid w:val="00EB1329"/>
    <w:rsid w:val="00EB13CB"/>
    <w:rsid w:val="00EB22F7"/>
    <w:rsid w:val="00EB26D2"/>
    <w:rsid w:val="00EB27D1"/>
    <w:rsid w:val="00EB2D46"/>
    <w:rsid w:val="00EB37FC"/>
    <w:rsid w:val="00EB398D"/>
    <w:rsid w:val="00EB3C52"/>
    <w:rsid w:val="00EB3ED5"/>
    <w:rsid w:val="00EB42EF"/>
    <w:rsid w:val="00EB4983"/>
    <w:rsid w:val="00EB57FD"/>
    <w:rsid w:val="00EB5C44"/>
    <w:rsid w:val="00EB6A4D"/>
    <w:rsid w:val="00EB6C87"/>
    <w:rsid w:val="00EB754E"/>
    <w:rsid w:val="00EB79B1"/>
    <w:rsid w:val="00EC012B"/>
    <w:rsid w:val="00EC0147"/>
    <w:rsid w:val="00EC04CC"/>
    <w:rsid w:val="00EC0BDA"/>
    <w:rsid w:val="00EC12B0"/>
    <w:rsid w:val="00EC229E"/>
    <w:rsid w:val="00EC293F"/>
    <w:rsid w:val="00EC2A71"/>
    <w:rsid w:val="00EC2B78"/>
    <w:rsid w:val="00EC2E05"/>
    <w:rsid w:val="00EC2F97"/>
    <w:rsid w:val="00EC4320"/>
    <w:rsid w:val="00EC4332"/>
    <w:rsid w:val="00EC4F06"/>
    <w:rsid w:val="00EC52AD"/>
    <w:rsid w:val="00EC55D0"/>
    <w:rsid w:val="00EC57ED"/>
    <w:rsid w:val="00EC692E"/>
    <w:rsid w:val="00EC6BC1"/>
    <w:rsid w:val="00EC7208"/>
    <w:rsid w:val="00EC77CB"/>
    <w:rsid w:val="00EC7E92"/>
    <w:rsid w:val="00ED1150"/>
    <w:rsid w:val="00ED2088"/>
    <w:rsid w:val="00ED459B"/>
    <w:rsid w:val="00ED50A6"/>
    <w:rsid w:val="00ED519E"/>
    <w:rsid w:val="00ED5C4B"/>
    <w:rsid w:val="00ED7191"/>
    <w:rsid w:val="00EE1229"/>
    <w:rsid w:val="00EE13D2"/>
    <w:rsid w:val="00EE2FB7"/>
    <w:rsid w:val="00EE3FA7"/>
    <w:rsid w:val="00EE4954"/>
    <w:rsid w:val="00EE4C1B"/>
    <w:rsid w:val="00EE5237"/>
    <w:rsid w:val="00EE5948"/>
    <w:rsid w:val="00EE5CB0"/>
    <w:rsid w:val="00EE6C9A"/>
    <w:rsid w:val="00EE7401"/>
    <w:rsid w:val="00EE743D"/>
    <w:rsid w:val="00EE7B35"/>
    <w:rsid w:val="00EF0C2C"/>
    <w:rsid w:val="00EF0EE3"/>
    <w:rsid w:val="00EF21D0"/>
    <w:rsid w:val="00EF2380"/>
    <w:rsid w:val="00EF2DF3"/>
    <w:rsid w:val="00EF36EF"/>
    <w:rsid w:val="00EF39B1"/>
    <w:rsid w:val="00EF3C33"/>
    <w:rsid w:val="00EF53C4"/>
    <w:rsid w:val="00EF6236"/>
    <w:rsid w:val="00EF6647"/>
    <w:rsid w:val="00EF6D41"/>
    <w:rsid w:val="00EF740B"/>
    <w:rsid w:val="00EF7941"/>
    <w:rsid w:val="00F0001B"/>
    <w:rsid w:val="00F00510"/>
    <w:rsid w:val="00F00CAB"/>
    <w:rsid w:val="00F00E52"/>
    <w:rsid w:val="00F011A1"/>
    <w:rsid w:val="00F0157F"/>
    <w:rsid w:val="00F01813"/>
    <w:rsid w:val="00F0203D"/>
    <w:rsid w:val="00F0230B"/>
    <w:rsid w:val="00F0341A"/>
    <w:rsid w:val="00F035D1"/>
    <w:rsid w:val="00F0369F"/>
    <w:rsid w:val="00F03FD6"/>
    <w:rsid w:val="00F04AAA"/>
    <w:rsid w:val="00F05431"/>
    <w:rsid w:val="00F079F8"/>
    <w:rsid w:val="00F10F22"/>
    <w:rsid w:val="00F131E4"/>
    <w:rsid w:val="00F1361C"/>
    <w:rsid w:val="00F14803"/>
    <w:rsid w:val="00F15232"/>
    <w:rsid w:val="00F1551C"/>
    <w:rsid w:val="00F16600"/>
    <w:rsid w:val="00F16859"/>
    <w:rsid w:val="00F16892"/>
    <w:rsid w:val="00F16BA6"/>
    <w:rsid w:val="00F1785E"/>
    <w:rsid w:val="00F2016F"/>
    <w:rsid w:val="00F21ADF"/>
    <w:rsid w:val="00F21E14"/>
    <w:rsid w:val="00F22284"/>
    <w:rsid w:val="00F234DE"/>
    <w:rsid w:val="00F24E69"/>
    <w:rsid w:val="00F2543A"/>
    <w:rsid w:val="00F260F9"/>
    <w:rsid w:val="00F27118"/>
    <w:rsid w:val="00F2737A"/>
    <w:rsid w:val="00F2763B"/>
    <w:rsid w:val="00F30542"/>
    <w:rsid w:val="00F30DE7"/>
    <w:rsid w:val="00F31144"/>
    <w:rsid w:val="00F31E95"/>
    <w:rsid w:val="00F32015"/>
    <w:rsid w:val="00F3214E"/>
    <w:rsid w:val="00F32A0F"/>
    <w:rsid w:val="00F3303B"/>
    <w:rsid w:val="00F33135"/>
    <w:rsid w:val="00F3342C"/>
    <w:rsid w:val="00F340B9"/>
    <w:rsid w:val="00F34E9F"/>
    <w:rsid w:val="00F3533D"/>
    <w:rsid w:val="00F35B3F"/>
    <w:rsid w:val="00F3654D"/>
    <w:rsid w:val="00F379EB"/>
    <w:rsid w:val="00F37CBC"/>
    <w:rsid w:val="00F37FDF"/>
    <w:rsid w:val="00F4048F"/>
    <w:rsid w:val="00F40AA4"/>
    <w:rsid w:val="00F40C5F"/>
    <w:rsid w:val="00F40D37"/>
    <w:rsid w:val="00F4126D"/>
    <w:rsid w:val="00F43057"/>
    <w:rsid w:val="00F435F5"/>
    <w:rsid w:val="00F445E5"/>
    <w:rsid w:val="00F44774"/>
    <w:rsid w:val="00F44A2A"/>
    <w:rsid w:val="00F44B4C"/>
    <w:rsid w:val="00F45590"/>
    <w:rsid w:val="00F458F2"/>
    <w:rsid w:val="00F475EF"/>
    <w:rsid w:val="00F476BE"/>
    <w:rsid w:val="00F50A9E"/>
    <w:rsid w:val="00F514A9"/>
    <w:rsid w:val="00F52363"/>
    <w:rsid w:val="00F52FC4"/>
    <w:rsid w:val="00F532AA"/>
    <w:rsid w:val="00F5337A"/>
    <w:rsid w:val="00F53EB6"/>
    <w:rsid w:val="00F5473B"/>
    <w:rsid w:val="00F55782"/>
    <w:rsid w:val="00F568E6"/>
    <w:rsid w:val="00F56C09"/>
    <w:rsid w:val="00F56C3D"/>
    <w:rsid w:val="00F575E5"/>
    <w:rsid w:val="00F60374"/>
    <w:rsid w:val="00F603C4"/>
    <w:rsid w:val="00F60DEA"/>
    <w:rsid w:val="00F6112F"/>
    <w:rsid w:val="00F618C9"/>
    <w:rsid w:val="00F61F81"/>
    <w:rsid w:val="00F62209"/>
    <w:rsid w:val="00F6228F"/>
    <w:rsid w:val="00F626A3"/>
    <w:rsid w:val="00F631AE"/>
    <w:rsid w:val="00F63508"/>
    <w:rsid w:val="00F637C6"/>
    <w:rsid w:val="00F63A43"/>
    <w:rsid w:val="00F63CDC"/>
    <w:rsid w:val="00F64477"/>
    <w:rsid w:val="00F64F93"/>
    <w:rsid w:val="00F65BC4"/>
    <w:rsid w:val="00F65E16"/>
    <w:rsid w:val="00F65E3C"/>
    <w:rsid w:val="00F66423"/>
    <w:rsid w:val="00F6680E"/>
    <w:rsid w:val="00F6735E"/>
    <w:rsid w:val="00F6756C"/>
    <w:rsid w:val="00F6790E"/>
    <w:rsid w:val="00F67BD7"/>
    <w:rsid w:val="00F67C6B"/>
    <w:rsid w:val="00F67EDC"/>
    <w:rsid w:val="00F700A8"/>
    <w:rsid w:val="00F7060F"/>
    <w:rsid w:val="00F70FD9"/>
    <w:rsid w:val="00F7152D"/>
    <w:rsid w:val="00F726B9"/>
    <w:rsid w:val="00F72D51"/>
    <w:rsid w:val="00F73008"/>
    <w:rsid w:val="00F73199"/>
    <w:rsid w:val="00F735E4"/>
    <w:rsid w:val="00F73FFF"/>
    <w:rsid w:val="00F74246"/>
    <w:rsid w:val="00F74C8F"/>
    <w:rsid w:val="00F7595C"/>
    <w:rsid w:val="00F759A2"/>
    <w:rsid w:val="00F759CD"/>
    <w:rsid w:val="00F75DEB"/>
    <w:rsid w:val="00F75F11"/>
    <w:rsid w:val="00F7620D"/>
    <w:rsid w:val="00F768BA"/>
    <w:rsid w:val="00F76DA5"/>
    <w:rsid w:val="00F77564"/>
    <w:rsid w:val="00F80264"/>
    <w:rsid w:val="00F805FA"/>
    <w:rsid w:val="00F806D3"/>
    <w:rsid w:val="00F811A8"/>
    <w:rsid w:val="00F8230E"/>
    <w:rsid w:val="00F8321D"/>
    <w:rsid w:val="00F8438B"/>
    <w:rsid w:val="00F85249"/>
    <w:rsid w:val="00F856D8"/>
    <w:rsid w:val="00F85DDE"/>
    <w:rsid w:val="00F85E1B"/>
    <w:rsid w:val="00F860F9"/>
    <w:rsid w:val="00F87117"/>
    <w:rsid w:val="00F8749E"/>
    <w:rsid w:val="00F87A32"/>
    <w:rsid w:val="00F9137D"/>
    <w:rsid w:val="00F92048"/>
    <w:rsid w:val="00F9207C"/>
    <w:rsid w:val="00F93477"/>
    <w:rsid w:val="00F93788"/>
    <w:rsid w:val="00F93E2B"/>
    <w:rsid w:val="00F9429C"/>
    <w:rsid w:val="00F95399"/>
    <w:rsid w:val="00F95A9A"/>
    <w:rsid w:val="00F95D7A"/>
    <w:rsid w:val="00F961D5"/>
    <w:rsid w:val="00F96E1B"/>
    <w:rsid w:val="00F96F96"/>
    <w:rsid w:val="00F97632"/>
    <w:rsid w:val="00F979C7"/>
    <w:rsid w:val="00FA0DEA"/>
    <w:rsid w:val="00FA49AE"/>
    <w:rsid w:val="00FA56BD"/>
    <w:rsid w:val="00FA59E0"/>
    <w:rsid w:val="00FA6C96"/>
    <w:rsid w:val="00FA6F1C"/>
    <w:rsid w:val="00FA708B"/>
    <w:rsid w:val="00FA7204"/>
    <w:rsid w:val="00FB0D51"/>
    <w:rsid w:val="00FB0E24"/>
    <w:rsid w:val="00FB1096"/>
    <w:rsid w:val="00FB182E"/>
    <w:rsid w:val="00FB1BB0"/>
    <w:rsid w:val="00FB23AF"/>
    <w:rsid w:val="00FB2A4E"/>
    <w:rsid w:val="00FB30D2"/>
    <w:rsid w:val="00FB3B7A"/>
    <w:rsid w:val="00FB5BC1"/>
    <w:rsid w:val="00FB5BC7"/>
    <w:rsid w:val="00FB6AE3"/>
    <w:rsid w:val="00FB6F15"/>
    <w:rsid w:val="00FC07CF"/>
    <w:rsid w:val="00FC0DE6"/>
    <w:rsid w:val="00FC1140"/>
    <w:rsid w:val="00FC1B61"/>
    <w:rsid w:val="00FC2061"/>
    <w:rsid w:val="00FC233E"/>
    <w:rsid w:val="00FC2D08"/>
    <w:rsid w:val="00FC2E3C"/>
    <w:rsid w:val="00FC3ABF"/>
    <w:rsid w:val="00FC3F43"/>
    <w:rsid w:val="00FC4B95"/>
    <w:rsid w:val="00FC4BDF"/>
    <w:rsid w:val="00FC4F1F"/>
    <w:rsid w:val="00FC564D"/>
    <w:rsid w:val="00FC5843"/>
    <w:rsid w:val="00FC6BF1"/>
    <w:rsid w:val="00FC6EE7"/>
    <w:rsid w:val="00FD05D9"/>
    <w:rsid w:val="00FD0D83"/>
    <w:rsid w:val="00FD106E"/>
    <w:rsid w:val="00FD1942"/>
    <w:rsid w:val="00FD1EF8"/>
    <w:rsid w:val="00FD2331"/>
    <w:rsid w:val="00FD26B6"/>
    <w:rsid w:val="00FD2941"/>
    <w:rsid w:val="00FD29AC"/>
    <w:rsid w:val="00FD2B7F"/>
    <w:rsid w:val="00FD3090"/>
    <w:rsid w:val="00FD31EA"/>
    <w:rsid w:val="00FD3E41"/>
    <w:rsid w:val="00FD40F3"/>
    <w:rsid w:val="00FD433D"/>
    <w:rsid w:val="00FD4494"/>
    <w:rsid w:val="00FD52A5"/>
    <w:rsid w:val="00FD5D1C"/>
    <w:rsid w:val="00FD66CB"/>
    <w:rsid w:val="00FD703C"/>
    <w:rsid w:val="00FD7342"/>
    <w:rsid w:val="00FD7846"/>
    <w:rsid w:val="00FD78E4"/>
    <w:rsid w:val="00FD7D3A"/>
    <w:rsid w:val="00FE079F"/>
    <w:rsid w:val="00FE1E79"/>
    <w:rsid w:val="00FE2674"/>
    <w:rsid w:val="00FE2726"/>
    <w:rsid w:val="00FE4E6D"/>
    <w:rsid w:val="00FE5010"/>
    <w:rsid w:val="00FE7D37"/>
    <w:rsid w:val="00FF0342"/>
    <w:rsid w:val="00FF1678"/>
    <w:rsid w:val="00FF2801"/>
    <w:rsid w:val="00FF28E5"/>
    <w:rsid w:val="00FF2A0B"/>
    <w:rsid w:val="00FF3B59"/>
    <w:rsid w:val="00FF3B8A"/>
    <w:rsid w:val="00FF3D2B"/>
    <w:rsid w:val="00FF3E97"/>
    <w:rsid w:val="00FF426B"/>
    <w:rsid w:val="00FF4500"/>
    <w:rsid w:val="00FF518C"/>
    <w:rsid w:val="00FF530F"/>
    <w:rsid w:val="00FF5805"/>
    <w:rsid w:val="00FF6C32"/>
    <w:rsid w:val="00FF6F72"/>
    <w:rsid w:val="00FF7D8B"/>
    <w:rsid w:val="00FF7EBE"/>
    <w:rsid w:val="024493AA"/>
    <w:rsid w:val="05ADDBA0"/>
    <w:rsid w:val="09A7F6D8"/>
    <w:rsid w:val="0BCA1F3F"/>
    <w:rsid w:val="0C232E17"/>
    <w:rsid w:val="0E10053F"/>
    <w:rsid w:val="0F0DEA64"/>
    <w:rsid w:val="11A1D459"/>
    <w:rsid w:val="132AD0DD"/>
    <w:rsid w:val="15AAE5F1"/>
    <w:rsid w:val="16DA835D"/>
    <w:rsid w:val="16E10F22"/>
    <w:rsid w:val="1DBD7D89"/>
    <w:rsid w:val="1EF4E59D"/>
    <w:rsid w:val="2384DB99"/>
    <w:rsid w:val="24683E9A"/>
    <w:rsid w:val="25730513"/>
    <w:rsid w:val="266E1D19"/>
    <w:rsid w:val="2717ECD2"/>
    <w:rsid w:val="28C728C8"/>
    <w:rsid w:val="293364C3"/>
    <w:rsid w:val="2A7B1AE0"/>
    <w:rsid w:val="2C72C03A"/>
    <w:rsid w:val="2D241BF4"/>
    <w:rsid w:val="2FAB4D28"/>
    <w:rsid w:val="319A2B02"/>
    <w:rsid w:val="340F55F6"/>
    <w:rsid w:val="3675413E"/>
    <w:rsid w:val="36D27E63"/>
    <w:rsid w:val="37232DEA"/>
    <w:rsid w:val="385E9F4C"/>
    <w:rsid w:val="39E904E6"/>
    <w:rsid w:val="3A9963D1"/>
    <w:rsid w:val="46D73C40"/>
    <w:rsid w:val="499DE4B0"/>
    <w:rsid w:val="4B18CEDD"/>
    <w:rsid w:val="4BD507A2"/>
    <w:rsid w:val="4C141A21"/>
    <w:rsid w:val="4D260054"/>
    <w:rsid w:val="52286482"/>
    <w:rsid w:val="54A1EA64"/>
    <w:rsid w:val="567803D8"/>
    <w:rsid w:val="58AC6D38"/>
    <w:rsid w:val="59798B9D"/>
    <w:rsid w:val="59F1D902"/>
    <w:rsid w:val="5C5040EF"/>
    <w:rsid w:val="63AC4E34"/>
    <w:rsid w:val="66603BC3"/>
    <w:rsid w:val="66C80E02"/>
    <w:rsid w:val="675B827D"/>
    <w:rsid w:val="691563F9"/>
    <w:rsid w:val="6B7774E5"/>
    <w:rsid w:val="6DFD17DD"/>
    <w:rsid w:val="6EB711FD"/>
    <w:rsid w:val="71462CC2"/>
    <w:rsid w:val="726E7938"/>
    <w:rsid w:val="7328BE97"/>
    <w:rsid w:val="7422A7AD"/>
    <w:rsid w:val="751E85DF"/>
    <w:rsid w:val="77511967"/>
    <w:rsid w:val="77D3C4C4"/>
    <w:rsid w:val="79DE4443"/>
    <w:rsid w:val="7B268621"/>
    <w:rsid w:val="7CAE99BE"/>
    <w:rsid w:val="7CE5EBB4"/>
    <w:rsid w:val="7FAE0FE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33E325"/>
  <w15:chartTrackingRefBased/>
  <w15:docId w15:val="{013112C2-7D64-4B59-9FA7-1EF3F7EE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51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F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B147A4"/>
    <w:pPr>
      <w:spacing w:before="100" w:beforeAutospacing="1" w:after="100" w:afterAutospacing="1" w:line="240" w:lineRule="auto"/>
      <w:outlineLvl w:val="2"/>
    </w:pPr>
    <w:rPr>
      <w:rFonts w:ascii="Arial" w:eastAsia="Arial Unicode MS" w:hAnsi="Arial" w:cs="Arial"/>
      <w:b/>
      <w:bCs/>
      <w:color w:val="003366"/>
      <w:sz w:val="29"/>
      <w:szCs w:val="29"/>
      <w:lang w:val="en-AU"/>
    </w:rPr>
  </w:style>
  <w:style w:type="paragraph" w:styleId="Heading4">
    <w:name w:val="heading 4"/>
    <w:basedOn w:val="Normal"/>
    <w:next w:val="Normal"/>
    <w:link w:val="Heading4Char"/>
    <w:uiPriority w:val="9"/>
    <w:semiHidden/>
    <w:unhideWhenUsed/>
    <w:qFormat/>
    <w:rsid w:val="00D053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29C1"/>
    <w:pPr>
      <w:ind w:left="720"/>
      <w:contextualSpacing/>
    </w:pPr>
  </w:style>
  <w:style w:type="paragraph" w:styleId="BalloonText">
    <w:name w:val="Balloon Text"/>
    <w:basedOn w:val="Normal"/>
    <w:link w:val="BalloonTextChar"/>
    <w:uiPriority w:val="99"/>
    <w:semiHidden/>
    <w:unhideWhenUsed/>
    <w:rsid w:val="00895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122"/>
    <w:rPr>
      <w:rFonts w:ascii="Segoe UI" w:hAnsi="Segoe UI" w:cs="Segoe UI"/>
      <w:sz w:val="18"/>
      <w:szCs w:val="18"/>
    </w:rPr>
  </w:style>
  <w:style w:type="table" w:styleId="TableGrid">
    <w:name w:val="Table Grid"/>
    <w:basedOn w:val="TableNormal"/>
    <w:uiPriority w:val="59"/>
    <w:rsid w:val="0089512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95122"/>
    <w:rPr>
      <w:sz w:val="16"/>
      <w:szCs w:val="16"/>
    </w:rPr>
  </w:style>
  <w:style w:type="paragraph" w:styleId="CommentText">
    <w:name w:val="annotation text"/>
    <w:basedOn w:val="Normal"/>
    <w:link w:val="CommentTextChar"/>
    <w:uiPriority w:val="99"/>
    <w:semiHidden/>
    <w:unhideWhenUsed/>
    <w:rsid w:val="00895122"/>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95122"/>
    <w:rPr>
      <w:sz w:val="20"/>
      <w:szCs w:val="20"/>
      <w:lang w:val="en-US"/>
    </w:rPr>
  </w:style>
  <w:style w:type="character" w:styleId="Hyperlink">
    <w:name w:val="Hyperlink"/>
    <w:basedOn w:val="DefaultParagraphFont"/>
    <w:uiPriority w:val="99"/>
    <w:unhideWhenUsed/>
    <w:rsid w:val="006C278E"/>
    <w:rPr>
      <w:color w:val="0563C1" w:themeColor="hyperlink"/>
      <w:u w:val="single"/>
    </w:rPr>
  </w:style>
  <w:style w:type="character" w:styleId="UnresolvedMention">
    <w:name w:val="Unresolved Mention"/>
    <w:basedOn w:val="DefaultParagraphFont"/>
    <w:uiPriority w:val="99"/>
    <w:semiHidden/>
    <w:unhideWhenUsed/>
    <w:rsid w:val="006C278E"/>
    <w:rPr>
      <w:color w:val="605E5C"/>
      <w:shd w:val="clear" w:color="auto" w:fill="E1DFDD"/>
    </w:rPr>
  </w:style>
  <w:style w:type="character" w:customStyle="1" w:styleId="ss-broken">
    <w:name w:val="ss-broken"/>
    <w:basedOn w:val="DefaultParagraphFont"/>
    <w:rsid w:val="00064D78"/>
  </w:style>
  <w:style w:type="paragraph" w:styleId="CommentSubject">
    <w:name w:val="annotation subject"/>
    <w:basedOn w:val="CommentText"/>
    <w:next w:val="CommentText"/>
    <w:link w:val="CommentSubjectChar"/>
    <w:uiPriority w:val="99"/>
    <w:semiHidden/>
    <w:unhideWhenUsed/>
    <w:rsid w:val="001F64EE"/>
    <w:rPr>
      <w:b/>
      <w:bCs/>
      <w:lang w:val="en-NZ"/>
    </w:rPr>
  </w:style>
  <w:style w:type="character" w:customStyle="1" w:styleId="CommentSubjectChar">
    <w:name w:val="Comment Subject Char"/>
    <w:basedOn w:val="CommentTextChar"/>
    <w:link w:val="CommentSubject"/>
    <w:uiPriority w:val="99"/>
    <w:semiHidden/>
    <w:rsid w:val="001F64EE"/>
    <w:rPr>
      <w:b/>
      <w:bCs/>
      <w:sz w:val="20"/>
      <w:szCs w:val="20"/>
      <w:lang w:val="en-US"/>
    </w:rPr>
  </w:style>
  <w:style w:type="character" w:styleId="FollowedHyperlink">
    <w:name w:val="FollowedHyperlink"/>
    <w:basedOn w:val="DefaultParagraphFont"/>
    <w:uiPriority w:val="99"/>
    <w:semiHidden/>
    <w:unhideWhenUsed/>
    <w:rsid w:val="00CA7DB9"/>
    <w:rPr>
      <w:color w:val="954F72" w:themeColor="followedHyperlink"/>
      <w:u w:val="single"/>
    </w:rPr>
  </w:style>
  <w:style w:type="character" w:customStyle="1" w:styleId="Heading3Char">
    <w:name w:val="Heading 3 Char"/>
    <w:basedOn w:val="DefaultParagraphFont"/>
    <w:link w:val="Heading3"/>
    <w:rsid w:val="00B147A4"/>
    <w:rPr>
      <w:rFonts w:ascii="Arial" w:eastAsia="Arial Unicode MS" w:hAnsi="Arial" w:cs="Arial"/>
      <w:b/>
      <w:bCs/>
      <w:color w:val="003366"/>
      <w:sz w:val="29"/>
      <w:szCs w:val="29"/>
      <w:lang w:val="en-AU"/>
    </w:rPr>
  </w:style>
  <w:style w:type="paragraph" w:styleId="BodyText">
    <w:name w:val="Body Text"/>
    <w:basedOn w:val="Normal"/>
    <w:link w:val="BodyTextChar"/>
    <w:rsid w:val="00B147A4"/>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147A4"/>
    <w:rPr>
      <w:rFonts w:ascii="Times New Roman" w:eastAsia="Times New Roman" w:hAnsi="Times New Roman" w:cs="Times New Roman"/>
      <w:sz w:val="24"/>
      <w:szCs w:val="20"/>
      <w:lang w:val="en-US"/>
    </w:rPr>
  </w:style>
  <w:style w:type="paragraph" w:styleId="Title">
    <w:name w:val="Title"/>
    <w:basedOn w:val="Normal"/>
    <w:link w:val="TitleChar"/>
    <w:uiPriority w:val="99"/>
    <w:qFormat/>
    <w:rsid w:val="00B147A4"/>
    <w:pPr>
      <w:spacing w:after="0" w:line="240" w:lineRule="auto"/>
      <w:jc w:val="center"/>
    </w:pPr>
    <w:rPr>
      <w:rFonts w:ascii="Arial" w:eastAsia="Times New Roman" w:hAnsi="Arial" w:cs="Times New Roman"/>
      <w:sz w:val="32"/>
      <w:szCs w:val="24"/>
    </w:rPr>
  </w:style>
  <w:style w:type="character" w:customStyle="1" w:styleId="TitleChar">
    <w:name w:val="Title Char"/>
    <w:basedOn w:val="DefaultParagraphFont"/>
    <w:link w:val="Title"/>
    <w:uiPriority w:val="99"/>
    <w:rsid w:val="00B147A4"/>
    <w:rPr>
      <w:rFonts w:ascii="Arial" w:eastAsia="Times New Roman" w:hAnsi="Arial" w:cs="Times New Roman"/>
      <w:sz w:val="32"/>
      <w:szCs w:val="24"/>
    </w:rPr>
  </w:style>
  <w:style w:type="paragraph" w:styleId="NormalWeb">
    <w:name w:val="Normal (Web)"/>
    <w:basedOn w:val="Normal"/>
    <w:uiPriority w:val="99"/>
    <w:unhideWhenUsed/>
    <w:rsid w:val="00B773D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4Char">
    <w:name w:val="Heading 4 Char"/>
    <w:basedOn w:val="DefaultParagraphFont"/>
    <w:link w:val="Heading4"/>
    <w:uiPriority w:val="9"/>
    <w:semiHidden/>
    <w:rsid w:val="00D05348"/>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ED51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E7FF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C5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C28"/>
  </w:style>
  <w:style w:type="paragraph" w:styleId="Footer">
    <w:name w:val="footer"/>
    <w:basedOn w:val="Normal"/>
    <w:link w:val="FooterChar"/>
    <w:uiPriority w:val="99"/>
    <w:unhideWhenUsed/>
    <w:rsid w:val="00AC5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C28"/>
  </w:style>
  <w:style w:type="paragraph" w:styleId="Caption">
    <w:name w:val="caption"/>
    <w:basedOn w:val="Normal"/>
    <w:next w:val="Normal"/>
    <w:uiPriority w:val="35"/>
    <w:unhideWhenUsed/>
    <w:qFormat/>
    <w:rsid w:val="00E81BBF"/>
    <w:pPr>
      <w:spacing w:after="200" w:line="240" w:lineRule="auto"/>
    </w:pPr>
    <w:rPr>
      <w:i/>
      <w:iCs/>
      <w:color w:val="44546A" w:themeColor="text2"/>
      <w:sz w:val="18"/>
      <w:szCs w:val="18"/>
    </w:rPr>
  </w:style>
  <w:style w:type="paragraph" w:styleId="Revision">
    <w:name w:val="Revision"/>
    <w:hidden/>
    <w:uiPriority w:val="99"/>
    <w:semiHidden/>
    <w:rsid w:val="00D976C4"/>
    <w:pPr>
      <w:spacing w:after="0" w:line="240" w:lineRule="auto"/>
    </w:pPr>
  </w:style>
  <w:style w:type="paragraph" w:customStyle="1" w:styleId="paragraph">
    <w:name w:val="paragraph"/>
    <w:basedOn w:val="Normal"/>
    <w:rsid w:val="00B3165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B31658"/>
  </w:style>
  <w:style w:type="character" w:customStyle="1" w:styleId="normaltextrun">
    <w:name w:val="normaltextrun"/>
    <w:basedOn w:val="DefaultParagraphFont"/>
    <w:rsid w:val="00B31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23400">
      <w:bodyDiv w:val="1"/>
      <w:marLeft w:val="0"/>
      <w:marRight w:val="0"/>
      <w:marTop w:val="0"/>
      <w:marBottom w:val="0"/>
      <w:divBdr>
        <w:top w:val="none" w:sz="0" w:space="0" w:color="auto"/>
        <w:left w:val="none" w:sz="0" w:space="0" w:color="auto"/>
        <w:bottom w:val="none" w:sz="0" w:space="0" w:color="auto"/>
        <w:right w:val="none" w:sz="0" w:space="0" w:color="auto"/>
      </w:divBdr>
    </w:div>
    <w:div w:id="123354099">
      <w:bodyDiv w:val="1"/>
      <w:marLeft w:val="0"/>
      <w:marRight w:val="0"/>
      <w:marTop w:val="0"/>
      <w:marBottom w:val="0"/>
      <w:divBdr>
        <w:top w:val="none" w:sz="0" w:space="0" w:color="auto"/>
        <w:left w:val="none" w:sz="0" w:space="0" w:color="auto"/>
        <w:bottom w:val="none" w:sz="0" w:space="0" w:color="auto"/>
        <w:right w:val="none" w:sz="0" w:space="0" w:color="auto"/>
      </w:divBdr>
    </w:div>
    <w:div w:id="346836306">
      <w:bodyDiv w:val="1"/>
      <w:marLeft w:val="0"/>
      <w:marRight w:val="0"/>
      <w:marTop w:val="0"/>
      <w:marBottom w:val="0"/>
      <w:divBdr>
        <w:top w:val="none" w:sz="0" w:space="0" w:color="auto"/>
        <w:left w:val="none" w:sz="0" w:space="0" w:color="auto"/>
        <w:bottom w:val="none" w:sz="0" w:space="0" w:color="auto"/>
        <w:right w:val="none" w:sz="0" w:space="0" w:color="auto"/>
      </w:divBdr>
    </w:div>
    <w:div w:id="402219740">
      <w:bodyDiv w:val="1"/>
      <w:marLeft w:val="0"/>
      <w:marRight w:val="0"/>
      <w:marTop w:val="0"/>
      <w:marBottom w:val="0"/>
      <w:divBdr>
        <w:top w:val="none" w:sz="0" w:space="0" w:color="auto"/>
        <w:left w:val="none" w:sz="0" w:space="0" w:color="auto"/>
        <w:bottom w:val="none" w:sz="0" w:space="0" w:color="auto"/>
        <w:right w:val="none" w:sz="0" w:space="0" w:color="auto"/>
      </w:divBdr>
    </w:div>
    <w:div w:id="527068535">
      <w:bodyDiv w:val="1"/>
      <w:marLeft w:val="0"/>
      <w:marRight w:val="0"/>
      <w:marTop w:val="0"/>
      <w:marBottom w:val="0"/>
      <w:divBdr>
        <w:top w:val="none" w:sz="0" w:space="0" w:color="auto"/>
        <w:left w:val="none" w:sz="0" w:space="0" w:color="auto"/>
        <w:bottom w:val="none" w:sz="0" w:space="0" w:color="auto"/>
        <w:right w:val="none" w:sz="0" w:space="0" w:color="auto"/>
      </w:divBdr>
    </w:div>
    <w:div w:id="667950173">
      <w:bodyDiv w:val="1"/>
      <w:marLeft w:val="0"/>
      <w:marRight w:val="0"/>
      <w:marTop w:val="0"/>
      <w:marBottom w:val="0"/>
      <w:divBdr>
        <w:top w:val="none" w:sz="0" w:space="0" w:color="auto"/>
        <w:left w:val="none" w:sz="0" w:space="0" w:color="auto"/>
        <w:bottom w:val="none" w:sz="0" w:space="0" w:color="auto"/>
        <w:right w:val="none" w:sz="0" w:space="0" w:color="auto"/>
      </w:divBdr>
    </w:div>
    <w:div w:id="669404495">
      <w:bodyDiv w:val="1"/>
      <w:marLeft w:val="0"/>
      <w:marRight w:val="0"/>
      <w:marTop w:val="0"/>
      <w:marBottom w:val="0"/>
      <w:divBdr>
        <w:top w:val="none" w:sz="0" w:space="0" w:color="auto"/>
        <w:left w:val="none" w:sz="0" w:space="0" w:color="auto"/>
        <w:bottom w:val="none" w:sz="0" w:space="0" w:color="auto"/>
        <w:right w:val="none" w:sz="0" w:space="0" w:color="auto"/>
      </w:divBdr>
    </w:div>
    <w:div w:id="709114351">
      <w:bodyDiv w:val="1"/>
      <w:marLeft w:val="0"/>
      <w:marRight w:val="0"/>
      <w:marTop w:val="0"/>
      <w:marBottom w:val="0"/>
      <w:divBdr>
        <w:top w:val="none" w:sz="0" w:space="0" w:color="auto"/>
        <w:left w:val="none" w:sz="0" w:space="0" w:color="auto"/>
        <w:bottom w:val="none" w:sz="0" w:space="0" w:color="auto"/>
        <w:right w:val="none" w:sz="0" w:space="0" w:color="auto"/>
      </w:divBdr>
    </w:div>
    <w:div w:id="754133371">
      <w:bodyDiv w:val="1"/>
      <w:marLeft w:val="0"/>
      <w:marRight w:val="0"/>
      <w:marTop w:val="0"/>
      <w:marBottom w:val="0"/>
      <w:divBdr>
        <w:top w:val="none" w:sz="0" w:space="0" w:color="auto"/>
        <w:left w:val="none" w:sz="0" w:space="0" w:color="auto"/>
        <w:bottom w:val="none" w:sz="0" w:space="0" w:color="auto"/>
        <w:right w:val="none" w:sz="0" w:space="0" w:color="auto"/>
      </w:divBdr>
      <w:divsChild>
        <w:div w:id="244192150">
          <w:marLeft w:val="547"/>
          <w:marRight w:val="0"/>
          <w:marTop w:val="0"/>
          <w:marBottom w:val="0"/>
          <w:divBdr>
            <w:top w:val="none" w:sz="0" w:space="0" w:color="auto"/>
            <w:left w:val="none" w:sz="0" w:space="0" w:color="auto"/>
            <w:bottom w:val="none" w:sz="0" w:space="0" w:color="auto"/>
            <w:right w:val="none" w:sz="0" w:space="0" w:color="auto"/>
          </w:divBdr>
        </w:div>
        <w:div w:id="477497007">
          <w:marLeft w:val="547"/>
          <w:marRight w:val="0"/>
          <w:marTop w:val="0"/>
          <w:marBottom w:val="0"/>
          <w:divBdr>
            <w:top w:val="none" w:sz="0" w:space="0" w:color="auto"/>
            <w:left w:val="none" w:sz="0" w:space="0" w:color="auto"/>
            <w:bottom w:val="none" w:sz="0" w:space="0" w:color="auto"/>
            <w:right w:val="none" w:sz="0" w:space="0" w:color="auto"/>
          </w:divBdr>
        </w:div>
        <w:div w:id="704208375">
          <w:marLeft w:val="547"/>
          <w:marRight w:val="0"/>
          <w:marTop w:val="0"/>
          <w:marBottom w:val="0"/>
          <w:divBdr>
            <w:top w:val="none" w:sz="0" w:space="0" w:color="auto"/>
            <w:left w:val="none" w:sz="0" w:space="0" w:color="auto"/>
            <w:bottom w:val="none" w:sz="0" w:space="0" w:color="auto"/>
            <w:right w:val="none" w:sz="0" w:space="0" w:color="auto"/>
          </w:divBdr>
        </w:div>
        <w:div w:id="825508636">
          <w:marLeft w:val="547"/>
          <w:marRight w:val="0"/>
          <w:marTop w:val="0"/>
          <w:marBottom w:val="0"/>
          <w:divBdr>
            <w:top w:val="none" w:sz="0" w:space="0" w:color="auto"/>
            <w:left w:val="none" w:sz="0" w:space="0" w:color="auto"/>
            <w:bottom w:val="none" w:sz="0" w:space="0" w:color="auto"/>
            <w:right w:val="none" w:sz="0" w:space="0" w:color="auto"/>
          </w:divBdr>
        </w:div>
        <w:div w:id="933828154">
          <w:marLeft w:val="547"/>
          <w:marRight w:val="0"/>
          <w:marTop w:val="0"/>
          <w:marBottom w:val="0"/>
          <w:divBdr>
            <w:top w:val="none" w:sz="0" w:space="0" w:color="auto"/>
            <w:left w:val="none" w:sz="0" w:space="0" w:color="auto"/>
            <w:bottom w:val="none" w:sz="0" w:space="0" w:color="auto"/>
            <w:right w:val="none" w:sz="0" w:space="0" w:color="auto"/>
          </w:divBdr>
        </w:div>
        <w:div w:id="1172137171">
          <w:marLeft w:val="547"/>
          <w:marRight w:val="0"/>
          <w:marTop w:val="0"/>
          <w:marBottom w:val="0"/>
          <w:divBdr>
            <w:top w:val="none" w:sz="0" w:space="0" w:color="auto"/>
            <w:left w:val="none" w:sz="0" w:space="0" w:color="auto"/>
            <w:bottom w:val="none" w:sz="0" w:space="0" w:color="auto"/>
            <w:right w:val="none" w:sz="0" w:space="0" w:color="auto"/>
          </w:divBdr>
        </w:div>
        <w:div w:id="1410732967">
          <w:marLeft w:val="547"/>
          <w:marRight w:val="0"/>
          <w:marTop w:val="0"/>
          <w:marBottom w:val="0"/>
          <w:divBdr>
            <w:top w:val="none" w:sz="0" w:space="0" w:color="auto"/>
            <w:left w:val="none" w:sz="0" w:space="0" w:color="auto"/>
            <w:bottom w:val="none" w:sz="0" w:space="0" w:color="auto"/>
            <w:right w:val="none" w:sz="0" w:space="0" w:color="auto"/>
          </w:divBdr>
        </w:div>
        <w:div w:id="1463768011">
          <w:marLeft w:val="547"/>
          <w:marRight w:val="0"/>
          <w:marTop w:val="0"/>
          <w:marBottom w:val="0"/>
          <w:divBdr>
            <w:top w:val="none" w:sz="0" w:space="0" w:color="auto"/>
            <w:left w:val="none" w:sz="0" w:space="0" w:color="auto"/>
            <w:bottom w:val="none" w:sz="0" w:space="0" w:color="auto"/>
            <w:right w:val="none" w:sz="0" w:space="0" w:color="auto"/>
          </w:divBdr>
        </w:div>
        <w:div w:id="1854150439">
          <w:marLeft w:val="547"/>
          <w:marRight w:val="0"/>
          <w:marTop w:val="0"/>
          <w:marBottom w:val="0"/>
          <w:divBdr>
            <w:top w:val="none" w:sz="0" w:space="0" w:color="auto"/>
            <w:left w:val="none" w:sz="0" w:space="0" w:color="auto"/>
            <w:bottom w:val="none" w:sz="0" w:space="0" w:color="auto"/>
            <w:right w:val="none" w:sz="0" w:space="0" w:color="auto"/>
          </w:divBdr>
        </w:div>
        <w:div w:id="2033338933">
          <w:marLeft w:val="547"/>
          <w:marRight w:val="0"/>
          <w:marTop w:val="0"/>
          <w:marBottom w:val="0"/>
          <w:divBdr>
            <w:top w:val="none" w:sz="0" w:space="0" w:color="auto"/>
            <w:left w:val="none" w:sz="0" w:space="0" w:color="auto"/>
            <w:bottom w:val="none" w:sz="0" w:space="0" w:color="auto"/>
            <w:right w:val="none" w:sz="0" w:space="0" w:color="auto"/>
          </w:divBdr>
        </w:div>
        <w:div w:id="2144497740">
          <w:marLeft w:val="547"/>
          <w:marRight w:val="0"/>
          <w:marTop w:val="0"/>
          <w:marBottom w:val="0"/>
          <w:divBdr>
            <w:top w:val="none" w:sz="0" w:space="0" w:color="auto"/>
            <w:left w:val="none" w:sz="0" w:space="0" w:color="auto"/>
            <w:bottom w:val="none" w:sz="0" w:space="0" w:color="auto"/>
            <w:right w:val="none" w:sz="0" w:space="0" w:color="auto"/>
          </w:divBdr>
        </w:div>
      </w:divsChild>
    </w:div>
    <w:div w:id="780689898">
      <w:bodyDiv w:val="1"/>
      <w:marLeft w:val="0"/>
      <w:marRight w:val="0"/>
      <w:marTop w:val="0"/>
      <w:marBottom w:val="0"/>
      <w:divBdr>
        <w:top w:val="none" w:sz="0" w:space="0" w:color="auto"/>
        <w:left w:val="none" w:sz="0" w:space="0" w:color="auto"/>
        <w:bottom w:val="none" w:sz="0" w:space="0" w:color="auto"/>
        <w:right w:val="none" w:sz="0" w:space="0" w:color="auto"/>
      </w:divBdr>
    </w:div>
    <w:div w:id="780804318">
      <w:bodyDiv w:val="1"/>
      <w:marLeft w:val="0"/>
      <w:marRight w:val="0"/>
      <w:marTop w:val="0"/>
      <w:marBottom w:val="0"/>
      <w:divBdr>
        <w:top w:val="none" w:sz="0" w:space="0" w:color="auto"/>
        <w:left w:val="none" w:sz="0" w:space="0" w:color="auto"/>
        <w:bottom w:val="none" w:sz="0" w:space="0" w:color="auto"/>
        <w:right w:val="none" w:sz="0" w:space="0" w:color="auto"/>
      </w:divBdr>
    </w:div>
    <w:div w:id="871461026">
      <w:bodyDiv w:val="1"/>
      <w:marLeft w:val="0"/>
      <w:marRight w:val="0"/>
      <w:marTop w:val="0"/>
      <w:marBottom w:val="0"/>
      <w:divBdr>
        <w:top w:val="none" w:sz="0" w:space="0" w:color="auto"/>
        <w:left w:val="none" w:sz="0" w:space="0" w:color="auto"/>
        <w:bottom w:val="none" w:sz="0" w:space="0" w:color="auto"/>
        <w:right w:val="none" w:sz="0" w:space="0" w:color="auto"/>
      </w:divBdr>
    </w:div>
    <w:div w:id="1022246769">
      <w:bodyDiv w:val="1"/>
      <w:marLeft w:val="0"/>
      <w:marRight w:val="0"/>
      <w:marTop w:val="0"/>
      <w:marBottom w:val="0"/>
      <w:divBdr>
        <w:top w:val="none" w:sz="0" w:space="0" w:color="auto"/>
        <w:left w:val="none" w:sz="0" w:space="0" w:color="auto"/>
        <w:bottom w:val="none" w:sz="0" w:space="0" w:color="auto"/>
        <w:right w:val="none" w:sz="0" w:space="0" w:color="auto"/>
      </w:divBdr>
      <w:divsChild>
        <w:div w:id="309751097">
          <w:marLeft w:val="547"/>
          <w:marRight w:val="0"/>
          <w:marTop w:val="0"/>
          <w:marBottom w:val="0"/>
          <w:divBdr>
            <w:top w:val="none" w:sz="0" w:space="0" w:color="auto"/>
            <w:left w:val="none" w:sz="0" w:space="0" w:color="auto"/>
            <w:bottom w:val="none" w:sz="0" w:space="0" w:color="auto"/>
            <w:right w:val="none" w:sz="0" w:space="0" w:color="auto"/>
          </w:divBdr>
        </w:div>
      </w:divsChild>
    </w:div>
    <w:div w:id="1031613984">
      <w:bodyDiv w:val="1"/>
      <w:marLeft w:val="0"/>
      <w:marRight w:val="0"/>
      <w:marTop w:val="0"/>
      <w:marBottom w:val="0"/>
      <w:divBdr>
        <w:top w:val="none" w:sz="0" w:space="0" w:color="auto"/>
        <w:left w:val="none" w:sz="0" w:space="0" w:color="auto"/>
        <w:bottom w:val="none" w:sz="0" w:space="0" w:color="auto"/>
        <w:right w:val="none" w:sz="0" w:space="0" w:color="auto"/>
      </w:divBdr>
    </w:div>
    <w:div w:id="1055540817">
      <w:bodyDiv w:val="1"/>
      <w:marLeft w:val="0"/>
      <w:marRight w:val="0"/>
      <w:marTop w:val="0"/>
      <w:marBottom w:val="0"/>
      <w:divBdr>
        <w:top w:val="none" w:sz="0" w:space="0" w:color="auto"/>
        <w:left w:val="none" w:sz="0" w:space="0" w:color="auto"/>
        <w:bottom w:val="none" w:sz="0" w:space="0" w:color="auto"/>
        <w:right w:val="none" w:sz="0" w:space="0" w:color="auto"/>
      </w:divBdr>
    </w:div>
    <w:div w:id="1134638115">
      <w:bodyDiv w:val="1"/>
      <w:marLeft w:val="0"/>
      <w:marRight w:val="0"/>
      <w:marTop w:val="0"/>
      <w:marBottom w:val="0"/>
      <w:divBdr>
        <w:top w:val="none" w:sz="0" w:space="0" w:color="auto"/>
        <w:left w:val="none" w:sz="0" w:space="0" w:color="auto"/>
        <w:bottom w:val="none" w:sz="0" w:space="0" w:color="auto"/>
        <w:right w:val="none" w:sz="0" w:space="0" w:color="auto"/>
      </w:divBdr>
    </w:div>
    <w:div w:id="1137602001">
      <w:bodyDiv w:val="1"/>
      <w:marLeft w:val="0"/>
      <w:marRight w:val="0"/>
      <w:marTop w:val="0"/>
      <w:marBottom w:val="0"/>
      <w:divBdr>
        <w:top w:val="none" w:sz="0" w:space="0" w:color="auto"/>
        <w:left w:val="none" w:sz="0" w:space="0" w:color="auto"/>
        <w:bottom w:val="none" w:sz="0" w:space="0" w:color="auto"/>
        <w:right w:val="none" w:sz="0" w:space="0" w:color="auto"/>
      </w:divBdr>
    </w:div>
    <w:div w:id="1151557298">
      <w:bodyDiv w:val="1"/>
      <w:marLeft w:val="0"/>
      <w:marRight w:val="0"/>
      <w:marTop w:val="0"/>
      <w:marBottom w:val="0"/>
      <w:divBdr>
        <w:top w:val="none" w:sz="0" w:space="0" w:color="auto"/>
        <w:left w:val="none" w:sz="0" w:space="0" w:color="auto"/>
        <w:bottom w:val="none" w:sz="0" w:space="0" w:color="auto"/>
        <w:right w:val="none" w:sz="0" w:space="0" w:color="auto"/>
      </w:divBdr>
    </w:div>
    <w:div w:id="1211922517">
      <w:bodyDiv w:val="1"/>
      <w:marLeft w:val="0"/>
      <w:marRight w:val="0"/>
      <w:marTop w:val="0"/>
      <w:marBottom w:val="0"/>
      <w:divBdr>
        <w:top w:val="none" w:sz="0" w:space="0" w:color="auto"/>
        <w:left w:val="none" w:sz="0" w:space="0" w:color="auto"/>
        <w:bottom w:val="none" w:sz="0" w:space="0" w:color="auto"/>
        <w:right w:val="none" w:sz="0" w:space="0" w:color="auto"/>
      </w:divBdr>
    </w:div>
    <w:div w:id="1235817183">
      <w:bodyDiv w:val="1"/>
      <w:marLeft w:val="0"/>
      <w:marRight w:val="0"/>
      <w:marTop w:val="0"/>
      <w:marBottom w:val="0"/>
      <w:divBdr>
        <w:top w:val="none" w:sz="0" w:space="0" w:color="auto"/>
        <w:left w:val="none" w:sz="0" w:space="0" w:color="auto"/>
        <w:bottom w:val="none" w:sz="0" w:space="0" w:color="auto"/>
        <w:right w:val="none" w:sz="0" w:space="0" w:color="auto"/>
      </w:divBdr>
    </w:div>
    <w:div w:id="1355841088">
      <w:bodyDiv w:val="1"/>
      <w:marLeft w:val="0"/>
      <w:marRight w:val="0"/>
      <w:marTop w:val="0"/>
      <w:marBottom w:val="0"/>
      <w:divBdr>
        <w:top w:val="none" w:sz="0" w:space="0" w:color="auto"/>
        <w:left w:val="none" w:sz="0" w:space="0" w:color="auto"/>
        <w:bottom w:val="none" w:sz="0" w:space="0" w:color="auto"/>
        <w:right w:val="none" w:sz="0" w:space="0" w:color="auto"/>
      </w:divBdr>
    </w:div>
    <w:div w:id="1405757109">
      <w:bodyDiv w:val="1"/>
      <w:marLeft w:val="0"/>
      <w:marRight w:val="0"/>
      <w:marTop w:val="0"/>
      <w:marBottom w:val="0"/>
      <w:divBdr>
        <w:top w:val="none" w:sz="0" w:space="0" w:color="auto"/>
        <w:left w:val="none" w:sz="0" w:space="0" w:color="auto"/>
        <w:bottom w:val="none" w:sz="0" w:space="0" w:color="auto"/>
        <w:right w:val="none" w:sz="0" w:space="0" w:color="auto"/>
      </w:divBdr>
    </w:div>
    <w:div w:id="1532765930">
      <w:bodyDiv w:val="1"/>
      <w:marLeft w:val="0"/>
      <w:marRight w:val="0"/>
      <w:marTop w:val="0"/>
      <w:marBottom w:val="0"/>
      <w:divBdr>
        <w:top w:val="none" w:sz="0" w:space="0" w:color="auto"/>
        <w:left w:val="none" w:sz="0" w:space="0" w:color="auto"/>
        <w:bottom w:val="none" w:sz="0" w:space="0" w:color="auto"/>
        <w:right w:val="none" w:sz="0" w:space="0" w:color="auto"/>
      </w:divBdr>
    </w:div>
    <w:div w:id="1607426869">
      <w:bodyDiv w:val="1"/>
      <w:marLeft w:val="0"/>
      <w:marRight w:val="0"/>
      <w:marTop w:val="0"/>
      <w:marBottom w:val="0"/>
      <w:divBdr>
        <w:top w:val="none" w:sz="0" w:space="0" w:color="auto"/>
        <w:left w:val="none" w:sz="0" w:space="0" w:color="auto"/>
        <w:bottom w:val="none" w:sz="0" w:space="0" w:color="auto"/>
        <w:right w:val="none" w:sz="0" w:space="0" w:color="auto"/>
      </w:divBdr>
    </w:div>
    <w:div w:id="1740055973">
      <w:bodyDiv w:val="1"/>
      <w:marLeft w:val="0"/>
      <w:marRight w:val="0"/>
      <w:marTop w:val="0"/>
      <w:marBottom w:val="0"/>
      <w:divBdr>
        <w:top w:val="none" w:sz="0" w:space="0" w:color="auto"/>
        <w:left w:val="none" w:sz="0" w:space="0" w:color="auto"/>
        <w:bottom w:val="none" w:sz="0" w:space="0" w:color="auto"/>
        <w:right w:val="none" w:sz="0" w:space="0" w:color="auto"/>
      </w:divBdr>
      <w:divsChild>
        <w:div w:id="267391237">
          <w:marLeft w:val="0"/>
          <w:marRight w:val="0"/>
          <w:marTop w:val="0"/>
          <w:marBottom w:val="0"/>
          <w:divBdr>
            <w:top w:val="none" w:sz="0" w:space="0" w:color="auto"/>
            <w:left w:val="none" w:sz="0" w:space="0" w:color="auto"/>
            <w:bottom w:val="none" w:sz="0" w:space="0" w:color="auto"/>
            <w:right w:val="none" w:sz="0" w:space="0" w:color="auto"/>
          </w:divBdr>
        </w:div>
        <w:div w:id="610358328">
          <w:marLeft w:val="0"/>
          <w:marRight w:val="0"/>
          <w:marTop w:val="0"/>
          <w:marBottom w:val="0"/>
          <w:divBdr>
            <w:top w:val="none" w:sz="0" w:space="0" w:color="auto"/>
            <w:left w:val="none" w:sz="0" w:space="0" w:color="auto"/>
            <w:bottom w:val="none" w:sz="0" w:space="0" w:color="auto"/>
            <w:right w:val="none" w:sz="0" w:space="0" w:color="auto"/>
          </w:divBdr>
        </w:div>
      </w:divsChild>
    </w:div>
    <w:div w:id="1761488143">
      <w:bodyDiv w:val="1"/>
      <w:marLeft w:val="0"/>
      <w:marRight w:val="0"/>
      <w:marTop w:val="0"/>
      <w:marBottom w:val="0"/>
      <w:divBdr>
        <w:top w:val="none" w:sz="0" w:space="0" w:color="auto"/>
        <w:left w:val="none" w:sz="0" w:space="0" w:color="auto"/>
        <w:bottom w:val="none" w:sz="0" w:space="0" w:color="auto"/>
        <w:right w:val="none" w:sz="0" w:space="0" w:color="auto"/>
      </w:divBdr>
    </w:div>
    <w:div w:id="1869023144">
      <w:bodyDiv w:val="1"/>
      <w:marLeft w:val="0"/>
      <w:marRight w:val="0"/>
      <w:marTop w:val="0"/>
      <w:marBottom w:val="0"/>
      <w:divBdr>
        <w:top w:val="none" w:sz="0" w:space="0" w:color="auto"/>
        <w:left w:val="none" w:sz="0" w:space="0" w:color="auto"/>
        <w:bottom w:val="none" w:sz="0" w:space="0" w:color="auto"/>
        <w:right w:val="none" w:sz="0" w:space="0" w:color="auto"/>
      </w:divBdr>
    </w:div>
    <w:div w:id="1986470808">
      <w:bodyDiv w:val="1"/>
      <w:marLeft w:val="0"/>
      <w:marRight w:val="0"/>
      <w:marTop w:val="0"/>
      <w:marBottom w:val="0"/>
      <w:divBdr>
        <w:top w:val="none" w:sz="0" w:space="0" w:color="auto"/>
        <w:left w:val="none" w:sz="0" w:space="0" w:color="auto"/>
        <w:bottom w:val="none" w:sz="0" w:space="0" w:color="auto"/>
        <w:right w:val="none" w:sz="0" w:space="0" w:color="auto"/>
      </w:divBdr>
      <w:divsChild>
        <w:div w:id="613025605">
          <w:marLeft w:val="547"/>
          <w:marRight w:val="0"/>
          <w:marTop w:val="0"/>
          <w:marBottom w:val="0"/>
          <w:divBdr>
            <w:top w:val="none" w:sz="0" w:space="0" w:color="auto"/>
            <w:left w:val="none" w:sz="0" w:space="0" w:color="auto"/>
            <w:bottom w:val="none" w:sz="0" w:space="0" w:color="auto"/>
            <w:right w:val="none" w:sz="0" w:space="0" w:color="auto"/>
          </w:divBdr>
        </w:div>
        <w:div w:id="728309243">
          <w:marLeft w:val="547"/>
          <w:marRight w:val="0"/>
          <w:marTop w:val="0"/>
          <w:marBottom w:val="0"/>
          <w:divBdr>
            <w:top w:val="none" w:sz="0" w:space="0" w:color="auto"/>
            <w:left w:val="none" w:sz="0" w:space="0" w:color="auto"/>
            <w:bottom w:val="none" w:sz="0" w:space="0" w:color="auto"/>
            <w:right w:val="none" w:sz="0" w:space="0" w:color="auto"/>
          </w:divBdr>
        </w:div>
        <w:div w:id="889807149">
          <w:marLeft w:val="547"/>
          <w:marRight w:val="0"/>
          <w:marTop w:val="0"/>
          <w:marBottom w:val="0"/>
          <w:divBdr>
            <w:top w:val="none" w:sz="0" w:space="0" w:color="auto"/>
            <w:left w:val="none" w:sz="0" w:space="0" w:color="auto"/>
            <w:bottom w:val="none" w:sz="0" w:space="0" w:color="auto"/>
            <w:right w:val="none" w:sz="0" w:space="0" w:color="auto"/>
          </w:divBdr>
        </w:div>
      </w:divsChild>
    </w:div>
    <w:div w:id="2020310459">
      <w:bodyDiv w:val="1"/>
      <w:marLeft w:val="0"/>
      <w:marRight w:val="0"/>
      <w:marTop w:val="0"/>
      <w:marBottom w:val="0"/>
      <w:divBdr>
        <w:top w:val="none" w:sz="0" w:space="0" w:color="auto"/>
        <w:left w:val="none" w:sz="0" w:space="0" w:color="auto"/>
        <w:bottom w:val="none" w:sz="0" w:space="0" w:color="auto"/>
        <w:right w:val="none" w:sz="0" w:space="0" w:color="auto"/>
      </w:divBdr>
    </w:div>
    <w:div w:id="2063558211">
      <w:bodyDiv w:val="1"/>
      <w:marLeft w:val="0"/>
      <w:marRight w:val="0"/>
      <w:marTop w:val="0"/>
      <w:marBottom w:val="0"/>
      <w:divBdr>
        <w:top w:val="none" w:sz="0" w:space="0" w:color="auto"/>
        <w:left w:val="none" w:sz="0" w:space="0" w:color="auto"/>
        <w:bottom w:val="none" w:sz="0" w:space="0" w:color="auto"/>
        <w:right w:val="none" w:sz="0" w:space="0" w:color="auto"/>
      </w:divBdr>
      <w:divsChild>
        <w:div w:id="471752640">
          <w:marLeft w:val="0"/>
          <w:marRight w:val="0"/>
          <w:marTop w:val="0"/>
          <w:marBottom w:val="0"/>
          <w:divBdr>
            <w:top w:val="none" w:sz="0" w:space="0" w:color="auto"/>
            <w:left w:val="none" w:sz="0" w:space="0" w:color="auto"/>
            <w:bottom w:val="none" w:sz="0" w:space="0" w:color="auto"/>
            <w:right w:val="none" w:sz="0" w:space="0" w:color="auto"/>
          </w:divBdr>
        </w:div>
        <w:div w:id="1731461157">
          <w:marLeft w:val="0"/>
          <w:marRight w:val="0"/>
          <w:marTop w:val="0"/>
          <w:marBottom w:val="0"/>
          <w:divBdr>
            <w:top w:val="none" w:sz="0" w:space="0" w:color="auto"/>
            <w:left w:val="none" w:sz="0" w:space="0" w:color="auto"/>
            <w:bottom w:val="none" w:sz="0" w:space="0" w:color="auto"/>
            <w:right w:val="none" w:sz="0" w:space="0" w:color="auto"/>
          </w:divBdr>
        </w:div>
        <w:div w:id="1791047458">
          <w:marLeft w:val="0"/>
          <w:marRight w:val="0"/>
          <w:marTop w:val="0"/>
          <w:marBottom w:val="0"/>
          <w:divBdr>
            <w:top w:val="none" w:sz="0" w:space="0" w:color="auto"/>
            <w:left w:val="none" w:sz="0" w:space="0" w:color="auto"/>
            <w:bottom w:val="none" w:sz="0" w:space="0" w:color="auto"/>
            <w:right w:val="none" w:sz="0" w:space="0" w:color="auto"/>
          </w:divBdr>
          <w:divsChild>
            <w:div w:id="1199511853">
              <w:marLeft w:val="-75"/>
              <w:marRight w:val="0"/>
              <w:marTop w:val="30"/>
              <w:marBottom w:val="30"/>
              <w:divBdr>
                <w:top w:val="none" w:sz="0" w:space="0" w:color="auto"/>
                <w:left w:val="none" w:sz="0" w:space="0" w:color="auto"/>
                <w:bottom w:val="none" w:sz="0" w:space="0" w:color="auto"/>
                <w:right w:val="none" w:sz="0" w:space="0" w:color="auto"/>
              </w:divBdr>
              <w:divsChild>
                <w:div w:id="10032028">
                  <w:marLeft w:val="0"/>
                  <w:marRight w:val="0"/>
                  <w:marTop w:val="0"/>
                  <w:marBottom w:val="0"/>
                  <w:divBdr>
                    <w:top w:val="none" w:sz="0" w:space="0" w:color="auto"/>
                    <w:left w:val="none" w:sz="0" w:space="0" w:color="auto"/>
                    <w:bottom w:val="none" w:sz="0" w:space="0" w:color="auto"/>
                    <w:right w:val="none" w:sz="0" w:space="0" w:color="auto"/>
                  </w:divBdr>
                  <w:divsChild>
                    <w:div w:id="1446853672">
                      <w:marLeft w:val="0"/>
                      <w:marRight w:val="0"/>
                      <w:marTop w:val="0"/>
                      <w:marBottom w:val="0"/>
                      <w:divBdr>
                        <w:top w:val="none" w:sz="0" w:space="0" w:color="auto"/>
                        <w:left w:val="none" w:sz="0" w:space="0" w:color="auto"/>
                        <w:bottom w:val="none" w:sz="0" w:space="0" w:color="auto"/>
                        <w:right w:val="none" w:sz="0" w:space="0" w:color="auto"/>
                      </w:divBdr>
                    </w:div>
                    <w:div w:id="1713505657">
                      <w:marLeft w:val="0"/>
                      <w:marRight w:val="0"/>
                      <w:marTop w:val="0"/>
                      <w:marBottom w:val="0"/>
                      <w:divBdr>
                        <w:top w:val="none" w:sz="0" w:space="0" w:color="auto"/>
                        <w:left w:val="none" w:sz="0" w:space="0" w:color="auto"/>
                        <w:bottom w:val="none" w:sz="0" w:space="0" w:color="auto"/>
                        <w:right w:val="none" w:sz="0" w:space="0" w:color="auto"/>
                      </w:divBdr>
                    </w:div>
                    <w:div w:id="1857962419">
                      <w:marLeft w:val="0"/>
                      <w:marRight w:val="0"/>
                      <w:marTop w:val="0"/>
                      <w:marBottom w:val="0"/>
                      <w:divBdr>
                        <w:top w:val="none" w:sz="0" w:space="0" w:color="auto"/>
                        <w:left w:val="none" w:sz="0" w:space="0" w:color="auto"/>
                        <w:bottom w:val="none" w:sz="0" w:space="0" w:color="auto"/>
                        <w:right w:val="none" w:sz="0" w:space="0" w:color="auto"/>
                      </w:divBdr>
                    </w:div>
                  </w:divsChild>
                </w:div>
                <w:div w:id="13462999">
                  <w:marLeft w:val="0"/>
                  <w:marRight w:val="0"/>
                  <w:marTop w:val="0"/>
                  <w:marBottom w:val="0"/>
                  <w:divBdr>
                    <w:top w:val="none" w:sz="0" w:space="0" w:color="auto"/>
                    <w:left w:val="none" w:sz="0" w:space="0" w:color="auto"/>
                    <w:bottom w:val="none" w:sz="0" w:space="0" w:color="auto"/>
                    <w:right w:val="none" w:sz="0" w:space="0" w:color="auto"/>
                  </w:divBdr>
                  <w:divsChild>
                    <w:div w:id="946348615">
                      <w:marLeft w:val="0"/>
                      <w:marRight w:val="0"/>
                      <w:marTop w:val="0"/>
                      <w:marBottom w:val="0"/>
                      <w:divBdr>
                        <w:top w:val="none" w:sz="0" w:space="0" w:color="auto"/>
                        <w:left w:val="none" w:sz="0" w:space="0" w:color="auto"/>
                        <w:bottom w:val="none" w:sz="0" w:space="0" w:color="auto"/>
                        <w:right w:val="none" w:sz="0" w:space="0" w:color="auto"/>
                      </w:divBdr>
                    </w:div>
                  </w:divsChild>
                </w:div>
                <w:div w:id="73088529">
                  <w:marLeft w:val="0"/>
                  <w:marRight w:val="0"/>
                  <w:marTop w:val="0"/>
                  <w:marBottom w:val="0"/>
                  <w:divBdr>
                    <w:top w:val="none" w:sz="0" w:space="0" w:color="auto"/>
                    <w:left w:val="none" w:sz="0" w:space="0" w:color="auto"/>
                    <w:bottom w:val="none" w:sz="0" w:space="0" w:color="auto"/>
                    <w:right w:val="none" w:sz="0" w:space="0" w:color="auto"/>
                  </w:divBdr>
                  <w:divsChild>
                    <w:div w:id="305858105">
                      <w:marLeft w:val="0"/>
                      <w:marRight w:val="0"/>
                      <w:marTop w:val="0"/>
                      <w:marBottom w:val="0"/>
                      <w:divBdr>
                        <w:top w:val="none" w:sz="0" w:space="0" w:color="auto"/>
                        <w:left w:val="none" w:sz="0" w:space="0" w:color="auto"/>
                        <w:bottom w:val="none" w:sz="0" w:space="0" w:color="auto"/>
                        <w:right w:val="none" w:sz="0" w:space="0" w:color="auto"/>
                      </w:divBdr>
                    </w:div>
                    <w:div w:id="1267270022">
                      <w:marLeft w:val="0"/>
                      <w:marRight w:val="0"/>
                      <w:marTop w:val="0"/>
                      <w:marBottom w:val="0"/>
                      <w:divBdr>
                        <w:top w:val="none" w:sz="0" w:space="0" w:color="auto"/>
                        <w:left w:val="none" w:sz="0" w:space="0" w:color="auto"/>
                        <w:bottom w:val="none" w:sz="0" w:space="0" w:color="auto"/>
                        <w:right w:val="none" w:sz="0" w:space="0" w:color="auto"/>
                      </w:divBdr>
                    </w:div>
                    <w:div w:id="1421027224">
                      <w:marLeft w:val="0"/>
                      <w:marRight w:val="0"/>
                      <w:marTop w:val="0"/>
                      <w:marBottom w:val="0"/>
                      <w:divBdr>
                        <w:top w:val="none" w:sz="0" w:space="0" w:color="auto"/>
                        <w:left w:val="none" w:sz="0" w:space="0" w:color="auto"/>
                        <w:bottom w:val="none" w:sz="0" w:space="0" w:color="auto"/>
                        <w:right w:val="none" w:sz="0" w:space="0" w:color="auto"/>
                      </w:divBdr>
                    </w:div>
                  </w:divsChild>
                </w:div>
                <w:div w:id="119619297">
                  <w:marLeft w:val="0"/>
                  <w:marRight w:val="0"/>
                  <w:marTop w:val="0"/>
                  <w:marBottom w:val="0"/>
                  <w:divBdr>
                    <w:top w:val="none" w:sz="0" w:space="0" w:color="auto"/>
                    <w:left w:val="none" w:sz="0" w:space="0" w:color="auto"/>
                    <w:bottom w:val="none" w:sz="0" w:space="0" w:color="auto"/>
                    <w:right w:val="none" w:sz="0" w:space="0" w:color="auto"/>
                  </w:divBdr>
                  <w:divsChild>
                    <w:div w:id="1972199598">
                      <w:marLeft w:val="0"/>
                      <w:marRight w:val="0"/>
                      <w:marTop w:val="0"/>
                      <w:marBottom w:val="0"/>
                      <w:divBdr>
                        <w:top w:val="none" w:sz="0" w:space="0" w:color="auto"/>
                        <w:left w:val="none" w:sz="0" w:space="0" w:color="auto"/>
                        <w:bottom w:val="none" w:sz="0" w:space="0" w:color="auto"/>
                        <w:right w:val="none" w:sz="0" w:space="0" w:color="auto"/>
                      </w:divBdr>
                    </w:div>
                  </w:divsChild>
                </w:div>
                <w:div w:id="133569417">
                  <w:marLeft w:val="0"/>
                  <w:marRight w:val="0"/>
                  <w:marTop w:val="0"/>
                  <w:marBottom w:val="0"/>
                  <w:divBdr>
                    <w:top w:val="none" w:sz="0" w:space="0" w:color="auto"/>
                    <w:left w:val="none" w:sz="0" w:space="0" w:color="auto"/>
                    <w:bottom w:val="none" w:sz="0" w:space="0" w:color="auto"/>
                    <w:right w:val="none" w:sz="0" w:space="0" w:color="auto"/>
                  </w:divBdr>
                  <w:divsChild>
                    <w:div w:id="1367946700">
                      <w:marLeft w:val="0"/>
                      <w:marRight w:val="0"/>
                      <w:marTop w:val="0"/>
                      <w:marBottom w:val="0"/>
                      <w:divBdr>
                        <w:top w:val="none" w:sz="0" w:space="0" w:color="auto"/>
                        <w:left w:val="none" w:sz="0" w:space="0" w:color="auto"/>
                        <w:bottom w:val="none" w:sz="0" w:space="0" w:color="auto"/>
                        <w:right w:val="none" w:sz="0" w:space="0" w:color="auto"/>
                      </w:divBdr>
                    </w:div>
                    <w:div w:id="2009013737">
                      <w:marLeft w:val="0"/>
                      <w:marRight w:val="0"/>
                      <w:marTop w:val="0"/>
                      <w:marBottom w:val="0"/>
                      <w:divBdr>
                        <w:top w:val="none" w:sz="0" w:space="0" w:color="auto"/>
                        <w:left w:val="none" w:sz="0" w:space="0" w:color="auto"/>
                        <w:bottom w:val="none" w:sz="0" w:space="0" w:color="auto"/>
                        <w:right w:val="none" w:sz="0" w:space="0" w:color="auto"/>
                      </w:divBdr>
                    </w:div>
                  </w:divsChild>
                </w:div>
                <w:div w:id="260646540">
                  <w:marLeft w:val="0"/>
                  <w:marRight w:val="0"/>
                  <w:marTop w:val="0"/>
                  <w:marBottom w:val="0"/>
                  <w:divBdr>
                    <w:top w:val="none" w:sz="0" w:space="0" w:color="auto"/>
                    <w:left w:val="none" w:sz="0" w:space="0" w:color="auto"/>
                    <w:bottom w:val="none" w:sz="0" w:space="0" w:color="auto"/>
                    <w:right w:val="none" w:sz="0" w:space="0" w:color="auto"/>
                  </w:divBdr>
                  <w:divsChild>
                    <w:div w:id="526143984">
                      <w:marLeft w:val="0"/>
                      <w:marRight w:val="0"/>
                      <w:marTop w:val="0"/>
                      <w:marBottom w:val="0"/>
                      <w:divBdr>
                        <w:top w:val="none" w:sz="0" w:space="0" w:color="auto"/>
                        <w:left w:val="none" w:sz="0" w:space="0" w:color="auto"/>
                        <w:bottom w:val="none" w:sz="0" w:space="0" w:color="auto"/>
                        <w:right w:val="none" w:sz="0" w:space="0" w:color="auto"/>
                      </w:divBdr>
                    </w:div>
                    <w:div w:id="1957247611">
                      <w:marLeft w:val="0"/>
                      <w:marRight w:val="0"/>
                      <w:marTop w:val="0"/>
                      <w:marBottom w:val="0"/>
                      <w:divBdr>
                        <w:top w:val="none" w:sz="0" w:space="0" w:color="auto"/>
                        <w:left w:val="none" w:sz="0" w:space="0" w:color="auto"/>
                        <w:bottom w:val="none" w:sz="0" w:space="0" w:color="auto"/>
                        <w:right w:val="none" w:sz="0" w:space="0" w:color="auto"/>
                      </w:divBdr>
                    </w:div>
                  </w:divsChild>
                </w:div>
                <w:div w:id="264964406">
                  <w:marLeft w:val="0"/>
                  <w:marRight w:val="0"/>
                  <w:marTop w:val="0"/>
                  <w:marBottom w:val="0"/>
                  <w:divBdr>
                    <w:top w:val="none" w:sz="0" w:space="0" w:color="auto"/>
                    <w:left w:val="none" w:sz="0" w:space="0" w:color="auto"/>
                    <w:bottom w:val="none" w:sz="0" w:space="0" w:color="auto"/>
                    <w:right w:val="none" w:sz="0" w:space="0" w:color="auto"/>
                  </w:divBdr>
                  <w:divsChild>
                    <w:div w:id="247469985">
                      <w:marLeft w:val="0"/>
                      <w:marRight w:val="0"/>
                      <w:marTop w:val="0"/>
                      <w:marBottom w:val="0"/>
                      <w:divBdr>
                        <w:top w:val="none" w:sz="0" w:space="0" w:color="auto"/>
                        <w:left w:val="none" w:sz="0" w:space="0" w:color="auto"/>
                        <w:bottom w:val="none" w:sz="0" w:space="0" w:color="auto"/>
                        <w:right w:val="none" w:sz="0" w:space="0" w:color="auto"/>
                      </w:divBdr>
                    </w:div>
                    <w:div w:id="466435095">
                      <w:marLeft w:val="0"/>
                      <w:marRight w:val="0"/>
                      <w:marTop w:val="0"/>
                      <w:marBottom w:val="0"/>
                      <w:divBdr>
                        <w:top w:val="none" w:sz="0" w:space="0" w:color="auto"/>
                        <w:left w:val="none" w:sz="0" w:space="0" w:color="auto"/>
                        <w:bottom w:val="none" w:sz="0" w:space="0" w:color="auto"/>
                        <w:right w:val="none" w:sz="0" w:space="0" w:color="auto"/>
                      </w:divBdr>
                    </w:div>
                    <w:div w:id="1266228937">
                      <w:marLeft w:val="0"/>
                      <w:marRight w:val="0"/>
                      <w:marTop w:val="0"/>
                      <w:marBottom w:val="0"/>
                      <w:divBdr>
                        <w:top w:val="none" w:sz="0" w:space="0" w:color="auto"/>
                        <w:left w:val="none" w:sz="0" w:space="0" w:color="auto"/>
                        <w:bottom w:val="none" w:sz="0" w:space="0" w:color="auto"/>
                        <w:right w:val="none" w:sz="0" w:space="0" w:color="auto"/>
                      </w:divBdr>
                    </w:div>
                  </w:divsChild>
                </w:div>
                <w:div w:id="517735544">
                  <w:marLeft w:val="0"/>
                  <w:marRight w:val="0"/>
                  <w:marTop w:val="0"/>
                  <w:marBottom w:val="0"/>
                  <w:divBdr>
                    <w:top w:val="none" w:sz="0" w:space="0" w:color="auto"/>
                    <w:left w:val="none" w:sz="0" w:space="0" w:color="auto"/>
                    <w:bottom w:val="none" w:sz="0" w:space="0" w:color="auto"/>
                    <w:right w:val="none" w:sz="0" w:space="0" w:color="auto"/>
                  </w:divBdr>
                  <w:divsChild>
                    <w:div w:id="586883694">
                      <w:marLeft w:val="0"/>
                      <w:marRight w:val="0"/>
                      <w:marTop w:val="0"/>
                      <w:marBottom w:val="0"/>
                      <w:divBdr>
                        <w:top w:val="none" w:sz="0" w:space="0" w:color="auto"/>
                        <w:left w:val="none" w:sz="0" w:space="0" w:color="auto"/>
                        <w:bottom w:val="none" w:sz="0" w:space="0" w:color="auto"/>
                        <w:right w:val="none" w:sz="0" w:space="0" w:color="auto"/>
                      </w:divBdr>
                    </w:div>
                    <w:div w:id="796678751">
                      <w:marLeft w:val="0"/>
                      <w:marRight w:val="0"/>
                      <w:marTop w:val="0"/>
                      <w:marBottom w:val="0"/>
                      <w:divBdr>
                        <w:top w:val="none" w:sz="0" w:space="0" w:color="auto"/>
                        <w:left w:val="none" w:sz="0" w:space="0" w:color="auto"/>
                        <w:bottom w:val="none" w:sz="0" w:space="0" w:color="auto"/>
                        <w:right w:val="none" w:sz="0" w:space="0" w:color="auto"/>
                      </w:divBdr>
                    </w:div>
                    <w:div w:id="2066176274">
                      <w:marLeft w:val="0"/>
                      <w:marRight w:val="0"/>
                      <w:marTop w:val="0"/>
                      <w:marBottom w:val="0"/>
                      <w:divBdr>
                        <w:top w:val="none" w:sz="0" w:space="0" w:color="auto"/>
                        <w:left w:val="none" w:sz="0" w:space="0" w:color="auto"/>
                        <w:bottom w:val="none" w:sz="0" w:space="0" w:color="auto"/>
                        <w:right w:val="none" w:sz="0" w:space="0" w:color="auto"/>
                      </w:divBdr>
                    </w:div>
                  </w:divsChild>
                </w:div>
                <w:div w:id="538972451">
                  <w:marLeft w:val="0"/>
                  <w:marRight w:val="0"/>
                  <w:marTop w:val="0"/>
                  <w:marBottom w:val="0"/>
                  <w:divBdr>
                    <w:top w:val="none" w:sz="0" w:space="0" w:color="auto"/>
                    <w:left w:val="none" w:sz="0" w:space="0" w:color="auto"/>
                    <w:bottom w:val="none" w:sz="0" w:space="0" w:color="auto"/>
                    <w:right w:val="none" w:sz="0" w:space="0" w:color="auto"/>
                  </w:divBdr>
                  <w:divsChild>
                    <w:div w:id="350254956">
                      <w:marLeft w:val="0"/>
                      <w:marRight w:val="0"/>
                      <w:marTop w:val="0"/>
                      <w:marBottom w:val="0"/>
                      <w:divBdr>
                        <w:top w:val="none" w:sz="0" w:space="0" w:color="auto"/>
                        <w:left w:val="none" w:sz="0" w:space="0" w:color="auto"/>
                        <w:bottom w:val="none" w:sz="0" w:space="0" w:color="auto"/>
                        <w:right w:val="none" w:sz="0" w:space="0" w:color="auto"/>
                      </w:divBdr>
                    </w:div>
                    <w:div w:id="1188955697">
                      <w:marLeft w:val="0"/>
                      <w:marRight w:val="0"/>
                      <w:marTop w:val="0"/>
                      <w:marBottom w:val="0"/>
                      <w:divBdr>
                        <w:top w:val="none" w:sz="0" w:space="0" w:color="auto"/>
                        <w:left w:val="none" w:sz="0" w:space="0" w:color="auto"/>
                        <w:bottom w:val="none" w:sz="0" w:space="0" w:color="auto"/>
                        <w:right w:val="none" w:sz="0" w:space="0" w:color="auto"/>
                      </w:divBdr>
                    </w:div>
                  </w:divsChild>
                </w:div>
                <w:div w:id="543249079">
                  <w:marLeft w:val="0"/>
                  <w:marRight w:val="0"/>
                  <w:marTop w:val="0"/>
                  <w:marBottom w:val="0"/>
                  <w:divBdr>
                    <w:top w:val="none" w:sz="0" w:space="0" w:color="auto"/>
                    <w:left w:val="none" w:sz="0" w:space="0" w:color="auto"/>
                    <w:bottom w:val="none" w:sz="0" w:space="0" w:color="auto"/>
                    <w:right w:val="none" w:sz="0" w:space="0" w:color="auto"/>
                  </w:divBdr>
                  <w:divsChild>
                    <w:div w:id="2143375823">
                      <w:marLeft w:val="0"/>
                      <w:marRight w:val="0"/>
                      <w:marTop w:val="0"/>
                      <w:marBottom w:val="0"/>
                      <w:divBdr>
                        <w:top w:val="none" w:sz="0" w:space="0" w:color="auto"/>
                        <w:left w:val="none" w:sz="0" w:space="0" w:color="auto"/>
                        <w:bottom w:val="none" w:sz="0" w:space="0" w:color="auto"/>
                        <w:right w:val="none" w:sz="0" w:space="0" w:color="auto"/>
                      </w:divBdr>
                    </w:div>
                  </w:divsChild>
                </w:div>
                <w:div w:id="634025389">
                  <w:marLeft w:val="0"/>
                  <w:marRight w:val="0"/>
                  <w:marTop w:val="0"/>
                  <w:marBottom w:val="0"/>
                  <w:divBdr>
                    <w:top w:val="none" w:sz="0" w:space="0" w:color="auto"/>
                    <w:left w:val="none" w:sz="0" w:space="0" w:color="auto"/>
                    <w:bottom w:val="none" w:sz="0" w:space="0" w:color="auto"/>
                    <w:right w:val="none" w:sz="0" w:space="0" w:color="auto"/>
                  </w:divBdr>
                  <w:divsChild>
                    <w:div w:id="740982296">
                      <w:marLeft w:val="0"/>
                      <w:marRight w:val="0"/>
                      <w:marTop w:val="0"/>
                      <w:marBottom w:val="0"/>
                      <w:divBdr>
                        <w:top w:val="none" w:sz="0" w:space="0" w:color="auto"/>
                        <w:left w:val="none" w:sz="0" w:space="0" w:color="auto"/>
                        <w:bottom w:val="none" w:sz="0" w:space="0" w:color="auto"/>
                        <w:right w:val="none" w:sz="0" w:space="0" w:color="auto"/>
                      </w:divBdr>
                    </w:div>
                    <w:div w:id="2072535375">
                      <w:marLeft w:val="0"/>
                      <w:marRight w:val="0"/>
                      <w:marTop w:val="0"/>
                      <w:marBottom w:val="0"/>
                      <w:divBdr>
                        <w:top w:val="none" w:sz="0" w:space="0" w:color="auto"/>
                        <w:left w:val="none" w:sz="0" w:space="0" w:color="auto"/>
                        <w:bottom w:val="none" w:sz="0" w:space="0" w:color="auto"/>
                        <w:right w:val="none" w:sz="0" w:space="0" w:color="auto"/>
                      </w:divBdr>
                    </w:div>
                  </w:divsChild>
                </w:div>
                <w:div w:id="642854328">
                  <w:marLeft w:val="0"/>
                  <w:marRight w:val="0"/>
                  <w:marTop w:val="0"/>
                  <w:marBottom w:val="0"/>
                  <w:divBdr>
                    <w:top w:val="none" w:sz="0" w:space="0" w:color="auto"/>
                    <w:left w:val="none" w:sz="0" w:space="0" w:color="auto"/>
                    <w:bottom w:val="none" w:sz="0" w:space="0" w:color="auto"/>
                    <w:right w:val="none" w:sz="0" w:space="0" w:color="auto"/>
                  </w:divBdr>
                  <w:divsChild>
                    <w:div w:id="289635145">
                      <w:marLeft w:val="0"/>
                      <w:marRight w:val="0"/>
                      <w:marTop w:val="0"/>
                      <w:marBottom w:val="0"/>
                      <w:divBdr>
                        <w:top w:val="none" w:sz="0" w:space="0" w:color="auto"/>
                        <w:left w:val="none" w:sz="0" w:space="0" w:color="auto"/>
                        <w:bottom w:val="none" w:sz="0" w:space="0" w:color="auto"/>
                        <w:right w:val="none" w:sz="0" w:space="0" w:color="auto"/>
                      </w:divBdr>
                    </w:div>
                    <w:div w:id="589195735">
                      <w:marLeft w:val="0"/>
                      <w:marRight w:val="0"/>
                      <w:marTop w:val="0"/>
                      <w:marBottom w:val="0"/>
                      <w:divBdr>
                        <w:top w:val="none" w:sz="0" w:space="0" w:color="auto"/>
                        <w:left w:val="none" w:sz="0" w:space="0" w:color="auto"/>
                        <w:bottom w:val="none" w:sz="0" w:space="0" w:color="auto"/>
                        <w:right w:val="none" w:sz="0" w:space="0" w:color="auto"/>
                      </w:divBdr>
                    </w:div>
                    <w:div w:id="1337197699">
                      <w:marLeft w:val="0"/>
                      <w:marRight w:val="0"/>
                      <w:marTop w:val="0"/>
                      <w:marBottom w:val="0"/>
                      <w:divBdr>
                        <w:top w:val="none" w:sz="0" w:space="0" w:color="auto"/>
                        <w:left w:val="none" w:sz="0" w:space="0" w:color="auto"/>
                        <w:bottom w:val="none" w:sz="0" w:space="0" w:color="auto"/>
                        <w:right w:val="none" w:sz="0" w:space="0" w:color="auto"/>
                      </w:divBdr>
                    </w:div>
                  </w:divsChild>
                </w:div>
                <w:div w:id="646592180">
                  <w:marLeft w:val="0"/>
                  <w:marRight w:val="0"/>
                  <w:marTop w:val="0"/>
                  <w:marBottom w:val="0"/>
                  <w:divBdr>
                    <w:top w:val="none" w:sz="0" w:space="0" w:color="auto"/>
                    <w:left w:val="none" w:sz="0" w:space="0" w:color="auto"/>
                    <w:bottom w:val="none" w:sz="0" w:space="0" w:color="auto"/>
                    <w:right w:val="none" w:sz="0" w:space="0" w:color="auto"/>
                  </w:divBdr>
                  <w:divsChild>
                    <w:div w:id="1549947687">
                      <w:marLeft w:val="0"/>
                      <w:marRight w:val="0"/>
                      <w:marTop w:val="0"/>
                      <w:marBottom w:val="0"/>
                      <w:divBdr>
                        <w:top w:val="none" w:sz="0" w:space="0" w:color="auto"/>
                        <w:left w:val="none" w:sz="0" w:space="0" w:color="auto"/>
                        <w:bottom w:val="none" w:sz="0" w:space="0" w:color="auto"/>
                        <w:right w:val="none" w:sz="0" w:space="0" w:color="auto"/>
                      </w:divBdr>
                    </w:div>
                    <w:div w:id="2011449972">
                      <w:marLeft w:val="0"/>
                      <w:marRight w:val="0"/>
                      <w:marTop w:val="0"/>
                      <w:marBottom w:val="0"/>
                      <w:divBdr>
                        <w:top w:val="none" w:sz="0" w:space="0" w:color="auto"/>
                        <w:left w:val="none" w:sz="0" w:space="0" w:color="auto"/>
                        <w:bottom w:val="none" w:sz="0" w:space="0" w:color="auto"/>
                        <w:right w:val="none" w:sz="0" w:space="0" w:color="auto"/>
                      </w:divBdr>
                    </w:div>
                  </w:divsChild>
                </w:div>
                <w:div w:id="719087603">
                  <w:marLeft w:val="0"/>
                  <w:marRight w:val="0"/>
                  <w:marTop w:val="0"/>
                  <w:marBottom w:val="0"/>
                  <w:divBdr>
                    <w:top w:val="none" w:sz="0" w:space="0" w:color="auto"/>
                    <w:left w:val="none" w:sz="0" w:space="0" w:color="auto"/>
                    <w:bottom w:val="none" w:sz="0" w:space="0" w:color="auto"/>
                    <w:right w:val="none" w:sz="0" w:space="0" w:color="auto"/>
                  </w:divBdr>
                  <w:divsChild>
                    <w:div w:id="508102671">
                      <w:marLeft w:val="0"/>
                      <w:marRight w:val="0"/>
                      <w:marTop w:val="0"/>
                      <w:marBottom w:val="0"/>
                      <w:divBdr>
                        <w:top w:val="none" w:sz="0" w:space="0" w:color="auto"/>
                        <w:left w:val="none" w:sz="0" w:space="0" w:color="auto"/>
                        <w:bottom w:val="none" w:sz="0" w:space="0" w:color="auto"/>
                        <w:right w:val="none" w:sz="0" w:space="0" w:color="auto"/>
                      </w:divBdr>
                    </w:div>
                    <w:div w:id="1029450686">
                      <w:marLeft w:val="0"/>
                      <w:marRight w:val="0"/>
                      <w:marTop w:val="0"/>
                      <w:marBottom w:val="0"/>
                      <w:divBdr>
                        <w:top w:val="none" w:sz="0" w:space="0" w:color="auto"/>
                        <w:left w:val="none" w:sz="0" w:space="0" w:color="auto"/>
                        <w:bottom w:val="none" w:sz="0" w:space="0" w:color="auto"/>
                        <w:right w:val="none" w:sz="0" w:space="0" w:color="auto"/>
                      </w:divBdr>
                    </w:div>
                    <w:div w:id="1311665501">
                      <w:marLeft w:val="0"/>
                      <w:marRight w:val="0"/>
                      <w:marTop w:val="0"/>
                      <w:marBottom w:val="0"/>
                      <w:divBdr>
                        <w:top w:val="none" w:sz="0" w:space="0" w:color="auto"/>
                        <w:left w:val="none" w:sz="0" w:space="0" w:color="auto"/>
                        <w:bottom w:val="none" w:sz="0" w:space="0" w:color="auto"/>
                        <w:right w:val="none" w:sz="0" w:space="0" w:color="auto"/>
                      </w:divBdr>
                    </w:div>
                  </w:divsChild>
                </w:div>
                <w:div w:id="785346969">
                  <w:marLeft w:val="0"/>
                  <w:marRight w:val="0"/>
                  <w:marTop w:val="0"/>
                  <w:marBottom w:val="0"/>
                  <w:divBdr>
                    <w:top w:val="none" w:sz="0" w:space="0" w:color="auto"/>
                    <w:left w:val="none" w:sz="0" w:space="0" w:color="auto"/>
                    <w:bottom w:val="none" w:sz="0" w:space="0" w:color="auto"/>
                    <w:right w:val="none" w:sz="0" w:space="0" w:color="auto"/>
                  </w:divBdr>
                  <w:divsChild>
                    <w:div w:id="888035506">
                      <w:marLeft w:val="0"/>
                      <w:marRight w:val="0"/>
                      <w:marTop w:val="0"/>
                      <w:marBottom w:val="0"/>
                      <w:divBdr>
                        <w:top w:val="none" w:sz="0" w:space="0" w:color="auto"/>
                        <w:left w:val="none" w:sz="0" w:space="0" w:color="auto"/>
                        <w:bottom w:val="none" w:sz="0" w:space="0" w:color="auto"/>
                        <w:right w:val="none" w:sz="0" w:space="0" w:color="auto"/>
                      </w:divBdr>
                    </w:div>
                    <w:div w:id="1235818889">
                      <w:marLeft w:val="0"/>
                      <w:marRight w:val="0"/>
                      <w:marTop w:val="0"/>
                      <w:marBottom w:val="0"/>
                      <w:divBdr>
                        <w:top w:val="none" w:sz="0" w:space="0" w:color="auto"/>
                        <w:left w:val="none" w:sz="0" w:space="0" w:color="auto"/>
                        <w:bottom w:val="none" w:sz="0" w:space="0" w:color="auto"/>
                        <w:right w:val="none" w:sz="0" w:space="0" w:color="auto"/>
                      </w:divBdr>
                    </w:div>
                    <w:div w:id="1823542421">
                      <w:marLeft w:val="0"/>
                      <w:marRight w:val="0"/>
                      <w:marTop w:val="0"/>
                      <w:marBottom w:val="0"/>
                      <w:divBdr>
                        <w:top w:val="none" w:sz="0" w:space="0" w:color="auto"/>
                        <w:left w:val="none" w:sz="0" w:space="0" w:color="auto"/>
                        <w:bottom w:val="none" w:sz="0" w:space="0" w:color="auto"/>
                        <w:right w:val="none" w:sz="0" w:space="0" w:color="auto"/>
                      </w:divBdr>
                    </w:div>
                  </w:divsChild>
                </w:div>
                <w:div w:id="816604311">
                  <w:marLeft w:val="0"/>
                  <w:marRight w:val="0"/>
                  <w:marTop w:val="0"/>
                  <w:marBottom w:val="0"/>
                  <w:divBdr>
                    <w:top w:val="none" w:sz="0" w:space="0" w:color="auto"/>
                    <w:left w:val="none" w:sz="0" w:space="0" w:color="auto"/>
                    <w:bottom w:val="none" w:sz="0" w:space="0" w:color="auto"/>
                    <w:right w:val="none" w:sz="0" w:space="0" w:color="auto"/>
                  </w:divBdr>
                  <w:divsChild>
                    <w:div w:id="212348896">
                      <w:marLeft w:val="0"/>
                      <w:marRight w:val="0"/>
                      <w:marTop w:val="0"/>
                      <w:marBottom w:val="0"/>
                      <w:divBdr>
                        <w:top w:val="none" w:sz="0" w:space="0" w:color="auto"/>
                        <w:left w:val="none" w:sz="0" w:space="0" w:color="auto"/>
                        <w:bottom w:val="none" w:sz="0" w:space="0" w:color="auto"/>
                        <w:right w:val="none" w:sz="0" w:space="0" w:color="auto"/>
                      </w:divBdr>
                    </w:div>
                    <w:div w:id="451900428">
                      <w:marLeft w:val="0"/>
                      <w:marRight w:val="0"/>
                      <w:marTop w:val="0"/>
                      <w:marBottom w:val="0"/>
                      <w:divBdr>
                        <w:top w:val="none" w:sz="0" w:space="0" w:color="auto"/>
                        <w:left w:val="none" w:sz="0" w:space="0" w:color="auto"/>
                        <w:bottom w:val="none" w:sz="0" w:space="0" w:color="auto"/>
                        <w:right w:val="none" w:sz="0" w:space="0" w:color="auto"/>
                      </w:divBdr>
                    </w:div>
                    <w:div w:id="1088387778">
                      <w:marLeft w:val="0"/>
                      <w:marRight w:val="0"/>
                      <w:marTop w:val="0"/>
                      <w:marBottom w:val="0"/>
                      <w:divBdr>
                        <w:top w:val="none" w:sz="0" w:space="0" w:color="auto"/>
                        <w:left w:val="none" w:sz="0" w:space="0" w:color="auto"/>
                        <w:bottom w:val="none" w:sz="0" w:space="0" w:color="auto"/>
                        <w:right w:val="none" w:sz="0" w:space="0" w:color="auto"/>
                      </w:divBdr>
                    </w:div>
                  </w:divsChild>
                </w:div>
                <w:div w:id="821233868">
                  <w:marLeft w:val="0"/>
                  <w:marRight w:val="0"/>
                  <w:marTop w:val="0"/>
                  <w:marBottom w:val="0"/>
                  <w:divBdr>
                    <w:top w:val="none" w:sz="0" w:space="0" w:color="auto"/>
                    <w:left w:val="none" w:sz="0" w:space="0" w:color="auto"/>
                    <w:bottom w:val="none" w:sz="0" w:space="0" w:color="auto"/>
                    <w:right w:val="none" w:sz="0" w:space="0" w:color="auto"/>
                  </w:divBdr>
                  <w:divsChild>
                    <w:div w:id="915363841">
                      <w:marLeft w:val="0"/>
                      <w:marRight w:val="0"/>
                      <w:marTop w:val="0"/>
                      <w:marBottom w:val="0"/>
                      <w:divBdr>
                        <w:top w:val="none" w:sz="0" w:space="0" w:color="auto"/>
                        <w:left w:val="none" w:sz="0" w:space="0" w:color="auto"/>
                        <w:bottom w:val="none" w:sz="0" w:space="0" w:color="auto"/>
                        <w:right w:val="none" w:sz="0" w:space="0" w:color="auto"/>
                      </w:divBdr>
                    </w:div>
                    <w:div w:id="1877153732">
                      <w:marLeft w:val="0"/>
                      <w:marRight w:val="0"/>
                      <w:marTop w:val="0"/>
                      <w:marBottom w:val="0"/>
                      <w:divBdr>
                        <w:top w:val="none" w:sz="0" w:space="0" w:color="auto"/>
                        <w:left w:val="none" w:sz="0" w:space="0" w:color="auto"/>
                        <w:bottom w:val="none" w:sz="0" w:space="0" w:color="auto"/>
                        <w:right w:val="none" w:sz="0" w:space="0" w:color="auto"/>
                      </w:divBdr>
                    </w:div>
                    <w:div w:id="1930382718">
                      <w:marLeft w:val="0"/>
                      <w:marRight w:val="0"/>
                      <w:marTop w:val="0"/>
                      <w:marBottom w:val="0"/>
                      <w:divBdr>
                        <w:top w:val="none" w:sz="0" w:space="0" w:color="auto"/>
                        <w:left w:val="none" w:sz="0" w:space="0" w:color="auto"/>
                        <w:bottom w:val="none" w:sz="0" w:space="0" w:color="auto"/>
                        <w:right w:val="none" w:sz="0" w:space="0" w:color="auto"/>
                      </w:divBdr>
                    </w:div>
                  </w:divsChild>
                </w:div>
                <w:div w:id="911697779">
                  <w:marLeft w:val="0"/>
                  <w:marRight w:val="0"/>
                  <w:marTop w:val="0"/>
                  <w:marBottom w:val="0"/>
                  <w:divBdr>
                    <w:top w:val="none" w:sz="0" w:space="0" w:color="auto"/>
                    <w:left w:val="none" w:sz="0" w:space="0" w:color="auto"/>
                    <w:bottom w:val="none" w:sz="0" w:space="0" w:color="auto"/>
                    <w:right w:val="none" w:sz="0" w:space="0" w:color="auto"/>
                  </w:divBdr>
                  <w:divsChild>
                    <w:div w:id="188301688">
                      <w:marLeft w:val="0"/>
                      <w:marRight w:val="0"/>
                      <w:marTop w:val="0"/>
                      <w:marBottom w:val="0"/>
                      <w:divBdr>
                        <w:top w:val="none" w:sz="0" w:space="0" w:color="auto"/>
                        <w:left w:val="none" w:sz="0" w:space="0" w:color="auto"/>
                        <w:bottom w:val="none" w:sz="0" w:space="0" w:color="auto"/>
                        <w:right w:val="none" w:sz="0" w:space="0" w:color="auto"/>
                      </w:divBdr>
                    </w:div>
                    <w:div w:id="1050493472">
                      <w:marLeft w:val="0"/>
                      <w:marRight w:val="0"/>
                      <w:marTop w:val="0"/>
                      <w:marBottom w:val="0"/>
                      <w:divBdr>
                        <w:top w:val="none" w:sz="0" w:space="0" w:color="auto"/>
                        <w:left w:val="none" w:sz="0" w:space="0" w:color="auto"/>
                        <w:bottom w:val="none" w:sz="0" w:space="0" w:color="auto"/>
                        <w:right w:val="none" w:sz="0" w:space="0" w:color="auto"/>
                      </w:divBdr>
                    </w:div>
                    <w:div w:id="1362244666">
                      <w:marLeft w:val="0"/>
                      <w:marRight w:val="0"/>
                      <w:marTop w:val="0"/>
                      <w:marBottom w:val="0"/>
                      <w:divBdr>
                        <w:top w:val="none" w:sz="0" w:space="0" w:color="auto"/>
                        <w:left w:val="none" w:sz="0" w:space="0" w:color="auto"/>
                        <w:bottom w:val="none" w:sz="0" w:space="0" w:color="auto"/>
                        <w:right w:val="none" w:sz="0" w:space="0" w:color="auto"/>
                      </w:divBdr>
                    </w:div>
                  </w:divsChild>
                </w:div>
                <w:div w:id="916477530">
                  <w:marLeft w:val="0"/>
                  <w:marRight w:val="0"/>
                  <w:marTop w:val="0"/>
                  <w:marBottom w:val="0"/>
                  <w:divBdr>
                    <w:top w:val="none" w:sz="0" w:space="0" w:color="auto"/>
                    <w:left w:val="none" w:sz="0" w:space="0" w:color="auto"/>
                    <w:bottom w:val="none" w:sz="0" w:space="0" w:color="auto"/>
                    <w:right w:val="none" w:sz="0" w:space="0" w:color="auto"/>
                  </w:divBdr>
                  <w:divsChild>
                    <w:div w:id="89397791">
                      <w:marLeft w:val="0"/>
                      <w:marRight w:val="0"/>
                      <w:marTop w:val="0"/>
                      <w:marBottom w:val="0"/>
                      <w:divBdr>
                        <w:top w:val="none" w:sz="0" w:space="0" w:color="auto"/>
                        <w:left w:val="none" w:sz="0" w:space="0" w:color="auto"/>
                        <w:bottom w:val="none" w:sz="0" w:space="0" w:color="auto"/>
                        <w:right w:val="none" w:sz="0" w:space="0" w:color="auto"/>
                      </w:divBdr>
                    </w:div>
                    <w:div w:id="837160892">
                      <w:marLeft w:val="0"/>
                      <w:marRight w:val="0"/>
                      <w:marTop w:val="0"/>
                      <w:marBottom w:val="0"/>
                      <w:divBdr>
                        <w:top w:val="none" w:sz="0" w:space="0" w:color="auto"/>
                        <w:left w:val="none" w:sz="0" w:space="0" w:color="auto"/>
                        <w:bottom w:val="none" w:sz="0" w:space="0" w:color="auto"/>
                        <w:right w:val="none" w:sz="0" w:space="0" w:color="auto"/>
                      </w:divBdr>
                    </w:div>
                    <w:div w:id="1603535899">
                      <w:marLeft w:val="0"/>
                      <w:marRight w:val="0"/>
                      <w:marTop w:val="0"/>
                      <w:marBottom w:val="0"/>
                      <w:divBdr>
                        <w:top w:val="none" w:sz="0" w:space="0" w:color="auto"/>
                        <w:left w:val="none" w:sz="0" w:space="0" w:color="auto"/>
                        <w:bottom w:val="none" w:sz="0" w:space="0" w:color="auto"/>
                        <w:right w:val="none" w:sz="0" w:space="0" w:color="auto"/>
                      </w:divBdr>
                    </w:div>
                  </w:divsChild>
                </w:div>
                <w:div w:id="1027751907">
                  <w:marLeft w:val="0"/>
                  <w:marRight w:val="0"/>
                  <w:marTop w:val="0"/>
                  <w:marBottom w:val="0"/>
                  <w:divBdr>
                    <w:top w:val="none" w:sz="0" w:space="0" w:color="auto"/>
                    <w:left w:val="none" w:sz="0" w:space="0" w:color="auto"/>
                    <w:bottom w:val="none" w:sz="0" w:space="0" w:color="auto"/>
                    <w:right w:val="none" w:sz="0" w:space="0" w:color="auto"/>
                  </w:divBdr>
                  <w:divsChild>
                    <w:div w:id="1628855314">
                      <w:marLeft w:val="0"/>
                      <w:marRight w:val="0"/>
                      <w:marTop w:val="0"/>
                      <w:marBottom w:val="0"/>
                      <w:divBdr>
                        <w:top w:val="none" w:sz="0" w:space="0" w:color="auto"/>
                        <w:left w:val="none" w:sz="0" w:space="0" w:color="auto"/>
                        <w:bottom w:val="none" w:sz="0" w:space="0" w:color="auto"/>
                        <w:right w:val="none" w:sz="0" w:space="0" w:color="auto"/>
                      </w:divBdr>
                    </w:div>
                    <w:div w:id="1999726195">
                      <w:marLeft w:val="0"/>
                      <w:marRight w:val="0"/>
                      <w:marTop w:val="0"/>
                      <w:marBottom w:val="0"/>
                      <w:divBdr>
                        <w:top w:val="none" w:sz="0" w:space="0" w:color="auto"/>
                        <w:left w:val="none" w:sz="0" w:space="0" w:color="auto"/>
                        <w:bottom w:val="none" w:sz="0" w:space="0" w:color="auto"/>
                        <w:right w:val="none" w:sz="0" w:space="0" w:color="auto"/>
                      </w:divBdr>
                    </w:div>
                  </w:divsChild>
                </w:div>
                <w:div w:id="1082071745">
                  <w:marLeft w:val="0"/>
                  <w:marRight w:val="0"/>
                  <w:marTop w:val="0"/>
                  <w:marBottom w:val="0"/>
                  <w:divBdr>
                    <w:top w:val="none" w:sz="0" w:space="0" w:color="auto"/>
                    <w:left w:val="none" w:sz="0" w:space="0" w:color="auto"/>
                    <w:bottom w:val="none" w:sz="0" w:space="0" w:color="auto"/>
                    <w:right w:val="none" w:sz="0" w:space="0" w:color="auto"/>
                  </w:divBdr>
                  <w:divsChild>
                    <w:div w:id="1376546585">
                      <w:marLeft w:val="0"/>
                      <w:marRight w:val="0"/>
                      <w:marTop w:val="0"/>
                      <w:marBottom w:val="0"/>
                      <w:divBdr>
                        <w:top w:val="none" w:sz="0" w:space="0" w:color="auto"/>
                        <w:left w:val="none" w:sz="0" w:space="0" w:color="auto"/>
                        <w:bottom w:val="none" w:sz="0" w:space="0" w:color="auto"/>
                        <w:right w:val="none" w:sz="0" w:space="0" w:color="auto"/>
                      </w:divBdr>
                    </w:div>
                  </w:divsChild>
                </w:div>
                <w:div w:id="1175341693">
                  <w:marLeft w:val="0"/>
                  <w:marRight w:val="0"/>
                  <w:marTop w:val="0"/>
                  <w:marBottom w:val="0"/>
                  <w:divBdr>
                    <w:top w:val="none" w:sz="0" w:space="0" w:color="auto"/>
                    <w:left w:val="none" w:sz="0" w:space="0" w:color="auto"/>
                    <w:bottom w:val="none" w:sz="0" w:space="0" w:color="auto"/>
                    <w:right w:val="none" w:sz="0" w:space="0" w:color="auto"/>
                  </w:divBdr>
                  <w:divsChild>
                    <w:div w:id="343016186">
                      <w:marLeft w:val="0"/>
                      <w:marRight w:val="0"/>
                      <w:marTop w:val="0"/>
                      <w:marBottom w:val="0"/>
                      <w:divBdr>
                        <w:top w:val="none" w:sz="0" w:space="0" w:color="auto"/>
                        <w:left w:val="none" w:sz="0" w:space="0" w:color="auto"/>
                        <w:bottom w:val="none" w:sz="0" w:space="0" w:color="auto"/>
                        <w:right w:val="none" w:sz="0" w:space="0" w:color="auto"/>
                      </w:divBdr>
                    </w:div>
                    <w:div w:id="1537506390">
                      <w:marLeft w:val="0"/>
                      <w:marRight w:val="0"/>
                      <w:marTop w:val="0"/>
                      <w:marBottom w:val="0"/>
                      <w:divBdr>
                        <w:top w:val="none" w:sz="0" w:space="0" w:color="auto"/>
                        <w:left w:val="none" w:sz="0" w:space="0" w:color="auto"/>
                        <w:bottom w:val="none" w:sz="0" w:space="0" w:color="auto"/>
                        <w:right w:val="none" w:sz="0" w:space="0" w:color="auto"/>
                      </w:divBdr>
                    </w:div>
                  </w:divsChild>
                </w:div>
                <w:div w:id="1263604825">
                  <w:marLeft w:val="0"/>
                  <w:marRight w:val="0"/>
                  <w:marTop w:val="0"/>
                  <w:marBottom w:val="0"/>
                  <w:divBdr>
                    <w:top w:val="none" w:sz="0" w:space="0" w:color="auto"/>
                    <w:left w:val="none" w:sz="0" w:space="0" w:color="auto"/>
                    <w:bottom w:val="none" w:sz="0" w:space="0" w:color="auto"/>
                    <w:right w:val="none" w:sz="0" w:space="0" w:color="auto"/>
                  </w:divBdr>
                  <w:divsChild>
                    <w:div w:id="336808600">
                      <w:marLeft w:val="0"/>
                      <w:marRight w:val="0"/>
                      <w:marTop w:val="0"/>
                      <w:marBottom w:val="0"/>
                      <w:divBdr>
                        <w:top w:val="none" w:sz="0" w:space="0" w:color="auto"/>
                        <w:left w:val="none" w:sz="0" w:space="0" w:color="auto"/>
                        <w:bottom w:val="none" w:sz="0" w:space="0" w:color="auto"/>
                        <w:right w:val="none" w:sz="0" w:space="0" w:color="auto"/>
                      </w:divBdr>
                    </w:div>
                    <w:div w:id="587470215">
                      <w:marLeft w:val="0"/>
                      <w:marRight w:val="0"/>
                      <w:marTop w:val="0"/>
                      <w:marBottom w:val="0"/>
                      <w:divBdr>
                        <w:top w:val="none" w:sz="0" w:space="0" w:color="auto"/>
                        <w:left w:val="none" w:sz="0" w:space="0" w:color="auto"/>
                        <w:bottom w:val="none" w:sz="0" w:space="0" w:color="auto"/>
                        <w:right w:val="none" w:sz="0" w:space="0" w:color="auto"/>
                      </w:divBdr>
                    </w:div>
                    <w:div w:id="1664551310">
                      <w:marLeft w:val="0"/>
                      <w:marRight w:val="0"/>
                      <w:marTop w:val="0"/>
                      <w:marBottom w:val="0"/>
                      <w:divBdr>
                        <w:top w:val="none" w:sz="0" w:space="0" w:color="auto"/>
                        <w:left w:val="none" w:sz="0" w:space="0" w:color="auto"/>
                        <w:bottom w:val="none" w:sz="0" w:space="0" w:color="auto"/>
                        <w:right w:val="none" w:sz="0" w:space="0" w:color="auto"/>
                      </w:divBdr>
                    </w:div>
                  </w:divsChild>
                </w:div>
                <w:div w:id="1466897838">
                  <w:marLeft w:val="0"/>
                  <w:marRight w:val="0"/>
                  <w:marTop w:val="0"/>
                  <w:marBottom w:val="0"/>
                  <w:divBdr>
                    <w:top w:val="none" w:sz="0" w:space="0" w:color="auto"/>
                    <w:left w:val="none" w:sz="0" w:space="0" w:color="auto"/>
                    <w:bottom w:val="none" w:sz="0" w:space="0" w:color="auto"/>
                    <w:right w:val="none" w:sz="0" w:space="0" w:color="auto"/>
                  </w:divBdr>
                  <w:divsChild>
                    <w:div w:id="1195535129">
                      <w:marLeft w:val="0"/>
                      <w:marRight w:val="0"/>
                      <w:marTop w:val="0"/>
                      <w:marBottom w:val="0"/>
                      <w:divBdr>
                        <w:top w:val="none" w:sz="0" w:space="0" w:color="auto"/>
                        <w:left w:val="none" w:sz="0" w:space="0" w:color="auto"/>
                        <w:bottom w:val="none" w:sz="0" w:space="0" w:color="auto"/>
                        <w:right w:val="none" w:sz="0" w:space="0" w:color="auto"/>
                      </w:divBdr>
                    </w:div>
                    <w:div w:id="1346512865">
                      <w:marLeft w:val="0"/>
                      <w:marRight w:val="0"/>
                      <w:marTop w:val="0"/>
                      <w:marBottom w:val="0"/>
                      <w:divBdr>
                        <w:top w:val="none" w:sz="0" w:space="0" w:color="auto"/>
                        <w:left w:val="none" w:sz="0" w:space="0" w:color="auto"/>
                        <w:bottom w:val="none" w:sz="0" w:space="0" w:color="auto"/>
                        <w:right w:val="none" w:sz="0" w:space="0" w:color="auto"/>
                      </w:divBdr>
                    </w:div>
                    <w:div w:id="2075346263">
                      <w:marLeft w:val="0"/>
                      <w:marRight w:val="0"/>
                      <w:marTop w:val="0"/>
                      <w:marBottom w:val="0"/>
                      <w:divBdr>
                        <w:top w:val="none" w:sz="0" w:space="0" w:color="auto"/>
                        <w:left w:val="none" w:sz="0" w:space="0" w:color="auto"/>
                        <w:bottom w:val="none" w:sz="0" w:space="0" w:color="auto"/>
                        <w:right w:val="none" w:sz="0" w:space="0" w:color="auto"/>
                      </w:divBdr>
                    </w:div>
                  </w:divsChild>
                </w:div>
                <w:div w:id="1621716938">
                  <w:marLeft w:val="0"/>
                  <w:marRight w:val="0"/>
                  <w:marTop w:val="0"/>
                  <w:marBottom w:val="0"/>
                  <w:divBdr>
                    <w:top w:val="none" w:sz="0" w:space="0" w:color="auto"/>
                    <w:left w:val="none" w:sz="0" w:space="0" w:color="auto"/>
                    <w:bottom w:val="none" w:sz="0" w:space="0" w:color="auto"/>
                    <w:right w:val="none" w:sz="0" w:space="0" w:color="auto"/>
                  </w:divBdr>
                  <w:divsChild>
                    <w:div w:id="380177628">
                      <w:marLeft w:val="0"/>
                      <w:marRight w:val="0"/>
                      <w:marTop w:val="0"/>
                      <w:marBottom w:val="0"/>
                      <w:divBdr>
                        <w:top w:val="none" w:sz="0" w:space="0" w:color="auto"/>
                        <w:left w:val="none" w:sz="0" w:space="0" w:color="auto"/>
                        <w:bottom w:val="none" w:sz="0" w:space="0" w:color="auto"/>
                        <w:right w:val="none" w:sz="0" w:space="0" w:color="auto"/>
                      </w:divBdr>
                    </w:div>
                    <w:div w:id="526918550">
                      <w:marLeft w:val="0"/>
                      <w:marRight w:val="0"/>
                      <w:marTop w:val="0"/>
                      <w:marBottom w:val="0"/>
                      <w:divBdr>
                        <w:top w:val="none" w:sz="0" w:space="0" w:color="auto"/>
                        <w:left w:val="none" w:sz="0" w:space="0" w:color="auto"/>
                        <w:bottom w:val="none" w:sz="0" w:space="0" w:color="auto"/>
                        <w:right w:val="none" w:sz="0" w:space="0" w:color="auto"/>
                      </w:divBdr>
                    </w:div>
                    <w:div w:id="894658708">
                      <w:marLeft w:val="0"/>
                      <w:marRight w:val="0"/>
                      <w:marTop w:val="0"/>
                      <w:marBottom w:val="0"/>
                      <w:divBdr>
                        <w:top w:val="none" w:sz="0" w:space="0" w:color="auto"/>
                        <w:left w:val="none" w:sz="0" w:space="0" w:color="auto"/>
                        <w:bottom w:val="none" w:sz="0" w:space="0" w:color="auto"/>
                        <w:right w:val="none" w:sz="0" w:space="0" w:color="auto"/>
                      </w:divBdr>
                    </w:div>
                    <w:div w:id="1421295539">
                      <w:marLeft w:val="0"/>
                      <w:marRight w:val="0"/>
                      <w:marTop w:val="0"/>
                      <w:marBottom w:val="0"/>
                      <w:divBdr>
                        <w:top w:val="none" w:sz="0" w:space="0" w:color="auto"/>
                        <w:left w:val="none" w:sz="0" w:space="0" w:color="auto"/>
                        <w:bottom w:val="none" w:sz="0" w:space="0" w:color="auto"/>
                        <w:right w:val="none" w:sz="0" w:space="0" w:color="auto"/>
                      </w:divBdr>
                    </w:div>
                  </w:divsChild>
                </w:div>
                <w:div w:id="1697854456">
                  <w:marLeft w:val="0"/>
                  <w:marRight w:val="0"/>
                  <w:marTop w:val="0"/>
                  <w:marBottom w:val="0"/>
                  <w:divBdr>
                    <w:top w:val="none" w:sz="0" w:space="0" w:color="auto"/>
                    <w:left w:val="none" w:sz="0" w:space="0" w:color="auto"/>
                    <w:bottom w:val="none" w:sz="0" w:space="0" w:color="auto"/>
                    <w:right w:val="none" w:sz="0" w:space="0" w:color="auto"/>
                  </w:divBdr>
                  <w:divsChild>
                    <w:div w:id="416678154">
                      <w:marLeft w:val="0"/>
                      <w:marRight w:val="0"/>
                      <w:marTop w:val="0"/>
                      <w:marBottom w:val="0"/>
                      <w:divBdr>
                        <w:top w:val="none" w:sz="0" w:space="0" w:color="auto"/>
                        <w:left w:val="none" w:sz="0" w:space="0" w:color="auto"/>
                        <w:bottom w:val="none" w:sz="0" w:space="0" w:color="auto"/>
                        <w:right w:val="none" w:sz="0" w:space="0" w:color="auto"/>
                      </w:divBdr>
                    </w:div>
                    <w:div w:id="1384671112">
                      <w:marLeft w:val="0"/>
                      <w:marRight w:val="0"/>
                      <w:marTop w:val="0"/>
                      <w:marBottom w:val="0"/>
                      <w:divBdr>
                        <w:top w:val="none" w:sz="0" w:space="0" w:color="auto"/>
                        <w:left w:val="none" w:sz="0" w:space="0" w:color="auto"/>
                        <w:bottom w:val="none" w:sz="0" w:space="0" w:color="auto"/>
                        <w:right w:val="none" w:sz="0" w:space="0" w:color="auto"/>
                      </w:divBdr>
                    </w:div>
                  </w:divsChild>
                </w:div>
                <w:div w:id="1769693188">
                  <w:marLeft w:val="0"/>
                  <w:marRight w:val="0"/>
                  <w:marTop w:val="0"/>
                  <w:marBottom w:val="0"/>
                  <w:divBdr>
                    <w:top w:val="none" w:sz="0" w:space="0" w:color="auto"/>
                    <w:left w:val="none" w:sz="0" w:space="0" w:color="auto"/>
                    <w:bottom w:val="none" w:sz="0" w:space="0" w:color="auto"/>
                    <w:right w:val="none" w:sz="0" w:space="0" w:color="auto"/>
                  </w:divBdr>
                  <w:divsChild>
                    <w:div w:id="1043140341">
                      <w:marLeft w:val="0"/>
                      <w:marRight w:val="0"/>
                      <w:marTop w:val="0"/>
                      <w:marBottom w:val="0"/>
                      <w:divBdr>
                        <w:top w:val="none" w:sz="0" w:space="0" w:color="auto"/>
                        <w:left w:val="none" w:sz="0" w:space="0" w:color="auto"/>
                        <w:bottom w:val="none" w:sz="0" w:space="0" w:color="auto"/>
                        <w:right w:val="none" w:sz="0" w:space="0" w:color="auto"/>
                      </w:divBdr>
                    </w:div>
                    <w:div w:id="1519390949">
                      <w:marLeft w:val="0"/>
                      <w:marRight w:val="0"/>
                      <w:marTop w:val="0"/>
                      <w:marBottom w:val="0"/>
                      <w:divBdr>
                        <w:top w:val="none" w:sz="0" w:space="0" w:color="auto"/>
                        <w:left w:val="none" w:sz="0" w:space="0" w:color="auto"/>
                        <w:bottom w:val="none" w:sz="0" w:space="0" w:color="auto"/>
                        <w:right w:val="none" w:sz="0" w:space="0" w:color="auto"/>
                      </w:divBdr>
                    </w:div>
                    <w:div w:id="1652711427">
                      <w:marLeft w:val="0"/>
                      <w:marRight w:val="0"/>
                      <w:marTop w:val="0"/>
                      <w:marBottom w:val="0"/>
                      <w:divBdr>
                        <w:top w:val="none" w:sz="0" w:space="0" w:color="auto"/>
                        <w:left w:val="none" w:sz="0" w:space="0" w:color="auto"/>
                        <w:bottom w:val="none" w:sz="0" w:space="0" w:color="auto"/>
                        <w:right w:val="none" w:sz="0" w:space="0" w:color="auto"/>
                      </w:divBdr>
                    </w:div>
                  </w:divsChild>
                </w:div>
                <w:div w:id="1780687218">
                  <w:marLeft w:val="0"/>
                  <w:marRight w:val="0"/>
                  <w:marTop w:val="0"/>
                  <w:marBottom w:val="0"/>
                  <w:divBdr>
                    <w:top w:val="none" w:sz="0" w:space="0" w:color="auto"/>
                    <w:left w:val="none" w:sz="0" w:space="0" w:color="auto"/>
                    <w:bottom w:val="none" w:sz="0" w:space="0" w:color="auto"/>
                    <w:right w:val="none" w:sz="0" w:space="0" w:color="auto"/>
                  </w:divBdr>
                  <w:divsChild>
                    <w:div w:id="302469759">
                      <w:marLeft w:val="0"/>
                      <w:marRight w:val="0"/>
                      <w:marTop w:val="0"/>
                      <w:marBottom w:val="0"/>
                      <w:divBdr>
                        <w:top w:val="none" w:sz="0" w:space="0" w:color="auto"/>
                        <w:left w:val="none" w:sz="0" w:space="0" w:color="auto"/>
                        <w:bottom w:val="none" w:sz="0" w:space="0" w:color="auto"/>
                        <w:right w:val="none" w:sz="0" w:space="0" w:color="auto"/>
                      </w:divBdr>
                    </w:div>
                    <w:div w:id="2099905790">
                      <w:marLeft w:val="0"/>
                      <w:marRight w:val="0"/>
                      <w:marTop w:val="0"/>
                      <w:marBottom w:val="0"/>
                      <w:divBdr>
                        <w:top w:val="none" w:sz="0" w:space="0" w:color="auto"/>
                        <w:left w:val="none" w:sz="0" w:space="0" w:color="auto"/>
                        <w:bottom w:val="none" w:sz="0" w:space="0" w:color="auto"/>
                        <w:right w:val="none" w:sz="0" w:space="0" w:color="auto"/>
                      </w:divBdr>
                    </w:div>
                  </w:divsChild>
                </w:div>
                <w:div w:id="1787970289">
                  <w:marLeft w:val="0"/>
                  <w:marRight w:val="0"/>
                  <w:marTop w:val="0"/>
                  <w:marBottom w:val="0"/>
                  <w:divBdr>
                    <w:top w:val="none" w:sz="0" w:space="0" w:color="auto"/>
                    <w:left w:val="none" w:sz="0" w:space="0" w:color="auto"/>
                    <w:bottom w:val="none" w:sz="0" w:space="0" w:color="auto"/>
                    <w:right w:val="none" w:sz="0" w:space="0" w:color="auto"/>
                  </w:divBdr>
                  <w:divsChild>
                    <w:div w:id="421533139">
                      <w:marLeft w:val="0"/>
                      <w:marRight w:val="0"/>
                      <w:marTop w:val="0"/>
                      <w:marBottom w:val="0"/>
                      <w:divBdr>
                        <w:top w:val="none" w:sz="0" w:space="0" w:color="auto"/>
                        <w:left w:val="none" w:sz="0" w:space="0" w:color="auto"/>
                        <w:bottom w:val="none" w:sz="0" w:space="0" w:color="auto"/>
                        <w:right w:val="none" w:sz="0" w:space="0" w:color="auto"/>
                      </w:divBdr>
                    </w:div>
                    <w:div w:id="612595880">
                      <w:marLeft w:val="0"/>
                      <w:marRight w:val="0"/>
                      <w:marTop w:val="0"/>
                      <w:marBottom w:val="0"/>
                      <w:divBdr>
                        <w:top w:val="none" w:sz="0" w:space="0" w:color="auto"/>
                        <w:left w:val="none" w:sz="0" w:space="0" w:color="auto"/>
                        <w:bottom w:val="none" w:sz="0" w:space="0" w:color="auto"/>
                        <w:right w:val="none" w:sz="0" w:space="0" w:color="auto"/>
                      </w:divBdr>
                    </w:div>
                    <w:div w:id="1143040492">
                      <w:marLeft w:val="0"/>
                      <w:marRight w:val="0"/>
                      <w:marTop w:val="0"/>
                      <w:marBottom w:val="0"/>
                      <w:divBdr>
                        <w:top w:val="none" w:sz="0" w:space="0" w:color="auto"/>
                        <w:left w:val="none" w:sz="0" w:space="0" w:color="auto"/>
                        <w:bottom w:val="none" w:sz="0" w:space="0" w:color="auto"/>
                        <w:right w:val="none" w:sz="0" w:space="0" w:color="auto"/>
                      </w:divBdr>
                    </w:div>
                  </w:divsChild>
                </w:div>
                <w:div w:id="1809935098">
                  <w:marLeft w:val="0"/>
                  <w:marRight w:val="0"/>
                  <w:marTop w:val="0"/>
                  <w:marBottom w:val="0"/>
                  <w:divBdr>
                    <w:top w:val="none" w:sz="0" w:space="0" w:color="auto"/>
                    <w:left w:val="none" w:sz="0" w:space="0" w:color="auto"/>
                    <w:bottom w:val="none" w:sz="0" w:space="0" w:color="auto"/>
                    <w:right w:val="none" w:sz="0" w:space="0" w:color="auto"/>
                  </w:divBdr>
                  <w:divsChild>
                    <w:div w:id="93526194">
                      <w:marLeft w:val="0"/>
                      <w:marRight w:val="0"/>
                      <w:marTop w:val="0"/>
                      <w:marBottom w:val="0"/>
                      <w:divBdr>
                        <w:top w:val="none" w:sz="0" w:space="0" w:color="auto"/>
                        <w:left w:val="none" w:sz="0" w:space="0" w:color="auto"/>
                        <w:bottom w:val="none" w:sz="0" w:space="0" w:color="auto"/>
                        <w:right w:val="none" w:sz="0" w:space="0" w:color="auto"/>
                      </w:divBdr>
                    </w:div>
                  </w:divsChild>
                </w:div>
                <w:div w:id="1813600003">
                  <w:marLeft w:val="0"/>
                  <w:marRight w:val="0"/>
                  <w:marTop w:val="0"/>
                  <w:marBottom w:val="0"/>
                  <w:divBdr>
                    <w:top w:val="none" w:sz="0" w:space="0" w:color="auto"/>
                    <w:left w:val="none" w:sz="0" w:space="0" w:color="auto"/>
                    <w:bottom w:val="none" w:sz="0" w:space="0" w:color="auto"/>
                    <w:right w:val="none" w:sz="0" w:space="0" w:color="auto"/>
                  </w:divBdr>
                  <w:divsChild>
                    <w:div w:id="338629506">
                      <w:marLeft w:val="0"/>
                      <w:marRight w:val="0"/>
                      <w:marTop w:val="0"/>
                      <w:marBottom w:val="0"/>
                      <w:divBdr>
                        <w:top w:val="none" w:sz="0" w:space="0" w:color="auto"/>
                        <w:left w:val="none" w:sz="0" w:space="0" w:color="auto"/>
                        <w:bottom w:val="none" w:sz="0" w:space="0" w:color="auto"/>
                        <w:right w:val="none" w:sz="0" w:space="0" w:color="auto"/>
                      </w:divBdr>
                    </w:div>
                    <w:div w:id="1648902276">
                      <w:marLeft w:val="0"/>
                      <w:marRight w:val="0"/>
                      <w:marTop w:val="0"/>
                      <w:marBottom w:val="0"/>
                      <w:divBdr>
                        <w:top w:val="none" w:sz="0" w:space="0" w:color="auto"/>
                        <w:left w:val="none" w:sz="0" w:space="0" w:color="auto"/>
                        <w:bottom w:val="none" w:sz="0" w:space="0" w:color="auto"/>
                        <w:right w:val="none" w:sz="0" w:space="0" w:color="auto"/>
                      </w:divBdr>
                    </w:div>
                    <w:div w:id="1813643987">
                      <w:marLeft w:val="0"/>
                      <w:marRight w:val="0"/>
                      <w:marTop w:val="0"/>
                      <w:marBottom w:val="0"/>
                      <w:divBdr>
                        <w:top w:val="none" w:sz="0" w:space="0" w:color="auto"/>
                        <w:left w:val="none" w:sz="0" w:space="0" w:color="auto"/>
                        <w:bottom w:val="none" w:sz="0" w:space="0" w:color="auto"/>
                        <w:right w:val="none" w:sz="0" w:space="0" w:color="auto"/>
                      </w:divBdr>
                    </w:div>
                  </w:divsChild>
                </w:div>
                <w:div w:id="1836333719">
                  <w:marLeft w:val="0"/>
                  <w:marRight w:val="0"/>
                  <w:marTop w:val="0"/>
                  <w:marBottom w:val="0"/>
                  <w:divBdr>
                    <w:top w:val="none" w:sz="0" w:space="0" w:color="auto"/>
                    <w:left w:val="none" w:sz="0" w:space="0" w:color="auto"/>
                    <w:bottom w:val="none" w:sz="0" w:space="0" w:color="auto"/>
                    <w:right w:val="none" w:sz="0" w:space="0" w:color="auto"/>
                  </w:divBdr>
                  <w:divsChild>
                    <w:div w:id="117577892">
                      <w:marLeft w:val="0"/>
                      <w:marRight w:val="0"/>
                      <w:marTop w:val="0"/>
                      <w:marBottom w:val="0"/>
                      <w:divBdr>
                        <w:top w:val="none" w:sz="0" w:space="0" w:color="auto"/>
                        <w:left w:val="none" w:sz="0" w:space="0" w:color="auto"/>
                        <w:bottom w:val="none" w:sz="0" w:space="0" w:color="auto"/>
                        <w:right w:val="none" w:sz="0" w:space="0" w:color="auto"/>
                      </w:divBdr>
                    </w:div>
                    <w:div w:id="1225261769">
                      <w:marLeft w:val="0"/>
                      <w:marRight w:val="0"/>
                      <w:marTop w:val="0"/>
                      <w:marBottom w:val="0"/>
                      <w:divBdr>
                        <w:top w:val="none" w:sz="0" w:space="0" w:color="auto"/>
                        <w:left w:val="none" w:sz="0" w:space="0" w:color="auto"/>
                        <w:bottom w:val="none" w:sz="0" w:space="0" w:color="auto"/>
                        <w:right w:val="none" w:sz="0" w:space="0" w:color="auto"/>
                      </w:divBdr>
                    </w:div>
                    <w:div w:id="1377317378">
                      <w:marLeft w:val="0"/>
                      <w:marRight w:val="0"/>
                      <w:marTop w:val="0"/>
                      <w:marBottom w:val="0"/>
                      <w:divBdr>
                        <w:top w:val="none" w:sz="0" w:space="0" w:color="auto"/>
                        <w:left w:val="none" w:sz="0" w:space="0" w:color="auto"/>
                        <w:bottom w:val="none" w:sz="0" w:space="0" w:color="auto"/>
                        <w:right w:val="none" w:sz="0" w:space="0" w:color="auto"/>
                      </w:divBdr>
                    </w:div>
                  </w:divsChild>
                </w:div>
                <w:div w:id="1900169341">
                  <w:marLeft w:val="0"/>
                  <w:marRight w:val="0"/>
                  <w:marTop w:val="0"/>
                  <w:marBottom w:val="0"/>
                  <w:divBdr>
                    <w:top w:val="none" w:sz="0" w:space="0" w:color="auto"/>
                    <w:left w:val="none" w:sz="0" w:space="0" w:color="auto"/>
                    <w:bottom w:val="none" w:sz="0" w:space="0" w:color="auto"/>
                    <w:right w:val="none" w:sz="0" w:space="0" w:color="auto"/>
                  </w:divBdr>
                  <w:divsChild>
                    <w:div w:id="164134787">
                      <w:marLeft w:val="0"/>
                      <w:marRight w:val="0"/>
                      <w:marTop w:val="0"/>
                      <w:marBottom w:val="0"/>
                      <w:divBdr>
                        <w:top w:val="none" w:sz="0" w:space="0" w:color="auto"/>
                        <w:left w:val="none" w:sz="0" w:space="0" w:color="auto"/>
                        <w:bottom w:val="none" w:sz="0" w:space="0" w:color="auto"/>
                        <w:right w:val="none" w:sz="0" w:space="0" w:color="auto"/>
                      </w:divBdr>
                    </w:div>
                    <w:div w:id="1683358233">
                      <w:marLeft w:val="0"/>
                      <w:marRight w:val="0"/>
                      <w:marTop w:val="0"/>
                      <w:marBottom w:val="0"/>
                      <w:divBdr>
                        <w:top w:val="none" w:sz="0" w:space="0" w:color="auto"/>
                        <w:left w:val="none" w:sz="0" w:space="0" w:color="auto"/>
                        <w:bottom w:val="none" w:sz="0" w:space="0" w:color="auto"/>
                        <w:right w:val="none" w:sz="0" w:space="0" w:color="auto"/>
                      </w:divBdr>
                    </w:div>
                    <w:div w:id="2102336900">
                      <w:marLeft w:val="0"/>
                      <w:marRight w:val="0"/>
                      <w:marTop w:val="0"/>
                      <w:marBottom w:val="0"/>
                      <w:divBdr>
                        <w:top w:val="none" w:sz="0" w:space="0" w:color="auto"/>
                        <w:left w:val="none" w:sz="0" w:space="0" w:color="auto"/>
                        <w:bottom w:val="none" w:sz="0" w:space="0" w:color="auto"/>
                        <w:right w:val="none" w:sz="0" w:space="0" w:color="auto"/>
                      </w:divBdr>
                    </w:div>
                  </w:divsChild>
                </w:div>
                <w:div w:id="1974679632">
                  <w:marLeft w:val="0"/>
                  <w:marRight w:val="0"/>
                  <w:marTop w:val="0"/>
                  <w:marBottom w:val="0"/>
                  <w:divBdr>
                    <w:top w:val="none" w:sz="0" w:space="0" w:color="auto"/>
                    <w:left w:val="none" w:sz="0" w:space="0" w:color="auto"/>
                    <w:bottom w:val="none" w:sz="0" w:space="0" w:color="auto"/>
                    <w:right w:val="none" w:sz="0" w:space="0" w:color="auto"/>
                  </w:divBdr>
                  <w:divsChild>
                    <w:div w:id="170605309">
                      <w:marLeft w:val="0"/>
                      <w:marRight w:val="0"/>
                      <w:marTop w:val="0"/>
                      <w:marBottom w:val="0"/>
                      <w:divBdr>
                        <w:top w:val="none" w:sz="0" w:space="0" w:color="auto"/>
                        <w:left w:val="none" w:sz="0" w:space="0" w:color="auto"/>
                        <w:bottom w:val="none" w:sz="0" w:space="0" w:color="auto"/>
                        <w:right w:val="none" w:sz="0" w:space="0" w:color="auto"/>
                      </w:divBdr>
                    </w:div>
                    <w:div w:id="421494436">
                      <w:marLeft w:val="0"/>
                      <w:marRight w:val="0"/>
                      <w:marTop w:val="0"/>
                      <w:marBottom w:val="0"/>
                      <w:divBdr>
                        <w:top w:val="none" w:sz="0" w:space="0" w:color="auto"/>
                        <w:left w:val="none" w:sz="0" w:space="0" w:color="auto"/>
                        <w:bottom w:val="none" w:sz="0" w:space="0" w:color="auto"/>
                        <w:right w:val="none" w:sz="0" w:space="0" w:color="auto"/>
                      </w:divBdr>
                    </w:div>
                    <w:div w:id="1778716196">
                      <w:marLeft w:val="0"/>
                      <w:marRight w:val="0"/>
                      <w:marTop w:val="0"/>
                      <w:marBottom w:val="0"/>
                      <w:divBdr>
                        <w:top w:val="none" w:sz="0" w:space="0" w:color="auto"/>
                        <w:left w:val="none" w:sz="0" w:space="0" w:color="auto"/>
                        <w:bottom w:val="none" w:sz="0" w:space="0" w:color="auto"/>
                        <w:right w:val="none" w:sz="0" w:space="0" w:color="auto"/>
                      </w:divBdr>
                    </w:div>
                  </w:divsChild>
                </w:div>
                <w:div w:id="2053649787">
                  <w:marLeft w:val="0"/>
                  <w:marRight w:val="0"/>
                  <w:marTop w:val="0"/>
                  <w:marBottom w:val="0"/>
                  <w:divBdr>
                    <w:top w:val="none" w:sz="0" w:space="0" w:color="auto"/>
                    <w:left w:val="none" w:sz="0" w:space="0" w:color="auto"/>
                    <w:bottom w:val="none" w:sz="0" w:space="0" w:color="auto"/>
                    <w:right w:val="none" w:sz="0" w:space="0" w:color="auto"/>
                  </w:divBdr>
                  <w:divsChild>
                    <w:div w:id="317265281">
                      <w:marLeft w:val="0"/>
                      <w:marRight w:val="0"/>
                      <w:marTop w:val="0"/>
                      <w:marBottom w:val="0"/>
                      <w:divBdr>
                        <w:top w:val="none" w:sz="0" w:space="0" w:color="auto"/>
                        <w:left w:val="none" w:sz="0" w:space="0" w:color="auto"/>
                        <w:bottom w:val="none" w:sz="0" w:space="0" w:color="auto"/>
                        <w:right w:val="none" w:sz="0" w:space="0" w:color="auto"/>
                      </w:divBdr>
                    </w:div>
                    <w:div w:id="506208943">
                      <w:marLeft w:val="0"/>
                      <w:marRight w:val="0"/>
                      <w:marTop w:val="0"/>
                      <w:marBottom w:val="0"/>
                      <w:divBdr>
                        <w:top w:val="none" w:sz="0" w:space="0" w:color="auto"/>
                        <w:left w:val="none" w:sz="0" w:space="0" w:color="auto"/>
                        <w:bottom w:val="none" w:sz="0" w:space="0" w:color="auto"/>
                        <w:right w:val="none" w:sz="0" w:space="0" w:color="auto"/>
                      </w:divBdr>
                    </w:div>
                    <w:div w:id="587037492">
                      <w:marLeft w:val="0"/>
                      <w:marRight w:val="0"/>
                      <w:marTop w:val="0"/>
                      <w:marBottom w:val="0"/>
                      <w:divBdr>
                        <w:top w:val="none" w:sz="0" w:space="0" w:color="auto"/>
                        <w:left w:val="none" w:sz="0" w:space="0" w:color="auto"/>
                        <w:bottom w:val="none" w:sz="0" w:space="0" w:color="auto"/>
                        <w:right w:val="none" w:sz="0" w:space="0" w:color="auto"/>
                      </w:divBdr>
                    </w:div>
                  </w:divsChild>
                </w:div>
                <w:div w:id="2054037365">
                  <w:marLeft w:val="0"/>
                  <w:marRight w:val="0"/>
                  <w:marTop w:val="0"/>
                  <w:marBottom w:val="0"/>
                  <w:divBdr>
                    <w:top w:val="none" w:sz="0" w:space="0" w:color="auto"/>
                    <w:left w:val="none" w:sz="0" w:space="0" w:color="auto"/>
                    <w:bottom w:val="none" w:sz="0" w:space="0" w:color="auto"/>
                    <w:right w:val="none" w:sz="0" w:space="0" w:color="auto"/>
                  </w:divBdr>
                  <w:divsChild>
                    <w:div w:id="565997740">
                      <w:marLeft w:val="0"/>
                      <w:marRight w:val="0"/>
                      <w:marTop w:val="0"/>
                      <w:marBottom w:val="0"/>
                      <w:divBdr>
                        <w:top w:val="none" w:sz="0" w:space="0" w:color="auto"/>
                        <w:left w:val="none" w:sz="0" w:space="0" w:color="auto"/>
                        <w:bottom w:val="none" w:sz="0" w:space="0" w:color="auto"/>
                        <w:right w:val="none" w:sz="0" w:space="0" w:color="auto"/>
                      </w:divBdr>
                    </w:div>
                    <w:div w:id="648755911">
                      <w:marLeft w:val="0"/>
                      <w:marRight w:val="0"/>
                      <w:marTop w:val="0"/>
                      <w:marBottom w:val="0"/>
                      <w:divBdr>
                        <w:top w:val="none" w:sz="0" w:space="0" w:color="auto"/>
                        <w:left w:val="none" w:sz="0" w:space="0" w:color="auto"/>
                        <w:bottom w:val="none" w:sz="0" w:space="0" w:color="auto"/>
                        <w:right w:val="none" w:sz="0" w:space="0" w:color="auto"/>
                      </w:divBdr>
                    </w:div>
                  </w:divsChild>
                </w:div>
                <w:div w:id="2113015461">
                  <w:marLeft w:val="0"/>
                  <w:marRight w:val="0"/>
                  <w:marTop w:val="0"/>
                  <w:marBottom w:val="0"/>
                  <w:divBdr>
                    <w:top w:val="none" w:sz="0" w:space="0" w:color="auto"/>
                    <w:left w:val="none" w:sz="0" w:space="0" w:color="auto"/>
                    <w:bottom w:val="none" w:sz="0" w:space="0" w:color="auto"/>
                    <w:right w:val="none" w:sz="0" w:space="0" w:color="auto"/>
                  </w:divBdr>
                  <w:divsChild>
                    <w:div w:id="413824485">
                      <w:marLeft w:val="0"/>
                      <w:marRight w:val="0"/>
                      <w:marTop w:val="0"/>
                      <w:marBottom w:val="0"/>
                      <w:divBdr>
                        <w:top w:val="none" w:sz="0" w:space="0" w:color="auto"/>
                        <w:left w:val="none" w:sz="0" w:space="0" w:color="auto"/>
                        <w:bottom w:val="none" w:sz="0" w:space="0" w:color="auto"/>
                        <w:right w:val="none" w:sz="0" w:space="0" w:color="auto"/>
                      </w:divBdr>
                    </w:div>
                    <w:div w:id="14209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71567">
          <w:marLeft w:val="0"/>
          <w:marRight w:val="0"/>
          <w:marTop w:val="0"/>
          <w:marBottom w:val="0"/>
          <w:divBdr>
            <w:top w:val="none" w:sz="0" w:space="0" w:color="auto"/>
            <w:left w:val="none" w:sz="0" w:space="0" w:color="auto"/>
            <w:bottom w:val="none" w:sz="0" w:space="0" w:color="auto"/>
            <w:right w:val="none" w:sz="0" w:space="0" w:color="auto"/>
          </w:divBdr>
        </w:div>
      </w:divsChild>
    </w:div>
    <w:div w:id="2145193116">
      <w:bodyDiv w:val="1"/>
      <w:marLeft w:val="0"/>
      <w:marRight w:val="0"/>
      <w:marTop w:val="0"/>
      <w:marBottom w:val="0"/>
      <w:divBdr>
        <w:top w:val="none" w:sz="0" w:space="0" w:color="auto"/>
        <w:left w:val="none" w:sz="0" w:space="0" w:color="auto"/>
        <w:bottom w:val="none" w:sz="0" w:space="0" w:color="auto"/>
        <w:right w:val="none" w:sz="0" w:space="0" w:color="auto"/>
      </w:divBdr>
      <w:divsChild>
        <w:div w:id="68770992">
          <w:marLeft w:val="274"/>
          <w:marRight w:val="0"/>
          <w:marTop w:val="0"/>
          <w:marBottom w:val="0"/>
          <w:divBdr>
            <w:top w:val="none" w:sz="0" w:space="0" w:color="auto"/>
            <w:left w:val="none" w:sz="0" w:space="0" w:color="auto"/>
            <w:bottom w:val="none" w:sz="0" w:space="0" w:color="auto"/>
            <w:right w:val="none" w:sz="0" w:space="0" w:color="auto"/>
          </w:divBdr>
        </w:div>
        <w:div w:id="1035235062">
          <w:marLeft w:val="274"/>
          <w:marRight w:val="0"/>
          <w:marTop w:val="0"/>
          <w:marBottom w:val="0"/>
          <w:divBdr>
            <w:top w:val="none" w:sz="0" w:space="0" w:color="auto"/>
            <w:left w:val="none" w:sz="0" w:space="0" w:color="auto"/>
            <w:bottom w:val="none" w:sz="0" w:space="0" w:color="auto"/>
            <w:right w:val="none" w:sz="0" w:space="0" w:color="auto"/>
          </w:divBdr>
        </w:div>
        <w:div w:id="154949470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zqa.govt.nz/providers-partners/assessment-and-moderation-of-standards/managing-national-assessment-in-schools/ncea-the-myths/myth-7/" TargetMode="External"/><Relationship Id="rId21" Type="http://schemas.openxmlformats.org/officeDocument/2006/relationships/diagramColors" Target="diagrams/colors1.xml"/><Relationship Id="rId42" Type="http://schemas.openxmlformats.org/officeDocument/2006/relationships/footer" Target="footer2.xml"/><Relationship Id="rId47" Type="http://schemas.openxmlformats.org/officeDocument/2006/relationships/hyperlink" Target="https://www.nzqa.govt.nz/providers-partners/assessment-and-moderation-of-standards/managing-national-assessment-in-schools/secondary-moderation/external-moderation/external-moderation-outcomes/" TargetMode="External"/><Relationship Id="rId63" Type="http://schemas.openxmlformats.org/officeDocument/2006/relationships/diagramData" Target="diagrams/data5.xml"/><Relationship Id="rId68" Type="http://schemas.openxmlformats.org/officeDocument/2006/relationships/diagramData" Target="diagrams/data6.xml"/><Relationship Id="rId84" Type="http://schemas.openxmlformats.org/officeDocument/2006/relationships/diagramColors" Target="diagrams/colors8.xml"/><Relationship Id="rId89" Type="http://schemas.openxmlformats.org/officeDocument/2006/relationships/hyperlink" Target="https://www.nzqa.govt.nz/ncea/ncea-exams-and-portfolios/external/national-secondary-examinations-timetable/" TargetMode="External"/><Relationship Id="rId16" Type="http://schemas.openxmlformats.org/officeDocument/2006/relationships/hyperlink" Target="https://www.nzqa.govt.nz/about-us/our-role/legislation/nzqa-rules/standards-and-assessment-rules/consent-to-assess/" TargetMode="External"/><Relationship Id="rId107" Type="http://schemas.openxmlformats.org/officeDocument/2006/relationships/hyperlink" Target="https://forms.office.com/r/u02Jx6vMqz" TargetMode="External"/><Relationship Id="rId11" Type="http://schemas.openxmlformats.org/officeDocument/2006/relationships/image" Target="media/image1.png"/><Relationship Id="rId32" Type="http://schemas.openxmlformats.org/officeDocument/2006/relationships/diagramData" Target="diagrams/data3.xml"/><Relationship Id="rId37" Type="http://schemas.openxmlformats.org/officeDocument/2006/relationships/image" Target="media/image13.png"/><Relationship Id="rId53" Type="http://schemas.openxmlformats.org/officeDocument/2006/relationships/hyperlink" Target="https://lms.nzqa.govt.nz" TargetMode="External"/><Relationship Id="rId58" Type="http://schemas.openxmlformats.org/officeDocument/2006/relationships/diagramData" Target="diagrams/data4.xml"/><Relationship Id="rId74" Type="http://schemas.openxmlformats.org/officeDocument/2006/relationships/diagramLayout" Target="diagrams/layout7.xml"/><Relationship Id="rId79" Type="http://schemas.openxmlformats.org/officeDocument/2006/relationships/hyperlink" Target="https://ncea-live-3-storagestack-53q-assetstorages3bucket-2o21xte0r81u.s3.amazonaws.com/s3fs-public/2022-03/Final%20-%20J000833%20-%20MoE%20-%20NCEA%20English%20112021%204.0%20EG.pdf?VersionId=V5LLogdAr0UmyZkvvtkkltPoeH82Rk6i" TargetMode="External"/><Relationship Id="rId102" Type="http://schemas.openxmlformats.org/officeDocument/2006/relationships/hyperlink" Target="https://lms.nzqa.govt.nz" TargetMode="External"/><Relationship Id="rId5" Type="http://schemas.openxmlformats.org/officeDocument/2006/relationships/numbering" Target="numbering.xml"/><Relationship Id="rId90" Type="http://schemas.openxmlformats.org/officeDocument/2006/relationships/diagramData" Target="diagrams/data9.xml"/><Relationship Id="rId95" Type="http://schemas.openxmlformats.org/officeDocument/2006/relationships/hyperlink" Target="https://www.nzqa.govt.nz/about-us/publications/newsletters-and-circulars/assessment-matters/changes-to-ue-literacy-requirements/" TargetMode="External"/><Relationship Id="rId22" Type="http://schemas.microsoft.com/office/2007/relationships/diagramDrawing" Target="diagrams/drawing1.xml"/><Relationship Id="rId27" Type="http://schemas.openxmlformats.org/officeDocument/2006/relationships/diagramData" Target="diagrams/data2.xml"/><Relationship Id="rId43" Type="http://schemas.openxmlformats.org/officeDocument/2006/relationships/header" Target="header3.xml"/><Relationship Id="rId48" Type="http://schemas.openxmlformats.org/officeDocument/2006/relationships/hyperlink" Target="https://www.nzqa.govt.nz/providers-partners/assessment-and-moderation-of-standards/managing-national-assessment-in-schools/ncea-the-myths/myth-7/" TargetMode="External"/><Relationship Id="rId64" Type="http://schemas.openxmlformats.org/officeDocument/2006/relationships/diagramLayout" Target="diagrams/layout5.xml"/><Relationship Id="rId69" Type="http://schemas.openxmlformats.org/officeDocument/2006/relationships/diagramLayout" Target="diagrams/layout6.xml"/><Relationship Id="rId80" Type="http://schemas.openxmlformats.org/officeDocument/2006/relationships/hyperlink" Target="https://ncea.education.govt.nz/understanding-how-ncea-requirements-are-changing" TargetMode="External"/><Relationship Id="rId85" Type="http://schemas.microsoft.com/office/2007/relationships/diagramDrawing" Target="diagrams/drawing8.xml"/><Relationship Id="rId12" Type="http://schemas.openxmlformats.org/officeDocument/2006/relationships/image" Target="media/image2.png"/><Relationship Id="rId17" Type="http://schemas.openxmlformats.org/officeDocument/2006/relationships/hyperlink" Target="https://www.nzqa.govt.nz/assets/Providers-and-partners/Registration-and-accreditation/Consent-to-Assess-for-Secondary-Schools/Template-for-schools-to-develop-their-QMS-document.doc" TargetMode="External"/><Relationship Id="rId33" Type="http://schemas.openxmlformats.org/officeDocument/2006/relationships/diagramLayout" Target="diagrams/layout3.xml"/><Relationship Id="rId38" Type="http://schemas.openxmlformats.org/officeDocument/2006/relationships/hyperlink" Target="https://www.nzqa.govt.nz/providers-partners/assessment-and-moderation-of-standards/managing-national-assessment-in-schools/ncea-the-myths/myth-7/" TargetMode="External"/><Relationship Id="rId59" Type="http://schemas.openxmlformats.org/officeDocument/2006/relationships/diagramLayout" Target="diagrams/layout4.xml"/><Relationship Id="rId103" Type="http://schemas.openxmlformats.org/officeDocument/2006/relationships/image" Target="media/image42.png"/><Relationship Id="rId108" Type="http://schemas.openxmlformats.org/officeDocument/2006/relationships/fontTable" Target="fontTable.xml"/><Relationship Id="rId54" Type="http://schemas.openxmlformats.org/officeDocument/2006/relationships/hyperlink" Target="https://ncea.education.govt.nz/" TargetMode="External"/><Relationship Id="rId70" Type="http://schemas.openxmlformats.org/officeDocument/2006/relationships/diagramQuickStyle" Target="diagrams/quickStyle6.xml"/><Relationship Id="rId75" Type="http://schemas.openxmlformats.org/officeDocument/2006/relationships/diagramQuickStyle" Target="diagrams/quickStyle7.xml"/><Relationship Id="rId91" Type="http://schemas.openxmlformats.org/officeDocument/2006/relationships/diagramLayout" Target="diagrams/layout9.xml"/><Relationship Id="rId96" Type="http://schemas.openxmlformats.org/officeDocument/2006/relationships/hyperlink" Target="https://www.nzqa.govt.nz/assets/qualifications-and-standards/Awards/University-Entrance/2019/UE-lit-list-review-changes-FIN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zqa.govt.nz/assets/Providers-and-partners/Registration-and-accreditation/Consent-to-Assess-for-Secondary-Schools/Guide-to-Req-for-Consent-to-Assess-for-Schools.pdf" TargetMode="External"/><Relationship Id="rId23" Type="http://schemas.openxmlformats.org/officeDocument/2006/relationships/hyperlink" Target="https://www.nzqa.govt.nz/assets/Providers-and-partners/Assessment-and-moderation/internal-moderation-cover-sheet.docx" TargetMode="Externa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hyperlink" Target="https://lms.nzqa.govt.nz/totara/dashboard/index.php" TargetMode="External"/><Relationship Id="rId57" Type="http://schemas.openxmlformats.org/officeDocument/2006/relationships/hyperlink" Target="mailto:ncea.review@education.govt.nz" TargetMode="External"/><Relationship Id="rId106" Type="http://schemas.openxmlformats.org/officeDocument/2006/relationships/hyperlink" Target="https://www.nzqa.govt.nz/providers-partners/assessment-and-moderation-of-standards/managing-national-assessment-in-schools/the-principal-s-nominee/resources-for-principals-nominee/" TargetMode="External"/><Relationship Id="rId10" Type="http://schemas.openxmlformats.org/officeDocument/2006/relationships/endnotes" Target="endnotes.xml"/><Relationship Id="rId31" Type="http://schemas.microsoft.com/office/2007/relationships/diagramDrawing" Target="diagrams/drawing2.xml"/><Relationship Id="rId44" Type="http://schemas.openxmlformats.org/officeDocument/2006/relationships/footer" Target="footer3.xml"/><Relationship Id="rId52" Type="http://schemas.openxmlformats.org/officeDocument/2006/relationships/hyperlink" Target="https://www.nzqa.govt.nz/assets/Providers-and-partners/Assessment-and-moderation/Request-for-clarification-of-an-internally-assessed-standard.docx" TargetMode="External"/><Relationship Id="rId60" Type="http://schemas.openxmlformats.org/officeDocument/2006/relationships/diagramQuickStyle" Target="diagrams/quickStyle4.xml"/><Relationship Id="rId65" Type="http://schemas.openxmlformats.org/officeDocument/2006/relationships/diagramQuickStyle" Target="diagrams/quickStyle5.xml"/><Relationship Id="rId73" Type="http://schemas.openxmlformats.org/officeDocument/2006/relationships/diagramData" Target="diagrams/data7.xml"/><Relationship Id="rId78" Type="http://schemas.openxmlformats.org/officeDocument/2006/relationships/hyperlink" Target="https://ncea.education.govt.nz/" TargetMode="External"/><Relationship Id="rId81" Type="http://schemas.openxmlformats.org/officeDocument/2006/relationships/diagramData" Target="diagrams/data8.xml"/><Relationship Id="rId86" Type="http://schemas.openxmlformats.org/officeDocument/2006/relationships/hyperlink" Target="https://www.nzqa.govt.nz/ncea/ncea-exams-and-portfolios/external/national-secondary-examinations-timetable/" TargetMode="External"/><Relationship Id="rId94" Type="http://schemas.microsoft.com/office/2007/relationships/diagramDrawing" Target="diagrams/drawing9.xml"/><Relationship Id="rId99" Type="http://schemas.openxmlformats.org/officeDocument/2006/relationships/image" Target="media/image41.png"/><Relationship Id="rId101" Type="http://schemas.openxmlformats.org/officeDocument/2006/relationships/hyperlink" Target="https://nzqa.sharepoint.com/sites/NCEAReview?FollowSite=1&amp;SiteName=NCEA%20Review%20%2D%20Te%20Ak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orms.office.com/r/u02Jx6vMqz" TargetMode="External"/><Relationship Id="rId18" Type="http://schemas.openxmlformats.org/officeDocument/2006/relationships/diagramData" Target="diagrams/data1.xml"/><Relationship Id="rId39" Type="http://schemas.openxmlformats.org/officeDocument/2006/relationships/header" Target="header1.xml"/><Relationship Id="rId109" Type="http://schemas.openxmlformats.org/officeDocument/2006/relationships/theme" Target="theme/theme1.xml"/><Relationship Id="rId34" Type="http://schemas.openxmlformats.org/officeDocument/2006/relationships/diagramQuickStyle" Target="diagrams/quickStyle3.xml"/><Relationship Id="rId50" Type="http://schemas.openxmlformats.org/officeDocument/2006/relationships/hyperlink" Target="https://lms.nzqa.govt.nz/totara/dashboard/index.php" TargetMode="External"/><Relationship Id="rId55" Type="http://schemas.openxmlformats.org/officeDocument/2006/relationships/hyperlink" Target="https://www.nzqa.govt.nz/assets/Providers-and-partners/Assessment-and-moderation/MNA-in-schools/PN-Handbook-Feb-2022.pdf" TargetMode="External"/><Relationship Id="rId76" Type="http://schemas.openxmlformats.org/officeDocument/2006/relationships/diagramColors" Target="diagrams/colors7.xml"/><Relationship Id="rId97" Type="http://schemas.openxmlformats.org/officeDocument/2006/relationships/hyperlink" Target="https://www.nzqa.govt.nz/providers-partners/assessment-and-moderation-of-standards/managing-national-assessment-in-schools/secondary-moderation/external-moderation/external-moderation-outcomes/" TargetMode="External"/><Relationship Id="rId104" Type="http://schemas.openxmlformats.org/officeDocument/2006/relationships/hyperlink" Target="https://www.tec.govt.nz/rove/workforce-development-councils/workforce-development-councils/" TargetMode="External"/><Relationship Id="rId7" Type="http://schemas.openxmlformats.org/officeDocument/2006/relationships/settings" Target="settings.xml"/><Relationship Id="rId71" Type="http://schemas.openxmlformats.org/officeDocument/2006/relationships/diagramColors" Target="diagrams/colors6.xml"/><Relationship Id="rId92" Type="http://schemas.openxmlformats.org/officeDocument/2006/relationships/diagramQuickStyle" Target="diagrams/quickStyle9.xml"/><Relationship Id="rId2" Type="http://schemas.openxmlformats.org/officeDocument/2006/relationships/customXml" Target="../customXml/item2.xml"/><Relationship Id="rId29" Type="http://schemas.openxmlformats.org/officeDocument/2006/relationships/diagramQuickStyle" Target="diagrams/quickStyle2.xml"/><Relationship Id="rId24" Type="http://schemas.openxmlformats.org/officeDocument/2006/relationships/hyperlink" Target="https://www.nzqa.govt.nz/assets/Providers-and-partners/Assessment-and-moderation/MNA-in-schools/PN-Handbook-Feb-2022.pdf" TargetMode="External"/><Relationship Id="rId40" Type="http://schemas.openxmlformats.org/officeDocument/2006/relationships/header" Target="header2.xml"/><Relationship Id="rId45" Type="http://schemas.openxmlformats.org/officeDocument/2006/relationships/image" Target="media/image14.png"/><Relationship Id="rId66" Type="http://schemas.openxmlformats.org/officeDocument/2006/relationships/diagramColors" Target="diagrams/colors5.xml"/><Relationship Id="rId87" Type="http://schemas.openxmlformats.org/officeDocument/2006/relationships/hyperlink" Target="https://www.nzqa.govt.nz/ncea/ncea-exams-and-portfolios/external/national-secondary-examinations-timetable/" TargetMode="External"/><Relationship Id="rId61" Type="http://schemas.openxmlformats.org/officeDocument/2006/relationships/diagramColors" Target="diagrams/colors4.xml"/><Relationship Id="rId82" Type="http://schemas.openxmlformats.org/officeDocument/2006/relationships/diagramLayout" Target="diagrams/layout8.xml"/><Relationship Id="rId19" Type="http://schemas.openxmlformats.org/officeDocument/2006/relationships/diagramLayout" Target="diagrams/layout1.xml"/><Relationship Id="rId14" Type="http://schemas.openxmlformats.org/officeDocument/2006/relationships/image" Target="media/image3.jpeg"/><Relationship Id="rId30" Type="http://schemas.openxmlformats.org/officeDocument/2006/relationships/diagramColors" Target="diagrams/colors2.xml"/><Relationship Id="rId35" Type="http://schemas.openxmlformats.org/officeDocument/2006/relationships/diagramColors" Target="diagrams/colors3.xml"/><Relationship Id="rId56" Type="http://schemas.openxmlformats.org/officeDocument/2006/relationships/hyperlink" Target="https://ncea.education.govt.nz/understanding-how-ncea-requirements-are-changing" TargetMode="External"/><Relationship Id="rId77" Type="http://schemas.microsoft.com/office/2007/relationships/diagramDrawing" Target="diagrams/drawing7.xml"/><Relationship Id="rId100" Type="http://schemas.openxmlformats.org/officeDocument/2006/relationships/hyperlink" Target="https://ncea.education.govt.nz/" TargetMode="External"/><Relationship Id="rId105" Type="http://schemas.openxmlformats.org/officeDocument/2006/relationships/hyperlink" Target="https://www.tec.govt.nz/rove/" TargetMode="External"/><Relationship Id="rId8" Type="http://schemas.openxmlformats.org/officeDocument/2006/relationships/webSettings" Target="webSettings.xml"/><Relationship Id="rId51" Type="http://schemas.openxmlformats.org/officeDocument/2006/relationships/hyperlink" Target="https://www.nzqa.govt.nz/ncea/subjects/" TargetMode="External"/><Relationship Id="rId72" Type="http://schemas.microsoft.com/office/2007/relationships/diagramDrawing" Target="diagrams/drawing6.xml"/><Relationship Id="rId93" Type="http://schemas.openxmlformats.org/officeDocument/2006/relationships/diagramColors" Target="diagrams/colors9.xml"/><Relationship Id="rId98" Type="http://schemas.openxmlformats.org/officeDocument/2006/relationships/hyperlink" Target="https://www.nzqa.govt.nz/about-us/publications/newsletters-and-circulars/assessment-matters/2022-assessment-specifications-for-new-zealand-scholarship-and-ncea-external-assessment-9/" TargetMode="External"/><Relationship Id="rId3" Type="http://schemas.openxmlformats.org/officeDocument/2006/relationships/customXml" Target="../customXml/item3.xml"/><Relationship Id="rId25" Type="http://schemas.openxmlformats.org/officeDocument/2006/relationships/hyperlink" Target="https://www.nzqa.govt.nz/assets/Providers-and-partners/Assessment-and-moderation/MNA-in-schools/Effective-Assessment-Practice-Guide.pdf" TargetMode="External"/><Relationship Id="rId46" Type="http://schemas.openxmlformats.org/officeDocument/2006/relationships/image" Target="media/image15.png"/><Relationship Id="rId67" Type="http://schemas.microsoft.com/office/2007/relationships/diagramDrawing" Target="diagrams/drawing5.xml"/><Relationship Id="rId20" Type="http://schemas.openxmlformats.org/officeDocument/2006/relationships/diagramQuickStyle" Target="diagrams/quickStyle1.xml"/><Relationship Id="rId41" Type="http://schemas.openxmlformats.org/officeDocument/2006/relationships/footer" Target="footer1.xml"/><Relationship Id="rId62" Type="http://schemas.microsoft.com/office/2007/relationships/diagramDrawing" Target="diagrams/drawing4.xml"/><Relationship Id="rId83" Type="http://schemas.openxmlformats.org/officeDocument/2006/relationships/diagramQuickStyle" Target="diagrams/quickStyle8.xml"/><Relationship Id="rId88" Type="http://schemas.openxmlformats.org/officeDocument/2006/relationships/hyperlink" Target="https://www.nzqa.govt.nz/ncea/ncea-exams-and-portfolios/external/national-secondary-examinations-timetable/" TargetMode="External"/></Relationships>
</file>

<file path=word/diagrams/_rels/data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svg"/><Relationship Id="rId4" Type="http://schemas.openxmlformats.org/officeDocument/2006/relationships/image" Target="../media/image7.png"/><Relationship Id="rId9" Type="http://schemas.openxmlformats.org/officeDocument/2006/relationships/image" Target="../media/image12.svg"/></Relationships>
</file>

<file path=word/diagrams/_rels/data4.xml.rels><?xml version="1.0" encoding="UTF-8" standalone="yes"?>
<Relationships xmlns="http://schemas.openxmlformats.org/package/2006/relationships"><Relationship Id="rId8" Type="http://schemas.openxmlformats.org/officeDocument/2006/relationships/hyperlink" Target="https://www.pexels.com/photo/eostra-stunt-planes-53611/" TargetMode="External"/><Relationship Id="rId3" Type="http://schemas.openxmlformats.org/officeDocument/2006/relationships/image" Target="../media/image17.jpg"/><Relationship Id="rId7" Type="http://schemas.openxmlformats.org/officeDocument/2006/relationships/image" Target="../media/image19.jpg"/><Relationship Id="rId2" Type="http://schemas.openxmlformats.org/officeDocument/2006/relationships/hyperlink" Target="https://commons.wikimedia.org/wiki/Category:31_(number)" TargetMode="External"/><Relationship Id="rId1" Type="http://schemas.openxmlformats.org/officeDocument/2006/relationships/image" Target="../media/image16.png"/><Relationship Id="rId6" Type="http://schemas.openxmlformats.org/officeDocument/2006/relationships/hyperlink" Target="https://www.flickr.com/photos/49968232@N00/5122867910" TargetMode="External"/><Relationship Id="rId5" Type="http://schemas.openxmlformats.org/officeDocument/2006/relationships/image" Target="../media/image18.jpg"/><Relationship Id="rId4" Type="http://schemas.openxmlformats.org/officeDocument/2006/relationships/hyperlink" Target="http://www.flickr.com/photos/lwr/4670869501/" TargetMode="External"/><Relationship Id="rId9" Type="http://schemas.openxmlformats.org/officeDocument/2006/relationships/image" Target="../media/image20.jpeg"/></Relationships>
</file>

<file path=word/diagrams/_rels/data5.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hyperlink" Target="https://commons.wikimedia.org/wiki/Category:31_(number)" TargetMode="External"/><Relationship Id="rId7" Type="http://schemas.openxmlformats.org/officeDocument/2006/relationships/hyperlink" Target="https://www.pexels.com/photo/eostra-stunt-planes-53611/" TargetMode="External"/><Relationship Id="rId2" Type="http://schemas.openxmlformats.org/officeDocument/2006/relationships/image" Target="../media/image16.png"/><Relationship Id="rId1" Type="http://schemas.openxmlformats.org/officeDocument/2006/relationships/image" Target="../media/image21.jpeg"/><Relationship Id="rId6" Type="http://schemas.openxmlformats.org/officeDocument/2006/relationships/image" Target="../media/image19.jpg"/><Relationship Id="rId11" Type="http://schemas.openxmlformats.org/officeDocument/2006/relationships/image" Target="../media/image23.jpeg"/><Relationship Id="rId5" Type="http://schemas.openxmlformats.org/officeDocument/2006/relationships/hyperlink" Target="http://www.flickr.com/photos/lwr/4670869501/" TargetMode="External"/><Relationship Id="rId10" Type="http://schemas.openxmlformats.org/officeDocument/2006/relationships/hyperlink" Target="https://www.flickr.com/photos/49968232@N00/5122867910" TargetMode="External"/><Relationship Id="rId4" Type="http://schemas.openxmlformats.org/officeDocument/2006/relationships/image" Target="../media/image17.jpg"/><Relationship Id="rId9" Type="http://schemas.openxmlformats.org/officeDocument/2006/relationships/image" Target="../media/image18.jpg"/></Relationships>
</file>

<file path=word/diagrams/_rels/data6.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hyperlink" Target="https://commons.wikimedia.org/wiki/Category:31_(number)" TargetMode="External"/><Relationship Id="rId7" Type="http://schemas.openxmlformats.org/officeDocument/2006/relationships/hyperlink" Target="https://dsdmona1.blogspot.com/2016/04/40.html" TargetMode="External"/><Relationship Id="rId2" Type="http://schemas.openxmlformats.org/officeDocument/2006/relationships/image" Target="../media/image16.png"/><Relationship Id="rId1" Type="http://schemas.openxmlformats.org/officeDocument/2006/relationships/image" Target="../media/image21.jpeg"/><Relationship Id="rId6" Type="http://schemas.openxmlformats.org/officeDocument/2006/relationships/image" Target="../media/image24.jpeg"/><Relationship Id="rId11" Type="http://schemas.openxmlformats.org/officeDocument/2006/relationships/image" Target="../media/image23.jpeg"/><Relationship Id="rId5" Type="http://schemas.openxmlformats.org/officeDocument/2006/relationships/hyperlink" Target="http://www.flickr.com/photos/lwr/4670869501/" TargetMode="External"/><Relationship Id="rId10" Type="http://schemas.openxmlformats.org/officeDocument/2006/relationships/hyperlink" Target="https://www.flickr.com/photos/49968232@N00/5122867910" TargetMode="External"/><Relationship Id="rId4" Type="http://schemas.openxmlformats.org/officeDocument/2006/relationships/image" Target="../media/image17.jpg"/><Relationship Id="rId9" Type="http://schemas.openxmlformats.org/officeDocument/2006/relationships/image" Target="../media/image18.jpg"/></Relationships>
</file>

<file path=word/diagrams/_rels/data8.xml.rels><?xml version="1.0" encoding="UTF-8" standalone="yes"?>
<Relationships xmlns="http://schemas.openxmlformats.org/package/2006/relationships"><Relationship Id="rId8" Type="http://schemas.openxmlformats.org/officeDocument/2006/relationships/hyperlink" Target="https://de.wikipedia.org/wiki/Datei:Bundesstra%C3%9Fe_19_number.svg" TargetMode="External"/><Relationship Id="rId3" Type="http://schemas.openxmlformats.org/officeDocument/2006/relationships/image" Target="../media/image26.jpg"/><Relationship Id="rId7" Type="http://schemas.openxmlformats.org/officeDocument/2006/relationships/image" Target="../media/image28.png"/><Relationship Id="rId2" Type="http://schemas.openxmlformats.org/officeDocument/2006/relationships/hyperlink" Target="https://commons.wikimedia.org/wiki/File:Hanshin_Expressway_Route_Number_14.svg" TargetMode="External"/><Relationship Id="rId1" Type="http://schemas.openxmlformats.org/officeDocument/2006/relationships/image" Target="../media/image25.png"/><Relationship Id="rId6" Type="http://schemas.openxmlformats.org/officeDocument/2006/relationships/hyperlink" Target="https://pixabay.com/sk/%C4%8D%C3%ADslo-33-zaoblen%C3%A9-obd%C4%BA%C5%BEnik-tvar-38546/" TargetMode="External"/><Relationship Id="rId5" Type="http://schemas.openxmlformats.org/officeDocument/2006/relationships/image" Target="../media/image27.png"/><Relationship Id="rId4" Type="http://schemas.openxmlformats.org/officeDocument/2006/relationships/hyperlink" Target="https://www.flickr.com/photos/lwr/4553875179" TargetMode="External"/></Relationships>
</file>

<file path=word/diagrams/_rels/data9.xml.rels><?xml version="1.0" encoding="UTF-8" standalone="yes"?>
<Relationships xmlns="http://schemas.openxmlformats.org/package/2006/relationships"><Relationship Id="rId8" Type="http://schemas.openxmlformats.org/officeDocument/2006/relationships/image" Target="../media/image34.jpg"/><Relationship Id="rId13" Type="http://schemas.openxmlformats.org/officeDocument/2006/relationships/image" Target="../media/image37.jpeg"/><Relationship Id="rId3" Type="http://schemas.openxmlformats.org/officeDocument/2006/relationships/image" Target="../media/image31.jpeg"/><Relationship Id="rId7" Type="http://schemas.openxmlformats.org/officeDocument/2006/relationships/hyperlink" Target="https://www.pexels.com/photo/person-using-laptop-on-white-table-3987029/" TargetMode="External"/><Relationship Id="rId12" Type="http://schemas.openxmlformats.org/officeDocument/2006/relationships/hyperlink" Target="https://www.flickr.com/photos/christchurchcitylibraries/42756413932/" TargetMode="External"/><Relationship Id="rId17" Type="http://schemas.openxmlformats.org/officeDocument/2006/relationships/hyperlink" Target="https://journals.bdu.edu.et/index.php/eejrif4/article/view/329/420" TargetMode="External"/><Relationship Id="rId2" Type="http://schemas.openxmlformats.org/officeDocument/2006/relationships/image" Target="../media/image30.jpeg"/><Relationship Id="rId16" Type="http://schemas.openxmlformats.org/officeDocument/2006/relationships/image" Target="../media/image40.png"/><Relationship Id="rId1" Type="http://schemas.openxmlformats.org/officeDocument/2006/relationships/image" Target="../media/image29.jpeg"/><Relationship Id="rId6" Type="http://schemas.openxmlformats.org/officeDocument/2006/relationships/image" Target="../media/image33.jpg"/><Relationship Id="rId11" Type="http://schemas.openxmlformats.org/officeDocument/2006/relationships/image" Target="../media/image36.jpg"/><Relationship Id="rId5" Type="http://schemas.openxmlformats.org/officeDocument/2006/relationships/hyperlink" Target="https://freepngimg.com/png/3005-wall-clock-png-image" TargetMode="External"/><Relationship Id="rId15" Type="http://schemas.openxmlformats.org/officeDocument/2006/relationships/image" Target="../media/image39.png"/><Relationship Id="rId10" Type="http://schemas.openxmlformats.org/officeDocument/2006/relationships/image" Target="../media/image35.jpeg"/><Relationship Id="rId4" Type="http://schemas.openxmlformats.org/officeDocument/2006/relationships/image" Target="../media/image32.png"/><Relationship Id="rId9" Type="http://schemas.openxmlformats.org/officeDocument/2006/relationships/hyperlink" Target="https://www.flickr.com/photos/stefan_marks/46359009621" TargetMode="External"/><Relationship Id="rId14" Type="http://schemas.openxmlformats.org/officeDocument/2006/relationships/image" Target="../media/image38.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svg"/><Relationship Id="rId4" Type="http://schemas.openxmlformats.org/officeDocument/2006/relationships/image" Target="../media/image7.png"/><Relationship Id="rId9" Type="http://schemas.openxmlformats.org/officeDocument/2006/relationships/image" Target="../media/image12.svg"/></Relationships>
</file>

<file path=word/diagrams/_rels/drawing4.xml.rels><?xml version="1.0" encoding="UTF-8" standalone="yes"?>
<Relationships xmlns="http://schemas.openxmlformats.org/package/2006/relationships"><Relationship Id="rId8" Type="http://schemas.openxmlformats.org/officeDocument/2006/relationships/hyperlink" Target="https://www.pexels.com/photo/eostra-stunt-planes-53611/" TargetMode="External"/><Relationship Id="rId3" Type="http://schemas.openxmlformats.org/officeDocument/2006/relationships/image" Target="../media/image17.jpg"/><Relationship Id="rId7" Type="http://schemas.openxmlformats.org/officeDocument/2006/relationships/image" Target="../media/image19.jpg"/><Relationship Id="rId2" Type="http://schemas.openxmlformats.org/officeDocument/2006/relationships/hyperlink" Target="https://commons.wikimedia.org/wiki/Category:31_(number)" TargetMode="External"/><Relationship Id="rId1" Type="http://schemas.openxmlformats.org/officeDocument/2006/relationships/image" Target="../media/image16.png"/><Relationship Id="rId6" Type="http://schemas.openxmlformats.org/officeDocument/2006/relationships/hyperlink" Target="https://www.flickr.com/photos/49968232@N00/5122867910" TargetMode="External"/><Relationship Id="rId5" Type="http://schemas.openxmlformats.org/officeDocument/2006/relationships/image" Target="../media/image18.jpg"/><Relationship Id="rId4" Type="http://schemas.openxmlformats.org/officeDocument/2006/relationships/hyperlink" Target="http://www.flickr.com/photos/lwr/4670869501/" TargetMode="External"/><Relationship Id="rId9" Type="http://schemas.openxmlformats.org/officeDocument/2006/relationships/image" Target="../media/image20.jpeg"/></Relationships>
</file>

<file path=word/diagrams/_rels/drawing5.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hyperlink" Target="https://commons.wikimedia.org/wiki/Category:31_(number)" TargetMode="External"/><Relationship Id="rId7" Type="http://schemas.openxmlformats.org/officeDocument/2006/relationships/hyperlink" Target="https://www.pexels.com/photo/eostra-stunt-planes-53611/" TargetMode="External"/><Relationship Id="rId2" Type="http://schemas.openxmlformats.org/officeDocument/2006/relationships/image" Target="../media/image16.png"/><Relationship Id="rId1" Type="http://schemas.openxmlformats.org/officeDocument/2006/relationships/image" Target="../media/image21.jpeg"/><Relationship Id="rId6" Type="http://schemas.openxmlformats.org/officeDocument/2006/relationships/image" Target="../media/image19.jpg"/><Relationship Id="rId11" Type="http://schemas.openxmlformats.org/officeDocument/2006/relationships/image" Target="../media/image23.jpeg"/><Relationship Id="rId5" Type="http://schemas.openxmlformats.org/officeDocument/2006/relationships/hyperlink" Target="http://www.flickr.com/photos/lwr/4670869501/" TargetMode="External"/><Relationship Id="rId10" Type="http://schemas.openxmlformats.org/officeDocument/2006/relationships/hyperlink" Target="https://www.flickr.com/photos/49968232@N00/5122867910" TargetMode="External"/><Relationship Id="rId4" Type="http://schemas.openxmlformats.org/officeDocument/2006/relationships/image" Target="../media/image17.jpg"/><Relationship Id="rId9" Type="http://schemas.openxmlformats.org/officeDocument/2006/relationships/image" Target="../media/image18.jpg"/></Relationships>
</file>

<file path=word/diagrams/_rels/drawing6.xml.rels><?xml version="1.0" encoding="UTF-8" standalone="yes"?>
<Relationships xmlns="http://schemas.openxmlformats.org/package/2006/relationships"><Relationship Id="rId8" Type="http://schemas.openxmlformats.org/officeDocument/2006/relationships/image" Target="../media/image22.png"/><Relationship Id="rId3" Type="http://schemas.openxmlformats.org/officeDocument/2006/relationships/hyperlink" Target="https://commons.wikimedia.org/wiki/Category:31_(number)" TargetMode="External"/><Relationship Id="rId7" Type="http://schemas.openxmlformats.org/officeDocument/2006/relationships/hyperlink" Target="https://dsdmona1.blogspot.com/2016/04/40.html" TargetMode="External"/><Relationship Id="rId2" Type="http://schemas.openxmlformats.org/officeDocument/2006/relationships/image" Target="../media/image16.png"/><Relationship Id="rId1" Type="http://schemas.openxmlformats.org/officeDocument/2006/relationships/image" Target="../media/image21.jpeg"/><Relationship Id="rId6" Type="http://schemas.openxmlformats.org/officeDocument/2006/relationships/image" Target="../media/image24.jpeg"/><Relationship Id="rId11" Type="http://schemas.openxmlformats.org/officeDocument/2006/relationships/image" Target="../media/image23.jpeg"/><Relationship Id="rId5" Type="http://schemas.openxmlformats.org/officeDocument/2006/relationships/hyperlink" Target="http://www.flickr.com/photos/lwr/4670869501/" TargetMode="External"/><Relationship Id="rId10" Type="http://schemas.openxmlformats.org/officeDocument/2006/relationships/hyperlink" Target="https://www.flickr.com/photos/49968232@N00/5122867910" TargetMode="External"/><Relationship Id="rId4" Type="http://schemas.openxmlformats.org/officeDocument/2006/relationships/image" Target="../media/image17.jpg"/><Relationship Id="rId9" Type="http://schemas.openxmlformats.org/officeDocument/2006/relationships/image" Target="../media/image18.jpg"/></Relationships>
</file>

<file path=word/diagrams/_rels/drawing8.xml.rels><?xml version="1.0" encoding="UTF-8" standalone="yes"?>
<Relationships xmlns="http://schemas.openxmlformats.org/package/2006/relationships"><Relationship Id="rId8" Type="http://schemas.openxmlformats.org/officeDocument/2006/relationships/hyperlink" Target="https://de.wikipedia.org/wiki/Datei:Bundesstra%C3%9Fe_19_number.svg" TargetMode="External"/><Relationship Id="rId3" Type="http://schemas.openxmlformats.org/officeDocument/2006/relationships/image" Target="../media/image26.jpg"/><Relationship Id="rId7" Type="http://schemas.openxmlformats.org/officeDocument/2006/relationships/image" Target="../media/image28.png"/><Relationship Id="rId2" Type="http://schemas.openxmlformats.org/officeDocument/2006/relationships/hyperlink" Target="https://commons.wikimedia.org/wiki/File:Hanshin_Expressway_Route_Number_14.svg" TargetMode="External"/><Relationship Id="rId1" Type="http://schemas.openxmlformats.org/officeDocument/2006/relationships/image" Target="../media/image25.png"/><Relationship Id="rId6" Type="http://schemas.openxmlformats.org/officeDocument/2006/relationships/hyperlink" Target="https://pixabay.com/sk/%C4%8D%C3%ADslo-33-zaoblen%C3%A9-obd%C4%BA%C5%BEnik-tvar-38546/" TargetMode="External"/><Relationship Id="rId5" Type="http://schemas.openxmlformats.org/officeDocument/2006/relationships/image" Target="../media/image27.png"/><Relationship Id="rId4" Type="http://schemas.openxmlformats.org/officeDocument/2006/relationships/hyperlink" Target="https://www.flickr.com/photos/lwr/4553875179" TargetMode="External"/></Relationships>
</file>

<file path=word/diagrams/_rels/drawing9.xml.rels><?xml version="1.0" encoding="UTF-8" standalone="yes"?>
<Relationships xmlns="http://schemas.openxmlformats.org/package/2006/relationships"><Relationship Id="rId8" Type="http://schemas.openxmlformats.org/officeDocument/2006/relationships/image" Target="../media/image34.jpg"/><Relationship Id="rId13" Type="http://schemas.openxmlformats.org/officeDocument/2006/relationships/image" Target="../media/image37.jpeg"/><Relationship Id="rId3" Type="http://schemas.openxmlformats.org/officeDocument/2006/relationships/image" Target="../media/image31.jpeg"/><Relationship Id="rId7" Type="http://schemas.openxmlformats.org/officeDocument/2006/relationships/hyperlink" Target="https://www.pexels.com/photo/person-using-laptop-on-white-table-3987029/" TargetMode="External"/><Relationship Id="rId12" Type="http://schemas.openxmlformats.org/officeDocument/2006/relationships/hyperlink" Target="https://www.flickr.com/photos/christchurchcitylibraries/42756413932/" TargetMode="External"/><Relationship Id="rId17" Type="http://schemas.openxmlformats.org/officeDocument/2006/relationships/hyperlink" Target="https://journals.bdu.edu.et/index.php/eejrif4/article/view/329/420" TargetMode="External"/><Relationship Id="rId2" Type="http://schemas.openxmlformats.org/officeDocument/2006/relationships/image" Target="../media/image30.jpeg"/><Relationship Id="rId16" Type="http://schemas.openxmlformats.org/officeDocument/2006/relationships/image" Target="../media/image40.png"/><Relationship Id="rId1" Type="http://schemas.openxmlformats.org/officeDocument/2006/relationships/image" Target="../media/image29.jpeg"/><Relationship Id="rId6" Type="http://schemas.openxmlformats.org/officeDocument/2006/relationships/image" Target="../media/image33.jpg"/><Relationship Id="rId11" Type="http://schemas.openxmlformats.org/officeDocument/2006/relationships/image" Target="../media/image36.jpg"/><Relationship Id="rId5" Type="http://schemas.openxmlformats.org/officeDocument/2006/relationships/hyperlink" Target="https://freepngimg.com/png/3005-wall-clock-png-image" TargetMode="External"/><Relationship Id="rId15" Type="http://schemas.openxmlformats.org/officeDocument/2006/relationships/image" Target="../media/image39.png"/><Relationship Id="rId10" Type="http://schemas.openxmlformats.org/officeDocument/2006/relationships/image" Target="../media/image35.jpeg"/><Relationship Id="rId4" Type="http://schemas.openxmlformats.org/officeDocument/2006/relationships/image" Target="../media/image32.png"/><Relationship Id="rId9" Type="http://schemas.openxmlformats.org/officeDocument/2006/relationships/hyperlink" Target="https://www.flickr.com/photos/stefan_marks/46359009621" TargetMode="External"/><Relationship Id="rId14" Type="http://schemas.openxmlformats.org/officeDocument/2006/relationships/image" Target="../media/image3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FB7BAF-8A45-4D71-9927-1FE5C7686E3A}"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NZ"/>
        </a:p>
      </dgm:t>
    </dgm:pt>
    <dgm:pt modelId="{F5C53FA5-4D0F-4773-A93E-341F63F53E41}">
      <dgm:prSet phldrT="[Text]" custT="1"/>
      <dgm:spPr>
        <a:solidFill>
          <a:srgbClr val="C3E2E3"/>
        </a:solidFill>
      </dgm:spPr>
      <dgm:t>
        <a:bodyPr/>
        <a:lstStyle/>
        <a:p>
          <a:r>
            <a:rPr lang="en-NZ" sz="1600" b="1">
              <a:solidFill>
                <a:schemeClr val="tx1"/>
              </a:solidFill>
            </a:rPr>
            <a:t>NZQA - Ensures the credibility of the NCEA qualification and that assessment is fair, valid and equitable for all learners</a:t>
          </a:r>
          <a:endParaRPr lang="en-NZ" sz="1100" b="1">
            <a:solidFill>
              <a:schemeClr val="tx1"/>
            </a:solidFill>
          </a:endParaRPr>
        </a:p>
      </dgm:t>
    </dgm:pt>
    <dgm:pt modelId="{D4D62653-9EFA-4782-962E-31E1677E125A}" type="parTrans" cxnId="{289EE318-F12E-435E-8057-A91FF98D472D}">
      <dgm:prSet/>
      <dgm:spPr/>
      <dgm:t>
        <a:bodyPr/>
        <a:lstStyle/>
        <a:p>
          <a:endParaRPr lang="en-NZ"/>
        </a:p>
      </dgm:t>
    </dgm:pt>
    <dgm:pt modelId="{549DA7F1-24E3-4304-941E-EEA106AB8918}" type="sibTrans" cxnId="{289EE318-F12E-435E-8057-A91FF98D472D}">
      <dgm:prSet/>
      <dgm:spPr/>
      <dgm:t>
        <a:bodyPr/>
        <a:lstStyle/>
        <a:p>
          <a:endParaRPr lang="en-NZ"/>
        </a:p>
      </dgm:t>
    </dgm:pt>
    <dgm:pt modelId="{1B7F6B04-BCF9-458B-929D-97FFF4C06DC3}">
      <dgm:prSet phldrT="[Text]" custT="1"/>
      <dgm:spPr>
        <a:solidFill>
          <a:srgbClr val="C3E2E3"/>
        </a:solidFill>
      </dgm:spPr>
      <dgm:t>
        <a:bodyPr/>
        <a:lstStyle/>
        <a:p>
          <a:r>
            <a:rPr lang="en-NZ" sz="1000">
              <a:solidFill>
                <a:schemeClr val="tx1"/>
              </a:solidFill>
            </a:rPr>
            <a:t>External Moderation and support for Internal Assessment</a:t>
          </a:r>
        </a:p>
      </dgm:t>
    </dgm:pt>
    <dgm:pt modelId="{18C11739-21B9-45B3-84FE-C5712950C90F}" type="parTrans" cxnId="{4DE57751-9499-40ED-B9DE-0A495DF589F6}">
      <dgm:prSet/>
      <dgm:spPr/>
      <dgm:t>
        <a:bodyPr/>
        <a:lstStyle/>
        <a:p>
          <a:endParaRPr lang="en-NZ"/>
        </a:p>
      </dgm:t>
    </dgm:pt>
    <dgm:pt modelId="{00674DD4-7FE5-459B-B2DF-527A06F533CD}" type="sibTrans" cxnId="{4DE57751-9499-40ED-B9DE-0A495DF589F6}">
      <dgm:prSet/>
      <dgm:spPr/>
      <dgm:t>
        <a:bodyPr/>
        <a:lstStyle/>
        <a:p>
          <a:endParaRPr lang="en-NZ"/>
        </a:p>
      </dgm:t>
    </dgm:pt>
    <dgm:pt modelId="{C5205822-0D6E-4445-8C78-3393146687D2}">
      <dgm:prSet phldrT="[Text]" custT="1"/>
      <dgm:spPr>
        <a:solidFill>
          <a:srgbClr val="C3E2E3"/>
        </a:solidFill>
      </dgm:spPr>
      <dgm:t>
        <a:bodyPr/>
        <a:lstStyle/>
        <a:p>
          <a:pPr>
            <a:buNone/>
          </a:pPr>
          <a:r>
            <a:rPr lang="en-NZ" sz="1600" b="1">
              <a:solidFill>
                <a:schemeClr val="tx1"/>
              </a:solidFill>
            </a:rPr>
            <a:t>Principal's Nominee and senior leaders</a:t>
          </a:r>
        </a:p>
      </dgm:t>
    </dgm:pt>
    <dgm:pt modelId="{A2FEF228-B86A-4953-AB69-C206626FBBA2}" type="parTrans" cxnId="{D8FA956E-5AE3-42AB-AAD1-5298C6495FE1}">
      <dgm:prSet/>
      <dgm:spPr/>
      <dgm:t>
        <a:bodyPr/>
        <a:lstStyle/>
        <a:p>
          <a:endParaRPr lang="en-NZ"/>
        </a:p>
      </dgm:t>
    </dgm:pt>
    <dgm:pt modelId="{CA8CA5E8-5077-4F0E-ACA5-D9C6BF4B1730}" type="sibTrans" cxnId="{D8FA956E-5AE3-42AB-AAD1-5298C6495FE1}">
      <dgm:prSet/>
      <dgm:spPr/>
      <dgm:t>
        <a:bodyPr/>
        <a:lstStyle/>
        <a:p>
          <a:endParaRPr lang="en-NZ"/>
        </a:p>
      </dgm:t>
    </dgm:pt>
    <dgm:pt modelId="{F3048240-EC60-4BCA-A125-2D8639573851}">
      <dgm:prSet phldrT="[Text]" custT="1"/>
      <dgm:spPr>
        <a:solidFill>
          <a:srgbClr val="C3E2E3"/>
        </a:solidFill>
      </dgm:spPr>
      <dgm:t>
        <a:bodyPr/>
        <a:lstStyle/>
        <a:p>
          <a:r>
            <a:rPr lang="en-NZ" sz="1600" b="1">
              <a:solidFill>
                <a:schemeClr val="tx1"/>
              </a:solidFill>
            </a:rPr>
            <a:t>HODs, Middle leaders</a:t>
          </a:r>
        </a:p>
      </dgm:t>
    </dgm:pt>
    <dgm:pt modelId="{20C6C8D7-89B9-488E-9FD5-BE4316474FDB}" type="parTrans" cxnId="{56A7D47C-F4F6-4389-9319-97AD200E6E00}">
      <dgm:prSet/>
      <dgm:spPr/>
      <dgm:t>
        <a:bodyPr/>
        <a:lstStyle/>
        <a:p>
          <a:endParaRPr lang="en-NZ"/>
        </a:p>
      </dgm:t>
    </dgm:pt>
    <dgm:pt modelId="{417E528D-3DD5-449B-9356-A650BBFE1F2B}" type="sibTrans" cxnId="{56A7D47C-F4F6-4389-9319-97AD200E6E00}">
      <dgm:prSet/>
      <dgm:spPr/>
      <dgm:t>
        <a:bodyPr/>
        <a:lstStyle/>
        <a:p>
          <a:endParaRPr lang="en-NZ"/>
        </a:p>
      </dgm:t>
    </dgm:pt>
    <dgm:pt modelId="{DE8D4885-9E78-4EAD-A053-3EC33975FA55}">
      <dgm:prSet phldrT="[Text]" custT="1"/>
      <dgm:spPr>
        <a:solidFill>
          <a:srgbClr val="C3E2E3"/>
        </a:solidFill>
      </dgm:spPr>
      <dgm:t>
        <a:bodyPr/>
        <a:lstStyle/>
        <a:p>
          <a:r>
            <a:rPr lang="en-NZ" sz="1600" b="1">
              <a:solidFill>
                <a:schemeClr val="tx1"/>
              </a:solidFill>
            </a:rPr>
            <a:t>Teachers / kaiako</a:t>
          </a:r>
          <a:endParaRPr lang="en-NZ" sz="2800" b="1">
            <a:solidFill>
              <a:schemeClr val="tx1"/>
            </a:solidFill>
          </a:endParaRPr>
        </a:p>
      </dgm:t>
    </dgm:pt>
    <dgm:pt modelId="{52CF65FE-3A29-4CEA-ACA8-C9CF547B0FCA}" type="parTrans" cxnId="{7CCCFCC6-04FE-4F56-85CB-624F48E73639}">
      <dgm:prSet/>
      <dgm:spPr/>
      <dgm:t>
        <a:bodyPr/>
        <a:lstStyle/>
        <a:p>
          <a:endParaRPr lang="en-NZ"/>
        </a:p>
      </dgm:t>
    </dgm:pt>
    <dgm:pt modelId="{6A4825E6-B4AD-4CE4-BC35-1A71CEFCCD3C}" type="sibTrans" cxnId="{7CCCFCC6-04FE-4F56-85CB-624F48E73639}">
      <dgm:prSet/>
      <dgm:spPr/>
      <dgm:t>
        <a:bodyPr/>
        <a:lstStyle/>
        <a:p>
          <a:endParaRPr lang="en-NZ"/>
        </a:p>
      </dgm:t>
    </dgm:pt>
    <dgm:pt modelId="{D6C8C7F1-DDDF-40E8-8BB6-B3B5BF9E65F3}">
      <dgm:prSet phldrT="[Text]" custT="1"/>
      <dgm:spPr>
        <a:solidFill>
          <a:srgbClr val="C3E2E3"/>
        </a:solidFill>
      </dgm:spPr>
      <dgm:t>
        <a:bodyPr/>
        <a:lstStyle/>
        <a:p>
          <a:r>
            <a:rPr lang="en-NZ" sz="1600" b="1">
              <a:solidFill>
                <a:schemeClr val="tx1"/>
              </a:solidFill>
            </a:rPr>
            <a:t>Students / ākonga</a:t>
          </a:r>
          <a:endParaRPr lang="en-NZ" sz="3200" b="1">
            <a:solidFill>
              <a:schemeClr val="tx1"/>
            </a:solidFill>
          </a:endParaRPr>
        </a:p>
      </dgm:t>
    </dgm:pt>
    <dgm:pt modelId="{701C7934-7106-4032-9BF0-2EB7E30A0D99}" type="parTrans" cxnId="{85D809FF-FB0B-406E-B38B-8483190688F2}">
      <dgm:prSet/>
      <dgm:spPr/>
      <dgm:t>
        <a:bodyPr/>
        <a:lstStyle/>
        <a:p>
          <a:endParaRPr lang="en-NZ"/>
        </a:p>
      </dgm:t>
    </dgm:pt>
    <dgm:pt modelId="{0406403E-4B27-4794-91AC-2DBA9C7CD4A9}" type="sibTrans" cxnId="{85D809FF-FB0B-406E-B38B-8483190688F2}">
      <dgm:prSet/>
      <dgm:spPr/>
      <dgm:t>
        <a:bodyPr/>
        <a:lstStyle/>
        <a:p>
          <a:endParaRPr lang="en-NZ"/>
        </a:p>
      </dgm:t>
    </dgm:pt>
    <dgm:pt modelId="{20FFB705-E008-4592-9BCB-3986C864A866}">
      <dgm:prSet phldrT="[Text]" custT="1"/>
      <dgm:spPr>
        <a:solidFill>
          <a:srgbClr val="C3E2E3"/>
        </a:solidFill>
      </dgm:spPr>
      <dgm:t>
        <a:bodyPr/>
        <a:lstStyle/>
        <a:p>
          <a:r>
            <a:rPr lang="en-NZ" sz="1100">
              <a:solidFill>
                <a:schemeClr val="tx1"/>
              </a:solidFill>
            </a:rPr>
            <a:t>e.g. Carry out valid internal assessment</a:t>
          </a:r>
        </a:p>
      </dgm:t>
    </dgm:pt>
    <dgm:pt modelId="{80E59B96-1D63-42BA-84EF-D409776BCC8F}" type="parTrans" cxnId="{0EF07281-05ED-4BBC-93EA-39AEE7FD8746}">
      <dgm:prSet/>
      <dgm:spPr/>
      <dgm:t>
        <a:bodyPr/>
        <a:lstStyle/>
        <a:p>
          <a:endParaRPr lang="en-NZ"/>
        </a:p>
      </dgm:t>
    </dgm:pt>
    <dgm:pt modelId="{DA1D5CBB-AB64-4314-BC89-934C5901702C}" type="sibTrans" cxnId="{0EF07281-05ED-4BBC-93EA-39AEE7FD8746}">
      <dgm:prSet/>
      <dgm:spPr/>
      <dgm:t>
        <a:bodyPr/>
        <a:lstStyle/>
        <a:p>
          <a:endParaRPr lang="en-NZ"/>
        </a:p>
      </dgm:t>
    </dgm:pt>
    <dgm:pt modelId="{1FAFF349-398F-4EB1-B49C-B8A0D6EA47EB}">
      <dgm:prSet phldrT="[Text]"/>
      <dgm:spPr>
        <a:solidFill>
          <a:srgbClr val="C3E2E3"/>
        </a:solidFill>
      </dgm:spPr>
      <dgm:t>
        <a:bodyPr/>
        <a:lstStyle/>
        <a:p>
          <a:endParaRPr lang="en-NZ" sz="2200"/>
        </a:p>
      </dgm:t>
    </dgm:pt>
    <dgm:pt modelId="{2FEF42E1-1FA0-478D-9613-E30E66C2EE2A}" type="parTrans" cxnId="{D1F7AECD-B6D3-4630-92BA-B75DE861E0EE}">
      <dgm:prSet/>
      <dgm:spPr/>
      <dgm:t>
        <a:bodyPr/>
        <a:lstStyle/>
        <a:p>
          <a:endParaRPr lang="en-NZ"/>
        </a:p>
      </dgm:t>
    </dgm:pt>
    <dgm:pt modelId="{3D685F85-BAA2-4AE3-89CF-F3ED21BF490E}" type="sibTrans" cxnId="{D1F7AECD-B6D3-4630-92BA-B75DE861E0EE}">
      <dgm:prSet/>
      <dgm:spPr/>
      <dgm:t>
        <a:bodyPr/>
        <a:lstStyle/>
        <a:p>
          <a:endParaRPr lang="en-NZ"/>
        </a:p>
      </dgm:t>
    </dgm:pt>
    <dgm:pt modelId="{CF03EEAE-9FD5-4679-9F1C-BE01DFEABAFB}">
      <dgm:prSet phldrT="[Text]"/>
      <dgm:spPr>
        <a:solidFill>
          <a:srgbClr val="C3E2E3"/>
        </a:solidFill>
      </dgm:spPr>
      <dgm:t>
        <a:bodyPr/>
        <a:lstStyle/>
        <a:p>
          <a:endParaRPr lang="en-NZ" sz="700"/>
        </a:p>
      </dgm:t>
    </dgm:pt>
    <dgm:pt modelId="{43A8A567-C58F-40C7-9312-3953662919B0}" type="parTrans" cxnId="{2320770B-5DBB-4D3B-8E88-E4FC8BBF0482}">
      <dgm:prSet/>
      <dgm:spPr/>
      <dgm:t>
        <a:bodyPr/>
        <a:lstStyle/>
        <a:p>
          <a:endParaRPr lang="en-NZ"/>
        </a:p>
      </dgm:t>
    </dgm:pt>
    <dgm:pt modelId="{3C43FC02-EA30-4BF8-BE03-1CAEA421BB89}" type="sibTrans" cxnId="{2320770B-5DBB-4D3B-8E88-E4FC8BBF0482}">
      <dgm:prSet/>
      <dgm:spPr/>
      <dgm:t>
        <a:bodyPr/>
        <a:lstStyle/>
        <a:p>
          <a:endParaRPr lang="en-NZ"/>
        </a:p>
      </dgm:t>
    </dgm:pt>
    <dgm:pt modelId="{21D7FB7F-EA24-47C3-A255-34DB580A1CAF}">
      <dgm:prSet phldrT="[Text]"/>
      <dgm:spPr>
        <a:solidFill>
          <a:srgbClr val="C3E2E3"/>
        </a:solidFill>
      </dgm:spPr>
      <dgm:t>
        <a:bodyPr/>
        <a:lstStyle/>
        <a:p>
          <a:endParaRPr lang="en-NZ" sz="700">
            <a:solidFill>
              <a:schemeClr val="tx1"/>
            </a:solidFill>
          </a:endParaRPr>
        </a:p>
      </dgm:t>
    </dgm:pt>
    <dgm:pt modelId="{9B06D621-700E-4E3A-ADD7-99757997F55D}" type="parTrans" cxnId="{75551B63-896D-4812-BA18-B0D63DCD0407}">
      <dgm:prSet/>
      <dgm:spPr/>
      <dgm:t>
        <a:bodyPr/>
        <a:lstStyle/>
        <a:p>
          <a:endParaRPr lang="en-NZ"/>
        </a:p>
      </dgm:t>
    </dgm:pt>
    <dgm:pt modelId="{18A6625B-F833-485A-BECC-ED4A8E330511}" type="sibTrans" cxnId="{75551B63-896D-4812-BA18-B0D63DCD0407}">
      <dgm:prSet/>
      <dgm:spPr/>
      <dgm:t>
        <a:bodyPr/>
        <a:lstStyle/>
        <a:p>
          <a:endParaRPr lang="en-NZ"/>
        </a:p>
      </dgm:t>
    </dgm:pt>
    <dgm:pt modelId="{55CF0BA4-E99A-4406-A6CF-16C04EF2B0FE}">
      <dgm:prSet phldrT="[Text]"/>
      <dgm:spPr>
        <a:solidFill>
          <a:srgbClr val="C3E2E3"/>
        </a:solidFill>
      </dgm:spPr>
      <dgm:t>
        <a:bodyPr/>
        <a:lstStyle/>
        <a:p>
          <a:endParaRPr lang="en-NZ" sz="700">
            <a:solidFill>
              <a:schemeClr val="tx1"/>
            </a:solidFill>
          </a:endParaRPr>
        </a:p>
      </dgm:t>
    </dgm:pt>
    <dgm:pt modelId="{6FDC6008-979B-4360-93E1-3B66199805FC}" type="parTrans" cxnId="{9D7FC00B-AB1B-48D3-8EBD-C3E1EAC75A6F}">
      <dgm:prSet/>
      <dgm:spPr/>
      <dgm:t>
        <a:bodyPr/>
        <a:lstStyle/>
        <a:p>
          <a:endParaRPr lang="en-NZ"/>
        </a:p>
      </dgm:t>
    </dgm:pt>
    <dgm:pt modelId="{8BDB8B81-4727-4C7A-A486-1F98487A3C28}" type="sibTrans" cxnId="{9D7FC00B-AB1B-48D3-8EBD-C3E1EAC75A6F}">
      <dgm:prSet/>
      <dgm:spPr/>
      <dgm:t>
        <a:bodyPr/>
        <a:lstStyle/>
        <a:p>
          <a:endParaRPr lang="en-NZ"/>
        </a:p>
      </dgm:t>
    </dgm:pt>
    <dgm:pt modelId="{39D4BBD3-F4D2-45FC-A695-B08EC40DEA5C}">
      <dgm:prSet phldrT="[Text]"/>
      <dgm:spPr>
        <a:solidFill>
          <a:srgbClr val="C3E2E3"/>
        </a:solidFill>
      </dgm:spPr>
      <dgm:t>
        <a:bodyPr/>
        <a:lstStyle/>
        <a:p>
          <a:endParaRPr lang="en-NZ" sz="800"/>
        </a:p>
      </dgm:t>
    </dgm:pt>
    <dgm:pt modelId="{4E55B6AA-1979-4877-980A-3D94F843B87E}" type="parTrans" cxnId="{518301B9-3BB8-40B6-A745-FE0D04F33415}">
      <dgm:prSet/>
      <dgm:spPr/>
      <dgm:t>
        <a:bodyPr/>
        <a:lstStyle/>
        <a:p>
          <a:endParaRPr lang="en-NZ"/>
        </a:p>
      </dgm:t>
    </dgm:pt>
    <dgm:pt modelId="{CE640E73-A3E4-4726-920F-5B0B1418A4E1}" type="sibTrans" cxnId="{518301B9-3BB8-40B6-A745-FE0D04F33415}">
      <dgm:prSet/>
      <dgm:spPr/>
      <dgm:t>
        <a:bodyPr/>
        <a:lstStyle/>
        <a:p>
          <a:endParaRPr lang="en-NZ"/>
        </a:p>
      </dgm:t>
    </dgm:pt>
    <dgm:pt modelId="{200E385D-31D5-4531-B71A-D7D19F7572CD}">
      <dgm:prSet phldrT="[Text]" custT="1"/>
      <dgm:spPr>
        <a:solidFill>
          <a:srgbClr val="C3E2E3"/>
        </a:solidFill>
      </dgm:spPr>
      <dgm:t>
        <a:bodyPr/>
        <a:lstStyle/>
        <a:p>
          <a:r>
            <a:rPr lang="en-NZ" sz="1050">
              <a:solidFill>
                <a:sysClr val="windowText" lastClr="000000"/>
              </a:solidFill>
            </a:rPr>
            <a:t>e.g. Monitor completion of internal moderation</a:t>
          </a:r>
        </a:p>
      </dgm:t>
    </dgm:pt>
    <dgm:pt modelId="{1A993959-F972-42F6-936C-AD4A0E5E6984}" type="parTrans" cxnId="{29C7C222-0D40-4F43-B462-6BB473E80FD9}">
      <dgm:prSet/>
      <dgm:spPr/>
      <dgm:t>
        <a:bodyPr/>
        <a:lstStyle/>
        <a:p>
          <a:endParaRPr lang="en-NZ"/>
        </a:p>
      </dgm:t>
    </dgm:pt>
    <dgm:pt modelId="{52FB4989-83D9-4E6A-85DA-3E35E9E9EF9A}" type="sibTrans" cxnId="{29C7C222-0D40-4F43-B462-6BB473E80FD9}">
      <dgm:prSet/>
      <dgm:spPr/>
      <dgm:t>
        <a:bodyPr/>
        <a:lstStyle/>
        <a:p>
          <a:endParaRPr lang="en-NZ"/>
        </a:p>
      </dgm:t>
    </dgm:pt>
    <dgm:pt modelId="{661B202D-744D-466C-BF9E-1D6E03AC5252}">
      <dgm:prSet phldrT="[Text]" custT="1"/>
      <dgm:spPr>
        <a:solidFill>
          <a:srgbClr val="C3E2E3"/>
        </a:solidFill>
      </dgm:spPr>
      <dgm:t>
        <a:bodyPr/>
        <a:lstStyle/>
        <a:p>
          <a:r>
            <a:rPr lang="en-NZ" sz="1000">
              <a:solidFill>
                <a:schemeClr val="tx1"/>
              </a:solidFill>
            </a:rPr>
            <a:t>Managing National Assessment review and report</a:t>
          </a:r>
        </a:p>
      </dgm:t>
    </dgm:pt>
    <dgm:pt modelId="{8AAE5AE3-C166-4B2B-9323-D2D5FF71EB9C}" type="parTrans" cxnId="{65AEFFC0-D6BA-4C54-B725-E5F8A199E8C5}">
      <dgm:prSet/>
      <dgm:spPr/>
      <dgm:t>
        <a:bodyPr/>
        <a:lstStyle/>
        <a:p>
          <a:endParaRPr lang="en-NZ"/>
        </a:p>
      </dgm:t>
    </dgm:pt>
    <dgm:pt modelId="{751C97D1-4367-4CBE-89A0-DAA27ECEBF94}" type="sibTrans" cxnId="{65AEFFC0-D6BA-4C54-B725-E5F8A199E8C5}">
      <dgm:prSet/>
      <dgm:spPr/>
      <dgm:t>
        <a:bodyPr/>
        <a:lstStyle/>
        <a:p>
          <a:endParaRPr lang="en-NZ"/>
        </a:p>
      </dgm:t>
    </dgm:pt>
    <dgm:pt modelId="{C63CD4A3-DFF9-4CB0-AB7B-248ECB5A17B3}">
      <dgm:prSet phldrT="[Text]" custT="1"/>
      <dgm:spPr>
        <a:solidFill>
          <a:srgbClr val="C3E2E3"/>
        </a:solidFill>
      </dgm:spPr>
      <dgm:t>
        <a:bodyPr/>
        <a:lstStyle/>
        <a:p>
          <a:r>
            <a:rPr lang="en-NZ" sz="1200">
              <a:solidFill>
                <a:schemeClr val="tx1"/>
              </a:solidFill>
            </a:rPr>
            <a:t>e.g. Ensure grades for each standard are verified</a:t>
          </a:r>
        </a:p>
      </dgm:t>
    </dgm:pt>
    <dgm:pt modelId="{105BDE78-674A-4233-8AE6-3FB77647193B}" type="parTrans" cxnId="{6CA7F282-A75B-4A82-8A19-A4C702C20A7D}">
      <dgm:prSet/>
      <dgm:spPr/>
      <dgm:t>
        <a:bodyPr/>
        <a:lstStyle/>
        <a:p>
          <a:endParaRPr lang="en-NZ"/>
        </a:p>
      </dgm:t>
    </dgm:pt>
    <dgm:pt modelId="{7B7E7E3A-437F-47D2-8C0B-20A162928C32}" type="sibTrans" cxnId="{6CA7F282-A75B-4A82-8A19-A4C702C20A7D}">
      <dgm:prSet/>
      <dgm:spPr/>
      <dgm:t>
        <a:bodyPr/>
        <a:lstStyle/>
        <a:p>
          <a:endParaRPr lang="en-NZ"/>
        </a:p>
      </dgm:t>
    </dgm:pt>
    <dgm:pt modelId="{88489ED7-B77D-49E4-8365-8903951DE70A}">
      <dgm:prSet phldrT="[Text]" custT="1"/>
      <dgm:spPr>
        <a:solidFill>
          <a:srgbClr val="C3E2E3"/>
        </a:solidFill>
      </dgm:spPr>
      <dgm:t>
        <a:bodyPr/>
        <a:lstStyle/>
        <a:p>
          <a:r>
            <a:rPr lang="en-NZ" sz="1100" b="0">
              <a:solidFill>
                <a:schemeClr val="tx1"/>
              </a:solidFill>
            </a:rPr>
            <a:t>e.g. Follow assessment processes</a:t>
          </a:r>
          <a:endParaRPr lang="en-NZ" sz="3200" b="1">
            <a:solidFill>
              <a:schemeClr val="tx1"/>
            </a:solidFill>
          </a:endParaRPr>
        </a:p>
      </dgm:t>
    </dgm:pt>
    <dgm:pt modelId="{8AFB8482-01D4-47B8-8823-8D8177D2C067}" type="parTrans" cxnId="{B3612686-755A-403D-9E3C-1AF1ACB38647}">
      <dgm:prSet/>
      <dgm:spPr/>
      <dgm:t>
        <a:bodyPr/>
        <a:lstStyle/>
        <a:p>
          <a:endParaRPr lang="en-NZ"/>
        </a:p>
      </dgm:t>
    </dgm:pt>
    <dgm:pt modelId="{909E2541-89D7-4B4A-BEA9-26E531F69ABF}" type="sibTrans" cxnId="{B3612686-755A-403D-9E3C-1AF1ACB38647}">
      <dgm:prSet/>
      <dgm:spPr/>
      <dgm:t>
        <a:bodyPr/>
        <a:lstStyle/>
        <a:p>
          <a:endParaRPr lang="en-NZ"/>
        </a:p>
      </dgm:t>
    </dgm:pt>
    <dgm:pt modelId="{957D42E5-BBEA-4D7F-AD2F-C845B66436E3}">
      <dgm:prSet phldrT="[Text]" custT="1"/>
      <dgm:spPr>
        <a:solidFill>
          <a:srgbClr val="C3E2E3"/>
        </a:solidFill>
      </dgm:spPr>
      <dgm:t>
        <a:bodyPr/>
        <a:lstStyle/>
        <a:p>
          <a:endParaRPr lang="en-NZ" sz="1100" b="0">
            <a:solidFill>
              <a:schemeClr val="tx1"/>
            </a:solidFill>
          </a:endParaRPr>
        </a:p>
        <a:p>
          <a:endParaRPr lang="en-NZ" sz="1600" b="1">
            <a:solidFill>
              <a:schemeClr val="tx1"/>
            </a:solidFill>
          </a:endParaRPr>
        </a:p>
        <a:p>
          <a:endParaRPr lang="en-NZ" sz="3200" b="1">
            <a:solidFill>
              <a:schemeClr val="tx1"/>
            </a:solidFill>
          </a:endParaRPr>
        </a:p>
      </dgm:t>
    </dgm:pt>
    <dgm:pt modelId="{26842AD9-0122-4CF8-9ABF-238D794E3C8F}" type="parTrans" cxnId="{BD91ABBE-1C50-490D-ADB4-7C673CB9B0D2}">
      <dgm:prSet/>
      <dgm:spPr/>
      <dgm:t>
        <a:bodyPr/>
        <a:lstStyle/>
        <a:p>
          <a:endParaRPr lang="en-NZ"/>
        </a:p>
      </dgm:t>
    </dgm:pt>
    <dgm:pt modelId="{600136FA-72B8-461D-ABA8-36A3D23A9BD7}" type="sibTrans" cxnId="{BD91ABBE-1C50-490D-ADB4-7C673CB9B0D2}">
      <dgm:prSet/>
      <dgm:spPr/>
      <dgm:t>
        <a:bodyPr/>
        <a:lstStyle/>
        <a:p>
          <a:endParaRPr lang="en-NZ"/>
        </a:p>
      </dgm:t>
    </dgm:pt>
    <dgm:pt modelId="{FF359391-B45C-4AD3-9F02-06A92A71A54A}">
      <dgm:prSet phldrT="[Text]" custT="1"/>
      <dgm:spPr>
        <a:solidFill>
          <a:srgbClr val="C3E2E3"/>
        </a:solidFill>
      </dgm:spPr>
      <dgm:t>
        <a:bodyPr/>
        <a:lstStyle/>
        <a:p>
          <a:r>
            <a:rPr lang="en-NZ" sz="1000">
              <a:solidFill>
                <a:schemeClr val="tx1"/>
              </a:solidFill>
            </a:rPr>
            <a:t>Data analysis</a:t>
          </a:r>
        </a:p>
      </dgm:t>
    </dgm:pt>
    <dgm:pt modelId="{47482899-4EA1-4EEA-8EF2-BB2100221A59}" type="parTrans" cxnId="{1AD0CD8F-1B0C-41BD-9DFA-F2ED4CFC0428}">
      <dgm:prSet/>
      <dgm:spPr/>
      <dgm:t>
        <a:bodyPr/>
        <a:lstStyle/>
        <a:p>
          <a:endParaRPr lang="en-NZ"/>
        </a:p>
      </dgm:t>
    </dgm:pt>
    <dgm:pt modelId="{3C1919A8-F6BB-444A-AFE3-39C5CA86B9F6}" type="sibTrans" cxnId="{1AD0CD8F-1B0C-41BD-9DFA-F2ED4CFC0428}">
      <dgm:prSet/>
      <dgm:spPr/>
      <dgm:t>
        <a:bodyPr/>
        <a:lstStyle/>
        <a:p>
          <a:endParaRPr lang="en-NZ"/>
        </a:p>
      </dgm:t>
    </dgm:pt>
    <dgm:pt modelId="{40AC09E2-9BA2-4063-B884-42DD048350BB}">
      <dgm:prSet phldrT="[Text]" custT="1"/>
      <dgm:spPr>
        <a:solidFill>
          <a:srgbClr val="C3E2E3"/>
        </a:solidFill>
      </dgm:spPr>
      <dgm:t>
        <a:bodyPr/>
        <a:lstStyle/>
        <a:p>
          <a:r>
            <a:rPr lang="en-NZ" sz="1000">
              <a:solidFill>
                <a:schemeClr val="tx1"/>
              </a:solidFill>
            </a:rPr>
            <a:t>Subcontracting, Consent extension</a:t>
          </a:r>
        </a:p>
      </dgm:t>
    </dgm:pt>
    <dgm:pt modelId="{849FDBB7-D965-4B8A-8A69-24F4EDCE9381}" type="parTrans" cxnId="{BDECA1D6-E29A-4A66-A594-22B0042EC9A4}">
      <dgm:prSet/>
      <dgm:spPr/>
      <dgm:t>
        <a:bodyPr/>
        <a:lstStyle/>
        <a:p>
          <a:endParaRPr lang="en-NZ"/>
        </a:p>
      </dgm:t>
    </dgm:pt>
    <dgm:pt modelId="{95D222DF-9E43-46A2-821C-D768297C7B1D}" type="sibTrans" cxnId="{BDECA1D6-E29A-4A66-A594-22B0042EC9A4}">
      <dgm:prSet/>
      <dgm:spPr/>
      <dgm:t>
        <a:bodyPr/>
        <a:lstStyle/>
        <a:p>
          <a:endParaRPr lang="en-NZ"/>
        </a:p>
      </dgm:t>
    </dgm:pt>
    <dgm:pt modelId="{54E96FD1-4410-4454-8DD6-670575FA8E31}">
      <dgm:prSet phldrT="[Text]" custT="1"/>
      <dgm:spPr>
        <a:solidFill>
          <a:srgbClr val="C3E2E3"/>
        </a:solidFill>
      </dgm:spPr>
      <dgm:t>
        <a:bodyPr/>
        <a:lstStyle/>
        <a:p>
          <a:endParaRPr lang="en-NZ" sz="1200">
            <a:solidFill>
              <a:schemeClr val="tx1"/>
            </a:solidFill>
          </a:endParaRPr>
        </a:p>
      </dgm:t>
    </dgm:pt>
    <dgm:pt modelId="{FDB6050F-5F17-4C07-8B6B-3410F79EA2AC}" type="parTrans" cxnId="{04153972-B1AB-43E5-A013-E769FE747C52}">
      <dgm:prSet/>
      <dgm:spPr/>
      <dgm:t>
        <a:bodyPr/>
        <a:lstStyle/>
        <a:p>
          <a:endParaRPr lang="en-NZ"/>
        </a:p>
      </dgm:t>
    </dgm:pt>
    <dgm:pt modelId="{8A3B2D95-11F5-49C4-B754-3EEEA6C2508B}" type="sibTrans" cxnId="{04153972-B1AB-43E5-A013-E769FE747C52}">
      <dgm:prSet/>
      <dgm:spPr/>
      <dgm:t>
        <a:bodyPr/>
        <a:lstStyle/>
        <a:p>
          <a:endParaRPr lang="en-NZ"/>
        </a:p>
      </dgm:t>
    </dgm:pt>
    <dgm:pt modelId="{25000E3D-5CF4-449F-BC0E-E43053258350}" type="pres">
      <dgm:prSet presAssocID="{54FB7BAF-8A45-4D71-9927-1FE5C7686E3A}" presName="linear" presStyleCnt="0">
        <dgm:presLayoutVars>
          <dgm:dir/>
          <dgm:resizeHandles val="exact"/>
        </dgm:presLayoutVars>
      </dgm:prSet>
      <dgm:spPr/>
    </dgm:pt>
    <dgm:pt modelId="{3E841550-E6C3-4D1A-B60A-C54EBD128DBA}" type="pres">
      <dgm:prSet presAssocID="{F5C53FA5-4D0F-4773-A93E-341F63F53E41}" presName="comp" presStyleCnt="0"/>
      <dgm:spPr/>
    </dgm:pt>
    <dgm:pt modelId="{530FAE59-7A38-4767-A4DC-630C85CB4954}" type="pres">
      <dgm:prSet presAssocID="{F5C53FA5-4D0F-4773-A93E-341F63F53E41}" presName="box" presStyleLbl="node1" presStyleIdx="0" presStyleCnt="5" custScaleY="116794"/>
      <dgm:spPr/>
    </dgm:pt>
    <dgm:pt modelId="{A1AF107F-16CC-46FE-9364-35D4D9BE5BE4}" type="pres">
      <dgm:prSet presAssocID="{F5C53FA5-4D0F-4773-A93E-341F63F53E41}" presName="img"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Lst>
          </a:blip>
          <a:srcRect/>
          <a:stretch>
            <a:fillRect l="-4000" r="-4000"/>
          </a:stretch>
        </a:blipFill>
      </dgm:spPr>
    </dgm:pt>
    <dgm:pt modelId="{FB40D16E-3508-485A-9F66-1E80D1344859}" type="pres">
      <dgm:prSet presAssocID="{F5C53FA5-4D0F-4773-A93E-341F63F53E41}" presName="text" presStyleLbl="node1" presStyleIdx="0" presStyleCnt="5">
        <dgm:presLayoutVars>
          <dgm:bulletEnabled val="1"/>
        </dgm:presLayoutVars>
      </dgm:prSet>
      <dgm:spPr/>
    </dgm:pt>
    <dgm:pt modelId="{789082AB-1646-4916-9507-3782B74B720E}" type="pres">
      <dgm:prSet presAssocID="{549DA7F1-24E3-4304-941E-EEA106AB8918}" presName="spacer" presStyleCnt="0"/>
      <dgm:spPr/>
    </dgm:pt>
    <dgm:pt modelId="{A147FDCF-7CD9-4F83-862C-E48FB6E80EA3}" type="pres">
      <dgm:prSet presAssocID="{C5205822-0D6E-4445-8C78-3393146687D2}" presName="comp" presStyleCnt="0"/>
      <dgm:spPr/>
    </dgm:pt>
    <dgm:pt modelId="{7A219714-9972-4AB7-9827-84926C56C51B}" type="pres">
      <dgm:prSet presAssocID="{C5205822-0D6E-4445-8C78-3393146687D2}" presName="box" presStyleLbl="node1" presStyleIdx="1" presStyleCnt="5"/>
      <dgm:spPr/>
    </dgm:pt>
    <dgm:pt modelId="{95CC305B-C57F-4ACC-BF3B-AC60E77440B7}" type="pres">
      <dgm:prSet presAssocID="{C5205822-0D6E-4445-8C78-3393146687D2}" presName="img"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a:stretch>
            <a:fillRect t="-22000" b="-22000"/>
          </a:stretch>
        </a:blipFill>
      </dgm:spPr>
      <dgm:extLst>
        <a:ext uri="{E40237B7-FDA0-4F09-8148-C483321AD2D9}">
          <dgm14:cNvPr xmlns:dgm14="http://schemas.microsoft.com/office/drawing/2010/diagram" id="0" name="" descr="Schoolhouse with solid fill"/>
        </a:ext>
      </dgm:extLst>
    </dgm:pt>
    <dgm:pt modelId="{13C50F8E-B3F2-44C7-BE81-135DF15F95E5}" type="pres">
      <dgm:prSet presAssocID="{C5205822-0D6E-4445-8C78-3393146687D2}" presName="text" presStyleLbl="node1" presStyleIdx="1" presStyleCnt="5">
        <dgm:presLayoutVars>
          <dgm:bulletEnabled val="1"/>
        </dgm:presLayoutVars>
      </dgm:prSet>
      <dgm:spPr/>
    </dgm:pt>
    <dgm:pt modelId="{C1F5C9D4-0114-4EF8-832D-B6FD02F6EA77}" type="pres">
      <dgm:prSet presAssocID="{CA8CA5E8-5077-4F0E-ACA5-D9C6BF4B1730}" presName="spacer" presStyleCnt="0"/>
      <dgm:spPr/>
    </dgm:pt>
    <dgm:pt modelId="{CB7D1285-8A10-436E-81D5-03C615FA46E3}" type="pres">
      <dgm:prSet presAssocID="{F3048240-EC60-4BCA-A125-2D8639573851}" presName="comp" presStyleCnt="0"/>
      <dgm:spPr/>
    </dgm:pt>
    <dgm:pt modelId="{C2437B17-5621-4E46-8A93-62A306B7FC04}" type="pres">
      <dgm:prSet presAssocID="{F3048240-EC60-4BCA-A125-2D8639573851}" presName="box" presStyleLbl="node1" presStyleIdx="2" presStyleCnt="5" custLinFactNeighborX="-529" custLinFactNeighborY="1004"/>
      <dgm:spPr/>
    </dgm:pt>
    <dgm:pt modelId="{632D2E85-3E0D-4660-99A8-150FBDC0F708}" type="pres">
      <dgm:prSet presAssocID="{F3048240-EC60-4BCA-A125-2D8639573851}" presName="img" presStyleLbl="fgImgPlace1" presStyleIdx="2" presStyleCnt="5"/>
      <dgm:spPr>
        <a:blipFill>
          <a:blip xmlns:r="http://schemas.openxmlformats.org/officeDocument/2006/relationships"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rcRect/>
          <a:stretch>
            <a:fillRect t="-22000" b="-22000"/>
          </a:stretch>
        </a:blipFill>
      </dgm:spPr>
      <dgm:extLst>
        <a:ext uri="{E40237B7-FDA0-4F09-8148-C483321AD2D9}">
          <dgm14:cNvPr xmlns:dgm14="http://schemas.microsoft.com/office/drawing/2010/diagram" id="0" name="" descr="Meeting with solid fill"/>
        </a:ext>
      </dgm:extLst>
    </dgm:pt>
    <dgm:pt modelId="{D55B2DC4-78CE-4668-A069-DA1A7C2C3BCA}" type="pres">
      <dgm:prSet presAssocID="{F3048240-EC60-4BCA-A125-2D8639573851}" presName="text" presStyleLbl="node1" presStyleIdx="2" presStyleCnt="5">
        <dgm:presLayoutVars>
          <dgm:bulletEnabled val="1"/>
        </dgm:presLayoutVars>
      </dgm:prSet>
      <dgm:spPr/>
    </dgm:pt>
    <dgm:pt modelId="{7FF7DB56-070C-429F-B17D-180136747B73}" type="pres">
      <dgm:prSet presAssocID="{417E528D-3DD5-449B-9356-A650BBFE1F2B}" presName="spacer" presStyleCnt="0"/>
      <dgm:spPr/>
    </dgm:pt>
    <dgm:pt modelId="{E4C53053-DEAE-46EB-924A-0A018EA0E91E}" type="pres">
      <dgm:prSet presAssocID="{DE8D4885-9E78-4EAD-A053-3EC33975FA55}" presName="comp" presStyleCnt="0"/>
      <dgm:spPr/>
    </dgm:pt>
    <dgm:pt modelId="{ECE29DA8-A5BF-43C2-A7FC-97069838056E}" type="pres">
      <dgm:prSet presAssocID="{DE8D4885-9E78-4EAD-A053-3EC33975FA55}" presName="box" presStyleLbl="node1" presStyleIdx="3" presStyleCnt="5"/>
      <dgm:spPr/>
    </dgm:pt>
    <dgm:pt modelId="{9584D4C1-EEC5-48FF-BD9D-804ADFA8922C}" type="pres">
      <dgm:prSet presAssocID="{DE8D4885-9E78-4EAD-A053-3EC33975FA55}" presName="img" presStyleLbl="fgImgPlace1" presStyleIdx="3" presStyleCnt="5"/>
      <dgm:spPr>
        <a:blipFill>
          <a:blip xmlns:r="http://schemas.openxmlformats.org/officeDocument/2006/relationships"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rcRect/>
          <a:stretch>
            <a:fillRect t="-47000" b="-47000"/>
          </a:stretch>
        </a:blipFill>
      </dgm:spPr>
      <dgm:extLst>
        <a:ext uri="{E40237B7-FDA0-4F09-8148-C483321AD2D9}">
          <dgm14:cNvPr xmlns:dgm14="http://schemas.microsoft.com/office/drawing/2010/diagram" id="0" name="" descr="Group success with solid fill"/>
        </a:ext>
      </dgm:extLst>
    </dgm:pt>
    <dgm:pt modelId="{0F12A4F6-2D46-4456-A049-B96077BB7CAF}" type="pres">
      <dgm:prSet presAssocID="{DE8D4885-9E78-4EAD-A053-3EC33975FA55}" presName="text" presStyleLbl="node1" presStyleIdx="3" presStyleCnt="5">
        <dgm:presLayoutVars>
          <dgm:bulletEnabled val="1"/>
        </dgm:presLayoutVars>
      </dgm:prSet>
      <dgm:spPr/>
    </dgm:pt>
    <dgm:pt modelId="{D4EF7784-1BC2-4461-AF50-6C3EDC4425F3}" type="pres">
      <dgm:prSet presAssocID="{6A4825E6-B4AD-4CE4-BC35-1A71CEFCCD3C}" presName="spacer" presStyleCnt="0"/>
      <dgm:spPr/>
    </dgm:pt>
    <dgm:pt modelId="{98014EFA-B13D-4688-AF12-FFF273EEF206}" type="pres">
      <dgm:prSet presAssocID="{D6C8C7F1-DDDF-40E8-8BB6-B3B5BF9E65F3}" presName="comp" presStyleCnt="0"/>
      <dgm:spPr/>
    </dgm:pt>
    <dgm:pt modelId="{10ABDECA-2378-4D79-A1C5-6A6F65641543}" type="pres">
      <dgm:prSet presAssocID="{D6C8C7F1-DDDF-40E8-8BB6-B3B5BF9E65F3}" presName="box" presStyleLbl="node1" presStyleIdx="4" presStyleCnt="5" custLinFactNeighborX="285" custLinFactNeighborY="1239"/>
      <dgm:spPr/>
    </dgm:pt>
    <dgm:pt modelId="{A463C63C-A563-4776-9C87-3EAA2CCC735C}" type="pres">
      <dgm:prSet presAssocID="{D6C8C7F1-DDDF-40E8-8BB6-B3B5BF9E65F3}" presName="img" presStyleLbl="fgImgPlace1" presStyleIdx="4" presStyleCnt="5"/>
      <dgm:spPr>
        <a:blipFill>
          <a:blip xmlns:r="http://schemas.openxmlformats.org/officeDocument/2006/relationships"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a:stretch>
            <a:fillRect t="-10000" b="-10000"/>
          </a:stretch>
        </a:blipFill>
      </dgm:spPr>
      <dgm:extLst>
        <a:ext uri="{E40237B7-FDA0-4F09-8148-C483321AD2D9}">
          <dgm14:cNvPr xmlns:dgm14="http://schemas.microsoft.com/office/drawing/2010/diagram" id="0" name="" descr="Brainstorm outline"/>
        </a:ext>
      </dgm:extLst>
    </dgm:pt>
    <dgm:pt modelId="{ABB76011-A37C-4BC0-A714-35022417DA4F}" type="pres">
      <dgm:prSet presAssocID="{D6C8C7F1-DDDF-40E8-8BB6-B3B5BF9E65F3}" presName="text" presStyleLbl="node1" presStyleIdx="4" presStyleCnt="5">
        <dgm:presLayoutVars>
          <dgm:bulletEnabled val="1"/>
        </dgm:presLayoutVars>
      </dgm:prSet>
      <dgm:spPr/>
    </dgm:pt>
  </dgm:ptLst>
  <dgm:cxnLst>
    <dgm:cxn modelId="{3DC85F01-BD49-462D-8098-6754A813F74C}" type="presOf" srcId="{DE8D4885-9E78-4EAD-A053-3EC33975FA55}" destId="{ECE29DA8-A5BF-43C2-A7FC-97069838056E}" srcOrd="0" destOrd="0" presId="urn:microsoft.com/office/officeart/2005/8/layout/vList4"/>
    <dgm:cxn modelId="{E60EAD0A-80DE-466E-81F0-D706A8017109}" type="presOf" srcId="{CF03EEAE-9FD5-4679-9F1C-BE01DFEABAFB}" destId="{FB40D16E-3508-485A-9F66-1E80D1344859}" srcOrd="1" destOrd="7" presId="urn:microsoft.com/office/officeart/2005/8/layout/vList4"/>
    <dgm:cxn modelId="{0602BE0A-3B05-4E63-BFA8-F12CEA615717}" type="presOf" srcId="{FF359391-B45C-4AD3-9F02-06A92A71A54A}" destId="{FB40D16E-3508-485A-9F66-1E80D1344859}" srcOrd="1" destOrd="3" presId="urn:microsoft.com/office/officeart/2005/8/layout/vList4"/>
    <dgm:cxn modelId="{2320770B-5DBB-4D3B-8E88-E4FC8BBF0482}" srcId="{F5C53FA5-4D0F-4773-A93E-341F63F53E41}" destId="{CF03EEAE-9FD5-4679-9F1C-BE01DFEABAFB}" srcOrd="6" destOrd="0" parTransId="{43A8A567-C58F-40C7-9312-3953662919B0}" sibTransId="{3C43FC02-EA30-4BF8-BE03-1CAEA421BB89}"/>
    <dgm:cxn modelId="{9D7FC00B-AB1B-48D3-8EBD-C3E1EAC75A6F}" srcId="{F5C53FA5-4D0F-4773-A93E-341F63F53E41}" destId="{55CF0BA4-E99A-4406-A6CF-16C04EF2B0FE}" srcOrd="4" destOrd="0" parTransId="{6FDC6008-979B-4360-93E1-3B66199805FC}" sibTransId="{8BDB8B81-4727-4C7A-A486-1F98487A3C28}"/>
    <dgm:cxn modelId="{6211F113-7EC9-4597-AB46-2A0FA2195187}" type="presOf" srcId="{D6C8C7F1-DDDF-40E8-8BB6-B3B5BF9E65F3}" destId="{ABB76011-A37C-4BC0-A714-35022417DA4F}" srcOrd="1" destOrd="0" presId="urn:microsoft.com/office/officeart/2005/8/layout/vList4"/>
    <dgm:cxn modelId="{0595CA18-990E-4DF5-81B5-8A92EC1ED00E}" type="presOf" srcId="{39D4BBD3-F4D2-45FC-A695-B08EC40DEA5C}" destId="{7A219714-9972-4AB7-9827-84926C56C51B}" srcOrd="0" destOrd="2" presId="urn:microsoft.com/office/officeart/2005/8/layout/vList4"/>
    <dgm:cxn modelId="{289EE318-F12E-435E-8057-A91FF98D472D}" srcId="{54FB7BAF-8A45-4D71-9927-1FE5C7686E3A}" destId="{F5C53FA5-4D0F-4773-A93E-341F63F53E41}" srcOrd="0" destOrd="0" parTransId="{D4D62653-9EFA-4782-962E-31E1677E125A}" sibTransId="{549DA7F1-24E3-4304-941E-EEA106AB8918}"/>
    <dgm:cxn modelId="{9B4BA31D-6C4B-409A-82F9-1BE5E8FCD93B}" type="presOf" srcId="{957D42E5-BBEA-4D7F-AD2F-C845B66436E3}" destId="{ABB76011-A37C-4BC0-A714-35022417DA4F}" srcOrd="1" destOrd="2" presId="urn:microsoft.com/office/officeart/2005/8/layout/vList4"/>
    <dgm:cxn modelId="{04D90420-CAE8-4963-A08D-54D74D31558F}" type="presOf" srcId="{200E385D-31D5-4531-B71A-D7D19F7572CD}" destId="{7A219714-9972-4AB7-9827-84926C56C51B}" srcOrd="0" destOrd="1" presId="urn:microsoft.com/office/officeart/2005/8/layout/vList4"/>
    <dgm:cxn modelId="{29C7C222-0D40-4F43-B462-6BB473E80FD9}" srcId="{C5205822-0D6E-4445-8C78-3393146687D2}" destId="{200E385D-31D5-4531-B71A-D7D19F7572CD}" srcOrd="0" destOrd="0" parTransId="{1A993959-F972-42F6-936C-AD4A0E5E6984}" sibTransId="{52FB4989-83D9-4E6A-85DA-3E35E9E9EF9A}"/>
    <dgm:cxn modelId="{E88EF025-2590-4EC0-A4A9-6565B7B2742B}" type="presOf" srcId="{54E96FD1-4410-4454-8DD6-670575FA8E31}" destId="{C2437B17-5621-4E46-8A93-62A306B7FC04}" srcOrd="0" destOrd="2" presId="urn:microsoft.com/office/officeart/2005/8/layout/vList4"/>
    <dgm:cxn modelId="{8D6A5029-AB0E-454F-BE19-92E43A0553C9}" type="presOf" srcId="{200E385D-31D5-4531-B71A-D7D19F7572CD}" destId="{13C50F8E-B3F2-44C7-BE81-135DF15F95E5}" srcOrd="1" destOrd="1" presId="urn:microsoft.com/office/officeart/2005/8/layout/vList4"/>
    <dgm:cxn modelId="{12B2BE29-80A5-4107-B3B9-F9B6DD8C8A27}" type="presOf" srcId="{21D7FB7F-EA24-47C3-A255-34DB580A1CAF}" destId="{530FAE59-7A38-4767-A4DC-630C85CB4954}" srcOrd="0" destOrd="6" presId="urn:microsoft.com/office/officeart/2005/8/layout/vList4"/>
    <dgm:cxn modelId="{F6D22934-B66E-408F-BCE9-EA6AA7056EC9}" type="presOf" srcId="{C5205822-0D6E-4445-8C78-3393146687D2}" destId="{7A219714-9972-4AB7-9827-84926C56C51B}" srcOrd="0" destOrd="0" presId="urn:microsoft.com/office/officeart/2005/8/layout/vList4"/>
    <dgm:cxn modelId="{5D5CFD3E-3688-4266-A474-41FD4B78D094}" type="presOf" srcId="{F3048240-EC60-4BCA-A125-2D8639573851}" destId="{D55B2DC4-78CE-4668-A069-DA1A7C2C3BCA}" srcOrd="1" destOrd="0" presId="urn:microsoft.com/office/officeart/2005/8/layout/vList4"/>
    <dgm:cxn modelId="{0A5D125C-0737-4C5B-A488-8CA2753833FF}" type="presOf" srcId="{661B202D-744D-466C-BF9E-1D6E03AC5252}" destId="{FB40D16E-3508-485A-9F66-1E80D1344859}" srcOrd="1" destOrd="1" presId="urn:microsoft.com/office/officeart/2005/8/layout/vList4"/>
    <dgm:cxn modelId="{B2FB9560-0460-42CB-B4B3-4F9B0E4DD822}" type="presOf" srcId="{1B7F6B04-BCF9-458B-929D-97FFF4C06DC3}" destId="{530FAE59-7A38-4767-A4DC-630C85CB4954}" srcOrd="0" destOrd="2" presId="urn:microsoft.com/office/officeart/2005/8/layout/vList4"/>
    <dgm:cxn modelId="{3784A560-96A3-4826-95FF-C70A66ADAA83}" type="presOf" srcId="{40AC09E2-9BA2-4063-B884-42DD048350BB}" destId="{FB40D16E-3508-485A-9F66-1E80D1344859}" srcOrd="1" destOrd="4" presId="urn:microsoft.com/office/officeart/2005/8/layout/vList4"/>
    <dgm:cxn modelId="{75551B63-896D-4812-BA18-B0D63DCD0407}" srcId="{F5C53FA5-4D0F-4773-A93E-341F63F53E41}" destId="{21D7FB7F-EA24-47C3-A255-34DB580A1CAF}" srcOrd="5" destOrd="0" parTransId="{9B06D621-700E-4E3A-ADD7-99757997F55D}" sibTransId="{18A6625B-F833-485A-BECC-ED4A8E330511}"/>
    <dgm:cxn modelId="{A74A3063-2097-48EC-AFAC-153E08E7056D}" type="presOf" srcId="{C5205822-0D6E-4445-8C78-3393146687D2}" destId="{13C50F8E-B3F2-44C7-BE81-135DF15F95E5}" srcOrd="1" destOrd="0" presId="urn:microsoft.com/office/officeart/2005/8/layout/vList4"/>
    <dgm:cxn modelId="{143BBB68-F1C2-4976-889A-7E524B3CA104}" type="presOf" srcId="{39D4BBD3-F4D2-45FC-A695-B08EC40DEA5C}" destId="{13C50F8E-B3F2-44C7-BE81-135DF15F95E5}" srcOrd="1" destOrd="2" presId="urn:microsoft.com/office/officeart/2005/8/layout/vList4"/>
    <dgm:cxn modelId="{3238CD4B-6F2F-4CC7-B94C-F06808EE3079}" type="presOf" srcId="{CF03EEAE-9FD5-4679-9F1C-BE01DFEABAFB}" destId="{530FAE59-7A38-4767-A4DC-630C85CB4954}" srcOrd="0" destOrd="7" presId="urn:microsoft.com/office/officeart/2005/8/layout/vList4"/>
    <dgm:cxn modelId="{D8FA956E-5AE3-42AB-AAD1-5298C6495FE1}" srcId="{54FB7BAF-8A45-4D71-9927-1FE5C7686E3A}" destId="{C5205822-0D6E-4445-8C78-3393146687D2}" srcOrd="1" destOrd="0" parTransId="{A2FEF228-B86A-4953-AB69-C206626FBBA2}" sibTransId="{CA8CA5E8-5077-4F0E-ACA5-D9C6BF4B1730}"/>
    <dgm:cxn modelId="{523BE44E-A689-458E-92C4-66249D02A268}" type="presOf" srcId="{1FAFF349-398F-4EB1-B49C-B8A0D6EA47EB}" destId="{ECE29DA8-A5BF-43C2-A7FC-97069838056E}" srcOrd="0" destOrd="2" presId="urn:microsoft.com/office/officeart/2005/8/layout/vList4"/>
    <dgm:cxn modelId="{FD9A8C70-4422-416F-8967-DCF5158FC308}" type="presOf" srcId="{661B202D-744D-466C-BF9E-1D6E03AC5252}" destId="{530FAE59-7A38-4767-A4DC-630C85CB4954}" srcOrd="0" destOrd="1" presId="urn:microsoft.com/office/officeart/2005/8/layout/vList4"/>
    <dgm:cxn modelId="{4DE57751-9499-40ED-B9DE-0A495DF589F6}" srcId="{F5C53FA5-4D0F-4773-A93E-341F63F53E41}" destId="{1B7F6B04-BCF9-458B-929D-97FFF4C06DC3}" srcOrd="1" destOrd="0" parTransId="{18C11739-21B9-45B3-84FE-C5712950C90F}" sibTransId="{00674DD4-7FE5-459B-B2DF-527A06F533CD}"/>
    <dgm:cxn modelId="{04153972-B1AB-43E5-A013-E769FE747C52}" srcId="{F3048240-EC60-4BCA-A125-2D8639573851}" destId="{54E96FD1-4410-4454-8DD6-670575FA8E31}" srcOrd="1" destOrd="0" parTransId="{FDB6050F-5F17-4C07-8B6B-3410F79EA2AC}" sibTransId="{8A3B2D95-11F5-49C4-B754-3EEEA6C2508B}"/>
    <dgm:cxn modelId="{D7CBC574-FE40-44C2-998B-88C498A7BEE1}" type="presOf" srcId="{55CF0BA4-E99A-4406-A6CF-16C04EF2B0FE}" destId="{FB40D16E-3508-485A-9F66-1E80D1344859}" srcOrd="1" destOrd="5" presId="urn:microsoft.com/office/officeart/2005/8/layout/vList4"/>
    <dgm:cxn modelId="{F63A0A76-3AB8-42FE-B2A9-195A5B9DE622}" type="presOf" srcId="{55CF0BA4-E99A-4406-A6CF-16C04EF2B0FE}" destId="{530FAE59-7A38-4767-A4DC-630C85CB4954}" srcOrd="0" destOrd="5" presId="urn:microsoft.com/office/officeart/2005/8/layout/vList4"/>
    <dgm:cxn modelId="{CF0B0878-D93B-48EA-A193-EEC4ECDABF27}" type="presOf" srcId="{F5C53FA5-4D0F-4773-A93E-341F63F53E41}" destId="{FB40D16E-3508-485A-9F66-1E80D1344859}" srcOrd="1" destOrd="0" presId="urn:microsoft.com/office/officeart/2005/8/layout/vList4"/>
    <dgm:cxn modelId="{DBF96659-94D1-491F-B28C-DEFAF958ECFE}" type="presOf" srcId="{F5C53FA5-4D0F-4773-A93E-341F63F53E41}" destId="{530FAE59-7A38-4767-A4DC-630C85CB4954}" srcOrd="0" destOrd="0" presId="urn:microsoft.com/office/officeart/2005/8/layout/vList4"/>
    <dgm:cxn modelId="{DFFA4F7C-2808-429C-9EA5-02CD7EB04703}" type="presOf" srcId="{1B7F6B04-BCF9-458B-929D-97FFF4C06DC3}" destId="{FB40D16E-3508-485A-9F66-1E80D1344859}" srcOrd="1" destOrd="2" presId="urn:microsoft.com/office/officeart/2005/8/layout/vList4"/>
    <dgm:cxn modelId="{56A7D47C-F4F6-4389-9319-97AD200E6E00}" srcId="{54FB7BAF-8A45-4D71-9927-1FE5C7686E3A}" destId="{F3048240-EC60-4BCA-A125-2D8639573851}" srcOrd="2" destOrd="0" parTransId="{20C6C8D7-89B9-488E-9FD5-BE4316474FDB}" sibTransId="{417E528D-3DD5-449B-9356-A650BBFE1F2B}"/>
    <dgm:cxn modelId="{9BB38180-D98E-4FB9-BC3B-6CB53D0E0C46}" type="presOf" srcId="{20FFB705-E008-4592-9BCB-3986C864A866}" destId="{ECE29DA8-A5BF-43C2-A7FC-97069838056E}" srcOrd="0" destOrd="1" presId="urn:microsoft.com/office/officeart/2005/8/layout/vList4"/>
    <dgm:cxn modelId="{0EF07281-05ED-4BBC-93EA-39AEE7FD8746}" srcId="{DE8D4885-9E78-4EAD-A053-3EC33975FA55}" destId="{20FFB705-E008-4592-9BCB-3986C864A866}" srcOrd="0" destOrd="0" parTransId="{80E59B96-1D63-42BA-84EF-D409776BCC8F}" sibTransId="{DA1D5CBB-AB64-4314-BC89-934C5901702C}"/>
    <dgm:cxn modelId="{6CA7F282-A75B-4A82-8A19-A4C702C20A7D}" srcId="{F3048240-EC60-4BCA-A125-2D8639573851}" destId="{C63CD4A3-DFF9-4CB0-AB7B-248ECB5A17B3}" srcOrd="0" destOrd="0" parTransId="{105BDE78-674A-4233-8AE6-3FB77647193B}" sibTransId="{7B7E7E3A-437F-47D2-8C0B-20A162928C32}"/>
    <dgm:cxn modelId="{CD58C984-BD79-45C7-8612-C61B1B59063D}" type="presOf" srcId="{C63CD4A3-DFF9-4CB0-AB7B-248ECB5A17B3}" destId="{D55B2DC4-78CE-4668-A069-DA1A7C2C3BCA}" srcOrd="1" destOrd="1" presId="urn:microsoft.com/office/officeart/2005/8/layout/vList4"/>
    <dgm:cxn modelId="{B3612686-755A-403D-9E3C-1AF1ACB38647}" srcId="{D6C8C7F1-DDDF-40E8-8BB6-B3B5BF9E65F3}" destId="{88489ED7-B77D-49E4-8365-8903951DE70A}" srcOrd="0" destOrd="0" parTransId="{8AFB8482-01D4-47B8-8823-8D8177D2C067}" sibTransId="{909E2541-89D7-4B4A-BEA9-26E531F69ABF}"/>
    <dgm:cxn modelId="{39EBBF8A-A217-4CA5-AE23-33A9EECAF2D3}" type="presOf" srcId="{88489ED7-B77D-49E4-8365-8903951DE70A}" destId="{10ABDECA-2378-4D79-A1C5-6A6F65641543}" srcOrd="0" destOrd="1" presId="urn:microsoft.com/office/officeart/2005/8/layout/vList4"/>
    <dgm:cxn modelId="{F4AC8D8E-5EC1-41B2-B152-FA1C043F24E2}" type="presOf" srcId="{88489ED7-B77D-49E4-8365-8903951DE70A}" destId="{ABB76011-A37C-4BC0-A714-35022417DA4F}" srcOrd="1" destOrd="1" presId="urn:microsoft.com/office/officeart/2005/8/layout/vList4"/>
    <dgm:cxn modelId="{1AD0CD8F-1B0C-41BD-9DFA-F2ED4CFC0428}" srcId="{F5C53FA5-4D0F-4773-A93E-341F63F53E41}" destId="{FF359391-B45C-4AD3-9F02-06A92A71A54A}" srcOrd="2" destOrd="0" parTransId="{47482899-4EA1-4EEA-8EF2-BB2100221A59}" sibTransId="{3C1919A8-F6BB-444A-AFE3-39C5CA86B9F6}"/>
    <dgm:cxn modelId="{D2B43B91-87A8-463A-8367-4E4FC1604FD6}" type="presOf" srcId="{D6C8C7F1-DDDF-40E8-8BB6-B3B5BF9E65F3}" destId="{10ABDECA-2378-4D79-A1C5-6A6F65641543}" srcOrd="0" destOrd="0" presId="urn:microsoft.com/office/officeart/2005/8/layout/vList4"/>
    <dgm:cxn modelId="{E374E092-EA40-41DB-A2CC-FD0A00A4F72A}" type="presOf" srcId="{FF359391-B45C-4AD3-9F02-06A92A71A54A}" destId="{530FAE59-7A38-4767-A4DC-630C85CB4954}" srcOrd="0" destOrd="3" presId="urn:microsoft.com/office/officeart/2005/8/layout/vList4"/>
    <dgm:cxn modelId="{6985B0A6-8F62-41FF-B013-BEDAB534FEA4}" type="presOf" srcId="{20FFB705-E008-4592-9BCB-3986C864A866}" destId="{0F12A4F6-2D46-4456-A049-B96077BB7CAF}" srcOrd="1" destOrd="1" presId="urn:microsoft.com/office/officeart/2005/8/layout/vList4"/>
    <dgm:cxn modelId="{F72735AB-9EFE-44A3-885E-9D193EF5D96B}" type="presOf" srcId="{957D42E5-BBEA-4D7F-AD2F-C845B66436E3}" destId="{10ABDECA-2378-4D79-A1C5-6A6F65641543}" srcOrd="0" destOrd="2" presId="urn:microsoft.com/office/officeart/2005/8/layout/vList4"/>
    <dgm:cxn modelId="{518301B9-3BB8-40B6-A745-FE0D04F33415}" srcId="{C5205822-0D6E-4445-8C78-3393146687D2}" destId="{39D4BBD3-F4D2-45FC-A695-B08EC40DEA5C}" srcOrd="1" destOrd="0" parTransId="{4E55B6AA-1979-4877-980A-3D94F843B87E}" sibTransId="{CE640E73-A3E4-4726-920F-5B0B1418A4E1}"/>
    <dgm:cxn modelId="{BD91ABBE-1C50-490D-ADB4-7C673CB9B0D2}" srcId="{D6C8C7F1-DDDF-40E8-8BB6-B3B5BF9E65F3}" destId="{957D42E5-BBEA-4D7F-AD2F-C845B66436E3}" srcOrd="1" destOrd="0" parTransId="{26842AD9-0122-4CF8-9ABF-238D794E3C8F}" sibTransId="{600136FA-72B8-461D-ABA8-36A3D23A9BD7}"/>
    <dgm:cxn modelId="{65AEFFC0-D6BA-4C54-B725-E5F8A199E8C5}" srcId="{F5C53FA5-4D0F-4773-A93E-341F63F53E41}" destId="{661B202D-744D-466C-BF9E-1D6E03AC5252}" srcOrd="0" destOrd="0" parTransId="{8AAE5AE3-C166-4B2B-9323-D2D5FF71EB9C}" sibTransId="{751C97D1-4367-4CBE-89A0-DAA27ECEBF94}"/>
    <dgm:cxn modelId="{7CCCFCC6-04FE-4F56-85CB-624F48E73639}" srcId="{54FB7BAF-8A45-4D71-9927-1FE5C7686E3A}" destId="{DE8D4885-9E78-4EAD-A053-3EC33975FA55}" srcOrd="3" destOrd="0" parTransId="{52CF65FE-3A29-4CEA-ACA8-C9CF547B0FCA}" sibTransId="{6A4825E6-B4AD-4CE4-BC35-1A71CEFCCD3C}"/>
    <dgm:cxn modelId="{F4597AC7-FE3A-4EA9-8D6A-CC1A456E6947}" type="presOf" srcId="{1FAFF349-398F-4EB1-B49C-B8A0D6EA47EB}" destId="{0F12A4F6-2D46-4456-A049-B96077BB7CAF}" srcOrd="1" destOrd="2" presId="urn:microsoft.com/office/officeart/2005/8/layout/vList4"/>
    <dgm:cxn modelId="{2131C0CA-B39D-4B4C-A958-0EEBD8EA5506}" type="presOf" srcId="{40AC09E2-9BA2-4063-B884-42DD048350BB}" destId="{530FAE59-7A38-4767-A4DC-630C85CB4954}" srcOrd="0" destOrd="4" presId="urn:microsoft.com/office/officeart/2005/8/layout/vList4"/>
    <dgm:cxn modelId="{D1F7AECD-B6D3-4630-92BA-B75DE861E0EE}" srcId="{DE8D4885-9E78-4EAD-A053-3EC33975FA55}" destId="{1FAFF349-398F-4EB1-B49C-B8A0D6EA47EB}" srcOrd="1" destOrd="0" parTransId="{2FEF42E1-1FA0-478D-9613-E30E66C2EE2A}" sibTransId="{3D685F85-BAA2-4AE3-89CF-F3ED21BF490E}"/>
    <dgm:cxn modelId="{BDECA1D6-E29A-4A66-A594-22B0042EC9A4}" srcId="{F5C53FA5-4D0F-4773-A93E-341F63F53E41}" destId="{40AC09E2-9BA2-4063-B884-42DD048350BB}" srcOrd="3" destOrd="0" parTransId="{849FDBB7-D965-4B8A-8A69-24F4EDCE9381}" sibTransId="{95D222DF-9E43-46A2-821C-D768297C7B1D}"/>
    <dgm:cxn modelId="{394C94DA-29AE-4AC8-BEDA-141DF97196DD}" type="presOf" srcId="{C63CD4A3-DFF9-4CB0-AB7B-248ECB5A17B3}" destId="{C2437B17-5621-4E46-8A93-62A306B7FC04}" srcOrd="0" destOrd="1" presId="urn:microsoft.com/office/officeart/2005/8/layout/vList4"/>
    <dgm:cxn modelId="{FE5911DE-DA9D-41CB-B7B2-315158AB3D67}" type="presOf" srcId="{54E96FD1-4410-4454-8DD6-670575FA8E31}" destId="{D55B2DC4-78CE-4668-A069-DA1A7C2C3BCA}" srcOrd="1" destOrd="2" presId="urn:microsoft.com/office/officeart/2005/8/layout/vList4"/>
    <dgm:cxn modelId="{7716AEED-C593-4151-8E0A-4D926832B0AA}" type="presOf" srcId="{54FB7BAF-8A45-4D71-9927-1FE5C7686E3A}" destId="{25000E3D-5CF4-449F-BC0E-E43053258350}" srcOrd="0" destOrd="0" presId="urn:microsoft.com/office/officeart/2005/8/layout/vList4"/>
    <dgm:cxn modelId="{5A7DBCF7-6478-4CBD-B87B-68B51CDD6664}" type="presOf" srcId="{21D7FB7F-EA24-47C3-A255-34DB580A1CAF}" destId="{FB40D16E-3508-485A-9F66-1E80D1344859}" srcOrd="1" destOrd="6" presId="urn:microsoft.com/office/officeart/2005/8/layout/vList4"/>
    <dgm:cxn modelId="{D951F4FE-EA74-4A4E-B035-77228B2922D9}" type="presOf" srcId="{F3048240-EC60-4BCA-A125-2D8639573851}" destId="{C2437B17-5621-4E46-8A93-62A306B7FC04}" srcOrd="0" destOrd="0" presId="urn:microsoft.com/office/officeart/2005/8/layout/vList4"/>
    <dgm:cxn modelId="{85D809FF-FB0B-406E-B38B-8483190688F2}" srcId="{54FB7BAF-8A45-4D71-9927-1FE5C7686E3A}" destId="{D6C8C7F1-DDDF-40E8-8BB6-B3B5BF9E65F3}" srcOrd="4" destOrd="0" parTransId="{701C7934-7106-4032-9BF0-2EB7E30A0D99}" sibTransId="{0406403E-4B27-4794-91AC-2DBA9C7CD4A9}"/>
    <dgm:cxn modelId="{42B1D2FF-4D5B-434C-8BD1-90C3701F36E6}" type="presOf" srcId="{DE8D4885-9E78-4EAD-A053-3EC33975FA55}" destId="{0F12A4F6-2D46-4456-A049-B96077BB7CAF}" srcOrd="1" destOrd="0" presId="urn:microsoft.com/office/officeart/2005/8/layout/vList4"/>
    <dgm:cxn modelId="{2B327E0B-8E04-49FA-9EF9-FB727DD88B6E}" type="presParOf" srcId="{25000E3D-5CF4-449F-BC0E-E43053258350}" destId="{3E841550-E6C3-4D1A-B60A-C54EBD128DBA}" srcOrd="0" destOrd="0" presId="urn:microsoft.com/office/officeart/2005/8/layout/vList4"/>
    <dgm:cxn modelId="{A4172A85-04B2-4FA9-B066-EF3C9C61046A}" type="presParOf" srcId="{3E841550-E6C3-4D1A-B60A-C54EBD128DBA}" destId="{530FAE59-7A38-4767-A4DC-630C85CB4954}" srcOrd="0" destOrd="0" presId="urn:microsoft.com/office/officeart/2005/8/layout/vList4"/>
    <dgm:cxn modelId="{391D9A66-88B5-416A-8D93-6CF5E97606D7}" type="presParOf" srcId="{3E841550-E6C3-4D1A-B60A-C54EBD128DBA}" destId="{A1AF107F-16CC-46FE-9364-35D4D9BE5BE4}" srcOrd="1" destOrd="0" presId="urn:microsoft.com/office/officeart/2005/8/layout/vList4"/>
    <dgm:cxn modelId="{343A093F-A142-44BC-9A76-E8190C59FA2D}" type="presParOf" srcId="{3E841550-E6C3-4D1A-B60A-C54EBD128DBA}" destId="{FB40D16E-3508-485A-9F66-1E80D1344859}" srcOrd="2" destOrd="0" presId="urn:microsoft.com/office/officeart/2005/8/layout/vList4"/>
    <dgm:cxn modelId="{7DA330F0-5FA8-45EE-8600-C754C1AD2B3D}" type="presParOf" srcId="{25000E3D-5CF4-449F-BC0E-E43053258350}" destId="{789082AB-1646-4916-9507-3782B74B720E}" srcOrd="1" destOrd="0" presId="urn:microsoft.com/office/officeart/2005/8/layout/vList4"/>
    <dgm:cxn modelId="{FAA9B0DE-1A4E-4321-B2BE-091F3DCC4535}" type="presParOf" srcId="{25000E3D-5CF4-449F-BC0E-E43053258350}" destId="{A147FDCF-7CD9-4F83-862C-E48FB6E80EA3}" srcOrd="2" destOrd="0" presId="urn:microsoft.com/office/officeart/2005/8/layout/vList4"/>
    <dgm:cxn modelId="{18AD54D5-A632-49E3-AB9E-21BBA02DF0E6}" type="presParOf" srcId="{A147FDCF-7CD9-4F83-862C-E48FB6E80EA3}" destId="{7A219714-9972-4AB7-9827-84926C56C51B}" srcOrd="0" destOrd="0" presId="urn:microsoft.com/office/officeart/2005/8/layout/vList4"/>
    <dgm:cxn modelId="{11316CC6-F804-4679-B8EF-243AB3AE9902}" type="presParOf" srcId="{A147FDCF-7CD9-4F83-862C-E48FB6E80EA3}" destId="{95CC305B-C57F-4ACC-BF3B-AC60E77440B7}" srcOrd="1" destOrd="0" presId="urn:microsoft.com/office/officeart/2005/8/layout/vList4"/>
    <dgm:cxn modelId="{8C33093E-11F3-4196-B454-2758888B4C80}" type="presParOf" srcId="{A147FDCF-7CD9-4F83-862C-E48FB6E80EA3}" destId="{13C50F8E-B3F2-44C7-BE81-135DF15F95E5}" srcOrd="2" destOrd="0" presId="urn:microsoft.com/office/officeart/2005/8/layout/vList4"/>
    <dgm:cxn modelId="{98B6CD4A-562B-43BC-A505-A92A51ABA0B6}" type="presParOf" srcId="{25000E3D-5CF4-449F-BC0E-E43053258350}" destId="{C1F5C9D4-0114-4EF8-832D-B6FD02F6EA77}" srcOrd="3" destOrd="0" presId="urn:microsoft.com/office/officeart/2005/8/layout/vList4"/>
    <dgm:cxn modelId="{8947B686-6A04-40FB-87FF-BDFFF37C4731}" type="presParOf" srcId="{25000E3D-5CF4-449F-BC0E-E43053258350}" destId="{CB7D1285-8A10-436E-81D5-03C615FA46E3}" srcOrd="4" destOrd="0" presId="urn:microsoft.com/office/officeart/2005/8/layout/vList4"/>
    <dgm:cxn modelId="{B103E0DC-1B8B-43AA-9500-47A20E17BBBC}" type="presParOf" srcId="{CB7D1285-8A10-436E-81D5-03C615FA46E3}" destId="{C2437B17-5621-4E46-8A93-62A306B7FC04}" srcOrd="0" destOrd="0" presId="urn:microsoft.com/office/officeart/2005/8/layout/vList4"/>
    <dgm:cxn modelId="{3D42DB5A-F399-42D1-881B-9D91D72D527E}" type="presParOf" srcId="{CB7D1285-8A10-436E-81D5-03C615FA46E3}" destId="{632D2E85-3E0D-4660-99A8-150FBDC0F708}" srcOrd="1" destOrd="0" presId="urn:microsoft.com/office/officeart/2005/8/layout/vList4"/>
    <dgm:cxn modelId="{B0F1742E-79EA-4495-8DCA-85E06EE67146}" type="presParOf" srcId="{CB7D1285-8A10-436E-81D5-03C615FA46E3}" destId="{D55B2DC4-78CE-4668-A069-DA1A7C2C3BCA}" srcOrd="2" destOrd="0" presId="urn:microsoft.com/office/officeart/2005/8/layout/vList4"/>
    <dgm:cxn modelId="{BCC74BEF-F9C3-4A0A-90BF-A32197255B9A}" type="presParOf" srcId="{25000E3D-5CF4-449F-BC0E-E43053258350}" destId="{7FF7DB56-070C-429F-B17D-180136747B73}" srcOrd="5" destOrd="0" presId="urn:microsoft.com/office/officeart/2005/8/layout/vList4"/>
    <dgm:cxn modelId="{48FAED58-3DB5-422C-A91F-E18477BDFC75}" type="presParOf" srcId="{25000E3D-5CF4-449F-BC0E-E43053258350}" destId="{E4C53053-DEAE-46EB-924A-0A018EA0E91E}" srcOrd="6" destOrd="0" presId="urn:microsoft.com/office/officeart/2005/8/layout/vList4"/>
    <dgm:cxn modelId="{6C624D9A-B665-4E17-83F5-31667CD0E15E}" type="presParOf" srcId="{E4C53053-DEAE-46EB-924A-0A018EA0E91E}" destId="{ECE29DA8-A5BF-43C2-A7FC-97069838056E}" srcOrd="0" destOrd="0" presId="urn:microsoft.com/office/officeart/2005/8/layout/vList4"/>
    <dgm:cxn modelId="{8B8F4ED0-695B-46E9-BD35-C45358452412}" type="presParOf" srcId="{E4C53053-DEAE-46EB-924A-0A018EA0E91E}" destId="{9584D4C1-EEC5-48FF-BD9D-804ADFA8922C}" srcOrd="1" destOrd="0" presId="urn:microsoft.com/office/officeart/2005/8/layout/vList4"/>
    <dgm:cxn modelId="{52CA708B-244C-4BE0-984F-13621B631BA3}" type="presParOf" srcId="{E4C53053-DEAE-46EB-924A-0A018EA0E91E}" destId="{0F12A4F6-2D46-4456-A049-B96077BB7CAF}" srcOrd="2" destOrd="0" presId="urn:microsoft.com/office/officeart/2005/8/layout/vList4"/>
    <dgm:cxn modelId="{E1A97482-E737-40B2-B859-3072239DD2AF}" type="presParOf" srcId="{25000E3D-5CF4-449F-BC0E-E43053258350}" destId="{D4EF7784-1BC2-4461-AF50-6C3EDC4425F3}" srcOrd="7" destOrd="0" presId="urn:microsoft.com/office/officeart/2005/8/layout/vList4"/>
    <dgm:cxn modelId="{A24DCE2B-0A6B-40BE-82E6-53A6A8A9E775}" type="presParOf" srcId="{25000E3D-5CF4-449F-BC0E-E43053258350}" destId="{98014EFA-B13D-4688-AF12-FFF273EEF206}" srcOrd="8" destOrd="0" presId="urn:microsoft.com/office/officeart/2005/8/layout/vList4"/>
    <dgm:cxn modelId="{DDEBFE76-9CC9-47F6-962F-D61E265AFE37}" type="presParOf" srcId="{98014EFA-B13D-4688-AF12-FFF273EEF206}" destId="{10ABDECA-2378-4D79-A1C5-6A6F65641543}" srcOrd="0" destOrd="0" presId="urn:microsoft.com/office/officeart/2005/8/layout/vList4"/>
    <dgm:cxn modelId="{71F16598-1860-481F-8B4A-40E2E406D61C}" type="presParOf" srcId="{98014EFA-B13D-4688-AF12-FFF273EEF206}" destId="{A463C63C-A563-4776-9C87-3EAA2CCC735C}" srcOrd="1" destOrd="0" presId="urn:microsoft.com/office/officeart/2005/8/layout/vList4"/>
    <dgm:cxn modelId="{55818EA4-2F88-429E-935B-F242F98AD4D9}" type="presParOf" srcId="{98014EFA-B13D-4688-AF12-FFF273EEF206}" destId="{ABB76011-A37C-4BC0-A714-35022417DA4F}" srcOrd="2" destOrd="0" presId="urn:microsoft.com/office/officeart/2005/8/layout/vList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41CD53-F949-4CBD-A4E3-1B7E109D2199}" type="doc">
      <dgm:prSet loTypeId="urn:microsoft.com/office/officeart/2005/8/layout/cycle8" loCatId="cycle" qsTypeId="urn:microsoft.com/office/officeart/2005/8/quickstyle/simple1" qsCatId="simple" csTypeId="urn:microsoft.com/office/officeart/2005/8/colors/accent1_2" csCatId="accent1" phldr="1"/>
      <dgm:spPr/>
    </dgm:pt>
    <dgm:pt modelId="{1442F4BE-07A7-41CB-A5F7-0A0927AC3AD2}">
      <dgm:prSet phldrT="[Text]" custT="1"/>
      <dgm:spPr>
        <a:solidFill>
          <a:srgbClr val="B8DDDE"/>
        </a:solidFill>
      </dgm:spPr>
      <dgm:t>
        <a:bodyPr/>
        <a:lstStyle/>
        <a:p>
          <a:pPr algn="ctr">
            <a:buFont typeface="Courier New" panose="02070309020205020404" pitchFamily="49" charset="0"/>
            <a:buChar char="o"/>
          </a:pPr>
          <a:r>
            <a:rPr lang="en-NZ" sz="1400" b="1">
              <a:solidFill>
                <a:sysClr val="windowText" lastClr="000000"/>
              </a:solidFill>
            </a:rPr>
            <a:t>Plan and carry out review</a:t>
          </a:r>
        </a:p>
        <a:p>
          <a:pPr algn="ctr">
            <a:buFont typeface="Courier New" panose="02070309020205020404" pitchFamily="49" charset="0"/>
            <a:buChar char="o"/>
          </a:pPr>
          <a:r>
            <a:rPr lang="en-NZ" sz="1050">
              <a:solidFill>
                <a:sysClr val="windowText" lastClr="000000"/>
              </a:solidFill>
            </a:rPr>
            <a:t>You need to review assessment and moderation processes </a:t>
          </a:r>
        </a:p>
        <a:p>
          <a:pPr algn="ctr">
            <a:buFont typeface="Courier New" panose="02070309020205020404" pitchFamily="49" charset="0"/>
            <a:buChar char="o"/>
          </a:pPr>
          <a:r>
            <a:rPr lang="en-NZ" sz="1050">
              <a:solidFill>
                <a:sysClr val="windowText" lastClr="000000"/>
              </a:solidFill>
            </a:rPr>
            <a:t>- to meet NZQA requirements </a:t>
          </a:r>
        </a:p>
        <a:p>
          <a:pPr algn="ctr">
            <a:buFont typeface="Courier New" panose="02070309020205020404" pitchFamily="49" charset="0"/>
            <a:buChar char="o"/>
          </a:pPr>
          <a:r>
            <a:rPr lang="en-NZ" sz="1050">
              <a:solidFill>
                <a:sysClr val="windowText" lastClr="000000"/>
              </a:solidFill>
            </a:rPr>
            <a:t>- in response to external review </a:t>
          </a:r>
        </a:p>
        <a:p>
          <a:pPr algn="ctr">
            <a:buFont typeface="Courier New" panose="02070309020205020404" pitchFamily="49" charset="0"/>
            <a:buChar char="o"/>
          </a:pPr>
          <a:r>
            <a:rPr lang="en-NZ" sz="1050">
              <a:solidFill>
                <a:sysClr val="windowText" lastClr="000000"/>
              </a:solidFill>
            </a:rPr>
            <a:t>- as part of your school self-review processes</a:t>
          </a:r>
        </a:p>
      </dgm:t>
    </dgm:pt>
    <dgm:pt modelId="{6FB4F4F8-76A8-47F5-A91D-E8C46121525C}" type="parTrans" cxnId="{823071CF-0EB0-4BAF-A4F8-2E30B8054B8F}">
      <dgm:prSet/>
      <dgm:spPr/>
      <dgm:t>
        <a:bodyPr/>
        <a:lstStyle/>
        <a:p>
          <a:endParaRPr lang="en-NZ"/>
        </a:p>
      </dgm:t>
    </dgm:pt>
    <dgm:pt modelId="{1E582903-D625-4CF6-A109-B63E5139BC06}" type="sibTrans" cxnId="{823071CF-0EB0-4BAF-A4F8-2E30B8054B8F}">
      <dgm:prSet/>
      <dgm:spPr/>
      <dgm:t>
        <a:bodyPr/>
        <a:lstStyle/>
        <a:p>
          <a:endParaRPr lang="en-NZ"/>
        </a:p>
      </dgm:t>
    </dgm:pt>
    <dgm:pt modelId="{0A64DE8B-DB0C-4C56-A3DE-3F2E02F76095}">
      <dgm:prSet phldrT="[Text]" custT="1"/>
      <dgm:spPr>
        <a:solidFill>
          <a:srgbClr val="B8DDDE"/>
        </a:solidFill>
      </dgm:spPr>
      <dgm:t>
        <a:bodyPr/>
        <a:lstStyle/>
        <a:p>
          <a:pPr>
            <a:buFont typeface="Calibri" panose="020F0502020204030204" pitchFamily="34" charset="0"/>
            <a:buChar char="-"/>
          </a:pPr>
          <a:r>
            <a:rPr lang="en-NZ" sz="1400" b="1">
              <a:solidFill>
                <a:sysClr val="windowText" lastClr="000000"/>
              </a:solidFill>
            </a:rPr>
            <a:t>Implement and evaluate responses</a:t>
          </a:r>
        </a:p>
        <a:p>
          <a:pPr>
            <a:buFont typeface="Calibri" panose="020F0502020204030204" pitchFamily="34" charset="0"/>
            <a:buChar char="-"/>
          </a:pPr>
          <a:r>
            <a:rPr lang="en-NZ" sz="1050">
              <a:solidFill>
                <a:sysClr val="windowText" lastClr="000000"/>
              </a:solidFill>
            </a:rPr>
            <a:t>You need to respond to risk and review, and know whether your responses are effective </a:t>
          </a:r>
        </a:p>
      </dgm:t>
    </dgm:pt>
    <dgm:pt modelId="{0FE664C2-7FCB-44B7-9566-0F3537688561}" type="parTrans" cxnId="{15281FDE-493F-4B9E-9406-7862F84B1BBE}">
      <dgm:prSet/>
      <dgm:spPr/>
      <dgm:t>
        <a:bodyPr/>
        <a:lstStyle/>
        <a:p>
          <a:endParaRPr lang="en-NZ"/>
        </a:p>
      </dgm:t>
    </dgm:pt>
    <dgm:pt modelId="{FA8D9573-75A5-4554-B4AB-6D2A9E824A9A}" type="sibTrans" cxnId="{15281FDE-493F-4B9E-9406-7862F84B1BBE}">
      <dgm:prSet/>
      <dgm:spPr/>
      <dgm:t>
        <a:bodyPr/>
        <a:lstStyle/>
        <a:p>
          <a:endParaRPr lang="en-NZ"/>
        </a:p>
      </dgm:t>
    </dgm:pt>
    <dgm:pt modelId="{3D9A79DD-1196-43FA-AE0F-55B3245BDA05}">
      <dgm:prSet phldrT="[Text]" custT="1"/>
      <dgm:spPr>
        <a:solidFill>
          <a:srgbClr val="B8DDDE"/>
        </a:solidFill>
      </dgm:spPr>
      <dgm:t>
        <a:bodyPr/>
        <a:lstStyle/>
        <a:p>
          <a:pPr>
            <a:buFont typeface="Calibri" panose="020F0502020204030204" pitchFamily="34" charset="0"/>
            <a:buChar char="-"/>
          </a:pPr>
          <a:r>
            <a:rPr lang="en-NZ" sz="1400" b="1">
              <a:solidFill>
                <a:sysClr val="windowText" lastClr="000000"/>
              </a:solidFill>
            </a:rPr>
            <a:t>Anticipate and identify risk</a:t>
          </a:r>
        </a:p>
        <a:p>
          <a:pPr>
            <a:buFont typeface="Calibri" panose="020F0502020204030204" pitchFamily="34" charset="0"/>
            <a:buChar char="-"/>
          </a:pPr>
          <a:r>
            <a:rPr lang="en-NZ" sz="1050">
              <a:solidFill>
                <a:sysClr val="windowText" lastClr="000000"/>
              </a:solidFill>
            </a:rPr>
            <a:t>You need to know if there is a risk you may not be following the consent or assessment rules</a:t>
          </a:r>
        </a:p>
      </dgm:t>
    </dgm:pt>
    <dgm:pt modelId="{9D1D78FE-DD7F-4C40-939B-6B8D25C00850}" type="parTrans" cxnId="{3F97C38E-3105-4815-9493-5D650836F5EA}">
      <dgm:prSet/>
      <dgm:spPr/>
      <dgm:t>
        <a:bodyPr/>
        <a:lstStyle/>
        <a:p>
          <a:endParaRPr lang="en-NZ"/>
        </a:p>
      </dgm:t>
    </dgm:pt>
    <dgm:pt modelId="{78527B15-D704-4F10-8193-6F270282FBAD}" type="sibTrans" cxnId="{3F97C38E-3105-4815-9493-5D650836F5EA}">
      <dgm:prSet/>
      <dgm:spPr/>
      <dgm:t>
        <a:bodyPr/>
        <a:lstStyle/>
        <a:p>
          <a:endParaRPr lang="en-NZ"/>
        </a:p>
      </dgm:t>
    </dgm:pt>
    <dgm:pt modelId="{EF432A43-D4F3-490E-8161-EF0A9A45A38B}" type="pres">
      <dgm:prSet presAssocID="{5A41CD53-F949-4CBD-A4E3-1B7E109D2199}" presName="compositeShape" presStyleCnt="0">
        <dgm:presLayoutVars>
          <dgm:chMax val="7"/>
          <dgm:dir/>
          <dgm:resizeHandles val="exact"/>
        </dgm:presLayoutVars>
      </dgm:prSet>
      <dgm:spPr/>
    </dgm:pt>
    <dgm:pt modelId="{7EE49216-C483-424A-AD68-8D30E13F563D}" type="pres">
      <dgm:prSet presAssocID="{5A41CD53-F949-4CBD-A4E3-1B7E109D2199}" presName="wedge1" presStyleLbl="node1" presStyleIdx="0" presStyleCnt="3"/>
      <dgm:spPr/>
    </dgm:pt>
    <dgm:pt modelId="{7859D660-1F35-4F6A-89D2-56E09AAF82A9}" type="pres">
      <dgm:prSet presAssocID="{5A41CD53-F949-4CBD-A4E3-1B7E109D2199}" presName="dummy1a" presStyleCnt="0"/>
      <dgm:spPr/>
    </dgm:pt>
    <dgm:pt modelId="{4823FA30-6ED6-46C4-B9DC-CB6565411C7C}" type="pres">
      <dgm:prSet presAssocID="{5A41CD53-F949-4CBD-A4E3-1B7E109D2199}" presName="dummy1b" presStyleCnt="0"/>
      <dgm:spPr/>
    </dgm:pt>
    <dgm:pt modelId="{4CF4887A-708C-4FBB-B783-88B0EE5A3D2D}" type="pres">
      <dgm:prSet presAssocID="{5A41CD53-F949-4CBD-A4E3-1B7E109D2199}" presName="wedge1Tx" presStyleLbl="node1" presStyleIdx="0" presStyleCnt="3">
        <dgm:presLayoutVars>
          <dgm:chMax val="0"/>
          <dgm:chPref val="0"/>
          <dgm:bulletEnabled val="1"/>
        </dgm:presLayoutVars>
      </dgm:prSet>
      <dgm:spPr/>
    </dgm:pt>
    <dgm:pt modelId="{942EB6D8-A497-4F75-B99B-243D71308C08}" type="pres">
      <dgm:prSet presAssocID="{5A41CD53-F949-4CBD-A4E3-1B7E109D2199}" presName="wedge2" presStyleLbl="node1" presStyleIdx="1" presStyleCnt="3"/>
      <dgm:spPr/>
    </dgm:pt>
    <dgm:pt modelId="{5783E20E-EA3C-483B-A790-23FBA913AADF}" type="pres">
      <dgm:prSet presAssocID="{5A41CD53-F949-4CBD-A4E3-1B7E109D2199}" presName="dummy2a" presStyleCnt="0"/>
      <dgm:spPr/>
    </dgm:pt>
    <dgm:pt modelId="{BE9E9109-6C10-4551-A00F-EF3263DFBCE7}" type="pres">
      <dgm:prSet presAssocID="{5A41CD53-F949-4CBD-A4E3-1B7E109D2199}" presName="dummy2b" presStyleCnt="0"/>
      <dgm:spPr/>
    </dgm:pt>
    <dgm:pt modelId="{4027F053-1F91-4705-896D-65082F738050}" type="pres">
      <dgm:prSet presAssocID="{5A41CD53-F949-4CBD-A4E3-1B7E109D2199}" presName="wedge2Tx" presStyleLbl="node1" presStyleIdx="1" presStyleCnt="3">
        <dgm:presLayoutVars>
          <dgm:chMax val="0"/>
          <dgm:chPref val="0"/>
          <dgm:bulletEnabled val="1"/>
        </dgm:presLayoutVars>
      </dgm:prSet>
      <dgm:spPr/>
    </dgm:pt>
    <dgm:pt modelId="{D16CB69E-A39A-4F11-83B5-9B974E15AC1E}" type="pres">
      <dgm:prSet presAssocID="{5A41CD53-F949-4CBD-A4E3-1B7E109D2199}" presName="wedge3" presStyleLbl="node1" presStyleIdx="2" presStyleCnt="3"/>
      <dgm:spPr/>
    </dgm:pt>
    <dgm:pt modelId="{4852182D-AC47-4772-AA72-8E205A4D3D47}" type="pres">
      <dgm:prSet presAssocID="{5A41CD53-F949-4CBD-A4E3-1B7E109D2199}" presName="dummy3a" presStyleCnt="0"/>
      <dgm:spPr/>
    </dgm:pt>
    <dgm:pt modelId="{E707AD8F-9BAB-45EF-B690-6012F3306784}" type="pres">
      <dgm:prSet presAssocID="{5A41CD53-F949-4CBD-A4E3-1B7E109D2199}" presName="dummy3b" presStyleCnt="0"/>
      <dgm:spPr/>
    </dgm:pt>
    <dgm:pt modelId="{16EEB399-F05C-474D-880D-E8A5C023FE8F}" type="pres">
      <dgm:prSet presAssocID="{5A41CD53-F949-4CBD-A4E3-1B7E109D2199}" presName="wedge3Tx" presStyleLbl="node1" presStyleIdx="2" presStyleCnt="3">
        <dgm:presLayoutVars>
          <dgm:chMax val="0"/>
          <dgm:chPref val="0"/>
          <dgm:bulletEnabled val="1"/>
        </dgm:presLayoutVars>
      </dgm:prSet>
      <dgm:spPr/>
    </dgm:pt>
    <dgm:pt modelId="{212577BA-09F2-4BD4-8F37-2276668168EC}" type="pres">
      <dgm:prSet presAssocID="{1E582903-D625-4CF6-A109-B63E5139BC06}" presName="arrowWedge1" presStyleLbl="fgSibTrans2D1" presStyleIdx="0" presStyleCnt="3"/>
      <dgm:spPr/>
    </dgm:pt>
    <dgm:pt modelId="{11598AF6-97B1-4FCB-AAE9-E9CDA8AB71D0}" type="pres">
      <dgm:prSet presAssocID="{FA8D9573-75A5-4554-B4AB-6D2A9E824A9A}" presName="arrowWedge2" presStyleLbl="fgSibTrans2D1" presStyleIdx="1" presStyleCnt="3"/>
      <dgm:spPr/>
    </dgm:pt>
    <dgm:pt modelId="{0988272F-FB77-48F4-BA3D-869BD9BA4968}" type="pres">
      <dgm:prSet presAssocID="{78527B15-D704-4F10-8193-6F270282FBAD}" presName="arrowWedge3" presStyleLbl="fgSibTrans2D1" presStyleIdx="2" presStyleCnt="3"/>
      <dgm:spPr/>
    </dgm:pt>
  </dgm:ptLst>
  <dgm:cxnLst>
    <dgm:cxn modelId="{1EACB804-2782-492C-A43B-2EAB9E9E61DF}" type="presOf" srcId="{3D9A79DD-1196-43FA-AE0F-55B3245BDA05}" destId="{16EEB399-F05C-474D-880D-E8A5C023FE8F}" srcOrd="1" destOrd="0" presId="urn:microsoft.com/office/officeart/2005/8/layout/cycle8"/>
    <dgm:cxn modelId="{2C249B0A-5E13-4A52-A0BB-0510342DCA57}" type="presOf" srcId="{1442F4BE-07A7-41CB-A5F7-0A0927AC3AD2}" destId="{7EE49216-C483-424A-AD68-8D30E13F563D}" srcOrd="0" destOrd="0" presId="urn:microsoft.com/office/officeart/2005/8/layout/cycle8"/>
    <dgm:cxn modelId="{85FCE529-80B7-40BE-8CD9-94F0EB875AEC}" type="presOf" srcId="{5A41CD53-F949-4CBD-A4E3-1B7E109D2199}" destId="{EF432A43-D4F3-490E-8161-EF0A9A45A38B}" srcOrd="0" destOrd="0" presId="urn:microsoft.com/office/officeart/2005/8/layout/cycle8"/>
    <dgm:cxn modelId="{DF7BCA8A-6B5C-40B7-96D1-B8322BA4B250}" type="presOf" srcId="{1442F4BE-07A7-41CB-A5F7-0A0927AC3AD2}" destId="{4CF4887A-708C-4FBB-B783-88B0EE5A3D2D}" srcOrd="1" destOrd="0" presId="urn:microsoft.com/office/officeart/2005/8/layout/cycle8"/>
    <dgm:cxn modelId="{3F97C38E-3105-4815-9493-5D650836F5EA}" srcId="{5A41CD53-F949-4CBD-A4E3-1B7E109D2199}" destId="{3D9A79DD-1196-43FA-AE0F-55B3245BDA05}" srcOrd="2" destOrd="0" parTransId="{9D1D78FE-DD7F-4C40-939B-6B8D25C00850}" sibTransId="{78527B15-D704-4F10-8193-6F270282FBAD}"/>
    <dgm:cxn modelId="{3C5442BE-7B96-4866-896B-25B7ED923935}" type="presOf" srcId="{0A64DE8B-DB0C-4C56-A3DE-3F2E02F76095}" destId="{942EB6D8-A497-4F75-B99B-243D71308C08}" srcOrd="0" destOrd="0" presId="urn:microsoft.com/office/officeart/2005/8/layout/cycle8"/>
    <dgm:cxn modelId="{8BC8FECA-3BDC-4762-8B8F-959F916D0C11}" type="presOf" srcId="{0A64DE8B-DB0C-4C56-A3DE-3F2E02F76095}" destId="{4027F053-1F91-4705-896D-65082F738050}" srcOrd="1" destOrd="0" presId="urn:microsoft.com/office/officeart/2005/8/layout/cycle8"/>
    <dgm:cxn modelId="{823071CF-0EB0-4BAF-A4F8-2E30B8054B8F}" srcId="{5A41CD53-F949-4CBD-A4E3-1B7E109D2199}" destId="{1442F4BE-07A7-41CB-A5F7-0A0927AC3AD2}" srcOrd="0" destOrd="0" parTransId="{6FB4F4F8-76A8-47F5-A91D-E8C46121525C}" sibTransId="{1E582903-D625-4CF6-A109-B63E5139BC06}"/>
    <dgm:cxn modelId="{15281FDE-493F-4B9E-9406-7862F84B1BBE}" srcId="{5A41CD53-F949-4CBD-A4E3-1B7E109D2199}" destId="{0A64DE8B-DB0C-4C56-A3DE-3F2E02F76095}" srcOrd="1" destOrd="0" parTransId="{0FE664C2-7FCB-44B7-9566-0F3537688561}" sibTransId="{FA8D9573-75A5-4554-B4AB-6D2A9E824A9A}"/>
    <dgm:cxn modelId="{C95ED4F4-5926-4010-B793-4C763019B1E5}" type="presOf" srcId="{3D9A79DD-1196-43FA-AE0F-55B3245BDA05}" destId="{D16CB69E-A39A-4F11-83B5-9B974E15AC1E}" srcOrd="0" destOrd="0" presId="urn:microsoft.com/office/officeart/2005/8/layout/cycle8"/>
    <dgm:cxn modelId="{D49B1418-D83D-4B01-B7A5-161BB9FC1EB3}" type="presParOf" srcId="{EF432A43-D4F3-490E-8161-EF0A9A45A38B}" destId="{7EE49216-C483-424A-AD68-8D30E13F563D}" srcOrd="0" destOrd="0" presId="urn:microsoft.com/office/officeart/2005/8/layout/cycle8"/>
    <dgm:cxn modelId="{520C7C4E-95F8-4004-BB6C-CCB164C17E4F}" type="presParOf" srcId="{EF432A43-D4F3-490E-8161-EF0A9A45A38B}" destId="{7859D660-1F35-4F6A-89D2-56E09AAF82A9}" srcOrd="1" destOrd="0" presId="urn:microsoft.com/office/officeart/2005/8/layout/cycle8"/>
    <dgm:cxn modelId="{08C0ECA8-2422-4148-BF55-4303615FC0AE}" type="presParOf" srcId="{EF432A43-D4F3-490E-8161-EF0A9A45A38B}" destId="{4823FA30-6ED6-46C4-B9DC-CB6565411C7C}" srcOrd="2" destOrd="0" presId="urn:microsoft.com/office/officeart/2005/8/layout/cycle8"/>
    <dgm:cxn modelId="{7795086D-17C2-43AF-B2AF-85BA9D51BE82}" type="presParOf" srcId="{EF432A43-D4F3-490E-8161-EF0A9A45A38B}" destId="{4CF4887A-708C-4FBB-B783-88B0EE5A3D2D}" srcOrd="3" destOrd="0" presId="urn:microsoft.com/office/officeart/2005/8/layout/cycle8"/>
    <dgm:cxn modelId="{29F82014-C21D-47FD-8CD2-D3C3B996C73C}" type="presParOf" srcId="{EF432A43-D4F3-490E-8161-EF0A9A45A38B}" destId="{942EB6D8-A497-4F75-B99B-243D71308C08}" srcOrd="4" destOrd="0" presId="urn:microsoft.com/office/officeart/2005/8/layout/cycle8"/>
    <dgm:cxn modelId="{45F669F2-FA72-42D5-8468-249B4F614539}" type="presParOf" srcId="{EF432A43-D4F3-490E-8161-EF0A9A45A38B}" destId="{5783E20E-EA3C-483B-A790-23FBA913AADF}" srcOrd="5" destOrd="0" presId="urn:microsoft.com/office/officeart/2005/8/layout/cycle8"/>
    <dgm:cxn modelId="{B5753FF2-8AFB-4FBE-90ED-42D1D41E942D}" type="presParOf" srcId="{EF432A43-D4F3-490E-8161-EF0A9A45A38B}" destId="{BE9E9109-6C10-4551-A00F-EF3263DFBCE7}" srcOrd="6" destOrd="0" presId="urn:microsoft.com/office/officeart/2005/8/layout/cycle8"/>
    <dgm:cxn modelId="{573E1F09-6A64-4D51-8C19-4A9132F2223D}" type="presParOf" srcId="{EF432A43-D4F3-490E-8161-EF0A9A45A38B}" destId="{4027F053-1F91-4705-896D-65082F738050}" srcOrd="7" destOrd="0" presId="urn:microsoft.com/office/officeart/2005/8/layout/cycle8"/>
    <dgm:cxn modelId="{42889EDF-9B43-4411-94A2-54029F9178B7}" type="presParOf" srcId="{EF432A43-D4F3-490E-8161-EF0A9A45A38B}" destId="{D16CB69E-A39A-4F11-83B5-9B974E15AC1E}" srcOrd="8" destOrd="0" presId="urn:microsoft.com/office/officeart/2005/8/layout/cycle8"/>
    <dgm:cxn modelId="{DBEC7B89-7AB1-4F28-9FA9-58AA8929FA71}" type="presParOf" srcId="{EF432A43-D4F3-490E-8161-EF0A9A45A38B}" destId="{4852182D-AC47-4772-AA72-8E205A4D3D47}" srcOrd="9" destOrd="0" presId="urn:microsoft.com/office/officeart/2005/8/layout/cycle8"/>
    <dgm:cxn modelId="{93C17DB3-847C-426C-9C76-16DAA6A69D36}" type="presParOf" srcId="{EF432A43-D4F3-490E-8161-EF0A9A45A38B}" destId="{E707AD8F-9BAB-45EF-B690-6012F3306784}" srcOrd="10" destOrd="0" presId="urn:microsoft.com/office/officeart/2005/8/layout/cycle8"/>
    <dgm:cxn modelId="{BDE9E536-4949-479B-9160-7EA2278C7979}" type="presParOf" srcId="{EF432A43-D4F3-490E-8161-EF0A9A45A38B}" destId="{16EEB399-F05C-474D-880D-E8A5C023FE8F}" srcOrd="11" destOrd="0" presId="urn:microsoft.com/office/officeart/2005/8/layout/cycle8"/>
    <dgm:cxn modelId="{CC5149DB-D04A-4041-A676-DF0A52D1E8E9}" type="presParOf" srcId="{EF432A43-D4F3-490E-8161-EF0A9A45A38B}" destId="{212577BA-09F2-4BD4-8F37-2276668168EC}" srcOrd="12" destOrd="0" presId="urn:microsoft.com/office/officeart/2005/8/layout/cycle8"/>
    <dgm:cxn modelId="{F33908E9-BE2E-4874-89F4-BC4794BFB3DB}" type="presParOf" srcId="{EF432A43-D4F3-490E-8161-EF0A9A45A38B}" destId="{11598AF6-97B1-4FCB-AAE9-E9CDA8AB71D0}" srcOrd="13" destOrd="0" presId="urn:microsoft.com/office/officeart/2005/8/layout/cycle8"/>
    <dgm:cxn modelId="{8257241A-9D51-429B-B533-14EEAE705904}" type="presParOf" srcId="{EF432A43-D4F3-490E-8161-EF0A9A45A38B}" destId="{0988272F-FB77-48F4-BA3D-869BD9BA4968}" srcOrd="14" destOrd="0" presId="urn:microsoft.com/office/officeart/2005/8/layout/cycle8"/>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A3BBB2-42D9-44A8-86A7-C11F222684CA}"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NZ"/>
        </a:p>
      </dgm:t>
    </dgm:pt>
    <dgm:pt modelId="{54F0D062-D1E4-4CA0-B101-8F685E430D00}">
      <dgm:prSet phldrT="[Text]" custT="1"/>
      <dgm:spPr>
        <a:solidFill>
          <a:srgbClr val="8DD1D3"/>
        </a:solidFill>
      </dgm:spPr>
      <dgm:t>
        <a:bodyPr anchor="t" anchorCtr="0"/>
        <a:lstStyle/>
        <a:p>
          <a:pPr algn="l"/>
          <a:r>
            <a:rPr lang="en-NZ" sz="1400">
              <a:solidFill>
                <a:sysClr val="windowText" lastClr="000000"/>
              </a:solidFill>
            </a:rPr>
            <a:t>What are the risks?</a:t>
          </a:r>
        </a:p>
      </dgm:t>
    </dgm:pt>
    <dgm:pt modelId="{E51A5034-6EC5-4791-A177-97AB4E9F70BC}" type="parTrans" cxnId="{15B7FF0A-4590-40DE-BE02-7B0A25F0E59D}">
      <dgm:prSet/>
      <dgm:spPr/>
      <dgm:t>
        <a:bodyPr/>
        <a:lstStyle/>
        <a:p>
          <a:pPr algn="l"/>
          <a:endParaRPr lang="en-NZ"/>
        </a:p>
      </dgm:t>
    </dgm:pt>
    <dgm:pt modelId="{9D785DD9-2EE9-4720-B56E-62E8F892B608}" type="sibTrans" cxnId="{15B7FF0A-4590-40DE-BE02-7B0A25F0E59D}">
      <dgm:prSet/>
      <dgm:spPr>
        <a:solidFill>
          <a:schemeClr val="bg1">
            <a:lumMod val="65000"/>
            <a:alpha val="90000"/>
          </a:schemeClr>
        </a:solidFill>
      </dgm:spPr>
      <dgm:t>
        <a:bodyPr/>
        <a:lstStyle/>
        <a:p>
          <a:pPr algn="l"/>
          <a:endParaRPr lang="en-NZ"/>
        </a:p>
      </dgm:t>
    </dgm:pt>
    <dgm:pt modelId="{22826DA6-E6F8-48B5-9717-4EE8CFEE3E3C}">
      <dgm:prSet phldrT="[Text]" custT="1"/>
      <dgm:spPr>
        <a:solidFill>
          <a:srgbClr val="8DD1D3"/>
        </a:solidFill>
      </dgm:spPr>
      <dgm:t>
        <a:bodyPr anchor="t" anchorCtr="0"/>
        <a:lstStyle/>
        <a:p>
          <a:pPr algn="l"/>
          <a:r>
            <a:rPr lang="en-NZ" sz="1400">
              <a:solidFill>
                <a:sysClr val="windowText" lastClr="000000"/>
              </a:solidFill>
            </a:rPr>
            <a:t>How could we review this?</a:t>
          </a:r>
        </a:p>
      </dgm:t>
    </dgm:pt>
    <dgm:pt modelId="{CE45BC89-85AE-4FE5-9FC5-22EB0A80C0B4}" type="parTrans" cxnId="{7C697411-BCAA-4CB5-9615-E88C88A06D07}">
      <dgm:prSet/>
      <dgm:spPr/>
      <dgm:t>
        <a:bodyPr/>
        <a:lstStyle/>
        <a:p>
          <a:pPr algn="l"/>
          <a:endParaRPr lang="en-NZ"/>
        </a:p>
      </dgm:t>
    </dgm:pt>
    <dgm:pt modelId="{3AD54531-C404-4624-8DE3-4FE84F051FE1}" type="sibTrans" cxnId="{7C697411-BCAA-4CB5-9615-E88C88A06D07}">
      <dgm:prSet/>
      <dgm:spPr>
        <a:solidFill>
          <a:schemeClr val="bg1">
            <a:lumMod val="65000"/>
            <a:alpha val="90000"/>
          </a:schemeClr>
        </a:solidFill>
      </dgm:spPr>
      <dgm:t>
        <a:bodyPr/>
        <a:lstStyle/>
        <a:p>
          <a:pPr algn="l"/>
          <a:endParaRPr lang="en-NZ"/>
        </a:p>
      </dgm:t>
    </dgm:pt>
    <dgm:pt modelId="{B1CF90CF-EB75-4F88-9C32-67D4C2C6738A}">
      <dgm:prSet phldrT="[Text]" custT="1"/>
      <dgm:spPr>
        <a:solidFill>
          <a:srgbClr val="8DD1D3"/>
        </a:solidFill>
      </dgm:spPr>
      <dgm:t>
        <a:bodyPr anchor="t" anchorCtr="0"/>
        <a:lstStyle/>
        <a:p>
          <a:pPr algn="l"/>
          <a:r>
            <a:rPr lang="en-NZ" sz="1400">
              <a:solidFill>
                <a:sysClr val="windowText" lastClr="000000"/>
              </a:solidFill>
            </a:rPr>
            <a:t>How could we respond?</a:t>
          </a:r>
        </a:p>
      </dgm:t>
    </dgm:pt>
    <dgm:pt modelId="{2D0DF85D-3DC4-49D9-80C2-288609BC72A7}" type="parTrans" cxnId="{FFC84061-3BCA-4835-9CB5-34AEEB933EC2}">
      <dgm:prSet/>
      <dgm:spPr/>
      <dgm:t>
        <a:bodyPr/>
        <a:lstStyle/>
        <a:p>
          <a:pPr algn="l"/>
          <a:endParaRPr lang="en-NZ"/>
        </a:p>
      </dgm:t>
    </dgm:pt>
    <dgm:pt modelId="{7F7D5519-660F-4375-A31D-E026A4A72BC9}" type="sibTrans" cxnId="{FFC84061-3BCA-4835-9CB5-34AEEB933EC2}">
      <dgm:prSet/>
      <dgm:spPr/>
      <dgm:t>
        <a:bodyPr/>
        <a:lstStyle/>
        <a:p>
          <a:pPr algn="l"/>
          <a:endParaRPr lang="en-NZ"/>
        </a:p>
      </dgm:t>
    </dgm:pt>
    <dgm:pt modelId="{CC84FD5A-B8BC-404A-9DDB-6BCA7E8388EE}">
      <dgm:prSet phldrT="[Text]" custT="1"/>
      <dgm:spPr>
        <a:solidFill>
          <a:srgbClr val="44AFB2"/>
        </a:solidFill>
      </dgm:spPr>
      <dgm:t>
        <a:bodyPr anchor="t" anchorCtr="0"/>
        <a:lstStyle/>
        <a:p>
          <a:pPr algn="l"/>
          <a:r>
            <a:rPr lang="en-NZ" sz="1400" b="1">
              <a:solidFill>
                <a:sysClr val="windowText" lastClr="000000"/>
              </a:solidFill>
            </a:rPr>
            <a:t>Aspect of assessment to be reviewed:</a:t>
          </a:r>
        </a:p>
      </dgm:t>
    </dgm:pt>
    <dgm:pt modelId="{62CF03A2-5E2D-4336-B972-1E1DC7DDC105}" type="parTrans" cxnId="{FEC3741C-8465-4F12-9461-22B31C0F2AAB}">
      <dgm:prSet/>
      <dgm:spPr/>
      <dgm:t>
        <a:bodyPr/>
        <a:lstStyle/>
        <a:p>
          <a:pPr algn="l"/>
          <a:endParaRPr lang="en-NZ"/>
        </a:p>
      </dgm:t>
    </dgm:pt>
    <dgm:pt modelId="{DD2261A8-1B91-4DF0-9585-332E89C6CA64}" type="sibTrans" cxnId="{FEC3741C-8465-4F12-9461-22B31C0F2AAB}">
      <dgm:prSet/>
      <dgm:spPr>
        <a:solidFill>
          <a:schemeClr val="bg1">
            <a:lumMod val="65000"/>
            <a:alpha val="90000"/>
          </a:schemeClr>
        </a:solidFill>
      </dgm:spPr>
      <dgm:t>
        <a:bodyPr/>
        <a:lstStyle/>
        <a:p>
          <a:pPr algn="l"/>
          <a:endParaRPr lang="en-NZ"/>
        </a:p>
      </dgm:t>
    </dgm:pt>
    <dgm:pt modelId="{9820A260-1CB7-4946-A955-5CEE4FA1DB48}" type="pres">
      <dgm:prSet presAssocID="{8EA3BBB2-42D9-44A8-86A7-C11F222684CA}" presName="outerComposite" presStyleCnt="0">
        <dgm:presLayoutVars>
          <dgm:chMax val="5"/>
          <dgm:dir/>
          <dgm:resizeHandles val="exact"/>
        </dgm:presLayoutVars>
      </dgm:prSet>
      <dgm:spPr/>
    </dgm:pt>
    <dgm:pt modelId="{378CDAAC-EE91-4313-9405-4BC33AFBEF52}" type="pres">
      <dgm:prSet presAssocID="{8EA3BBB2-42D9-44A8-86A7-C11F222684CA}" presName="dummyMaxCanvas" presStyleCnt="0">
        <dgm:presLayoutVars/>
      </dgm:prSet>
      <dgm:spPr/>
    </dgm:pt>
    <dgm:pt modelId="{6A03D287-9976-4B6F-87D7-100AD13A77D5}" type="pres">
      <dgm:prSet presAssocID="{8EA3BBB2-42D9-44A8-86A7-C11F222684CA}" presName="FourNodes_1" presStyleLbl="node1" presStyleIdx="0" presStyleCnt="4" custScaleY="68015" custLinFactNeighborX="217" custLinFactNeighborY="-1136">
        <dgm:presLayoutVars>
          <dgm:bulletEnabled val="1"/>
        </dgm:presLayoutVars>
      </dgm:prSet>
      <dgm:spPr/>
    </dgm:pt>
    <dgm:pt modelId="{84D770BA-05C0-4D7C-B401-FA21A8362E86}" type="pres">
      <dgm:prSet presAssocID="{8EA3BBB2-42D9-44A8-86A7-C11F222684CA}" presName="FourNodes_2" presStyleLbl="node1" presStyleIdx="1" presStyleCnt="4" custLinFactNeighborX="-3689" custLinFactNeighborY="-31700">
        <dgm:presLayoutVars>
          <dgm:bulletEnabled val="1"/>
        </dgm:presLayoutVars>
      </dgm:prSet>
      <dgm:spPr/>
    </dgm:pt>
    <dgm:pt modelId="{20DA72A5-235F-4A3B-A771-02349B775582}" type="pres">
      <dgm:prSet presAssocID="{8EA3BBB2-42D9-44A8-86A7-C11F222684CA}" presName="FourNodes_3" presStyleLbl="node1" presStyleIdx="2" presStyleCnt="4" custLinFactNeighborX="-5241" custLinFactNeighborY="-46795">
        <dgm:presLayoutVars>
          <dgm:bulletEnabled val="1"/>
        </dgm:presLayoutVars>
      </dgm:prSet>
      <dgm:spPr/>
    </dgm:pt>
    <dgm:pt modelId="{637D9495-C11E-4CED-970F-A86137F4660D}" type="pres">
      <dgm:prSet presAssocID="{8EA3BBB2-42D9-44A8-86A7-C11F222684CA}" presName="FourNodes_4" presStyleLbl="node1" presStyleIdx="3" presStyleCnt="4" custLinFactNeighborX="-7378" custLinFactNeighborY="-60273">
        <dgm:presLayoutVars>
          <dgm:bulletEnabled val="1"/>
        </dgm:presLayoutVars>
      </dgm:prSet>
      <dgm:spPr/>
    </dgm:pt>
    <dgm:pt modelId="{FFC05305-871C-415B-9254-0EDBAFE4B43F}" type="pres">
      <dgm:prSet presAssocID="{8EA3BBB2-42D9-44A8-86A7-C11F222684CA}" presName="FourConn_1-2" presStyleLbl="fgAccFollowNode1" presStyleIdx="0" presStyleCnt="3" custLinFactNeighborX="-4012" custLinFactNeighborY="-47058">
        <dgm:presLayoutVars>
          <dgm:bulletEnabled val="1"/>
        </dgm:presLayoutVars>
      </dgm:prSet>
      <dgm:spPr/>
    </dgm:pt>
    <dgm:pt modelId="{331BB9C2-3E47-4941-B828-4D600C71BF57}" type="pres">
      <dgm:prSet presAssocID="{8EA3BBB2-42D9-44A8-86A7-C11F222684CA}" presName="FourConn_2-3" presStyleLbl="fgAccFollowNode1" presStyleIdx="1" presStyleCnt="3" custLinFactNeighborX="-21143" custLinFactNeighborY="-72461">
        <dgm:presLayoutVars>
          <dgm:bulletEnabled val="1"/>
        </dgm:presLayoutVars>
      </dgm:prSet>
      <dgm:spPr/>
    </dgm:pt>
    <dgm:pt modelId="{6B42FBF9-8505-4423-ABE3-4456702DA3FF}" type="pres">
      <dgm:prSet presAssocID="{8EA3BBB2-42D9-44A8-86A7-C11F222684CA}" presName="FourConn_3-4" presStyleLbl="fgAccFollowNode1" presStyleIdx="2" presStyleCnt="3" custLinFactNeighborX="-25216" custLinFactNeighborY="-97518">
        <dgm:presLayoutVars>
          <dgm:bulletEnabled val="1"/>
        </dgm:presLayoutVars>
      </dgm:prSet>
      <dgm:spPr/>
    </dgm:pt>
    <dgm:pt modelId="{5539DC22-C22F-4B07-B9CA-E91E3B9EE3EB}" type="pres">
      <dgm:prSet presAssocID="{8EA3BBB2-42D9-44A8-86A7-C11F222684CA}" presName="FourNodes_1_text" presStyleLbl="node1" presStyleIdx="3" presStyleCnt="4">
        <dgm:presLayoutVars>
          <dgm:bulletEnabled val="1"/>
        </dgm:presLayoutVars>
      </dgm:prSet>
      <dgm:spPr/>
    </dgm:pt>
    <dgm:pt modelId="{40A9E8B6-9C2C-475C-A7C6-75E6BAC37D35}" type="pres">
      <dgm:prSet presAssocID="{8EA3BBB2-42D9-44A8-86A7-C11F222684CA}" presName="FourNodes_2_text" presStyleLbl="node1" presStyleIdx="3" presStyleCnt="4">
        <dgm:presLayoutVars>
          <dgm:bulletEnabled val="1"/>
        </dgm:presLayoutVars>
      </dgm:prSet>
      <dgm:spPr/>
    </dgm:pt>
    <dgm:pt modelId="{6E393889-0A86-4018-8845-C2244FC3422B}" type="pres">
      <dgm:prSet presAssocID="{8EA3BBB2-42D9-44A8-86A7-C11F222684CA}" presName="FourNodes_3_text" presStyleLbl="node1" presStyleIdx="3" presStyleCnt="4">
        <dgm:presLayoutVars>
          <dgm:bulletEnabled val="1"/>
        </dgm:presLayoutVars>
      </dgm:prSet>
      <dgm:spPr/>
    </dgm:pt>
    <dgm:pt modelId="{1D9C7885-5264-4DF8-A24E-9A53D55EDB5E}" type="pres">
      <dgm:prSet presAssocID="{8EA3BBB2-42D9-44A8-86A7-C11F222684CA}" presName="FourNodes_4_text" presStyleLbl="node1" presStyleIdx="3" presStyleCnt="4">
        <dgm:presLayoutVars>
          <dgm:bulletEnabled val="1"/>
        </dgm:presLayoutVars>
      </dgm:prSet>
      <dgm:spPr/>
    </dgm:pt>
  </dgm:ptLst>
  <dgm:cxnLst>
    <dgm:cxn modelId="{15B7FF0A-4590-40DE-BE02-7B0A25F0E59D}" srcId="{8EA3BBB2-42D9-44A8-86A7-C11F222684CA}" destId="{54F0D062-D1E4-4CA0-B101-8F685E430D00}" srcOrd="1" destOrd="0" parTransId="{E51A5034-6EC5-4791-A177-97AB4E9F70BC}" sibTransId="{9D785DD9-2EE9-4720-B56E-62E8F892B608}"/>
    <dgm:cxn modelId="{E342650E-CDBA-4EA7-ABED-9D831B6FD361}" type="presOf" srcId="{54F0D062-D1E4-4CA0-B101-8F685E430D00}" destId="{84D770BA-05C0-4D7C-B401-FA21A8362E86}" srcOrd="0" destOrd="0" presId="urn:microsoft.com/office/officeart/2005/8/layout/vProcess5"/>
    <dgm:cxn modelId="{7C697411-BCAA-4CB5-9615-E88C88A06D07}" srcId="{8EA3BBB2-42D9-44A8-86A7-C11F222684CA}" destId="{22826DA6-E6F8-48B5-9717-4EE8CFEE3E3C}" srcOrd="2" destOrd="0" parTransId="{CE45BC89-85AE-4FE5-9FC5-22EB0A80C0B4}" sibTransId="{3AD54531-C404-4624-8DE3-4FE84F051FE1}"/>
    <dgm:cxn modelId="{C538F511-F5F7-40EE-B0F8-39BD3F39E11C}" type="presOf" srcId="{B1CF90CF-EB75-4F88-9C32-67D4C2C6738A}" destId="{637D9495-C11E-4CED-970F-A86137F4660D}" srcOrd="0" destOrd="0" presId="urn:microsoft.com/office/officeart/2005/8/layout/vProcess5"/>
    <dgm:cxn modelId="{FEC3741C-8465-4F12-9461-22B31C0F2AAB}" srcId="{8EA3BBB2-42D9-44A8-86A7-C11F222684CA}" destId="{CC84FD5A-B8BC-404A-9DDB-6BCA7E8388EE}" srcOrd="0" destOrd="0" parTransId="{62CF03A2-5E2D-4336-B972-1E1DC7DDC105}" sibTransId="{DD2261A8-1B91-4DF0-9585-332E89C6CA64}"/>
    <dgm:cxn modelId="{33A1182A-4FDF-489D-8D35-B795CF91393F}" type="presOf" srcId="{8EA3BBB2-42D9-44A8-86A7-C11F222684CA}" destId="{9820A260-1CB7-4946-A955-5CEE4FA1DB48}" srcOrd="0" destOrd="0" presId="urn:microsoft.com/office/officeart/2005/8/layout/vProcess5"/>
    <dgm:cxn modelId="{FFC84061-3BCA-4835-9CB5-34AEEB933EC2}" srcId="{8EA3BBB2-42D9-44A8-86A7-C11F222684CA}" destId="{B1CF90CF-EB75-4F88-9C32-67D4C2C6738A}" srcOrd="3" destOrd="0" parTransId="{2D0DF85D-3DC4-49D9-80C2-288609BC72A7}" sibTransId="{7F7D5519-660F-4375-A31D-E026A4A72BC9}"/>
    <dgm:cxn modelId="{8C31694C-F6A5-476D-8B03-4A3322BB2B52}" type="presOf" srcId="{CC84FD5A-B8BC-404A-9DDB-6BCA7E8388EE}" destId="{5539DC22-C22F-4B07-B9CA-E91E3B9EE3EB}" srcOrd="1" destOrd="0" presId="urn:microsoft.com/office/officeart/2005/8/layout/vProcess5"/>
    <dgm:cxn modelId="{892E3D80-DD57-4A72-A28A-8C016E4FF231}" type="presOf" srcId="{22826DA6-E6F8-48B5-9717-4EE8CFEE3E3C}" destId="{6E393889-0A86-4018-8845-C2244FC3422B}" srcOrd="1" destOrd="0" presId="urn:microsoft.com/office/officeart/2005/8/layout/vProcess5"/>
    <dgm:cxn modelId="{23DF489E-30B8-42F3-80BB-FC16AFB456D4}" type="presOf" srcId="{54F0D062-D1E4-4CA0-B101-8F685E430D00}" destId="{40A9E8B6-9C2C-475C-A7C6-75E6BAC37D35}" srcOrd="1" destOrd="0" presId="urn:microsoft.com/office/officeart/2005/8/layout/vProcess5"/>
    <dgm:cxn modelId="{A481CEB9-B593-4B29-9416-691E115E779B}" type="presOf" srcId="{3AD54531-C404-4624-8DE3-4FE84F051FE1}" destId="{6B42FBF9-8505-4423-ABE3-4456702DA3FF}" srcOrd="0" destOrd="0" presId="urn:microsoft.com/office/officeart/2005/8/layout/vProcess5"/>
    <dgm:cxn modelId="{4A005CBE-C30D-4F6D-BDF8-AFBF1C076350}" type="presOf" srcId="{22826DA6-E6F8-48B5-9717-4EE8CFEE3E3C}" destId="{20DA72A5-235F-4A3B-A771-02349B775582}" srcOrd="0" destOrd="0" presId="urn:microsoft.com/office/officeart/2005/8/layout/vProcess5"/>
    <dgm:cxn modelId="{6E345ABE-8DD5-4DFA-8B55-B85047C4B43B}" type="presOf" srcId="{CC84FD5A-B8BC-404A-9DDB-6BCA7E8388EE}" destId="{6A03D287-9976-4B6F-87D7-100AD13A77D5}" srcOrd="0" destOrd="0" presId="urn:microsoft.com/office/officeart/2005/8/layout/vProcess5"/>
    <dgm:cxn modelId="{B32F59CF-2030-4DBA-A8B9-3E81081840A9}" type="presOf" srcId="{B1CF90CF-EB75-4F88-9C32-67D4C2C6738A}" destId="{1D9C7885-5264-4DF8-A24E-9A53D55EDB5E}" srcOrd="1" destOrd="0" presId="urn:microsoft.com/office/officeart/2005/8/layout/vProcess5"/>
    <dgm:cxn modelId="{F171D3CF-8F4E-463F-8EF0-5C6CD42D057F}" type="presOf" srcId="{DD2261A8-1B91-4DF0-9585-332E89C6CA64}" destId="{FFC05305-871C-415B-9254-0EDBAFE4B43F}" srcOrd="0" destOrd="0" presId="urn:microsoft.com/office/officeart/2005/8/layout/vProcess5"/>
    <dgm:cxn modelId="{9EF771E2-C341-4486-B3F1-FEFEE8E6E838}" type="presOf" srcId="{9D785DD9-2EE9-4720-B56E-62E8F892B608}" destId="{331BB9C2-3E47-4941-B828-4D600C71BF57}" srcOrd="0" destOrd="0" presId="urn:microsoft.com/office/officeart/2005/8/layout/vProcess5"/>
    <dgm:cxn modelId="{43354EE8-D696-4A5C-8772-CDADFFA9C463}" type="presParOf" srcId="{9820A260-1CB7-4946-A955-5CEE4FA1DB48}" destId="{378CDAAC-EE91-4313-9405-4BC33AFBEF52}" srcOrd="0" destOrd="0" presId="urn:microsoft.com/office/officeart/2005/8/layout/vProcess5"/>
    <dgm:cxn modelId="{6594093C-372B-4356-A2C8-8A5637EF2B20}" type="presParOf" srcId="{9820A260-1CB7-4946-A955-5CEE4FA1DB48}" destId="{6A03D287-9976-4B6F-87D7-100AD13A77D5}" srcOrd="1" destOrd="0" presId="urn:microsoft.com/office/officeart/2005/8/layout/vProcess5"/>
    <dgm:cxn modelId="{E0779574-8ECB-449E-8FC4-4CEA45347852}" type="presParOf" srcId="{9820A260-1CB7-4946-A955-5CEE4FA1DB48}" destId="{84D770BA-05C0-4D7C-B401-FA21A8362E86}" srcOrd="2" destOrd="0" presId="urn:microsoft.com/office/officeart/2005/8/layout/vProcess5"/>
    <dgm:cxn modelId="{997EC794-73DF-4A13-837C-DB871CC4A9CD}" type="presParOf" srcId="{9820A260-1CB7-4946-A955-5CEE4FA1DB48}" destId="{20DA72A5-235F-4A3B-A771-02349B775582}" srcOrd="3" destOrd="0" presId="urn:microsoft.com/office/officeart/2005/8/layout/vProcess5"/>
    <dgm:cxn modelId="{8391BBDE-EE6C-4703-A394-ACBFD94B24FA}" type="presParOf" srcId="{9820A260-1CB7-4946-A955-5CEE4FA1DB48}" destId="{637D9495-C11E-4CED-970F-A86137F4660D}" srcOrd="4" destOrd="0" presId="urn:microsoft.com/office/officeart/2005/8/layout/vProcess5"/>
    <dgm:cxn modelId="{A72E7567-C31B-43C9-9AE9-9F9D9EAA6FB2}" type="presParOf" srcId="{9820A260-1CB7-4946-A955-5CEE4FA1DB48}" destId="{FFC05305-871C-415B-9254-0EDBAFE4B43F}" srcOrd="5" destOrd="0" presId="urn:microsoft.com/office/officeart/2005/8/layout/vProcess5"/>
    <dgm:cxn modelId="{FC7DA7D5-A4EA-4920-AEDE-16F077A71003}" type="presParOf" srcId="{9820A260-1CB7-4946-A955-5CEE4FA1DB48}" destId="{331BB9C2-3E47-4941-B828-4D600C71BF57}" srcOrd="6" destOrd="0" presId="urn:microsoft.com/office/officeart/2005/8/layout/vProcess5"/>
    <dgm:cxn modelId="{BAB4300E-97E3-4F45-9345-58258C99B4B0}" type="presParOf" srcId="{9820A260-1CB7-4946-A955-5CEE4FA1DB48}" destId="{6B42FBF9-8505-4423-ABE3-4456702DA3FF}" srcOrd="7" destOrd="0" presId="urn:microsoft.com/office/officeart/2005/8/layout/vProcess5"/>
    <dgm:cxn modelId="{FC81EF4D-6F76-435F-9BF6-92EAC49DB4FD}" type="presParOf" srcId="{9820A260-1CB7-4946-A955-5CEE4FA1DB48}" destId="{5539DC22-C22F-4B07-B9CA-E91E3B9EE3EB}" srcOrd="8" destOrd="0" presId="urn:microsoft.com/office/officeart/2005/8/layout/vProcess5"/>
    <dgm:cxn modelId="{36CB058C-7C5D-4C82-B09E-8A616C86EE60}" type="presParOf" srcId="{9820A260-1CB7-4946-A955-5CEE4FA1DB48}" destId="{40A9E8B6-9C2C-475C-A7C6-75E6BAC37D35}" srcOrd="9" destOrd="0" presId="urn:microsoft.com/office/officeart/2005/8/layout/vProcess5"/>
    <dgm:cxn modelId="{7D6AA6B4-C902-473E-9140-C7BC8E18AFBF}" type="presParOf" srcId="{9820A260-1CB7-4946-A955-5CEE4FA1DB48}" destId="{6E393889-0A86-4018-8845-C2244FC3422B}" srcOrd="10" destOrd="0" presId="urn:microsoft.com/office/officeart/2005/8/layout/vProcess5"/>
    <dgm:cxn modelId="{034F2A74-4977-4982-8116-0E58F3B56AC2}" type="presParOf" srcId="{9820A260-1CB7-4946-A955-5CEE4FA1DB48}" destId="{1D9C7885-5264-4DF8-A24E-9A53D55EDB5E}" srcOrd="11" destOrd="0" presId="urn:microsoft.com/office/officeart/2005/8/layout/vProcess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1D3FAD7-B7B7-406E-9AF5-CBD7ADC11AE7}"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NZ"/>
        </a:p>
      </dgm:t>
    </dgm:pt>
    <dgm:pt modelId="{DD92F97C-7FA5-42ED-B98B-6785D87EA239}">
      <dgm:prSet phldrT="[Text]"/>
      <dgm:spPr>
        <a:solidFill>
          <a:srgbClr val="56B0B2"/>
        </a:solidFill>
      </dgm:spPr>
      <dgm:t>
        <a:bodyPr/>
        <a:lstStyle/>
        <a:p>
          <a:pPr algn="l"/>
          <a:r>
            <a:rPr lang="en-NZ" b="1"/>
            <a:t>All Level 1 subjects piloted for New Zealand Curriculum (including Te Ao Haka, also piloted at L2 and 3)</a:t>
          </a:r>
        </a:p>
      </dgm:t>
    </dgm:pt>
    <dgm:pt modelId="{D31C5869-949A-42B8-AD5F-06C5FB5A6431}" type="parTrans" cxnId="{6392CDAB-87F9-4969-8F27-04E8354B07AB}">
      <dgm:prSet/>
      <dgm:spPr/>
      <dgm:t>
        <a:bodyPr/>
        <a:lstStyle/>
        <a:p>
          <a:pPr algn="l"/>
          <a:endParaRPr lang="en-NZ"/>
        </a:p>
      </dgm:t>
    </dgm:pt>
    <dgm:pt modelId="{A5387553-A7A8-4A2C-BE97-9B18B6C76236}" type="sibTrans" cxnId="{6392CDAB-87F9-4969-8F27-04E8354B07AB}">
      <dgm:prSet/>
      <dgm:spPr/>
      <dgm:t>
        <a:bodyPr/>
        <a:lstStyle/>
        <a:p>
          <a:pPr algn="l"/>
          <a:endParaRPr lang="en-NZ"/>
        </a:p>
      </dgm:t>
    </dgm:pt>
    <dgm:pt modelId="{BCE0B054-F654-46E4-A898-2993268D0D9D}">
      <dgm:prSet phldrT="[Text]"/>
      <dgm:spPr>
        <a:solidFill>
          <a:srgbClr val="56B0B2"/>
        </a:solidFill>
      </dgm:spPr>
      <dgm:t>
        <a:bodyPr/>
        <a:lstStyle/>
        <a:p>
          <a:pPr algn="l"/>
          <a:r>
            <a:rPr lang="en-NZ" b="1"/>
            <a:t>All Level 1 subjects piloted for Te Marautanga o Aotearoa</a:t>
          </a:r>
        </a:p>
      </dgm:t>
    </dgm:pt>
    <dgm:pt modelId="{9B4FC2C5-5781-4336-A65A-65856023716A}" type="parTrans" cxnId="{1A39F89E-5E9E-4EE2-A190-F9804D48C618}">
      <dgm:prSet/>
      <dgm:spPr/>
      <dgm:t>
        <a:bodyPr/>
        <a:lstStyle/>
        <a:p>
          <a:pPr algn="l"/>
          <a:endParaRPr lang="en-NZ"/>
        </a:p>
      </dgm:t>
    </dgm:pt>
    <dgm:pt modelId="{AC209A3D-9BB8-4288-875B-ED857DAED6B1}" type="sibTrans" cxnId="{1A39F89E-5E9E-4EE2-A190-F9804D48C618}">
      <dgm:prSet/>
      <dgm:spPr/>
      <dgm:t>
        <a:bodyPr/>
        <a:lstStyle/>
        <a:p>
          <a:pPr algn="l"/>
          <a:endParaRPr lang="en-NZ"/>
        </a:p>
      </dgm:t>
    </dgm:pt>
    <dgm:pt modelId="{0CDFD9DD-DEB5-4E8E-8191-4B4CB69C6B1F}">
      <dgm:prSet phldrT="[Text]"/>
      <dgm:spPr>
        <a:solidFill>
          <a:srgbClr val="56B0B2"/>
        </a:solidFill>
      </dgm:spPr>
      <dgm:t>
        <a:bodyPr/>
        <a:lstStyle/>
        <a:p>
          <a:pPr algn="l"/>
          <a:r>
            <a:rPr lang="en-NZ" b="1"/>
            <a:t>5 standards piloted for Literacy and Numeracy | Te Reo Matatini me te Pāngarau</a:t>
          </a:r>
        </a:p>
      </dgm:t>
    </dgm:pt>
    <dgm:pt modelId="{7975C079-C57C-4BFF-933E-71E5B4BB6424}" type="parTrans" cxnId="{181BDBD7-F4C7-4FC2-B356-F53923A64C60}">
      <dgm:prSet/>
      <dgm:spPr/>
      <dgm:t>
        <a:bodyPr/>
        <a:lstStyle/>
        <a:p>
          <a:pPr algn="l"/>
          <a:endParaRPr lang="en-NZ"/>
        </a:p>
      </dgm:t>
    </dgm:pt>
    <dgm:pt modelId="{02EC576F-2522-4F08-8778-97427E440564}" type="sibTrans" cxnId="{181BDBD7-F4C7-4FC2-B356-F53923A64C60}">
      <dgm:prSet/>
      <dgm:spPr/>
      <dgm:t>
        <a:bodyPr/>
        <a:lstStyle/>
        <a:p>
          <a:pPr algn="l"/>
          <a:endParaRPr lang="en-NZ"/>
        </a:p>
      </dgm:t>
    </dgm:pt>
    <dgm:pt modelId="{F83E7067-B338-4434-AE37-8B700AD3460D}">
      <dgm:prSet phldrT="[Text]"/>
      <dgm:spPr>
        <a:solidFill>
          <a:srgbClr val="56B0B2"/>
        </a:solidFill>
      </dgm:spPr>
      <dgm:t>
        <a:bodyPr/>
        <a:lstStyle/>
        <a:p>
          <a:pPr algn="l"/>
          <a:r>
            <a:rPr lang="en-NZ" b="1">
              <a:solidFill>
                <a:sysClr val="windowText" lastClr="000000"/>
              </a:solidFill>
            </a:rPr>
            <a:t>Business as usual assessment in NCEA Level 1, 2 and 3 and NZ Scholarship continues</a:t>
          </a:r>
        </a:p>
      </dgm:t>
    </dgm:pt>
    <dgm:pt modelId="{6F78E82E-90D1-45A4-9795-5E07DB1E32F3}" type="parTrans" cxnId="{03A7470B-E1FA-4E2E-8009-C91D148F4CD4}">
      <dgm:prSet/>
      <dgm:spPr/>
      <dgm:t>
        <a:bodyPr/>
        <a:lstStyle/>
        <a:p>
          <a:pPr algn="l"/>
          <a:endParaRPr lang="en-NZ"/>
        </a:p>
      </dgm:t>
    </dgm:pt>
    <dgm:pt modelId="{381E1000-58A3-46DC-887B-A42E6F111F43}" type="sibTrans" cxnId="{03A7470B-E1FA-4E2E-8009-C91D148F4CD4}">
      <dgm:prSet/>
      <dgm:spPr/>
      <dgm:t>
        <a:bodyPr/>
        <a:lstStyle/>
        <a:p>
          <a:pPr algn="l"/>
          <a:endParaRPr lang="en-NZ"/>
        </a:p>
      </dgm:t>
    </dgm:pt>
    <dgm:pt modelId="{71680B99-2E73-46B8-91F7-1AA37A892F69}">
      <dgm:prSet phldrT="[Text]"/>
      <dgm:spPr>
        <a:solidFill>
          <a:srgbClr val="56B0B2"/>
        </a:solidFill>
      </dgm:spPr>
      <dgm:t>
        <a:bodyPr/>
        <a:lstStyle/>
        <a:p>
          <a:pPr algn="l"/>
          <a:r>
            <a:rPr lang="en-NZ" b="1"/>
            <a:t>262 kura and schools involved in pilots</a:t>
          </a:r>
        </a:p>
      </dgm:t>
    </dgm:pt>
    <dgm:pt modelId="{7BB73031-C0AE-485F-A08B-4ADB2EE094A3}" type="parTrans" cxnId="{04402CAE-6981-481B-B426-E61541D1B4BC}">
      <dgm:prSet/>
      <dgm:spPr/>
      <dgm:t>
        <a:bodyPr/>
        <a:lstStyle/>
        <a:p>
          <a:pPr algn="l"/>
          <a:endParaRPr lang="en-NZ"/>
        </a:p>
      </dgm:t>
    </dgm:pt>
    <dgm:pt modelId="{E9480337-F8F0-42BD-A492-F84328A2A0FE}" type="sibTrans" cxnId="{04402CAE-6981-481B-B426-E61541D1B4BC}">
      <dgm:prSet/>
      <dgm:spPr/>
      <dgm:t>
        <a:bodyPr/>
        <a:lstStyle/>
        <a:p>
          <a:pPr algn="l"/>
          <a:endParaRPr lang="en-NZ"/>
        </a:p>
      </dgm:t>
    </dgm:pt>
    <dgm:pt modelId="{F8E46068-4E39-47D1-BECE-527504E82442}" type="pres">
      <dgm:prSet presAssocID="{A1D3FAD7-B7B7-406E-9AF5-CBD7ADC11AE7}" presName="linear" presStyleCnt="0">
        <dgm:presLayoutVars>
          <dgm:dir/>
          <dgm:resizeHandles val="exact"/>
        </dgm:presLayoutVars>
      </dgm:prSet>
      <dgm:spPr/>
    </dgm:pt>
    <dgm:pt modelId="{08888C66-81F0-4162-987B-AE0A49F85151}" type="pres">
      <dgm:prSet presAssocID="{DD92F97C-7FA5-42ED-B98B-6785D87EA239}" presName="comp" presStyleCnt="0"/>
      <dgm:spPr/>
    </dgm:pt>
    <dgm:pt modelId="{4E8E5382-08EE-43D5-A45B-531E94D13228}" type="pres">
      <dgm:prSet presAssocID="{DD92F97C-7FA5-42ED-B98B-6785D87EA239}" presName="box" presStyleLbl="node1" presStyleIdx="0" presStyleCnt="5" custScaleY="138379"/>
      <dgm:spPr/>
    </dgm:pt>
    <dgm:pt modelId="{A08532F7-AB21-472E-9D58-534E7341D140}" type="pres">
      <dgm:prSet presAssocID="{DD92F97C-7FA5-42ED-B98B-6785D87EA239}" presName="img" presStyleLbl="fgImgPlace1" presStyleIdx="0" presStyleCnt="5"/>
      <dgm:spPr>
        <a:blipFill>
          <a:blip xmlns:r="http://schemas.openxmlformats.org/officeDocument/2006/relationships" r:embed="rId1">
            <a:extLst>
              <a:ext uri="{837473B0-CC2E-450A-ABE3-18F120FF3D39}">
                <a1611:picAttrSrcUrl xmlns:a1611="http://schemas.microsoft.com/office/drawing/2016/11/main" r:id="rId2"/>
              </a:ext>
            </a:extLst>
          </a:blip>
          <a:srcRect/>
          <a:stretch>
            <a:fillRect t="-40000" b="-40000"/>
          </a:stretch>
        </a:blipFill>
      </dgm:spPr>
    </dgm:pt>
    <dgm:pt modelId="{92C176B8-90FD-405A-9004-CDBC8F231650}" type="pres">
      <dgm:prSet presAssocID="{DD92F97C-7FA5-42ED-B98B-6785D87EA239}" presName="text" presStyleLbl="node1" presStyleIdx="0" presStyleCnt="5">
        <dgm:presLayoutVars>
          <dgm:bulletEnabled val="1"/>
        </dgm:presLayoutVars>
      </dgm:prSet>
      <dgm:spPr/>
    </dgm:pt>
    <dgm:pt modelId="{1ADCFBEA-BAF0-4150-AC5B-10CD3B9112D6}" type="pres">
      <dgm:prSet presAssocID="{A5387553-A7A8-4A2C-BE97-9B18B6C76236}" presName="spacer" presStyleCnt="0"/>
      <dgm:spPr/>
    </dgm:pt>
    <dgm:pt modelId="{1062225E-7C9E-4576-AD51-5D7B3D65483C}" type="pres">
      <dgm:prSet presAssocID="{BCE0B054-F654-46E4-A898-2993268D0D9D}" presName="comp" presStyleCnt="0"/>
      <dgm:spPr/>
    </dgm:pt>
    <dgm:pt modelId="{6D430449-B09C-4F68-9891-385A75ED4372}" type="pres">
      <dgm:prSet presAssocID="{BCE0B054-F654-46E4-A898-2993268D0D9D}" presName="box" presStyleLbl="node1" presStyleIdx="1" presStyleCnt="5" custScaleY="129317"/>
      <dgm:spPr/>
    </dgm:pt>
    <dgm:pt modelId="{AE3C8207-5083-433A-ACB9-5EB0EC9DA2C5}" type="pres">
      <dgm:prSet presAssocID="{BCE0B054-F654-46E4-A898-2993268D0D9D}" presName="img" presStyleLbl="fgImgPlace1" presStyleIdx="1" presStyleCnt="5" custScaleY="113008"/>
      <dgm:spPr>
        <a:blipFill>
          <a:blip xmlns:r="http://schemas.openxmlformats.org/officeDocument/2006/relationships" r:embed="rId3">
            <a:extLst>
              <a:ext uri="{837473B0-CC2E-450A-ABE3-18F120FF3D39}">
                <a1611:picAttrSrcUrl xmlns:a1611="http://schemas.microsoft.com/office/drawing/2016/11/main" r:id="rId4"/>
              </a:ext>
            </a:extLst>
          </a:blip>
          <a:srcRect/>
          <a:stretch>
            <a:fillRect t="-39000" b="-39000"/>
          </a:stretch>
        </a:blipFill>
      </dgm:spPr>
    </dgm:pt>
    <dgm:pt modelId="{D83141B3-33D2-4C28-9890-DD9C389EABCD}" type="pres">
      <dgm:prSet presAssocID="{BCE0B054-F654-46E4-A898-2993268D0D9D}" presName="text" presStyleLbl="node1" presStyleIdx="1" presStyleCnt="5">
        <dgm:presLayoutVars>
          <dgm:bulletEnabled val="1"/>
        </dgm:presLayoutVars>
      </dgm:prSet>
      <dgm:spPr/>
    </dgm:pt>
    <dgm:pt modelId="{453560CF-910F-495B-B8DE-F7A24306007A}" type="pres">
      <dgm:prSet presAssocID="{AC209A3D-9BB8-4288-875B-ED857DAED6B1}" presName="spacer" presStyleCnt="0"/>
      <dgm:spPr/>
    </dgm:pt>
    <dgm:pt modelId="{3E65DBC2-BB56-450F-BC87-CC6077339B64}" type="pres">
      <dgm:prSet presAssocID="{0CDFD9DD-DEB5-4E8E-8191-4B4CB69C6B1F}" presName="comp" presStyleCnt="0"/>
      <dgm:spPr/>
    </dgm:pt>
    <dgm:pt modelId="{D0E27922-D98F-4203-8503-D431A8F36591}" type="pres">
      <dgm:prSet presAssocID="{0CDFD9DD-DEB5-4E8E-8191-4B4CB69C6B1F}" presName="box" presStyleLbl="node1" presStyleIdx="2" presStyleCnt="5"/>
      <dgm:spPr/>
    </dgm:pt>
    <dgm:pt modelId="{DE37C586-6585-4753-8804-15BC9AAF0612}" type="pres">
      <dgm:prSet presAssocID="{0CDFD9DD-DEB5-4E8E-8191-4B4CB69C6B1F}" presName="img" presStyleLbl="fgImgPlace1" presStyleIdx="2" presStyleCnt="5"/>
      <dgm:spPr>
        <a:blipFill>
          <a:blip xmlns:r="http://schemas.openxmlformats.org/officeDocument/2006/relationships" r:embed="rId5">
            <a:extLst>
              <a:ext uri="{837473B0-CC2E-450A-ABE3-18F120FF3D39}">
                <a1611:picAttrSrcUrl xmlns:a1611="http://schemas.microsoft.com/office/drawing/2016/11/main" r:id="rId6"/>
              </a:ext>
            </a:extLst>
          </a:blip>
          <a:srcRect/>
          <a:stretch>
            <a:fillRect t="-51000" b="-51000"/>
          </a:stretch>
        </a:blipFill>
      </dgm:spPr>
    </dgm:pt>
    <dgm:pt modelId="{346DA573-CBFF-4946-95F6-6CCEC8048052}" type="pres">
      <dgm:prSet presAssocID="{0CDFD9DD-DEB5-4E8E-8191-4B4CB69C6B1F}" presName="text" presStyleLbl="node1" presStyleIdx="2" presStyleCnt="5">
        <dgm:presLayoutVars>
          <dgm:bulletEnabled val="1"/>
        </dgm:presLayoutVars>
      </dgm:prSet>
      <dgm:spPr/>
    </dgm:pt>
    <dgm:pt modelId="{86DC8B2B-B28E-4DCD-88B6-1D761A8D8D40}" type="pres">
      <dgm:prSet presAssocID="{02EC576F-2522-4F08-8778-97427E440564}" presName="spacer" presStyleCnt="0"/>
      <dgm:spPr/>
    </dgm:pt>
    <dgm:pt modelId="{DE94801C-FF60-41E2-A881-BED384FF1DB2}" type="pres">
      <dgm:prSet presAssocID="{71680B99-2E73-46B8-91F7-1AA37A892F69}" presName="comp" presStyleCnt="0"/>
      <dgm:spPr/>
    </dgm:pt>
    <dgm:pt modelId="{0FEC3688-D3B4-4731-8A78-696A1161CA07}" type="pres">
      <dgm:prSet presAssocID="{71680B99-2E73-46B8-91F7-1AA37A892F69}" presName="box" presStyleLbl="node1" presStyleIdx="3" presStyleCnt="5"/>
      <dgm:spPr/>
    </dgm:pt>
    <dgm:pt modelId="{B6E9F053-3616-46AE-9A09-6F147EEDDA4E}" type="pres">
      <dgm:prSet presAssocID="{71680B99-2E73-46B8-91F7-1AA37A892F69}" presName="img" presStyleLbl="fgImgPlace1" presStyleIdx="3" presStyleCnt="5"/>
      <dgm:spPr>
        <a:blipFill>
          <a:blip xmlns:r="http://schemas.openxmlformats.org/officeDocument/2006/relationships" r:embed="rId7">
            <a:extLst>
              <a:ext uri="{837473B0-CC2E-450A-ABE3-18F120FF3D39}">
                <a1611:picAttrSrcUrl xmlns:a1611="http://schemas.microsoft.com/office/drawing/2016/11/main" r:id="rId8"/>
              </a:ext>
            </a:extLst>
          </a:blip>
          <a:srcRect/>
          <a:stretch>
            <a:fillRect t="-10000" b="-10000"/>
          </a:stretch>
        </a:blipFill>
      </dgm:spPr>
    </dgm:pt>
    <dgm:pt modelId="{438E8CAA-6793-4CD9-9331-514179E29C53}" type="pres">
      <dgm:prSet presAssocID="{71680B99-2E73-46B8-91F7-1AA37A892F69}" presName="text" presStyleLbl="node1" presStyleIdx="3" presStyleCnt="5">
        <dgm:presLayoutVars>
          <dgm:bulletEnabled val="1"/>
        </dgm:presLayoutVars>
      </dgm:prSet>
      <dgm:spPr/>
    </dgm:pt>
    <dgm:pt modelId="{DD662FB0-BB8F-4554-B486-8F9FA9D8BF2D}" type="pres">
      <dgm:prSet presAssocID="{E9480337-F8F0-42BD-A492-F84328A2A0FE}" presName="spacer" presStyleCnt="0"/>
      <dgm:spPr/>
    </dgm:pt>
    <dgm:pt modelId="{4270A883-CADC-4DA7-94C7-CBB3B0D0EBBB}" type="pres">
      <dgm:prSet presAssocID="{F83E7067-B338-4434-AE37-8B700AD3460D}" presName="comp" presStyleCnt="0"/>
      <dgm:spPr/>
    </dgm:pt>
    <dgm:pt modelId="{8A46C382-6AB4-4CF3-A039-26DDF3404223}" type="pres">
      <dgm:prSet presAssocID="{F83E7067-B338-4434-AE37-8B700AD3460D}" presName="box" presStyleLbl="node1" presStyleIdx="4" presStyleCnt="5" custLinFactNeighborX="586" custLinFactNeighborY="48101"/>
      <dgm:spPr/>
    </dgm:pt>
    <dgm:pt modelId="{CB31D31B-70A1-4F14-9B1D-F19B59721D1A}" type="pres">
      <dgm:prSet presAssocID="{F83E7067-B338-4434-AE37-8B700AD3460D}" presName="img" presStyleLbl="fgImgPlace1" presStyleIdx="4" presStyleCnt="5"/>
      <dgm:spPr>
        <a:blipFill>
          <a:blip xmlns:r="http://schemas.openxmlformats.org/officeDocument/2006/relationships" r:embed="rId9" cstate="print">
            <a:extLst>
              <a:ext uri="{28A0092B-C50C-407E-A947-70E740481C1C}">
                <a14:useLocalDpi xmlns:a14="http://schemas.microsoft.com/office/drawing/2010/main" val="0"/>
              </a:ext>
            </a:extLst>
          </a:blip>
          <a:srcRect/>
          <a:stretch>
            <a:fillRect t="-66000" b="-66000"/>
          </a:stretch>
        </a:blipFill>
      </dgm:spPr>
    </dgm:pt>
    <dgm:pt modelId="{9B4BA0A7-7BA1-4EEC-A5A2-62F7EB2EE2A4}" type="pres">
      <dgm:prSet presAssocID="{F83E7067-B338-4434-AE37-8B700AD3460D}" presName="text" presStyleLbl="node1" presStyleIdx="4" presStyleCnt="5">
        <dgm:presLayoutVars>
          <dgm:bulletEnabled val="1"/>
        </dgm:presLayoutVars>
      </dgm:prSet>
      <dgm:spPr/>
    </dgm:pt>
  </dgm:ptLst>
  <dgm:cxnLst>
    <dgm:cxn modelId="{3DB8A703-4435-4851-9437-CCCB5FA0AC15}" type="presOf" srcId="{F83E7067-B338-4434-AE37-8B700AD3460D}" destId="{9B4BA0A7-7BA1-4EEC-A5A2-62F7EB2EE2A4}" srcOrd="1" destOrd="0" presId="urn:microsoft.com/office/officeart/2005/8/layout/vList4"/>
    <dgm:cxn modelId="{03A7470B-E1FA-4E2E-8009-C91D148F4CD4}" srcId="{A1D3FAD7-B7B7-406E-9AF5-CBD7ADC11AE7}" destId="{F83E7067-B338-4434-AE37-8B700AD3460D}" srcOrd="4" destOrd="0" parTransId="{6F78E82E-90D1-45A4-9795-5E07DB1E32F3}" sibTransId="{381E1000-58A3-46DC-887B-A42E6F111F43}"/>
    <dgm:cxn modelId="{1AB04913-BC11-4B52-9A6C-3AE7D5EDEF56}" type="presOf" srcId="{DD92F97C-7FA5-42ED-B98B-6785D87EA239}" destId="{92C176B8-90FD-405A-9004-CDBC8F231650}" srcOrd="1" destOrd="0" presId="urn:microsoft.com/office/officeart/2005/8/layout/vList4"/>
    <dgm:cxn modelId="{41995F30-A732-42C1-9EEA-72DB56DABBBC}" type="presOf" srcId="{BCE0B054-F654-46E4-A898-2993268D0D9D}" destId="{D83141B3-33D2-4C28-9890-DD9C389EABCD}" srcOrd="1" destOrd="0" presId="urn:microsoft.com/office/officeart/2005/8/layout/vList4"/>
    <dgm:cxn modelId="{6F719E32-5C1F-4C79-B2DF-D81F3E598A29}" type="presOf" srcId="{DD92F97C-7FA5-42ED-B98B-6785D87EA239}" destId="{4E8E5382-08EE-43D5-A45B-531E94D13228}" srcOrd="0" destOrd="0" presId="urn:microsoft.com/office/officeart/2005/8/layout/vList4"/>
    <dgm:cxn modelId="{180A2834-04CB-4697-99E2-E27176242DF1}" type="presOf" srcId="{71680B99-2E73-46B8-91F7-1AA37A892F69}" destId="{438E8CAA-6793-4CD9-9331-514179E29C53}" srcOrd="1" destOrd="0" presId="urn:microsoft.com/office/officeart/2005/8/layout/vList4"/>
    <dgm:cxn modelId="{3AF98742-3353-4B8F-87D3-FD2BA99A8474}" type="presOf" srcId="{71680B99-2E73-46B8-91F7-1AA37A892F69}" destId="{0FEC3688-D3B4-4731-8A78-696A1161CA07}" srcOrd="0" destOrd="0" presId="urn:microsoft.com/office/officeart/2005/8/layout/vList4"/>
    <dgm:cxn modelId="{49B4A86F-262F-4273-BE19-50AC5160E065}" type="presOf" srcId="{0CDFD9DD-DEB5-4E8E-8191-4B4CB69C6B1F}" destId="{D0E27922-D98F-4203-8503-D431A8F36591}" srcOrd="0" destOrd="0" presId="urn:microsoft.com/office/officeart/2005/8/layout/vList4"/>
    <dgm:cxn modelId="{91E4237A-DB14-4605-BACF-65CDF48D40B4}" type="presOf" srcId="{F83E7067-B338-4434-AE37-8B700AD3460D}" destId="{8A46C382-6AB4-4CF3-A039-26DDF3404223}" srcOrd="0" destOrd="0" presId="urn:microsoft.com/office/officeart/2005/8/layout/vList4"/>
    <dgm:cxn modelId="{1A39F89E-5E9E-4EE2-A190-F9804D48C618}" srcId="{A1D3FAD7-B7B7-406E-9AF5-CBD7ADC11AE7}" destId="{BCE0B054-F654-46E4-A898-2993268D0D9D}" srcOrd="1" destOrd="0" parTransId="{9B4FC2C5-5781-4336-A65A-65856023716A}" sibTransId="{AC209A3D-9BB8-4288-875B-ED857DAED6B1}"/>
    <dgm:cxn modelId="{6392CDAB-87F9-4969-8F27-04E8354B07AB}" srcId="{A1D3FAD7-B7B7-406E-9AF5-CBD7ADC11AE7}" destId="{DD92F97C-7FA5-42ED-B98B-6785D87EA239}" srcOrd="0" destOrd="0" parTransId="{D31C5869-949A-42B8-AD5F-06C5FB5A6431}" sibTransId="{A5387553-A7A8-4A2C-BE97-9B18B6C76236}"/>
    <dgm:cxn modelId="{04402CAE-6981-481B-B426-E61541D1B4BC}" srcId="{A1D3FAD7-B7B7-406E-9AF5-CBD7ADC11AE7}" destId="{71680B99-2E73-46B8-91F7-1AA37A892F69}" srcOrd="3" destOrd="0" parTransId="{7BB73031-C0AE-485F-A08B-4ADB2EE094A3}" sibTransId="{E9480337-F8F0-42BD-A492-F84328A2A0FE}"/>
    <dgm:cxn modelId="{B87A92D4-7294-4B00-83D6-BD0754400CD0}" type="presOf" srcId="{A1D3FAD7-B7B7-406E-9AF5-CBD7ADC11AE7}" destId="{F8E46068-4E39-47D1-BECE-527504E82442}" srcOrd="0" destOrd="0" presId="urn:microsoft.com/office/officeart/2005/8/layout/vList4"/>
    <dgm:cxn modelId="{E3DFDED5-4521-4441-A3DF-2B94C6796BE2}" type="presOf" srcId="{BCE0B054-F654-46E4-A898-2993268D0D9D}" destId="{6D430449-B09C-4F68-9891-385A75ED4372}" srcOrd="0" destOrd="0" presId="urn:microsoft.com/office/officeart/2005/8/layout/vList4"/>
    <dgm:cxn modelId="{181BDBD7-F4C7-4FC2-B356-F53923A64C60}" srcId="{A1D3FAD7-B7B7-406E-9AF5-CBD7ADC11AE7}" destId="{0CDFD9DD-DEB5-4E8E-8191-4B4CB69C6B1F}" srcOrd="2" destOrd="0" parTransId="{7975C079-C57C-4BFF-933E-71E5B4BB6424}" sibTransId="{02EC576F-2522-4F08-8778-97427E440564}"/>
    <dgm:cxn modelId="{E7751FE6-9068-42C4-904E-86E97477AAA6}" type="presOf" srcId="{0CDFD9DD-DEB5-4E8E-8191-4B4CB69C6B1F}" destId="{346DA573-CBFF-4946-95F6-6CCEC8048052}" srcOrd="1" destOrd="0" presId="urn:microsoft.com/office/officeart/2005/8/layout/vList4"/>
    <dgm:cxn modelId="{0EF3D24B-3A99-4CC8-B4E3-DB650408B11D}" type="presParOf" srcId="{F8E46068-4E39-47D1-BECE-527504E82442}" destId="{08888C66-81F0-4162-987B-AE0A49F85151}" srcOrd="0" destOrd="0" presId="urn:microsoft.com/office/officeart/2005/8/layout/vList4"/>
    <dgm:cxn modelId="{56C1D687-0A34-4319-B7BA-5A53172D8E14}" type="presParOf" srcId="{08888C66-81F0-4162-987B-AE0A49F85151}" destId="{4E8E5382-08EE-43D5-A45B-531E94D13228}" srcOrd="0" destOrd="0" presId="urn:microsoft.com/office/officeart/2005/8/layout/vList4"/>
    <dgm:cxn modelId="{EF8A204A-CAF0-47BE-B9A2-FBA9DB0ADF30}" type="presParOf" srcId="{08888C66-81F0-4162-987B-AE0A49F85151}" destId="{A08532F7-AB21-472E-9D58-534E7341D140}" srcOrd="1" destOrd="0" presId="urn:microsoft.com/office/officeart/2005/8/layout/vList4"/>
    <dgm:cxn modelId="{9EDF42C9-F1D8-4DB1-86AE-AEC16B2719DB}" type="presParOf" srcId="{08888C66-81F0-4162-987B-AE0A49F85151}" destId="{92C176B8-90FD-405A-9004-CDBC8F231650}" srcOrd="2" destOrd="0" presId="urn:microsoft.com/office/officeart/2005/8/layout/vList4"/>
    <dgm:cxn modelId="{078F05B6-2486-4BCC-9E85-A2DC9787F235}" type="presParOf" srcId="{F8E46068-4E39-47D1-BECE-527504E82442}" destId="{1ADCFBEA-BAF0-4150-AC5B-10CD3B9112D6}" srcOrd="1" destOrd="0" presId="urn:microsoft.com/office/officeart/2005/8/layout/vList4"/>
    <dgm:cxn modelId="{5A0B0F2D-6C97-4A83-8621-19E2ECFE24E7}" type="presParOf" srcId="{F8E46068-4E39-47D1-BECE-527504E82442}" destId="{1062225E-7C9E-4576-AD51-5D7B3D65483C}" srcOrd="2" destOrd="0" presId="urn:microsoft.com/office/officeart/2005/8/layout/vList4"/>
    <dgm:cxn modelId="{1BA93D65-690F-4BE9-9D39-AD3DD87BB823}" type="presParOf" srcId="{1062225E-7C9E-4576-AD51-5D7B3D65483C}" destId="{6D430449-B09C-4F68-9891-385A75ED4372}" srcOrd="0" destOrd="0" presId="urn:microsoft.com/office/officeart/2005/8/layout/vList4"/>
    <dgm:cxn modelId="{B49A1965-B548-403E-84C7-3B4B95E65D42}" type="presParOf" srcId="{1062225E-7C9E-4576-AD51-5D7B3D65483C}" destId="{AE3C8207-5083-433A-ACB9-5EB0EC9DA2C5}" srcOrd="1" destOrd="0" presId="urn:microsoft.com/office/officeart/2005/8/layout/vList4"/>
    <dgm:cxn modelId="{C0734AA5-3939-4705-B247-1F59E5D243B7}" type="presParOf" srcId="{1062225E-7C9E-4576-AD51-5D7B3D65483C}" destId="{D83141B3-33D2-4C28-9890-DD9C389EABCD}" srcOrd="2" destOrd="0" presId="urn:microsoft.com/office/officeart/2005/8/layout/vList4"/>
    <dgm:cxn modelId="{A50F5DFC-47FB-4370-824F-1A1C091C2245}" type="presParOf" srcId="{F8E46068-4E39-47D1-BECE-527504E82442}" destId="{453560CF-910F-495B-B8DE-F7A24306007A}" srcOrd="3" destOrd="0" presId="urn:microsoft.com/office/officeart/2005/8/layout/vList4"/>
    <dgm:cxn modelId="{46FA4888-FEF2-44EC-A8FF-A33B1D502D34}" type="presParOf" srcId="{F8E46068-4E39-47D1-BECE-527504E82442}" destId="{3E65DBC2-BB56-450F-BC87-CC6077339B64}" srcOrd="4" destOrd="0" presId="urn:microsoft.com/office/officeart/2005/8/layout/vList4"/>
    <dgm:cxn modelId="{B36B898B-C56B-458D-A522-10BF57D1E9BA}" type="presParOf" srcId="{3E65DBC2-BB56-450F-BC87-CC6077339B64}" destId="{D0E27922-D98F-4203-8503-D431A8F36591}" srcOrd="0" destOrd="0" presId="urn:microsoft.com/office/officeart/2005/8/layout/vList4"/>
    <dgm:cxn modelId="{E5075BB0-172E-462D-A439-EF6CD8E2BB18}" type="presParOf" srcId="{3E65DBC2-BB56-450F-BC87-CC6077339B64}" destId="{DE37C586-6585-4753-8804-15BC9AAF0612}" srcOrd="1" destOrd="0" presId="urn:microsoft.com/office/officeart/2005/8/layout/vList4"/>
    <dgm:cxn modelId="{0CF83FB1-B328-4113-A716-1914C14C3820}" type="presParOf" srcId="{3E65DBC2-BB56-450F-BC87-CC6077339B64}" destId="{346DA573-CBFF-4946-95F6-6CCEC8048052}" srcOrd="2" destOrd="0" presId="urn:microsoft.com/office/officeart/2005/8/layout/vList4"/>
    <dgm:cxn modelId="{89F2F3DC-2CC8-45B9-9095-4D60636B7FE3}" type="presParOf" srcId="{F8E46068-4E39-47D1-BECE-527504E82442}" destId="{86DC8B2B-B28E-4DCD-88B6-1D761A8D8D40}" srcOrd="5" destOrd="0" presId="urn:microsoft.com/office/officeart/2005/8/layout/vList4"/>
    <dgm:cxn modelId="{B7539740-B5AE-4834-A36B-C61485220549}" type="presParOf" srcId="{F8E46068-4E39-47D1-BECE-527504E82442}" destId="{DE94801C-FF60-41E2-A881-BED384FF1DB2}" srcOrd="6" destOrd="0" presId="urn:microsoft.com/office/officeart/2005/8/layout/vList4"/>
    <dgm:cxn modelId="{14F128D2-7C62-451D-8CAE-2C47B437D452}" type="presParOf" srcId="{DE94801C-FF60-41E2-A881-BED384FF1DB2}" destId="{0FEC3688-D3B4-4731-8A78-696A1161CA07}" srcOrd="0" destOrd="0" presId="urn:microsoft.com/office/officeart/2005/8/layout/vList4"/>
    <dgm:cxn modelId="{45ECFEB2-1500-43E7-9972-862EEF20BC10}" type="presParOf" srcId="{DE94801C-FF60-41E2-A881-BED384FF1DB2}" destId="{B6E9F053-3616-46AE-9A09-6F147EEDDA4E}" srcOrd="1" destOrd="0" presId="urn:microsoft.com/office/officeart/2005/8/layout/vList4"/>
    <dgm:cxn modelId="{3F866A19-2E77-4729-BAE6-670CE503253F}" type="presParOf" srcId="{DE94801C-FF60-41E2-A881-BED384FF1DB2}" destId="{438E8CAA-6793-4CD9-9331-514179E29C53}" srcOrd="2" destOrd="0" presId="urn:microsoft.com/office/officeart/2005/8/layout/vList4"/>
    <dgm:cxn modelId="{B9DB29A6-7AC3-48EF-9F04-53DCB73FDA3D}" type="presParOf" srcId="{F8E46068-4E39-47D1-BECE-527504E82442}" destId="{DD662FB0-BB8F-4554-B486-8F9FA9D8BF2D}" srcOrd="7" destOrd="0" presId="urn:microsoft.com/office/officeart/2005/8/layout/vList4"/>
    <dgm:cxn modelId="{C23BC8B9-0F59-4750-9A71-B5D07E7EBB29}" type="presParOf" srcId="{F8E46068-4E39-47D1-BECE-527504E82442}" destId="{4270A883-CADC-4DA7-94C7-CBB3B0D0EBBB}" srcOrd="8" destOrd="0" presId="urn:microsoft.com/office/officeart/2005/8/layout/vList4"/>
    <dgm:cxn modelId="{46F20AFE-2E6B-419E-9178-504A9E1890DD}" type="presParOf" srcId="{4270A883-CADC-4DA7-94C7-CBB3B0D0EBBB}" destId="{8A46C382-6AB4-4CF3-A039-26DDF3404223}" srcOrd="0" destOrd="0" presId="urn:microsoft.com/office/officeart/2005/8/layout/vList4"/>
    <dgm:cxn modelId="{5BAC52EE-317B-44DA-95FA-AE68E90538A6}" type="presParOf" srcId="{4270A883-CADC-4DA7-94C7-CBB3B0D0EBBB}" destId="{CB31D31B-70A1-4F14-9B1D-F19B59721D1A}" srcOrd="1" destOrd="0" presId="urn:microsoft.com/office/officeart/2005/8/layout/vList4"/>
    <dgm:cxn modelId="{47EB3E55-2929-415C-8E15-B9A3392A2C0C}" type="presParOf" srcId="{4270A883-CADC-4DA7-94C7-CBB3B0D0EBBB}" destId="{9B4BA0A7-7BA1-4EEC-A5A2-62F7EB2EE2A4}" srcOrd="2" destOrd="0" presId="urn:microsoft.com/office/officeart/2005/8/layout/vList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1D3FAD7-B7B7-406E-9AF5-CBD7ADC11AE7}"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NZ"/>
        </a:p>
      </dgm:t>
    </dgm:pt>
    <dgm:pt modelId="{DD92F97C-7FA5-42ED-B98B-6785D87EA239}">
      <dgm:prSet phldrT="[Text]"/>
      <dgm:spPr>
        <a:solidFill>
          <a:srgbClr val="56B0B2"/>
        </a:solidFill>
      </dgm:spPr>
      <dgm:t>
        <a:bodyPr/>
        <a:lstStyle/>
        <a:p>
          <a:pPr algn="l"/>
          <a:r>
            <a:rPr lang="en-NZ" b="1"/>
            <a:t>All Level 1 subjects piloted for New Zealand Curriculum</a:t>
          </a:r>
        </a:p>
      </dgm:t>
    </dgm:pt>
    <dgm:pt modelId="{D31C5869-949A-42B8-AD5F-06C5FB5A6431}" type="parTrans" cxnId="{6392CDAB-87F9-4969-8F27-04E8354B07AB}">
      <dgm:prSet/>
      <dgm:spPr/>
      <dgm:t>
        <a:bodyPr/>
        <a:lstStyle/>
        <a:p>
          <a:pPr algn="l"/>
          <a:endParaRPr lang="en-NZ"/>
        </a:p>
      </dgm:t>
    </dgm:pt>
    <dgm:pt modelId="{A5387553-A7A8-4A2C-BE97-9B18B6C76236}" type="sibTrans" cxnId="{6392CDAB-87F9-4969-8F27-04E8354B07AB}">
      <dgm:prSet/>
      <dgm:spPr/>
      <dgm:t>
        <a:bodyPr/>
        <a:lstStyle/>
        <a:p>
          <a:pPr algn="l"/>
          <a:endParaRPr lang="en-NZ"/>
        </a:p>
      </dgm:t>
    </dgm:pt>
    <dgm:pt modelId="{BCE0B054-F654-46E4-A898-2993268D0D9D}">
      <dgm:prSet phldrT="[Text]"/>
      <dgm:spPr>
        <a:solidFill>
          <a:srgbClr val="56B0B2"/>
        </a:solidFill>
      </dgm:spPr>
      <dgm:t>
        <a:bodyPr/>
        <a:lstStyle/>
        <a:p>
          <a:pPr algn="l"/>
          <a:r>
            <a:rPr lang="en-NZ" b="1"/>
            <a:t>All Level 1 subjects piloted for Te Marautanga o Aotearoa</a:t>
          </a:r>
        </a:p>
      </dgm:t>
    </dgm:pt>
    <dgm:pt modelId="{9B4FC2C5-5781-4336-A65A-65856023716A}" type="parTrans" cxnId="{1A39F89E-5E9E-4EE2-A190-F9804D48C618}">
      <dgm:prSet/>
      <dgm:spPr/>
      <dgm:t>
        <a:bodyPr/>
        <a:lstStyle/>
        <a:p>
          <a:pPr algn="l"/>
          <a:endParaRPr lang="en-NZ"/>
        </a:p>
      </dgm:t>
    </dgm:pt>
    <dgm:pt modelId="{AC209A3D-9BB8-4288-875B-ED857DAED6B1}" type="sibTrans" cxnId="{1A39F89E-5E9E-4EE2-A190-F9804D48C618}">
      <dgm:prSet/>
      <dgm:spPr/>
      <dgm:t>
        <a:bodyPr/>
        <a:lstStyle/>
        <a:p>
          <a:pPr algn="l"/>
          <a:endParaRPr lang="en-NZ"/>
        </a:p>
      </dgm:t>
    </dgm:pt>
    <dgm:pt modelId="{0CDFD9DD-DEB5-4E8E-8191-4B4CB69C6B1F}">
      <dgm:prSet phldrT="[Text]"/>
      <dgm:spPr>
        <a:solidFill>
          <a:srgbClr val="56B0B2"/>
        </a:solidFill>
      </dgm:spPr>
      <dgm:t>
        <a:bodyPr/>
        <a:lstStyle/>
        <a:p>
          <a:pPr algn="l"/>
          <a:r>
            <a:rPr lang="en-NZ" b="1"/>
            <a:t>More schools and kura involved in pilots at L1 and L2</a:t>
          </a:r>
        </a:p>
      </dgm:t>
    </dgm:pt>
    <dgm:pt modelId="{7975C079-C57C-4BFF-933E-71E5B4BB6424}" type="parTrans" cxnId="{181BDBD7-F4C7-4FC2-B356-F53923A64C60}">
      <dgm:prSet/>
      <dgm:spPr/>
      <dgm:t>
        <a:bodyPr/>
        <a:lstStyle/>
        <a:p>
          <a:pPr algn="l"/>
          <a:endParaRPr lang="en-NZ"/>
        </a:p>
      </dgm:t>
    </dgm:pt>
    <dgm:pt modelId="{02EC576F-2522-4F08-8778-97427E440564}" type="sibTrans" cxnId="{181BDBD7-F4C7-4FC2-B356-F53923A64C60}">
      <dgm:prSet/>
      <dgm:spPr/>
      <dgm:t>
        <a:bodyPr/>
        <a:lstStyle/>
        <a:p>
          <a:pPr algn="l"/>
          <a:endParaRPr lang="en-NZ"/>
        </a:p>
      </dgm:t>
    </dgm:pt>
    <dgm:pt modelId="{F83E7067-B338-4434-AE37-8B700AD3460D}">
      <dgm:prSet phldrT="[Text]"/>
      <dgm:spPr>
        <a:solidFill>
          <a:srgbClr val="56B0B2"/>
        </a:solidFill>
      </dgm:spPr>
      <dgm:t>
        <a:bodyPr/>
        <a:lstStyle/>
        <a:p>
          <a:pPr algn="l"/>
          <a:r>
            <a:rPr lang="en-NZ" b="1">
              <a:solidFill>
                <a:sysClr val="windowText" lastClr="000000"/>
              </a:solidFill>
            </a:rPr>
            <a:t>Business as usual assessment in NCEA Levels 1, 2 and 3 and NZ Scholarship continues </a:t>
          </a:r>
        </a:p>
      </dgm:t>
    </dgm:pt>
    <dgm:pt modelId="{6F78E82E-90D1-45A4-9795-5E07DB1E32F3}" type="parTrans" cxnId="{03A7470B-E1FA-4E2E-8009-C91D148F4CD4}">
      <dgm:prSet/>
      <dgm:spPr/>
      <dgm:t>
        <a:bodyPr/>
        <a:lstStyle/>
        <a:p>
          <a:pPr algn="l"/>
          <a:endParaRPr lang="en-NZ"/>
        </a:p>
      </dgm:t>
    </dgm:pt>
    <dgm:pt modelId="{381E1000-58A3-46DC-887B-A42E6F111F43}" type="sibTrans" cxnId="{03A7470B-E1FA-4E2E-8009-C91D148F4CD4}">
      <dgm:prSet/>
      <dgm:spPr/>
      <dgm:t>
        <a:bodyPr/>
        <a:lstStyle/>
        <a:p>
          <a:pPr algn="l"/>
          <a:endParaRPr lang="en-NZ"/>
        </a:p>
      </dgm:t>
    </dgm:pt>
    <dgm:pt modelId="{71680B99-2E73-46B8-91F7-1AA37A892F69}">
      <dgm:prSet phldrT="[Text]"/>
      <dgm:spPr>
        <a:solidFill>
          <a:srgbClr val="56B0B2"/>
        </a:solidFill>
      </dgm:spPr>
      <dgm:t>
        <a:bodyPr/>
        <a:lstStyle/>
        <a:p>
          <a:pPr algn="l"/>
          <a:r>
            <a:rPr lang="en-NZ" b="1">
              <a:solidFill>
                <a:schemeClr val="tx1"/>
              </a:solidFill>
            </a:rPr>
            <a:t>5 standards </a:t>
          </a:r>
          <a:r>
            <a:rPr lang="en-NZ" b="1">
              <a:solidFill>
                <a:sysClr val="windowText" lastClr="000000"/>
              </a:solidFill>
            </a:rPr>
            <a:t>implemented </a:t>
          </a:r>
          <a:r>
            <a:rPr lang="en-NZ" b="1">
              <a:solidFill>
                <a:schemeClr val="tx1"/>
              </a:solidFill>
            </a:rPr>
            <a:t>for Literacy and Numeracy | Te Reo Matatini me te Pāngarau</a:t>
          </a:r>
        </a:p>
      </dgm:t>
    </dgm:pt>
    <dgm:pt modelId="{7BB73031-C0AE-485F-A08B-4ADB2EE094A3}" type="parTrans" cxnId="{04402CAE-6981-481B-B426-E61541D1B4BC}">
      <dgm:prSet/>
      <dgm:spPr/>
      <dgm:t>
        <a:bodyPr/>
        <a:lstStyle/>
        <a:p>
          <a:pPr algn="l"/>
          <a:endParaRPr lang="en-NZ"/>
        </a:p>
      </dgm:t>
    </dgm:pt>
    <dgm:pt modelId="{E9480337-F8F0-42BD-A492-F84328A2A0FE}" type="sibTrans" cxnId="{04402CAE-6981-481B-B426-E61541D1B4BC}">
      <dgm:prSet/>
      <dgm:spPr/>
      <dgm:t>
        <a:bodyPr/>
        <a:lstStyle/>
        <a:p>
          <a:pPr algn="l"/>
          <a:endParaRPr lang="en-NZ"/>
        </a:p>
      </dgm:t>
    </dgm:pt>
    <dgm:pt modelId="{E679B493-9132-44BB-98E2-D95D54E2EAAD}">
      <dgm:prSet phldrT="[Text]"/>
      <dgm:spPr>
        <a:solidFill>
          <a:srgbClr val="56B0B2"/>
        </a:solidFill>
      </dgm:spPr>
      <dgm:t>
        <a:bodyPr/>
        <a:lstStyle/>
        <a:p>
          <a:pPr algn="l"/>
          <a:r>
            <a:rPr lang="en-NZ" b="1"/>
            <a:t>Level 2 mini pilots for Te Reo Māori and all  Te Marautanga o Aotearoa</a:t>
          </a:r>
        </a:p>
      </dgm:t>
    </dgm:pt>
    <dgm:pt modelId="{06F8423C-D80C-431E-81AC-7049F8E508DA}" type="parTrans" cxnId="{63924930-AB1E-40C2-B208-AA7C51DB0C0D}">
      <dgm:prSet/>
      <dgm:spPr/>
      <dgm:t>
        <a:bodyPr/>
        <a:lstStyle/>
        <a:p>
          <a:endParaRPr lang="en-NZ"/>
        </a:p>
      </dgm:t>
    </dgm:pt>
    <dgm:pt modelId="{CB089091-212A-4FC6-A6A7-A33C6D1333CB}" type="sibTrans" cxnId="{63924930-AB1E-40C2-B208-AA7C51DB0C0D}">
      <dgm:prSet/>
      <dgm:spPr/>
      <dgm:t>
        <a:bodyPr/>
        <a:lstStyle/>
        <a:p>
          <a:endParaRPr lang="en-NZ"/>
        </a:p>
      </dgm:t>
    </dgm:pt>
    <dgm:pt modelId="{A001AB2A-2A0B-43C4-B1E6-ABE73227D2BA}">
      <dgm:prSet phldrT="[Text]"/>
      <dgm:spPr>
        <a:solidFill>
          <a:srgbClr val="56B0B2"/>
        </a:solidFill>
      </dgm:spPr>
      <dgm:t>
        <a:bodyPr/>
        <a:lstStyle/>
        <a:p>
          <a:pPr algn="l"/>
          <a:r>
            <a:rPr lang="en-NZ" b="1">
              <a:solidFill>
                <a:sysClr val="windowText" lastClr="000000"/>
              </a:solidFill>
            </a:rPr>
            <a:t>Te Ao Haka implemented at Level 1, Level 2, Level 3</a:t>
          </a:r>
        </a:p>
      </dgm:t>
    </dgm:pt>
    <dgm:pt modelId="{5C775DF6-B1A5-4341-8FC5-A630AF00599E}" type="parTrans" cxnId="{3B589CC4-F0F1-42C8-B308-B10BAD99B388}">
      <dgm:prSet/>
      <dgm:spPr/>
      <dgm:t>
        <a:bodyPr/>
        <a:lstStyle/>
        <a:p>
          <a:endParaRPr lang="en-NZ"/>
        </a:p>
      </dgm:t>
    </dgm:pt>
    <dgm:pt modelId="{5B0AE8FE-3716-401C-AE49-9BB045B43AEB}" type="sibTrans" cxnId="{3B589CC4-F0F1-42C8-B308-B10BAD99B388}">
      <dgm:prSet/>
      <dgm:spPr/>
      <dgm:t>
        <a:bodyPr/>
        <a:lstStyle/>
        <a:p>
          <a:endParaRPr lang="en-NZ"/>
        </a:p>
      </dgm:t>
    </dgm:pt>
    <dgm:pt modelId="{F8E46068-4E39-47D1-BECE-527504E82442}" type="pres">
      <dgm:prSet presAssocID="{A1D3FAD7-B7B7-406E-9AF5-CBD7ADC11AE7}" presName="linear" presStyleCnt="0">
        <dgm:presLayoutVars>
          <dgm:dir/>
          <dgm:resizeHandles val="exact"/>
        </dgm:presLayoutVars>
      </dgm:prSet>
      <dgm:spPr/>
    </dgm:pt>
    <dgm:pt modelId="{13158815-F5D2-4078-A085-8517DBAAACDF}" type="pres">
      <dgm:prSet presAssocID="{E679B493-9132-44BB-98E2-D95D54E2EAAD}" presName="comp" presStyleCnt="0"/>
      <dgm:spPr/>
    </dgm:pt>
    <dgm:pt modelId="{A925C508-A6C2-4537-B041-D67505D10A85}" type="pres">
      <dgm:prSet presAssocID="{E679B493-9132-44BB-98E2-D95D54E2EAAD}" presName="box" presStyleLbl="node1" presStyleIdx="0" presStyleCnt="7" custScaleY="107641"/>
      <dgm:spPr/>
    </dgm:pt>
    <dgm:pt modelId="{2A6D17C2-547C-4F5C-A485-5AAA64E76D86}" type="pres">
      <dgm:prSet presAssocID="{E679B493-9132-44BB-98E2-D95D54E2EAAD}" presName="img" presStyleLbl="fgImgPlace1" presStyleIdx="0" presStyleCnt="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dgm:spPr>
    </dgm:pt>
    <dgm:pt modelId="{9CC86DAD-1E67-4205-81A9-FAE8306E6277}" type="pres">
      <dgm:prSet presAssocID="{E679B493-9132-44BB-98E2-D95D54E2EAAD}" presName="text" presStyleLbl="node1" presStyleIdx="0" presStyleCnt="7">
        <dgm:presLayoutVars>
          <dgm:bulletEnabled val="1"/>
        </dgm:presLayoutVars>
      </dgm:prSet>
      <dgm:spPr/>
    </dgm:pt>
    <dgm:pt modelId="{52D43C8A-E23D-404A-89A6-6A5CDBC5F137}" type="pres">
      <dgm:prSet presAssocID="{CB089091-212A-4FC6-A6A7-A33C6D1333CB}" presName="spacer" presStyleCnt="0"/>
      <dgm:spPr/>
    </dgm:pt>
    <dgm:pt modelId="{08888C66-81F0-4162-987B-AE0A49F85151}" type="pres">
      <dgm:prSet presAssocID="{DD92F97C-7FA5-42ED-B98B-6785D87EA239}" presName="comp" presStyleCnt="0"/>
      <dgm:spPr/>
    </dgm:pt>
    <dgm:pt modelId="{4E8E5382-08EE-43D5-A45B-531E94D13228}" type="pres">
      <dgm:prSet presAssocID="{DD92F97C-7FA5-42ED-B98B-6785D87EA239}" presName="box" presStyleLbl="node1" presStyleIdx="1" presStyleCnt="7" custScaleY="94244"/>
      <dgm:spPr/>
    </dgm:pt>
    <dgm:pt modelId="{A08532F7-AB21-472E-9D58-534E7341D140}" type="pres">
      <dgm:prSet presAssocID="{DD92F97C-7FA5-42ED-B98B-6785D87EA239}" presName="img" presStyleLbl="fgImgPlace1" presStyleIdx="1" presStyleCnt="7"/>
      <dgm:spPr>
        <a:blipFill>
          <a:blip xmlns:r="http://schemas.openxmlformats.org/officeDocument/2006/relationships" r:embed="rId2">
            <a:extLst>
              <a:ext uri="{837473B0-CC2E-450A-ABE3-18F120FF3D39}">
                <a1611:picAttrSrcUrl xmlns:a1611="http://schemas.microsoft.com/office/drawing/2016/11/main" r:id="rId3"/>
              </a:ext>
            </a:extLst>
          </a:blip>
          <a:srcRect/>
          <a:stretch>
            <a:fillRect t="-40000" b="-40000"/>
          </a:stretch>
        </a:blipFill>
      </dgm:spPr>
    </dgm:pt>
    <dgm:pt modelId="{92C176B8-90FD-405A-9004-CDBC8F231650}" type="pres">
      <dgm:prSet presAssocID="{DD92F97C-7FA5-42ED-B98B-6785D87EA239}" presName="text" presStyleLbl="node1" presStyleIdx="1" presStyleCnt="7">
        <dgm:presLayoutVars>
          <dgm:bulletEnabled val="1"/>
        </dgm:presLayoutVars>
      </dgm:prSet>
      <dgm:spPr/>
    </dgm:pt>
    <dgm:pt modelId="{1ADCFBEA-BAF0-4150-AC5B-10CD3B9112D6}" type="pres">
      <dgm:prSet presAssocID="{A5387553-A7A8-4A2C-BE97-9B18B6C76236}" presName="spacer" presStyleCnt="0"/>
      <dgm:spPr/>
    </dgm:pt>
    <dgm:pt modelId="{1062225E-7C9E-4576-AD51-5D7B3D65483C}" type="pres">
      <dgm:prSet presAssocID="{BCE0B054-F654-46E4-A898-2993268D0D9D}" presName="comp" presStyleCnt="0"/>
      <dgm:spPr/>
    </dgm:pt>
    <dgm:pt modelId="{6D430449-B09C-4F68-9891-385A75ED4372}" type="pres">
      <dgm:prSet presAssocID="{BCE0B054-F654-46E4-A898-2993268D0D9D}" presName="box" presStyleLbl="node1" presStyleIdx="2" presStyleCnt="7" custScaleY="114496"/>
      <dgm:spPr/>
    </dgm:pt>
    <dgm:pt modelId="{AE3C8207-5083-433A-ACB9-5EB0EC9DA2C5}" type="pres">
      <dgm:prSet presAssocID="{BCE0B054-F654-46E4-A898-2993268D0D9D}" presName="img" presStyleLbl="fgImgPlace1" presStyleIdx="2" presStyleCnt="7" custScaleY="113008"/>
      <dgm:spPr>
        <a:blipFill>
          <a:blip xmlns:r="http://schemas.openxmlformats.org/officeDocument/2006/relationships" r:embed="rId4">
            <a:extLst>
              <a:ext uri="{837473B0-CC2E-450A-ABE3-18F120FF3D39}">
                <a1611:picAttrSrcUrl xmlns:a1611="http://schemas.microsoft.com/office/drawing/2016/11/main" r:id="rId5"/>
              </a:ext>
            </a:extLst>
          </a:blip>
          <a:srcRect/>
          <a:stretch>
            <a:fillRect t="-39000" b="-39000"/>
          </a:stretch>
        </a:blipFill>
      </dgm:spPr>
    </dgm:pt>
    <dgm:pt modelId="{D83141B3-33D2-4C28-9890-DD9C389EABCD}" type="pres">
      <dgm:prSet presAssocID="{BCE0B054-F654-46E4-A898-2993268D0D9D}" presName="text" presStyleLbl="node1" presStyleIdx="2" presStyleCnt="7">
        <dgm:presLayoutVars>
          <dgm:bulletEnabled val="1"/>
        </dgm:presLayoutVars>
      </dgm:prSet>
      <dgm:spPr/>
    </dgm:pt>
    <dgm:pt modelId="{453560CF-910F-495B-B8DE-F7A24306007A}" type="pres">
      <dgm:prSet presAssocID="{AC209A3D-9BB8-4288-875B-ED857DAED6B1}" presName="spacer" presStyleCnt="0"/>
      <dgm:spPr/>
    </dgm:pt>
    <dgm:pt modelId="{3E65DBC2-BB56-450F-BC87-CC6077339B64}" type="pres">
      <dgm:prSet presAssocID="{0CDFD9DD-DEB5-4E8E-8191-4B4CB69C6B1F}" presName="comp" presStyleCnt="0"/>
      <dgm:spPr/>
    </dgm:pt>
    <dgm:pt modelId="{D0E27922-D98F-4203-8503-D431A8F36591}" type="pres">
      <dgm:prSet presAssocID="{0CDFD9DD-DEB5-4E8E-8191-4B4CB69C6B1F}" presName="box" presStyleLbl="node1" presStyleIdx="3" presStyleCnt="7"/>
      <dgm:spPr/>
    </dgm:pt>
    <dgm:pt modelId="{DE37C586-6585-4753-8804-15BC9AAF0612}" type="pres">
      <dgm:prSet presAssocID="{0CDFD9DD-DEB5-4E8E-8191-4B4CB69C6B1F}" presName="img" presStyleLbl="fgImgPlace1" presStyleIdx="3" presStyleCnt="7"/>
      <dgm:spPr>
        <a:blipFill>
          <a:blip xmlns:r="http://schemas.openxmlformats.org/officeDocument/2006/relationships" r:embed="rId6">
            <a:extLst>
              <a:ext uri="{837473B0-CC2E-450A-ABE3-18F120FF3D39}">
                <a1611:picAttrSrcUrl xmlns:a1611="http://schemas.microsoft.com/office/drawing/2016/11/main" r:id="rId7"/>
              </a:ext>
            </a:extLst>
          </a:blip>
          <a:srcRect/>
          <a:stretch>
            <a:fillRect t="-17000" b="-17000"/>
          </a:stretch>
        </a:blipFill>
      </dgm:spPr>
    </dgm:pt>
    <dgm:pt modelId="{346DA573-CBFF-4946-95F6-6CCEC8048052}" type="pres">
      <dgm:prSet presAssocID="{0CDFD9DD-DEB5-4E8E-8191-4B4CB69C6B1F}" presName="text" presStyleLbl="node1" presStyleIdx="3" presStyleCnt="7">
        <dgm:presLayoutVars>
          <dgm:bulletEnabled val="1"/>
        </dgm:presLayoutVars>
      </dgm:prSet>
      <dgm:spPr/>
    </dgm:pt>
    <dgm:pt modelId="{86DC8B2B-B28E-4DCD-88B6-1D761A8D8D40}" type="pres">
      <dgm:prSet presAssocID="{02EC576F-2522-4F08-8778-97427E440564}" presName="spacer" presStyleCnt="0"/>
      <dgm:spPr/>
    </dgm:pt>
    <dgm:pt modelId="{979E6DCE-6761-4F6C-B490-718B7D64E6F4}" type="pres">
      <dgm:prSet presAssocID="{A001AB2A-2A0B-43C4-B1E6-ABE73227D2BA}" presName="comp" presStyleCnt="0"/>
      <dgm:spPr/>
    </dgm:pt>
    <dgm:pt modelId="{E9CA2EF9-8048-4D15-948E-76BE9604E838}" type="pres">
      <dgm:prSet presAssocID="{A001AB2A-2A0B-43C4-B1E6-ABE73227D2BA}" presName="box" presStyleLbl="node1" presStyleIdx="4" presStyleCnt="7"/>
      <dgm:spPr/>
    </dgm:pt>
    <dgm:pt modelId="{B0E0D731-B8A2-4CCF-A84C-F17544704C6C}" type="pres">
      <dgm:prSet presAssocID="{A001AB2A-2A0B-43C4-B1E6-ABE73227D2BA}" presName="img" presStyleLbl="fgImgPlace1" presStyleIdx="4" presStyleCnt="7"/>
      <dgm:spPr>
        <a:blipFill rotWithShape="1">
          <a:blip xmlns:r="http://schemas.openxmlformats.org/officeDocument/2006/relationships" r:embed="rId8"/>
          <a:srcRect/>
          <a:stretch>
            <a:fillRect t="-49000" b="-49000"/>
          </a:stretch>
        </a:blipFill>
      </dgm:spPr>
    </dgm:pt>
    <dgm:pt modelId="{7C32743F-DA35-4C9E-8101-B525DC58A69B}" type="pres">
      <dgm:prSet presAssocID="{A001AB2A-2A0B-43C4-B1E6-ABE73227D2BA}" presName="text" presStyleLbl="node1" presStyleIdx="4" presStyleCnt="7">
        <dgm:presLayoutVars>
          <dgm:bulletEnabled val="1"/>
        </dgm:presLayoutVars>
      </dgm:prSet>
      <dgm:spPr/>
    </dgm:pt>
    <dgm:pt modelId="{100C66F5-5B3D-4CE9-906B-5A57253BE49A}" type="pres">
      <dgm:prSet presAssocID="{5B0AE8FE-3716-401C-AE49-9BB045B43AEB}" presName="spacer" presStyleCnt="0"/>
      <dgm:spPr/>
    </dgm:pt>
    <dgm:pt modelId="{DE94801C-FF60-41E2-A881-BED384FF1DB2}" type="pres">
      <dgm:prSet presAssocID="{71680B99-2E73-46B8-91F7-1AA37A892F69}" presName="comp" presStyleCnt="0"/>
      <dgm:spPr/>
    </dgm:pt>
    <dgm:pt modelId="{0FEC3688-D3B4-4731-8A78-696A1161CA07}" type="pres">
      <dgm:prSet presAssocID="{71680B99-2E73-46B8-91F7-1AA37A892F69}" presName="box" presStyleLbl="node1" presStyleIdx="5" presStyleCnt="7"/>
      <dgm:spPr/>
    </dgm:pt>
    <dgm:pt modelId="{B6E9F053-3616-46AE-9A09-6F147EEDDA4E}" type="pres">
      <dgm:prSet presAssocID="{71680B99-2E73-46B8-91F7-1AA37A892F69}" presName="img" presStyleLbl="fgImgPlace1" presStyleIdx="5" presStyleCnt="7"/>
      <dgm:spPr>
        <a:blipFill>
          <a:blip xmlns:r="http://schemas.openxmlformats.org/officeDocument/2006/relationships" r:embed="rId9">
            <a:extLst>
              <a:ext uri="{837473B0-CC2E-450A-ABE3-18F120FF3D39}">
                <a1611:picAttrSrcUrl xmlns:a1611="http://schemas.microsoft.com/office/drawing/2016/11/main" r:id="rId10"/>
              </a:ext>
            </a:extLst>
          </a:blip>
          <a:srcRect/>
          <a:stretch>
            <a:fillRect t="-51000" b="-51000"/>
          </a:stretch>
        </a:blipFill>
      </dgm:spPr>
    </dgm:pt>
    <dgm:pt modelId="{438E8CAA-6793-4CD9-9331-514179E29C53}" type="pres">
      <dgm:prSet presAssocID="{71680B99-2E73-46B8-91F7-1AA37A892F69}" presName="text" presStyleLbl="node1" presStyleIdx="5" presStyleCnt="7">
        <dgm:presLayoutVars>
          <dgm:bulletEnabled val="1"/>
        </dgm:presLayoutVars>
      </dgm:prSet>
      <dgm:spPr/>
    </dgm:pt>
    <dgm:pt modelId="{DD662FB0-BB8F-4554-B486-8F9FA9D8BF2D}" type="pres">
      <dgm:prSet presAssocID="{E9480337-F8F0-42BD-A492-F84328A2A0FE}" presName="spacer" presStyleCnt="0"/>
      <dgm:spPr/>
    </dgm:pt>
    <dgm:pt modelId="{4270A883-CADC-4DA7-94C7-CBB3B0D0EBBB}" type="pres">
      <dgm:prSet presAssocID="{F83E7067-B338-4434-AE37-8B700AD3460D}" presName="comp" presStyleCnt="0"/>
      <dgm:spPr/>
    </dgm:pt>
    <dgm:pt modelId="{8A46C382-6AB4-4CF3-A039-26DDF3404223}" type="pres">
      <dgm:prSet presAssocID="{F83E7067-B338-4434-AE37-8B700AD3460D}" presName="box" presStyleLbl="node1" presStyleIdx="6" presStyleCnt="7" custLinFactNeighborX="586" custLinFactNeighborY="48101"/>
      <dgm:spPr/>
    </dgm:pt>
    <dgm:pt modelId="{CB31D31B-70A1-4F14-9B1D-F19B59721D1A}" type="pres">
      <dgm:prSet presAssocID="{F83E7067-B338-4434-AE37-8B700AD3460D}" presName="img" presStyleLbl="fgImgPlace1" presStyleIdx="6" presStyleCnt="7"/>
      <dgm:spPr>
        <a:blipFill>
          <a:blip xmlns:r="http://schemas.openxmlformats.org/officeDocument/2006/relationships" r:embed="rId11" cstate="print">
            <a:extLst>
              <a:ext uri="{28A0092B-C50C-407E-A947-70E740481C1C}">
                <a14:useLocalDpi xmlns:a14="http://schemas.microsoft.com/office/drawing/2010/main" val="0"/>
              </a:ext>
            </a:extLst>
          </a:blip>
          <a:srcRect/>
          <a:stretch>
            <a:fillRect t="-66000" b="-66000"/>
          </a:stretch>
        </a:blipFill>
      </dgm:spPr>
    </dgm:pt>
    <dgm:pt modelId="{9B4BA0A7-7BA1-4EEC-A5A2-62F7EB2EE2A4}" type="pres">
      <dgm:prSet presAssocID="{F83E7067-B338-4434-AE37-8B700AD3460D}" presName="text" presStyleLbl="node1" presStyleIdx="6" presStyleCnt="7">
        <dgm:presLayoutVars>
          <dgm:bulletEnabled val="1"/>
        </dgm:presLayoutVars>
      </dgm:prSet>
      <dgm:spPr/>
    </dgm:pt>
  </dgm:ptLst>
  <dgm:cxnLst>
    <dgm:cxn modelId="{D9E66C03-9361-4E6F-8DE9-B63B394B8644}" type="presOf" srcId="{A001AB2A-2A0B-43C4-B1E6-ABE73227D2BA}" destId="{E9CA2EF9-8048-4D15-948E-76BE9604E838}" srcOrd="0" destOrd="0" presId="urn:microsoft.com/office/officeart/2005/8/layout/vList4"/>
    <dgm:cxn modelId="{3DB8A703-4435-4851-9437-CCCB5FA0AC15}" type="presOf" srcId="{F83E7067-B338-4434-AE37-8B700AD3460D}" destId="{9B4BA0A7-7BA1-4EEC-A5A2-62F7EB2EE2A4}" srcOrd="1" destOrd="0" presId="urn:microsoft.com/office/officeart/2005/8/layout/vList4"/>
    <dgm:cxn modelId="{03A7470B-E1FA-4E2E-8009-C91D148F4CD4}" srcId="{A1D3FAD7-B7B7-406E-9AF5-CBD7ADC11AE7}" destId="{F83E7067-B338-4434-AE37-8B700AD3460D}" srcOrd="6" destOrd="0" parTransId="{6F78E82E-90D1-45A4-9795-5E07DB1E32F3}" sibTransId="{381E1000-58A3-46DC-887B-A42E6F111F43}"/>
    <dgm:cxn modelId="{1AB04913-BC11-4B52-9A6C-3AE7D5EDEF56}" type="presOf" srcId="{DD92F97C-7FA5-42ED-B98B-6785D87EA239}" destId="{92C176B8-90FD-405A-9004-CDBC8F231650}" srcOrd="1" destOrd="0" presId="urn:microsoft.com/office/officeart/2005/8/layout/vList4"/>
    <dgm:cxn modelId="{B138672A-E3DF-4119-90CB-26AA671F266D}" type="presOf" srcId="{E679B493-9132-44BB-98E2-D95D54E2EAAD}" destId="{9CC86DAD-1E67-4205-81A9-FAE8306E6277}" srcOrd="1" destOrd="0" presId="urn:microsoft.com/office/officeart/2005/8/layout/vList4"/>
    <dgm:cxn modelId="{41995F30-A732-42C1-9EEA-72DB56DABBBC}" type="presOf" srcId="{BCE0B054-F654-46E4-A898-2993268D0D9D}" destId="{D83141B3-33D2-4C28-9890-DD9C389EABCD}" srcOrd="1" destOrd="0" presId="urn:microsoft.com/office/officeart/2005/8/layout/vList4"/>
    <dgm:cxn modelId="{63924930-AB1E-40C2-B208-AA7C51DB0C0D}" srcId="{A1D3FAD7-B7B7-406E-9AF5-CBD7ADC11AE7}" destId="{E679B493-9132-44BB-98E2-D95D54E2EAAD}" srcOrd="0" destOrd="0" parTransId="{06F8423C-D80C-431E-81AC-7049F8E508DA}" sibTransId="{CB089091-212A-4FC6-A6A7-A33C6D1333CB}"/>
    <dgm:cxn modelId="{6F719E32-5C1F-4C79-B2DF-D81F3E598A29}" type="presOf" srcId="{DD92F97C-7FA5-42ED-B98B-6785D87EA239}" destId="{4E8E5382-08EE-43D5-A45B-531E94D13228}" srcOrd="0" destOrd="0" presId="urn:microsoft.com/office/officeart/2005/8/layout/vList4"/>
    <dgm:cxn modelId="{180A2834-04CB-4697-99E2-E27176242DF1}" type="presOf" srcId="{71680B99-2E73-46B8-91F7-1AA37A892F69}" destId="{438E8CAA-6793-4CD9-9331-514179E29C53}" srcOrd="1" destOrd="0" presId="urn:microsoft.com/office/officeart/2005/8/layout/vList4"/>
    <dgm:cxn modelId="{3AF98742-3353-4B8F-87D3-FD2BA99A8474}" type="presOf" srcId="{71680B99-2E73-46B8-91F7-1AA37A892F69}" destId="{0FEC3688-D3B4-4731-8A78-696A1161CA07}" srcOrd="0" destOrd="0" presId="urn:microsoft.com/office/officeart/2005/8/layout/vList4"/>
    <dgm:cxn modelId="{49B4A86F-262F-4273-BE19-50AC5160E065}" type="presOf" srcId="{0CDFD9DD-DEB5-4E8E-8191-4B4CB69C6B1F}" destId="{D0E27922-D98F-4203-8503-D431A8F36591}" srcOrd="0" destOrd="0" presId="urn:microsoft.com/office/officeart/2005/8/layout/vList4"/>
    <dgm:cxn modelId="{91E4237A-DB14-4605-BACF-65CDF48D40B4}" type="presOf" srcId="{F83E7067-B338-4434-AE37-8B700AD3460D}" destId="{8A46C382-6AB4-4CF3-A039-26DDF3404223}" srcOrd="0" destOrd="0" presId="urn:microsoft.com/office/officeart/2005/8/layout/vList4"/>
    <dgm:cxn modelId="{611AFA8B-1DB2-4713-9E0C-60BB5438B5D2}" type="presOf" srcId="{E679B493-9132-44BB-98E2-D95D54E2EAAD}" destId="{A925C508-A6C2-4537-B041-D67505D10A85}" srcOrd="0" destOrd="0" presId="urn:microsoft.com/office/officeart/2005/8/layout/vList4"/>
    <dgm:cxn modelId="{1A39F89E-5E9E-4EE2-A190-F9804D48C618}" srcId="{A1D3FAD7-B7B7-406E-9AF5-CBD7ADC11AE7}" destId="{BCE0B054-F654-46E4-A898-2993268D0D9D}" srcOrd="2" destOrd="0" parTransId="{9B4FC2C5-5781-4336-A65A-65856023716A}" sibTransId="{AC209A3D-9BB8-4288-875B-ED857DAED6B1}"/>
    <dgm:cxn modelId="{6392CDAB-87F9-4969-8F27-04E8354B07AB}" srcId="{A1D3FAD7-B7B7-406E-9AF5-CBD7ADC11AE7}" destId="{DD92F97C-7FA5-42ED-B98B-6785D87EA239}" srcOrd="1" destOrd="0" parTransId="{D31C5869-949A-42B8-AD5F-06C5FB5A6431}" sibTransId="{A5387553-A7A8-4A2C-BE97-9B18B6C76236}"/>
    <dgm:cxn modelId="{04402CAE-6981-481B-B426-E61541D1B4BC}" srcId="{A1D3FAD7-B7B7-406E-9AF5-CBD7ADC11AE7}" destId="{71680B99-2E73-46B8-91F7-1AA37A892F69}" srcOrd="5" destOrd="0" parTransId="{7BB73031-C0AE-485F-A08B-4ADB2EE094A3}" sibTransId="{E9480337-F8F0-42BD-A492-F84328A2A0FE}"/>
    <dgm:cxn modelId="{3B589CC4-F0F1-42C8-B308-B10BAD99B388}" srcId="{A1D3FAD7-B7B7-406E-9AF5-CBD7ADC11AE7}" destId="{A001AB2A-2A0B-43C4-B1E6-ABE73227D2BA}" srcOrd="4" destOrd="0" parTransId="{5C775DF6-B1A5-4341-8FC5-A630AF00599E}" sibTransId="{5B0AE8FE-3716-401C-AE49-9BB045B43AEB}"/>
    <dgm:cxn modelId="{B87A92D4-7294-4B00-83D6-BD0754400CD0}" type="presOf" srcId="{A1D3FAD7-B7B7-406E-9AF5-CBD7ADC11AE7}" destId="{F8E46068-4E39-47D1-BECE-527504E82442}" srcOrd="0" destOrd="0" presId="urn:microsoft.com/office/officeart/2005/8/layout/vList4"/>
    <dgm:cxn modelId="{E3DFDED5-4521-4441-A3DF-2B94C6796BE2}" type="presOf" srcId="{BCE0B054-F654-46E4-A898-2993268D0D9D}" destId="{6D430449-B09C-4F68-9891-385A75ED4372}" srcOrd="0" destOrd="0" presId="urn:microsoft.com/office/officeart/2005/8/layout/vList4"/>
    <dgm:cxn modelId="{181BDBD7-F4C7-4FC2-B356-F53923A64C60}" srcId="{A1D3FAD7-B7B7-406E-9AF5-CBD7ADC11AE7}" destId="{0CDFD9DD-DEB5-4E8E-8191-4B4CB69C6B1F}" srcOrd="3" destOrd="0" parTransId="{7975C079-C57C-4BFF-933E-71E5B4BB6424}" sibTransId="{02EC576F-2522-4F08-8778-97427E440564}"/>
    <dgm:cxn modelId="{E7751FE6-9068-42C4-904E-86E97477AAA6}" type="presOf" srcId="{0CDFD9DD-DEB5-4E8E-8191-4B4CB69C6B1F}" destId="{346DA573-CBFF-4946-95F6-6CCEC8048052}" srcOrd="1" destOrd="0" presId="urn:microsoft.com/office/officeart/2005/8/layout/vList4"/>
    <dgm:cxn modelId="{EB7060EA-4CDA-45F2-9D74-DF6E897930A2}" type="presOf" srcId="{A001AB2A-2A0B-43C4-B1E6-ABE73227D2BA}" destId="{7C32743F-DA35-4C9E-8101-B525DC58A69B}" srcOrd="1" destOrd="0" presId="urn:microsoft.com/office/officeart/2005/8/layout/vList4"/>
    <dgm:cxn modelId="{8D30AB6B-88AC-4FB0-9793-BFCC143D2010}" type="presParOf" srcId="{F8E46068-4E39-47D1-BECE-527504E82442}" destId="{13158815-F5D2-4078-A085-8517DBAAACDF}" srcOrd="0" destOrd="0" presId="urn:microsoft.com/office/officeart/2005/8/layout/vList4"/>
    <dgm:cxn modelId="{EDBE0F52-3D98-4B51-BF0E-C548FEC36749}" type="presParOf" srcId="{13158815-F5D2-4078-A085-8517DBAAACDF}" destId="{A925C508-A6C2-4537-B041-D67505D10A85}" srcOrd="0" destOrd="0" presId="urn:microsoft.com/office/officeart/2005/8/layout/vList4"/>
    <dgm:cxn modelId="{ADDBB546-FCAC-4324-8004-26065EAB4300}" type="presParOf" srcId="{13158815-F5D2-4078-A085-8517DBAAACDF}" destId="{2A6D17C2-547C-4F5C-A485-5AAA64E76D86}" srcOrd="1" destOrd="0" presId="urn:microsoft.com/office/officeart/2005/8/layout/vList4"/>
    <dgm:cxn modelId="{4E9B67E7-EDC4-498C-BBD4-03559EF3B66A}" type="presParOf" srcId="{13158815-F5D2-4078-A085-8517DBAAACDF}" destId="{9CC86DAD-1E67-4205-81A9-FAE8306E6277}" srcOrd="2" destOrd="0" presId="urn:microsoft.com/office/officeart/2005/8/layout/vList4"/>
    <dgm:cxn modelId="{8CC06D21-2B86-4A40-B881-66A71465EA92}" type="presParOf" srcId="{F8E46068-4E39-47D1-BECE-527504E82442}" destId="{52D43C8A-E23D-404A-89A6-6A5CDBC5F137}" srcOrd="1" destOrd="0" presId="urn:microsoft.com/office/officeart/2005/8/layout/vList4"/>
    <dgm:cxn modelId="{0EF3D24B-3A99-4CC8-B4E3-DB650408B11D}" type="presParOf" srcId="{F8E46068-4E39-47D1-BECE-527504E82442}" destId="{08888C66-81F0-4162-987B-AE0A49F85151}" srcOrd="2" destOrd="0" presId="urn:microsoft.com/office/officeart/2005/8/layout/vList4"/>
    <dgm:cxn modelId="{56C1D687-0A34-4319-B7BA-5A53172D8E14}" type="presParOf" srcId="{08888C66-81F0-4162-987B-AE0A49F85151}" destId="{4E8E5382-08EE-43D5-A45B-531E94D13228}" srcOrd="0" destOrd="0" presId="urn:microsoft.com/office/officeart/2005/8/layout/vList4"/>
    <dgm:cxn modelId="{EF8A204A-CAF0-47BE-B9A2-FBA9DB0ADF30}" type="presParOf" srcId="{08888C66-81F0-4162-987B-AE0A49F85151}" destId="{A08532F7-AB21-472E-9D58-534E7341D140}" srcOrd="1" destOrd="0" presId="urn:microsoft.com/office/officeart/2005/8/layout/vList4"/>
    <dgm:cxn modelId="{9EDF42C9-F1D8-4DB1-86AE-AEC16B2719DB}" type="presParOf" srcId="{08888C66-81F0-4162-987B-AE0A49F85151}" destId="{92C176B8-90FD-405A-9004-CDBC8F231650}" srcOrd="2" destOrd="0" presId="urn:microsoft.com/office/officeart/2005/8/layout/vList4"/>
    <dgm:cxn modelId="{078F05B6-2486-4BCC-9E85-A2DC9787F235}" type="presParOf" srcId="{F8E46068-4E39-47D1-BECE-527504E82442}" destId="{1ADCFBEA-BAF0-4150-AC5B-10CD3B9112D6}" srcOrd="3" destOrd="0" presId="urn:microsoft.com/office/officeart/2005/8/layout/vList4"/>
    <dgm:cxn modelId="{5A0B0F2D-6C97-4A83-8621-19E2ECFE24E7}" type="presParOf" srcId="{F8E46068-4E39-47D1-BECE-527504E82442}" destId="{1062225E-7C9E-4576-AD51-5D7B3D65483C}" srcOrd="4" destOrd="0" presId="urn:microsoft.com/office/officeart/2005/8/layout/vList4"/>
    <dgm:cxn modelId="{1BA93D65-690F-4BE9-9D39-AD3DD87BB823}" type="presParOf" srcId="{1062225E-7C9E-4576-AD51-5D7B3D65483C}" destId="{6D430449-B09C-4F68-9891-385A75ED4372}" srcOrd="0" destOrd="0" presId="urn:microsoft.com/office/officeart/2005/8/layout/vList4"/>
    <dgm:cxn modelId="{B49A1965-B548-403E-84C7-3B4B95E65D42}" type="presParOf" srcId="{1062225E-7C9E-4576-AD51-5D7B3D65483C}" destId="{AE3C8207-5083-433A-ACB9-5EB0EC9DA2C5}" srcOrd="1" destOrd="0" presId="urn:microsoft.com/office/officeart/2005/8/layout/vList4"/>
    <dgm:cxn modelId="{C0734AA5-3939-4705-B247-1F59E5D243B7}" type="presParOf" srcId="{1062225E-7C9E-4576-AD51-5D7B3D65483C}" destId="{D83141B3-33D2-4C28-9890-DD9C389EABCD}" srcOrd="2" destOrd="0" presId="urn:microsoft.com/office/officeart/2005/8/layout/vList4"/>
    <dgm:cxn modelId="{A50F5DFC-47FB-4370-824F-1A1C091C2245}" type="presParOf" srcId="{F8E46068-4E39-47D1-BECE-527504E82442}" destId="{453560CF-910F-495B-B8DE-F7A24306007A}" srcOrd="5" destOrd="0" presId="urn:microsoft.com/office/officeart/2005/8/layout/vList4"/>
    <dgm:cxn modelId="{46FA4888-FEF2-44EC-A8FF-A33B1D502D34}" type="presParOf" srcId="{F8E46068-4E39-47D1-BECE-527504E82442}" destId="{3E65DBC2-BB56-450F-BC87-CC6077339B64}" srcOrd="6" destOrd="0" presId="urn:microsoft.com/office/officeart/2005/8/layout/vList4"/>
    <dgm:cxn modelId="{B36B898B-C56B-458D-A522-10BF57D1E9BA}" type="presParOf" srcId="{3E65DBC2-BB56-450F-BC87-CC6077339B64}" destId="{D0E27922-D98F-4203-8503-D431A8F36591}" srcOrd="0" destOrd="0" presId="urn:microsoft.com/office/officeart/2005/8/layout/vList4"/>
    <dgm:cxn modelId="{E5075BB0-172E-462D-A439-EF6CD8E2BB18}" type="presParOf" srcId="{3E65DBC2-BB56-450F-BC87-CC6077339B64}" destId="{DE37C586-6585-4753-8804-15BC9AAF0612}" srcOrd="1" destOrd="0" presId="urn:microsoft.com/office/officeart/2005/8/layout/vList4"/>
    <dgm:cxn modelId="{0CF83FB1-B328-4113-A716-1914C14C3820}" type="presParOf" srcId="{3E65DBC2-BB56-450F-BC87-CC6077339B64}" destId="{346DA573-CBFF-4946-95F6-6CCEC8048052}" srcOrd="2" destOrd="0" presId="urn:microsoft.com/office/officeart/2005/8/layout/vList4"/>
    <dgm:cxn modelId="{89F2F3DC-2CC8-45B9-9095-4D60636B7FE3}" type="presParOf" srcId="{F8E46068-4E39-47D1-BECE-527504E82442}" destId="{86DC8B2B-B28E-4DCD-88B6-1D761A8D8D40}" srcOrd="7" destOrd="0" presId="urn:microsoft.com/office/officeart/2005/8/layout/vList4"/>
    <dgm:cxn modelId="{60DF4F10-83B7-423C-A9C9-38FC976AB53C}" type="presParOf" srcId="{F8E46068-4E39-47D1-BECE-527504E82442}" destId="{979E6DCE-6761-4F6C-B490-718B7D64E6F4}" srcOrd="8" destOrd="0" presId="urn:microsoft.com/office/officeart/2005/8/layout/vList4"/>
    <dgm:cxn modelId="{69EE4239-114A-41DA-940F-BE3625236051}" type="presParOf" srcId="{979E6DCE-6761-4F6C-B490-718B7D64E6F4}" destId="{E9CA2EF9-8048-4D15-948E-76BE9604E838}" srcOrd="0" destOrd="0" presId="urn:microsoft.com/office/officeart/2005/8/layout/vList4"/>
    <dgm:cxn modelId="{5C5FE749-410C-4FA6-A150-A9B8C716854B}" type="presParOf" srcId="{979E6DCE-6761-4F6C-B490-718B7D64E6F4}" destId="{B0E0D731-B8A2-4CCF-A84C-F17544704C6C}" srcOrd="1" destOrd="0" presId="urn:microsoft.com/office/officeart/2005/8/layout/vList4"/>
    <dgm:cxn modelId="{6E3C7381-4922-4FEF-9867-C8B7A21427A4}" type="presParOf" srcId="{979E6DCE-6761-4F6C-B490-718B7D64E6F4}" destId="{7C32743F-DA35-4C9E-8101-B525DC58A69B}" srcOrd="2" destOrd="0" presId="urn:microsoft.com/office/officeart/2005/8/layout/vList4"/>
    <dgm:cxn modelId="{E09FCAE3-FD79-4380-B625-768E6CA20AA5}" type="presParOf" srcId="{F8E46068-4E39-47D1-BECE-527504E82442}" destId="{100C66F5-5B3D-4CE9-906B-5A57253BE49A}" srcOrd="9" destOrd="0" presId="urn:microsoft.com/office/officeart/2005/8/layout/vList4"/>
    <dgm:cxn modelId="{B7539740-B5AE-4834-A36B-C61485220549}" type="presParOf" srcId="{F8E46068-4E39-47D1-BECE-527504E82442}" destId="{DE94801C-FF60-41E2-A881-BED384FF1DB2}" srcOrd="10" destOrd="0" presId="urn:microsoft.com/office/officeart/2005/8/layout/vList4"/>
    <dgm:cxn modelId="{14F128D2-7C62-451D-8CAE-2C47B437D452}" type="presParOf" srcId="{DE94801C-FF60-41E2-A881-BED384FF1DB2}" destId="{0FEC3688-D3B4-4731-8A78-696A1161CA07}" srcOrd="0" destOrd="0" presId="urn:microsoft.com/office/officeart/2005/8/layout/vList4"/>
    <dgm:cxn modelId="{45ECFEB2-1500-43E7-9972-862EEF20BC10}" type="presParOf" srcId="{DE94801C-FF60-41E2-A881-BED384FF1DB2}" destId="{B6E9F053-3616-46AE-9A09-6F147EEDDA4E}" srcOrd="1" destOrd="0" presId="urn:microsoft.com/office/officeart/2005/8/layout/vList4"/>
    <dgm:cxn modelId="{3F866A19-2E77-4729-BAE6-670CE503253F}" type="presParOf" srcId="{DE94801C-FF60-41E2-A881-BED384FF1DB2}" destId="{438E8CAA-6793-4CD9-9331-514179E29C53}" srcOrd="2" destOrd="0" presId="urn:microsoft.com/office/officeart/2005/8/layout/vList4"/>
    <dgm:cxn modelId="{B9DB29A6-7AC3-48EF-9F04-53DCB73FDA3D}" type="presParOf" srcId="{F8E46068-4E39-47D1-BECE-527504E82442}" destId="{DD662FB0-BB8F-4554-B486-8F9FA9D8BF2D}" srcOrd="11" destOrd="0" presId="urn:microsoft.com/office/officeart/2005/8/layout/vList4"/>
    <dgm:cxn modelId="{C23BC8B9-0F59-4750-9A71-B5D07E7EBB29}" type="presParOf" srcId="{F8E46068-4E39-47D1-BECE-527504E82442}" destId="{4270A883-CADC-4DA7-94C7-CBB3B0D0EBBB}" srcOrd="12" destOrd="0" presId="urn:microsoft.com/office/officeart/2005/8/layout/vList4"/>
    <dgm:cxn modelId="{46F20AFE-2E6B-419E-9178-504A9E1890DD}" type="presParOf" srcId="{4270A883-CADC-4DA7-94C7-CBB3B0D0EBBB}" destId="{8A46C382-6AB4-4CF3-A039-26DDF3404223}" srcOrd="0" destOrd="0" presId="urn:microsoft.com/office/officeart/2005/8/layout/vList4"/>
    <dgm:cxn modelId="{5BAC52EE-317B-44DA-95FA-AE68E90538A6}" type="presParOf" srcId="{4270A883-CADC-4DA7-94C7-CBB3B0D0EBBB}" destId="{CB31D31B-70A1-4F14-9B1D-F19B59721D1A}" srcOrd="1" destOrd="0" presId="urn:microsoft.com/office/officeart/2005/8/layout/vList4"/>
    <dgm:cxn modelId="{47EB3E55-2929-415C-8E15-B9A3392A2C0C}" type="presParOf" srcId="{4270A883-CADC-4DA7-94C7-CBB3B0D0EBBB}" destId="{9B4BA0A7-7BA1-4EEC-A5A2-62F7EB2EE2A4}" srcOrd="2" destOrd="0" presId="urn:microsoft.com/office/officeart/2005/8/layout/vList4"/>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1D3FAD7-B7B7-406E-9AF5-CBD7ADC11AE7}"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NZ"/>
        </a:p>
      </dgm:t>
    </dgm:pt>
    <dgm:pt modelId="{DD92F97C-7FA5-42ED-B98B-6785D87EA239}">
      <dgm:prSet phldrT="[Text]"/>
      <dgm:spPr>
        <a:solidFill>
          <a:srgbClr val="56B0B2"/>
        </a:solidFill>
      </dgm:spPr>
      <dgm:t>
        <a:bodyPr/>
        <a:lstStyle/>
        <a:p>
          <a:pPr algn="l"/>
          <a:r>
            <a:rPr lang="en-NZ" b="1"/>
            <a:t>All Level 2 subjects piloted for New Zealand Curriculum</a:t>
          </a:r>
        </a:p>
      </dgm:t>
    </dgm:pt>
    <dgm:pt modelId="{D31C5869-949A-42B8-AD5F-06C5FB5A6431}" type="parTrans" cxnId="{6392CDAB-87F9-4969-8F27-04E8354B07AB}">
      <dgm:prSet/>
      <dgm:spPr/>
      <dgm:t>
        <a:bodyPr/>
        <a:lstStyle/>
        <a:p>
          <a:pPr algn="l"/>
          <a:endParaRPr lang="en-NZ"/>
        </a:p>
      </dgm:t>
    </dgm:pt>
    <dgm:pt modelId="{A5387553-A7A8-4A2C-BE97-9B18B6C76236}" type="sibTrans" cxnId="{6392CDAB-87F9-4969-8F27-04E8354B07AB}">
      <dgm:prSet/>
      <dgm:spPr/>
      <dgm:t>
        <a:bodyPr/>
        <a:lstStyle/>
        <a:p>
          <a:pPr algn="l"/>
          <a:endParaRPr lang="en-NZ"/>
        </a:p>
      </dgm:t>
    </dgm:pt>
    <dgm:pt modelId="{BCE0B054-F654-46E4-A898-2993268D0D9D}">
      <dgm:prSet phldrT="[Text]"/>
      <dgm:spPr>
        <a:solidFill>
          <a:srgbClr val="56B0B2"/>
        </a:solidFill>
      </dgm:spPr>
      <dgm:t>
        <a:bodyPr/>
        <a:lstStyle/>
        <a:p>
          <a:pPr algn="l"/>
          <a:r>
            <a:rPr lang="en-NZ" b="1">
              <a:solidFill>
                <a:sysClr val="windowText" lastClr="000000"/>
              </a:solidFill>
            </a:rPr>
            <a:t>All Level 1 standards implemented for New Zealand Curriculum and Te Marautanga o Aotearoa</a:t>
          </a:r>
        </a:p>
      </dgm:t>
    </dgm:pt>
    <dgm:pt modelId="{9B4FC2C5-5781-4336-A65A-65856023716A}" type="parTrans" cxnId="{1A39F89E-5E9E-4EE2-A190-F9804D48C618}">
      <dgm:prSet/>
      <dgm:spPr/>
      <dgm:t>
        <a:bodyPr/>
        <a:lstStyle/>
        <a:p>
          <a:pPr algn="l"/>
          <a:endParaRPr lang="en-NZ"/>
        </a:p>
      </dgm:t>
    </dgm:pt>
    <dgm:pt modelId="{AC209A3D-9BB8-4288-875B-ED857DAED6B1}" type="sibTrans" cxnId="{1A39F89E-5E9E-4EE2-A190-F9804D48C618}">
      <dgm:prSet/>
      <dgm:spPr/>
      <dgm:t>
        <a:bodyPr/>
        <a:lstStyle/>
        <a:p>
          <a:pPr algn="l"/>
          <a:endParaRPr lang="en-NZ"/>
        </a:p>
      </dgm:t>
    </dgm:pt>
    <dgm:pt modelId="{F83E7067-B338-4434-AE37-8B700AD3460D}">
      <dgm:prSet phldrT="[Text]"/>
      <dgm:spPr>
        <a:solidFill>
          <a:srgbClr val="56B0B2"/>
        </a:solidFill>
      </dgm:spPr>
      <dgm:t>
        <a:bodyPr/>
        <a:lstStyle/>
        <a:p>
          <a:pPr algn="l"/>
          <a:r>
            <a:rPr lang="en-NZ" b="1">
              <a:solidFill>
                <a:sysClr val="windowText" lastClr="000000"/>
              </a:solidFill>
            </a:rPr>
            <a:t>Business as usual assessment in NCEA Level 2 and 3 and NZ Scholarship continues</a:t>
          </a:r>
        </a:p>
      </dgm:t>
    </dgm:pt>
    <dgm:pt modelId="{6F78E82E-90D1-45A4-9795-5E07DB1E32F3}" type="parTrans" cxnId="{03A7470B-E1FA-4E2E-8009-C91D148F4CD4}">
      <dgm:prSet/>
      <dgm:spPr/>
      <dgm:t>
        <a:bodyPr/>
        <a:lstStyle/>
        <a:p>
          <a:pPr algn="l"/>
          <a:endParaRPr lang="en-NZ"/>
        </a:p>
      </dgm:t>
    </dgm:pt>
    <dgm:pt modelId="{381E1000-58A3-46DC-887B-A42E6F111F43}" type="sibTrans" cxnId="{03A7470B-E1FA-4E2E-8009-C91D148F4CD4}">
      <dgm:prSet/>
      <dgm:spPr/>
      <dgm:t>
        <a:bodyPr/>
        <a:lstStyle/>
        <a:p>
          <a:pPr algn="l"/>
          <a:endParaRPr lang="en-NZ"/>
        </a:p>
      </dgm:t>
    </dgm:pt>
    <dgm:pt modelId="{71680B99-2E73-46B8-91F7-1AA37A892F69}">
      <dgm:prSet phldrT="[Text]"/>
      <dgm:spPr>
        <a:solidFill>
          <a:srgbClr val="56B0B2"/>
        </a:solidFill>
      </dgm:spPr>
      <dgm:t>
        <a:bodyPr/>
        <a:lstStyle/>
        <a:p>
          <a:pPr algn="l"/>
          <a:r>
            <a:rPr lang="en-NZ" b="1">
              <a:solidFill>
                <a:schemeClr val="tx1"/>
              </a:solidFill>
            </a:rPr>
            <a:t>5 standards implemented for Literacy and Numeracy | Te Reo Matatini me te Pāngarau</a:t>
          </a:r>
        </a:p>
      </dgm:t>
    </dgm:pt>
    <dgm:pt modelId="{7BB73031-C0AE-485F-A08B-4ADB2EE094A3}" type="parTrans" cxnId="{04402CAE-6981-481B-B426-E61541D1B4BC}">
      <dgm:prSet/>
      <dgm:spPr/>
      <dgm:t>
        <a:bodyPr/>
        <a:lstStyle/>
        <a:p>
          <a:pPr algn="l"/>
          <a:endParaRPr lang="en-NZ"/>
        </a:p>
      </dgm:t>
    </dgm:pt>
    <dgm:pt modelId="{E9480337-F8F0-42BD-A492-F84328A2A0FE}" type="sibTrans" cxnId="{04402CAE-6981-481B-B426-E61541D1B4BC}">
      <dgm:prSet/>
      <dgm:spPr/>
      <dgm:t>
        <a:bodyPr/>
        <a:lstStyle/>
        <a:p>
          <a:pPr algn="l"/>
          <a:endParaRPr lang="en-NZ"/>
        </a:p>
      </dgm:t>
    </dgm:pt>
    <dgm:pt modelId="{E679B493-9132-44BB-98E2-D95D54E2EAAD}">
      <dgm:prSet phldrT="[Text]"/>
      <dgm:spPr>
        <a:solidFill>
          <a:srgbClr val="56B0B2"/>
        </a:solidFill>
      </dgm:spPr>
      <dgm:t>
        <a:bodyPr/>
        <a:lstStyle/>
        <a:p>
          <a:pPr algn="l"/>
          <a:r>
            <a:rPr lang="en-NZ" b="1"/>
            <a:t>Level 3 mini pilots for some New Zealand Curriculum and Te Marautanga o Aotearoa</a:t>
          </a:r>
        </a:p>
      </dgm:t>
    </dgm:pt>
    <dgm:pt modelId="{06F8423C-D80C-431E-81AC-7049F8E508DA}" type="parTrans" cxnId="{63924930-AB1E-40C2-B208-AA7C51DB0C0D}">
      <dgm:prSet/>
      <dgm:spPr/>
      <dgm:t>
        <a:bodyPr/>
        <a:lstStyle/>
        <a:p>
          <a:endParaRPr lang="en-NZ"/>
        </a:p>
      </dgm:t>
    </dgm:pt>
    <dgm:pt modelId="{CB089091-212A-4FC6-A6A7-A33C6D1333CB}" type="sibTrans" cxnId="{63924930-AB1E-40C2-B208-AA7C51DB0C0D}">
      <dgm:prSet/>
      <dgm:spPr/>
      <dgm:t>
        <a:bodyPr/>
        <a:lstStyle/>
        <a:p>
          <a:endParaRPr lang="en-NZ"/>
        </a:p>
      </dgm:t>
    </dgm:pt>
    <dgm:pt modelId="{6BF6E14C-BE67-4499-BBDE-7132C5EC9C63}">
      <dgm:prSet phldrT="[Text]"/>
      <dgm:spPr>
        <a:solidFill>
          <a:srgbClr val="56B0B2"/>
        </a:solidFill>
      </dgm:spPr>
      <dgm:t>
        <a:bodyPr/>
        <a:lstStyle/>
        <a:p>
          <a:pPr algn="l"/>
          <a:r>
            <a:rPr lang="en-NZ" b="1"/>
            <a:t>All Level 2 subjects piloted for Te Marautanga o Aotearoa</a:t>
          </a:r>
        </a:p>
      </dgm:t>
    </dgm:pt>
    <dgm:pt modelId="{D1C70EE3-A198-420E-A98F-4E933F497F5F}" type="parTrans" cxnId="{28F7F20C-3456-4FC0-8F5E-0F124AAAB94C}">
      <dgm:prSet/>
      <dgm:spPr/>
      <dgm:t>
        <a:bodyPr/>
        <a:lstStyle/>
        <a:p>
          <a:endParaRPr lang="en-NZ"/>
        </a:p>
      </dgm:t>
    </dgm:pt>
    <dgm:pt modelId="{3D47772E-8E6E-4172-8FFE-B1D6CC7E29C6}" type="sibTrans" cxnId="{28F7F20C-3456-4FC0-8F5E-0F124AAAB94C}">
      <dgm:prSet/>
      <dgm:spPr/>
      <dgm:t>
        <a:bodyPr/>
        <a:lstStyle/>
        <a:p>
          <a:endParaRPr lang="en-NZ"/>
        </a:p>
      </dgm:t>
    </dgm:pt>
    <dgm:pt modelId="{74335CFA-7C6F-40A6-ABE2-00B48F30C71A}">
      <dgm:prSet phldrT="[Text]"/>
      <dgm:spPr>
        <a:solidFill>
          <a:srgbClr val="56B0B2"/>
        </a:solidFill>
      </dgm:spPr>
      <dgm:t>
        <a:bodyPr/>
        <a:lstStyle/>
        <a:p>
          <a:pPr algn="l"/>
          <a:r>
            <a:rPr lang="en-NZ" b="1">
              <a:solidFill>
                <a:sysClr val="windowText" lastClr="000000"/>
              </a:solidFill>
            </a:rPr>
            <a:t>Te Ao Haka implemented at Level 1, Level 2, Level 3</a:t>
          </a:r>
        </a:p>
      </dgm:t>
    </dgm:pt>
    <dgm:pt modelId="{9056204C-26BC-482A-99E0-134F08E84A93}" type="parTrans" cxnId="{3814CB7A-200F-4F3B-A913-FFD7A0780245}">
      <dgm:prSet/>
      <dgm:spPr/>
      <dgm:t>
        <a:bodyPr/>
        <a:lstStyle/>
        <a:p>
          <a:endParaRPr lang="en-NZ"/>
        </a:p>
      </dgm:t>
    </dgm:pt>
    <dgm:pt modelId="{3BD5A9F5-9D0E-4FFC-A021-5B25004691B9}" type="sibTrans" cxnId="{3814CB7A-200F-4F3B-A913-FFD7A0780245}">
      <dgm:prSet/>
      <dgm:spPr/>
      <dgm:t>
        <a:bodyPr/>
        <a:lstStyle/>
        <a:p>
          <a:endParaRPr lang="en-NZ"/>
        </a:p>
      </dgm:t>
    </dgm:pt>
    <dgm:pt modelId="{F8E46068-4E39-47D1-BECE-527504E82442}" type="pres">
      <dgm:prSet presAssocID="{A1D3FAD7-B7B7-406E-9AF5-CBD7ADC11AE7}" presName="linear" presStyleCnt="0">
        <dgm:presLayoutVars>
          <dgm:dir/>
          <dgm:resizeHandles val="exact"/>
        </dgm:presLayoutVars>
      </dgm:prSet>
      <dgm:spPr/>
    </dgm:pt>
    <dgm:pt modelId="{13158815-F5D2-4078-A085-8517DBAAACDF}" type="pres">
      <dgm:prSet presAssocID="{E679B493-9132-44BB-98E2-D95D54E2EAAD}" presName="comp" presStyleCnt="0"/>
      <dgm:spPr/>
    </dgm:pt>
    <dgm:pt modelId="{A925C508-A6C2-4537-B041-D67505D10A85}" type="pres">
      <dgm:prSet presAssocID="{E679B493-9132-44BB-98E2-D95D54E2EAAD}" presName="box" presStyleLbl="node1" presStyleIdx="0" presStyleCnt="7" custScaleY="151259"/>
      <dgm:spPr/>
    </dgm:pt>
    <dgm:pt modelId="{2A6D17C2-547C-4F5C-A485-5AAA64E76D86}" type="pres">
      <dgm:prSet presAssocID="{E679B493-9132-44BB-98E2-D95D54E2EAAD}" presName="img" presStyleLbl="fgImgPlace1" presStyleIdx="0" presStyleCnt="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dgm:spPr>
    </dgm:pt>
    <dgm:pt modelId="{9CC86DAD-1E67-4205-81A9-FAE8306E6277}" type="pres">
      <dgm:prSet presAssocID="{E679B493-9132-44BB-98E2-D95D54E2EAAD}" presName="text" presStyleLbl="node1" presStyleIdx="0" presStyleCnt="7">
        <dgm:presLayoutVars>
          <dgm:bulletEnabled val="1"/>
        </dgm:presLayoutVars>
      </dgm:prSet>
      <dgm:spPr/>
    </dgm:pt>
    <dgm:pt modelId="{52D43C8A-E23D-404A-89A6-6A5CDBC5F137}" type="pres">
      <dgm:prSet presAssocID="{CB089091-212A-4FC6-A6A7-A33C6D1333CB}" presName="spacer" presStyleCnt="0"/>
      <dgm:spPr/>
    </dgm:pt>
    <dgm:pt modelId="{08888C66-81F0-4162-987B-AE0A49F85151}" type="pres">
      <dgm:prSet presAssocID="{DD92F97C-7FA5-42ED-B98B-6785D87EA239}" presName="comp" presStyleCnt="0"/>
      <dgm:spPr/>
    </dgm:pt>
    <dgm:pt modelId="{4E8E5382-08EE-43D5-A45B-531E94D13228}" type="pres">
      <dgm:prSet presAssocID="{DD92F97C-7FA5-42ED-B98B-6785D87EA239}" presName="box" presStyleLbl="node1" presStyleIdx="1" presStyleCnt="7" custScaleY="138379"/>
      <dgm:spPr/>
    </dgm:pt>
    <dgm:pt modelId="{A08532F7-AB21-472E-9D58-534E7341D140}" type="pres">
      <dgm:prSet presAssocID="{DD92F97C-7FA5-42ED-B98B-6785D87EA239}" presName="img" presStyleLbl="fgImgPlace1" presStyleIdx="1" presStyleCnt="7"/>
      <dgm:spPr>
        <a:blipFill>
          <a:blip xmlns:r="http://schemas.openxmlformats.org/officeDocument/2006/relationships" r:embed="rId2">
            <a:extLst>
              <a:ext uri="{837473B0-CC2E-450A-ABE3-18F120FF3D39}">
                <a1611:picAttrSrcUrl xmlns:a1611="http://schemas.microsoft.com/office/drawing/2016/11/main" r:id="rId3"/>
              </a:ext>
            </a:extLst>
          </a:blip>
          <a:srcRect/>
          <a:stretch>
            <a:fillRect t="-40000" b="-40000"/>
          </a:stretch>
        </a:blipFill>
      </dgm:spPr>
    </dgm:pt>
    <dgm:pt modelId="{92C176B8-90FD-405A-9004-CDBC8F231650}" type="pres">
      <dgm:prSet presAssocID="{DD92F97C-7FA5-42ED-B98B-6785D87EA239}" presName="text" presStyleLbl="node1" presStyleIdx="1" presStyleCnt="7">
        <dgm:presLayoutVars>
          <dgm:bulletEnabled val="1"/>
        </dgm:presLayoutVars>
      </dgm:prSet>
      <dgm:spPr/>
    </dgm:pt>
    <dgm:pt modelId="{1ADCFBEA-BAF0-4150-AC5B-10CD3B9112D6}" type="pres">
      <dgm:prSet presAssocID="{A5387553-A7A8-4A2C-BE97-9B18B6C76236}" presName="spacer" presStyleCnt="0"/>
      <dgm:spPr/>
    </dgm:pt>
    <dgm:pt modelId="{F5A13A6A-1483-4E5F-AC2A-0BE30652B545}" type="pres">
      <dgm:prSet presAssocID="{6BF6E14C-BE67-4499-BBDE-7132C5EC9C63}" presName="comp" presStyleCnt="0"/>
      <dgm:spPr/>
    </dgm:pt>
    <dgm:pt modelId="{2992586D-4BF9-46B2-A4DE-E2B99783529D}" type="pres">
      <dgm:prSet presAssocID="{6BF6E14C-BE67-4499-BBDE-7132C5EC9C63}" presName="box" presStyleLbl="node1" presStyleIdx="2" presStyleCnt="7"/>
      <dgm:spPr/>
    </dgm:pt>
    <dgm:pt modelId="{A43B8743-74EC-4B26-A349-AEF24573F3EF}" type="pres">
      <dgm:prSet presAssocID="{6BF6E14C-BE67-4499-BBDE-7132C5EC9C63}" presName="img" presStyleLbl="fgImgPlace1" presStyleIdx="2" presStyleCnt="7"/>
      <dgm:spPr>
        <a:blipFill rotWithShape="1">
          <a:blip xmlns:r="http://schemas.openxmlformats.org/officeDocument/2006/relationships" r:embed="rId4">
            <a:extLst>
              <a:ext uri="{837473B0-CC2E-450A-ABE3-18F120FF3D39}">
                <a1611:picAttrSrcUrl xmlns:a1611="http://schemas.microsoft.com/office/drawing/2016/11/main" r:id="rId5"/>
              </a:ext>
            </a:extLst>
          </a:blip>
          <a:srcRect/>
          <a:stretch>
            <a:fillRect t="-73000" b="-73000"/>
          </a:stretch>
        </a:blipFill>
      </dgm:spPr>
    </dgm:pt>
    <dgm:pt modelId="{D2D04455-B353-4B8C-AC8F-48B08445977C}" type="pres">
      <dgm:prSet presAssocID="{6BF6E14C-BE67-4499-BBDE-7132C5EC9C63}" presName="text" presStyleLbl="node1" presStyleIdx="2" presStyleCnt="7">
        <dgm:presLayoutVars>
          <dgm:bulletEnabled val="1"/>
        </dgm:presLayoutVars>
      </dgm:prSet>
      <dgm:spPr/>
    </dgm:pt>
    <dgm:pt modelId="{8570292C-A079-40AC-847D-FD203851E421}" type="pres">
      <dgm:prSet presAssocID="{3D47772E-8E6E-4172-8FFE-B1D6CC7E29C6}" presName="spacer" presStyleCnt="0"/>
      <dgm:spPr/>
    </dgm:pt>
    <dgm:pt modelId="{1062225E-7C9E-4576-AD51-5D7B3D65483C}" type="pres">
      <dgm:prSet presAssocID="{BCE0B054-F654-46E4-A898-2993268D0D9D}" presName="comp" presStyleCnt="0"/>
      <dgm:spPr/>
    </dgm:pt>
    <dgm:pt modelId="{6D430449-B09C-4F68-9891-385A75ED4372}" type="pres">
      <dgm:prSet presAssocID="{BCE0B054-F654-46E4-A898-2993268D0D9D}" presName="box" presStyleLbl="node1" presStyleIdx="3" presStyleCnt="7" custScaleY="129317"/>
      <dgm:spPr/>
    </dgm:pt>
    <dgm:pt modelId="{AE3C8207-5083-433A-ACB9-5EB0EC9DA2C5}" type="pres">
      <dgm:prSet presAssocID="{BCE0B054-F654-46E4-A898-2993268D0D9D}" presName="img" presStyleLbl="fgImgPlace1" presStyleIdx="3" presStyleCnt="7" custScaleY="113008"/>
      <dgm:spPr>
        <a:blipFill>
          <a:blip xmlns:r="http://schemas.openxmlformats.org/officeDocument/2006/relationships"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t="-23000" b="-23000"/>
          </a:stretch>
        </a:blipFill>
      </dgm:spPr>
    </dgm:pt>
    <dgm:pt modelId="{D83141B3-33D2-4C28-9890-DD9C389EABCD}" type="pres">
      <dgm:prSet presAssocID="{BCE0B054-F654-46E4-A898-2993268D0D9D}" presName="text" presStyleLbl="node1" presStyleIdx="3" presStyleCnt="7">
        <dgm:presLayoutVars>
          <dgm:bulletEnabled val="1"/>
        </dgm:presLayoutVars>
      </dgm:prSet>
      <dgm:spPr/>
    </dgm:pt>
    <dgm:pt modelId="{453560CF-910F-495B-B8DE-F7A24306007A}" type="pres">
      <dgm:prSet presAssocID="{AC209A3D-9BB8-4288-875B-ED857DAED6B1}" presName="spacer" presStyleCnt="0"/>
      <dgm:spPr/>
    </dgm:pt>
    <dgm:pt modelId="{AB923194-BD25-4A6D-AA11-6A8287E0F9E9}" type="pres">
      <dgm:prSet presAssocID="{74335CFA-7C6F-40A6-ABE2-00B48F30C71A}" presName="comp" presStyleCnt="0"/>
      <dgm:spPr/>
    </dgm:pt>
    <dgm:pt modelId="{BDCE5E87-353A-4389-91F2-2B0344DD8980}" type="pres">
      <dgm:prSet presAssocID="{74335CFA-7C6F-40A6-ABE2-00B48F30C71A}" presName="box" presStyleLbl="node1" presStyleIdx="4" presStyleCnt="7"/>
      <dgm:spPr/>
    </dgm:pt>
    <dgm:pt modelId="{A2A4AD5B-A5EE-4528-A326-722324A44A90}" type="pres">
      <dgm:prSet presAssocID="{74335CFA-7C6F-40A6-ABE2-00B48F30C71A}" presName="img" presStyleLbl="fgImgPlace1" presStyleIdx="4" presStyleCnt="7"/>
      <dgm:spPr>
        <a:blipFill rotWithShape="1">
          <a:blip xmlns:r="http://schemas.openxmlformats.org/officeDocument/2006/relationships" r:embed="rId8"/>
          <a:srcRect/>
          <a:stretch>
            <a:fillRect t="-58000" b="-58000"/>
          </a:stretch>
        </a:blipFill>
      </dgm:spPr>
    </dgm:pt>
    <dgm:pt modelId="{4E6CD8B1-0504-4841-AC78-DAD34661D44E}" type="pres">
      <dgm:prSet presAssocID="{74335CFA-7C6F-40A6-ABE2-00B48F30C71A}" presName="text" presStyleLbl="node1" presStyleIdx="4" presStyleCnt="7">
        <dgm:presLayoutVars>
          <dgm:bulletEnabled val="1"/>
        </dgm:presLayoutVars>
      </dgm:prSet>
      <dgm:spPr/>
    </dgm:pt>
    <dgm:pt modelId="{69F831B3-9545-4436-937F-297489A4A634}" type="pres">
      <dgm:prSet presAssocID="{3BD5A9F5-9D0E-4FFC-A021-5B25004691B9}" presName="spacer" presStyleCnt="0"/>
      <dgm:spPr/>
    </dgm:pt>
    <dgm:pt modelId="{DE94801C-FF60-41E2-A881-BED384FF1DB2}" type="pres">
      <dgm:prSet presAssocID="{71680B99-2E73-46B8-91F7-1AA37A892F69}" presName="comp" presStyleCnt="0"/>
      <dgm:spPr/>
    </dgm:pt>
    <dgm:pt modelId="{0FEC3688-D3B4-4731-8A78-696A1161CA07}" type="pres">
      <dgm:prSet presAssocID="{71680B99-2E73-46B8-91F7-1AA37A892F69}" presName="box" presStyleLbl="node1" presStyleIdx="5" presStyleCnt="7"/>
      <dgm:spPr/>
    </dgm:pt>
    <dgm:pt modelId="{B6E9F053-3616-46AE-9A09-6F147EEDDA4E}" type="pres">
      <dgm:prSet presAssocID="{71680B99-2E73-46B8-91F7-1AA37A892F69}" presName="img" presStyleLbl="fgImgPlace1" presStyleIdx="5" presStyleCnt="7"/>
      <dgm:spPr>
        <a:blipFill>
          <a:blip xmlns:r="http://schemas.openxmlformats.org/officeDocument/2006/relationships" r:embed="rId9">
            <a:extLst>
              <a:ext uri="{837473B0-CC2E-450A-ABE3-18F120FF3D39}">
                <a1611:picAttrSrcUrl xmlns:a1611="http://schemas.microsoft.com/office/drawing/2016/11/main" r:id="rId10"/>
              </a:ext>
            </a:extLst>
          </a:blip>
          <a:srcRect/>
          <a:stretch>
            <a:fillRect t="-51000" b="-51000"/>
          </a:stretch>
        </a:blipFill>
      </dgm:spPr>
    </dgm:pt>
    <dgm:pt modelId="{438E8CAA-6793-4CD9-9331-514179E29C53}" type="pres">
      <dgm:prSet presAssocID="{71680B99-2E73-46B8-91F7-1AA37A892F69}" presName="text" presStyleLbl="node1" presStyleIdx="5" presStyleCnt="7">
        <dgm:presLayoutVars>
          <dgm:bulletEnabled val="1"/>
        </dgm:presLayoutVars>
      </dgm:prSet>
      <dgm:spPr/>
    </dgm:pt>
    <dgm:pt modelId="{DD662FB0-BB8F-4554-B486-8F9FA9D8BF2D}" type="pres">
      <dgm:prSet presAssocID="{E9480337-F8F0-42BD-A492-F84328A2A0FE}" presName="spacer" presStyleCnt="0"/>
      <dgm:spPr/>
    </dgm:pt>
    <dgm:pt modelId="{4270A883-CADC-4DA7-94C7-CBB3B0D0EBBB}" type="pres">
      <dgm:prSet presAssocID="{F83E7067-B338-4434-AE37-8B700AD3460D}" presName="comp" presStyleCnt="0"/>
      <dgm:spPr/>
    </dgm:pt>
    <dgm:pt modelId="{8A46C382-6AB4-4CF3-A039-26DDF3404223}" type="pres">
      <dgm:prSet presAssocID="{F83E7067-B338-4434-AE37-8B700AD3460D}" presName="box" presStyleLbl="node1" presStyleIdx="6" presStyleCnt="7" custLinFactNeighborX="586" custLinFactNeighborY="48101"/>
      <dgm:spPr/>
    </dgm:pt>
    <dgm:pt modelId="{CB31D31B-70A1-4F14-9B1D-F19B59721D1A}" type="pres">
      <dgm:prSet presAssocID="{F83E7067-B338-4434-AE37-8B700AD3460D}" presName="img" presStyleLbl="fgImgPlace1" presStyleIdx="6" presStyleCnt="7"/>
      <dgm:spPr>
        <a:blipFill>
          <a:blip xmlns:r="http://schemas.openxmlformats.org/officeDocument/2006/relationships" r:embed="rId11" cstate="print">
            <a:extLst>
              <a:ext uri="{28A0092B-C50C-407E-A947-70E740481C1C}">
                <a14:useLocalDpi xmlns:a14="http://schemas.microsoft.com/office/drawing/2010/main" val="0"/>
              </a:ext>
            </a:extLst>
          </a:blip>
          <a:srcRect/>
          <a:stretch>
            <a:fillRect t="-66000" b="-66000"/>
          </a:stretch>
        </a:blipFill>
      </dgm:spPr>
    </dgm:pt>
    <dgm:pt modelId="{9B4BA0A7-7BA1-4EEC-A5A2-62F7EB2EE2A4}" type="pres">
      <dgm:prSet presAssocID="{F83E7067-B338-4434-AE37-8B700AD3460D}" presName="text" presStyleLbl="node1" presStyleIdx="6" presStyleCnt="7">
        <dgm:presLayoutVars>
          <dgm:bulletEnabled val="1"/>
        </dgm:presLayoutVars>
      </dgm:prSet>
      <dgm:spPr/>
    </dgm:pt>
  </dgm:ptLst>
  <dgm:cxnLst>
    <dgm:cxn modelId="{3DB8A703-4435-4851-9437-CCCB5FA0AC15}" type="presOf" srcId="{F83E7067-B338-4434-AE37-8B700AD3460D}" destId="{9B4BA0A7-7BA1-4EEC-A5A2-62F7EB2EE2A4}" srcOrd="1" destOrd="0" presId="urn:microsoft.com/office/officeart/2005/8/layout/vList4"/>
    <dgm:cxn modelId="{03A7470B-E1FA-4E2E-8009-C91D148F4CD4}" srcId="{A1D3FAD7-B7B7-406E-9AF5-CBD7ADC11AE7}" destId="{F83E7067-B338-4434-AE37-8B700AD3460D}" srcOrd="6" destOrd="0" parTransId="{6F78E82E-90D1-45A4-9795-5E07DB1E32F3}" sibTransId="{381E1000-58A3-46DC-887B-A42E6F111F43}"/>
    <dgm:cxn modelId="{28F7F20C-3456-4FC0-8F5E-0F124AAAB94C}" srcId="{A1D3FAD7-B7B7-406E-9AF5-CBD7ADC11AE7}" destId="{6BF6E14C-BE67-4499-BBDE-7132C5EC9C63}" srcOrd="2" destOrd="0" parTransId="{D1C70EE3-A198-420E-A98F-4E933F497F5F}" sibTransId="{3D47772E-8E6E-4172-8FFE-B1D6CC7E29C6}"/>
    <dgm:cxn modelId="{369DB50F-26DB-49CE-B0C7-6CCFCB979B08}" type="presOf" srcId="{74335CFA-7C6F-40A6-ABE2-00B48F30C71A}" destId="{4E6CD8B1-0504-4841-AC78-DAD34661D44E}" srcOrd="1" destOrd="0" presId="urn:microsoft.com/office/officeart/2005/8/layout/vList4"/>
    <dgm:cxn modelId="{1AB04913-BC11-4B52-9A6C-3AE7D5EDEF56}" type="presOf" srcId="{DD92F97C-7FA5-42ED-B98B-6785D87EA239}" destId="{92C176B8-90FD-405A-9004-CDBC8F231650}" srcOrd="1" destOrd="0" presId="urn:microsoft.com/office/officeart/2005/8/layout/vList4"/>
    <dgm:cxn modelId="{3437FD1A-C2B7-40BA-9719-C69C3A8AD4F4}" type="presOf" srcId="{6BF6E14C-BE67-4499-BBDE-7132C5EC9C63}" destId="{D2D04455-B353-4B8C-AC8F-48B08445977C}" srcOrd="1" destOrd="0" presId="urn:microsoft.com/office/officeart/2005/8/layout/vList4"/>
    <dgm:cxn modelId="{B138672A-E3DF-4119-90CB-26AA671F266D}" type="presOf" srcId="{E679B493-9132-44BB-98E2-D95D54E2EAAD}" destId="{9CC86DAD-1E67-4205-81A9-FAE8306E6277}" srcOrd="1" destOrd="0" presId="urn:microsoft.com/office/officeart/2005/8/layout/vList4"/>
    <dgm:cxn modelId="{41995F30-A732-42C1-9EEA-72DB56DABBBC}" type="presOf" srcId="{BCE0B054-F654-46E4-A898-2993268D0D9D}" destId="{D83141B3-33D2-4C28-9890-DD9C389EABCD}" srcOrd="1" destOrd="0" presId="urn:microsoft.com/office/officeart/2005/8/layout/vList4"/>
    <dgm:cxn modelId="{63924930-AB1E-40C2-B208-AA7C51DB0C0D}" srcId="{A1D3FAD7-B7B7-406E-9AF5-CBD7ADC11AE7}" destId="{E679B493-9132-44BB-98E2-D95D54E2EAAD}" srcOrd="0" destOrd="0" parTransId="{06F8423C-D80C-431E-81AC-7049F8E508DA}" sibTransId="{CB089091-212A-4FC6-A6A7-A33C6D1333CB}"/>
    <dgm:cxn modelId="{6F719E32-5C1F-4C79-B2DF-D81F3E598A29}" type="presOf" srcId="{DD92F97C-7FA5-42ED-B98B-6785D87EA239}" destId="{4E8E5382-08EE-43D5-A45B-531E94D13228}" srcOrd="0" destOrd="0" presId="urn:microsoft.com/office/officeart/2005/8/layout/vList4"/>
    <dgm:cxn modelId="{180A2834-04CB-4697-99E2-E27176242DF1}" type="presOf" srcId="{71680B99-2E73-46B8-91F7-1AA37A892F69}" destId="{438E8CAA-6793-4CD9-9331-514179E29C53}" srcOrd="1" destOrd="0" presId="urn:microsoft.com/office/officeart/2005/8/layout/vList4"/>
    <dgm:cxn modelId="{3AF98742-3353-4B8F-87D3-FD2BA99A8474}" type="presOf" srcId="{71680B99-2E73-46B8-91F7-1AA37A892F69}" destId="{0FEC3688-D3B4-4731-8A78-696A1161CA07}" srcOrd="0" destOrd="0" presId="urn:microsoft.com/office/officeart/2005/8/layout/vList4"/>
    <dgm:cxn modelId="{8571544D-5B50-4172-ABE0-6C2FE20CF03D}" type="presOf" srcId="{74335CFA-7C6F-40A6-ABE2-00B48F30C71A}" destId="{BDCE5E87-353A-4389-91F2-2B0344DD8980}" srcOrd="0" destOrd="0" presId="urn:microsoft.com/office/officeart/2005/8/layout/vList4"/>
    <dgm:cxn modelId="{91E4237A-DB14-4605-BACF-65CDF48D40B4}" type="presOf" srcId="{F83E7067-B338-4434-AE37-8B700AD3460D}" destId="{8A46C382-6AB4-4CF3-A039-26DDF3404223}" srcOrd="0" destOrd="0" presId="urn:microsoft.com/office/officeart/2005/8/layout/vList4"/>
    <dgm:cxn modelId="{3814CB7A-200F-4F3B-A913-FFD7A0780245}" srcId="{A1D3FAD7-B7B7-406E-9AF5-CBD7ADC11AE7}" destId="{74335CFA-7C6F-40A6-ABE2-00B48F30C71A}" srcOrd="4" destOrd="0" parTransId="{9056204C-26BC-482A-99E0-134F08E84A93}" sibTransId="{3BD5A9F5-9D0E-4FFC-A021-5B25004691B9}"/>
    <dgm:cxn modelId="{611AFA8B-1DB2-4713-9E0C-60BB5438B5D2}" type="presOf" srcId="{E679B493-9132-44BB-98E2-D95D54E2EAAD}" destId="{A925C508-A6C2-4537-B041-D67505D10A85}" srcOrd="0" destOrd="0" presId="urn:microsoft.com/office/officeart/2005/8/layout/vList4"/>
    <dgm:cxn modelId="{1B658B9E-BCB6-4CE0-A91C-7D3498A34E4C}" type="presOf" srcId="{6BF6E14C-BE67-4499-BBDE-7132C5EC9C63}" destId="{2992586D-4BF9-46B2-A4DE-E2B99783529D}" srcOrd="0" destOrd="0" presId="urn:microsoft.com/office/officeart/2005/8/layout/vList4"/>
    <dgm:cxn modelId="{1A39F89E-5E9E-4EE2-A190-F9804D48C618}" srcId="{A1D3FAD7-B7B7-406E-9AF5-CBD7ADC11AE7}" destId="{BCE0B054-F654-46E4-A898-2993268D0D9D}" srcOrd="3" destOrd="0" parTransId="{9B4FC2C5-5781-4336-A65A-65856023716A}" sibTransId="{AC209A3D-9BB8-4288-875B-ED857DAED6B1}"/>
    <dgm:cxn modelId="{6392CDAB-87F9-4969-8F27-04E8354B07AB}" srcId="{A1D3FAD7-B7B7-406E-9AF5-CBD7ADC11AE7}" destId="{DD92F97C-7FA5-42ED-B98B-6785D87EA239}" srcOrd="1" destOrd="0" parTransId="{D31C5869-949A-42B8-AD5F-06C5FB5A6431}" sibTransId="{A5387553-A7A8-4A2C-BE97-9B18B6C76236}"/>
    <dgm:cxn modelId="{04402CAE-6981-481B-B426-E61541D1B4BC}" srcId="{A1D3FAD7-B7B7-406E-9AF5-CBD7ADC11AE7}" destId="{71680B99-2E73-46B8-91F7-1AA37A892F69}" srcOrd="5" destOrd="0" parTransId="{7BB73031-C0AE-485F-A08B-4ADB2EE094A3}" sibTransId="{E9480337-F8F0-42BD-A492-F84328A2A0FE}"/>
    <dgm:cxn modelId="{B87A92D4-7294-4B00-83D6-BD0754400CD0}" type="presOf" srcId="{A1D3FAD7-B7B7-406E-9AF5-CBD7ADC11AE7}" destId="{F8E46068-4E39-47D1-BECE-527504E82442}" srcOrd="0" destOrd="0" presId="urn:microsoft.com/office/officeart/2005/8/layout/vList4"/>
    <dgm:cxn modelId="{E3DFDED5-4521-4441-A3DF-2B94C6796BE2}" type="presOf" srcId="{BCE0B054-F654-46E4-A898-2993268D0D9D}" destId="{6D430449-B09C-4F68-9891-385A75ED4372}" srcOrd="0" destOrd="0" presId="urn:microsoft.com/office/officeart/2005/8/layout/vList4"/>
    <dgm:cxn modelId="{8D30AB6B-88AC-4FB0-9793-BFCC143D2010}" type="presParOf" srcId="{F8E46068-4E39-47D1-BECE-527504E82442}" destId="{13158815-F5D2-4078-A085-8517DBAAACDF}" srcOrd="0" destOrd="0" presId="urn:microsoft.com/office/officeart/2005/8/layout/vList4"/>
    <dgm:cxn modelId="{EDBE0F52-3D98-4B51-BF0E-C548FEC36749}" type="presParOf" srcId="{13158815-F5D2-4078-A085-8517DBAAACDF}" destId="{A925C508-A6C2-4537-B041-D67505D10A85}" srcOrd="0" destOrd="0" presId="urn:microsoft.com/office/officeart/2005/8/layout/vList4"/>
    <dgm:cxn modelId="{ADDBB546-FCAC-4324-8004-26065EAB4300}" type="presParOf" srcId="{13158815-F5D2-4078-A085-8517DBAAACDF}" destId="{2A6D17C2-547C-4F5C-A485-5AAA64E76D86}" srcOrd="1" destOrd="0" presId="urn:microsoft.com/office/officeart/2005/8/layout/vList4"/>
    <dgm:cxn modelId="{4E9B67E7-EDC4-498C-BBD4-03559EF3B66A}" type="presParOf" srcId="{13158815-F5D2-4078-A085-8517DBAAACDF}" destId="{9CC86DAD-1E67-4205-81A9-FAE8306E6277}" srcOrd="2" destOrd="0" presId="urn:microsoft.com/office/officeart/2005/8/layout/vList4"/>
    <dgm:cxn modelId="{8CC06D21-2B86-4A40-B881-66A71465EA92}" type="presParOf" srcId="{F8E46068-4E39-47D1-BECE-527504E82442}" destId="{52D43C8A-E23D-404A-89A6-6A5CDBC5F137}" srcOrd="1" destOrd="0" presId="urn:microsoft.com/office/officeart/2005/8/layout/vList4"/>
    <dgm:cxn modelId="{0EF3D24B-3A99-4CC8-B4E3-DB650408B11D}" type="presParOf" srcId="{F8E46068-4E39-47D1-BECE-527504E82442}" destId="{08888C66-81F0-4162-987B-AE0A49F85151}" srcOrd="2" destOrd="0" presId="urn:microsoft.com/office/officeart/2005/8/layout/vList4"/>
    <dgm:cxn modelId="{56C1D687-0A34-4319-B7BA-5A53172D8E14}" type="presParOf" srcId="{08888C66-81F0-4162-987B-AE0A49F85151}" destId="{4E8E5382-08EE-43D5-A45B-531E94D13228}" srcOrd="0" destOrd="0" presId="urn:microsoft.com/office/officeart/2005/8/layout/vList4"/>
    <dgm:cxn modelId="{EF8A204A-CAF0-47BE-B9A2-FBA9DB0ADF30}" type="presParOf" srcId="{08888C66-81F0-4162-987B-AE0A49F85151}" destId="{A08532F7-AB21-472E-9D58-534E7341D140}" srcOrd="1" destOrd="0" presId="urn:microsoft.com/office/officeart/2005/8/layout/vList4"/>
    <dgm:cxn modelId="{9EDF42C9-F1D8-4DB1-86AE-AEC16B2719DB}" type="presParOf" srcId="{08888C66-81F0-4162-987B-AE0A49F85151}" destId="{92C176B8-90FD-405A-9004-CDBC8F231650}" srcOrd="2" destOrd="0" presId="urn:microsoft.com/office/officeart/2005/8/layout/vList4"/>
    <dgm:cxn modelId="{078F05B6-2486-4BCC-9E85-A2DC9787F235}" type="presParOf" srcId="{F8E46068-4E39-47D1-BECE-527504E82442}" destId="{1ADCFBEA-BAF0-4150-AC5B-10CD3B9112D6}" srcOrd="3" destOrd="0" presId="urn:microsoft.com/office/officeart/2005/8/layout/vList4"/>
    <dgm:cxn modelId="{65CC287C-C9D6-4077-BF71-F8621D8DC63B}" type="presParOf" srcId="{F8E46068-4E39-47D1-BECE-527504E82442}" destId="{F5A13A6A-1483-4E5F-AC2A-0BE30652B545}" srcOrd="4" destOrd="0" presId="urn:microsoft.com/office/officeart/2005/8/layout/vList4"/>
    <dgm:cxn modelId="{5E8A107F-0CAC-4FBA-8420-5C1E20060726}" type="presParOf" srcId="{F5A13A6A-1483-4E5F-AC2A-0BE30652B545}" destId="{2992586D-4BF9-46B2-A4DE-E2B99783529D}" srcOrd="0" destOrd="0" presId="urn:microsoft.com/office/officeart/2005/8/layout/vList4"/>
    <dgm:cxn modelId="{3DD39BFE-405B-4FE8-8F06-686C541CD076}" type="presParOf" srcId="{F5A13A6A-1483-4E5F-AC2A-0BE30652B545}" destId="{A43B8743-74EC-4B26-A349-AEF24573F3EF}" srcOrd="1" destOrd="0" presId="urn:microsoft.com/office/officeart/2005/8/layout/vList4"/>
    <dgm:cxn modelId="{79D7EC97-9853-490B-8D44-60679D955004}" type="presParOf" srcId="{F5A13A6A-1483-4E5F-AC2A-0BE30652B545}" destId="{D2D04455-B353-4B8C-AC8F-48B08445977C}" srcOrd="2" destOrd="0" presId="urn:microsoft.com/office/officeart/2005/8/layout/vList4"/>
    <dgm:cxn modelId="{7101ECFB-CD88-4E96-BC0D-203E9E847470}" type="presParOf" srcId="{F8E46068-4E39-47D1-BECE-527504E82442}" destId="{8570292C-A079-40AC-847D-FD203851E421}" srcOrd="5" destOrd="0" presId="urn:microsoft.com/office/officeart/2005/8/layout/vList4"/>
    <dgm:cxn modelId="{5A0B0F2D-6C97-4A83-8621-19E2ECFE24E7}" type="presParOf" srcId="{F8E46068-4E39-47D1-BECE-527504E82442}" destId="{1062225E-7C9E-4576-AD51-5D7B3D65483C}" srcOrd="6" destOrd="0" presId="urn:microsoft.com/office/officeart/2005/8/layout/vList4"/>
    <dgm:cxn modelId="{1BA93D65-690F-4BE9-9D39-AD3DD87BB823}" type="presParOf" srcId="{1062225E-7C9E-4576-AD51-5D7B3D65483C}" destId="{6D430449-B09C-4F68-9891-385A75ED4372}" srcOrd="0" destOrd="0" presId="urn:microsoft.com/office/officeart/2005/8/layout/vList4"/>
    <dgm:cxn modelId="{B49A1965-B548-403E-84C7-3B4B95E65D42}" type="presParOf" srcId="{1062225E-7C9E-4576-AD51-5D7B3D65483C}" destId="{AE3C8207-5083-433A-ACB9-5EB0EC9DA2C5}" srcOrd="1" destOrd="0" presId="urn:microsoft.com/office/officeart/2005/8/layout/vList4"/>
    <dgm:cxn modelId="{C0734AA5-3939-4705-B247-1F59E5D243B7}" type="presParOf" srcId="{1062225E-7C9E-4576-AD51-5D7B3D65483C}" destId="{D83141B3-33D2-4C28-9890-DD9C389EABCD}" srcOrd="2" destOrd="0" presId="urn:microsoft.com/office/officeart/2005/8/layout/vList4"/>
    <dgm:cxn modelId="{A50F5DFC-47FB-4370-824F-1A1C091C2245}" type="presParOf" srcId="{F8E46068-4E39-47D1-BECE-527504E82442}" destId="{453560CF-910F-495B-B8DE-F7A24306007A}" srcOrd="7" destOrd="0" presId="urn:microsoft.com/office/officeart/2005/8/layout/vList4"/>
    <dgm:cxn modelId="{63AED8E2-EF12-4318-A113-E9D908C04042}" type="presParOf" srcId="{F8E46068-4E39-47D1-BECE-527504E82442}" destId="{AB923194-BD25-4A6D-AA11-6A8287E0F9E9}" srcOrd="8" destOrd="0" presId="urn:microsoft.com/office/officeart/2005/8/layout/vList4"/>
    <dgm:cxn modelId="{E0B64267-39CF-4237-B9AA-8BCE98ABAA88}" type="presParOf" srcId="{AB923194-BD25-4A6D-AA11-6A8287E0F9E9}" destId="{BDCE5E87-353A-4389-91F2-2B0344DD8980}" srcOrd="0" destOrd="0" presId="urn:microsoft.com/office/officeart/2005/8/layout/vList4"/>
    <dgm:cxn modelId="{074BC1E4-C422-4B81-9AD7-5C7EF40599B5}" type="presParOf" srcId="{AB923194-BD25-4A6D-AA11-6A8287E0F9E9}" destId="{A2A4AD5B-A5EE-4528-A326-722324A44A90}" srcOrd="1" destOrd="0" presId="urn:microsoft.com/office/officeart/2005/8/layout/vList4"/>
    <dgm:cxn modelId="{7625DC5C-9258-4BD2-A56C-CDAAEE3DD4E1}" type="presParOf" srcId="{AB923194-BD25-4A6D-AA11-6A8287E0F9E9}" destId="{4E6CD8B1-0504-4841-AC78-DAD34661D44E}" srcOrd="2" destOrd="0" presId="urn:microsoft.com/office/officeart/2005/8/layout/vList4"/>
    <dgm:cxn modelId="{169B7487-69FB-4F4E-8D9E-7044A83D4DB3}" type="presParOf" srcId="{F8E46068-4E39-47D1-BECE-527504E82442}" destId="{69F831B3-9545-4436-937F-297489A4A634}" srcOrd="9" destOrd="0" presId="urn:microsoft.com/office/officeart/2005/8/layout/vList4"/>
    <dgm:cxn modelId="{B7539740-B5AE-4834-A36B-C61485220549}" type="presParOf" srcId="{F8E46068-4E39-47D1-BECE-527504E82442}" destId="{DE94801C-FF60-41E2-A881-BED384FF1DB2}" srcOrd="10" destOrd="0" presId="urn:microsoft.com/office/officeart/2005/8/layout/vList4"/>
    <dgm:cxn modelId="{14F128D2-7C62-451D-8CAE-2C47B437D452}" type="presParOf" srcId="{DE94801C-FF60-41E2-A881-BED384FF1DB2}" destId="{0FEC3688-D3B4-4731-8A78-696A1161CA07}" srcOrd="0" destOrd="0" presId="urn:microsoft.com/office/officeart/2005/8/layout/vList4"/>
    <dgm:cxn modelId="{45ECFEB2-1500-43E7-9972-862EEF20BC10}" type="presParOf" srcId="{DE94801C-FF60-41E2-A881-BED384FF1DB2}" destId="{B6E9F053-3616-46AE-9A09-6F147EEDDA4E}" srcOrd="1" destOrd="0" presId="urn:microsoft.com/office/officeart/2005/8/layout/vList4"/>
    <dgm:cxn modelId="{3F866A19-2E77-4729-BAE6-670CE503253F}" type="presParOf" srcId="{DE94801C-FF60-41E2-A881-BED384FF1DB2}" destId="{438E8CAA-6793-4CD9-9331-514179E29C53}" srcOrd="2" destOrd="0" presId="urn:microsoft.com/office/officeart/2005/8/layout/vList4"/>
    <dgm:cxn modelId="{B9DB29A6-7AC3-48EF-9F04-53DCB73FDA3D}" type="presParOf" srcId="{F8E46068-4E39-47D1-BECE-527504E82442}" destId="{DD662FB0-BB8F-4554-B486-8F9FA9D8BF2D}" srcOrd="11" destOrd="0" presId="urn:microsoft.com/office/officeart/2005/8/layout/vList4"/>
    <dgm:cxn modelId="{C23BC8B9-0F59-4750-9A71-B5D07E7EBB29}" type="presParOf" srcId="{F8E46068-4E39-47D1-BECE-527504E82442}" destId="{4270A883-CADC-4DA7-94C7-CBB3B0D0EBBB}" srcOrd="12" destOrd="0" presId="urn:microsoft.com/office/officeart/2005/8/layout/vList4"/>
    <dgm:cxn modelId="{46F20AFE-2E6B-419E-9178-504A9E1890DD}" type="presParOf" srcId="{4270A883-CADC-4DA7-94C7-CBB3B0D0EBBB}" destId="{8A46C382-6AB4-4CF3-A039-26DDF3404223}" srcOrd="0" destOrd="0" presId="urn:microsoft.com/office/officeart/2005/8/layout/vList4"/>
    <dgm:cxn modelId="{5BAC52EE-317B-44DA-95FA-AE68E90538A6}" type="presParOf" srcId="{4270A883-CADC-4DA7-94C7-CBB3B0D0EBBB}" destId="{CB31D31B-70A1-4F14-9B1D-F19B59721D1A}" srcOrd="1" destOrd="0" presId="urn:microsoft.com/office/officeart/2005/8/layout/vList4"/>
    <dgm:cxn modelId="{47EB3E55-2929-415C-8E15-B9A3392A2C0C}" type="presParOf" srcId="{4270A883-CADC-4DA7-94C7-CBB3B0D0EBBB}" destId="{9B4BA0A7-7BA1-4EEC-A5A2-62F7EB2EE2A4}" srcOrd="2" destOrd="0" presId="urn:microsoft.com/office/officeart/2005/8/layout/vList4"/>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6AA8336-9517-4463-993A-D9324DA208D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NZ"/>
        </a:p>
      </dgm:t>
    </dgm:pt>
    <dgm:pt modelId="{0DCA8DD6-AE61-4A31-A8F8-59DEB0ACB51C}">
      <dgm:prSet phldrT="[Text]" custT="1"/>
      <dgm:spPr>
        <a:solidFill>
          <a:srgbClr val="56B0B2"/>
        </a:solidFill>
      </dgm:spPr>
      <dgm:t>
        <a:bodyPr/>
        <a:lstStyle/>
        <a:p>
          <a:endParaRPr lang="en-NZ" sz="1100" b="1">
            <a:solidFill>
              <a:sysClr val="windowText" lastClr="000000"/>
            </a:solidFill>
          </a:endParaRPr>
        </a:p>
      </dgm:t>
    </dgm:pt>
    <dgm:pt modelId="{D4BA0FCC-7EA9-43DA-B99F-576FE99D0F5C}" type="parTrans" cxnId="{ACE376DE-2BCD-47AD-A155-41E3C9500644}">
      <dgm:prSet/>
      <dgm:spPr/>
      <dgm:t>
        <a:bodyPr/>
        <a:lstStyle/>
        <a:p>
          <a:endParaRPr lang="en-NZ" b="1"/>
        </a:p>
      </dgm:t>
    </dgm:pt>
    <dgm:pt modelId="{32158A5C-F57F-4E1A-A09C-2054436AA18A}" type="sibTrans" cxnId="{ACE376DE-2BCD-47AD-A155-41E3C9500644}">
      <dgm:prSet/>
      <dgm:spPr/>
      <dgm:t>
        <a:bodyPr/>
        <a:lstStyle/>
        <a:p>
          <a:endParaRPr lang="en-NZ" b="1"/>
        </a:p>
      </dgm:t>
    </dgm:pt>
    <dgm:pt modelId="{4FDD7C36-C9EA-4480-B66C-23E4964D407A}">
      <dgm:prSet phldrT="[Text]" custT="1"/>
      <dgm:spPr>
        <a:solidFill>
          <a:srgbClr val="8ECBCC">
            <a:alpha val="90000"/>
          </a:srgbClr>
        </a:solidFill>
      </dgm:spPr>
      <dgm:t>
        <a:bodyPr/>
        <a:lstStyle/>
        <a:p>
          <a:r>
            <a:rPr lang="en-NZ" sz="2000" b="1"/>
            <a:t>2023</a:t>
          </a:r>
          <a:endParaRPr lang="en-NZ" sz="1000" b="1"/>
        </a:p>
      </dgm:t>
    </dgm:pt>
    <dgm:pt modelId="{3CEA38D9-CE02-4288-87A8-C4BB459949A1}" type="parTrans" cxnId="{3E7DA925-A7DA-47EB-950C-592EA8D94426}">
      <dgm:prSet/>
      <dgm:spPr/>
      <dgm:t>
        <a:bodyPr/>
        <a:lstStyle/>
        <a:p>
          <a:endParaRPr lang="en-NZ" b="1"/>
        </a:p>
      </dgm:t>
    </dgm:pt>
    <dgm:pt modelId="{7962E37E-5E22-422A-B874-494F76D94227}" type="sibTrans" cxnId="{3E7DA925-A7DA-47EB-950C-592EA8D94426}">
      <dgm:prSet/>
      <dgm:spPr/>
      <dgm:t>
        <a:bodyPr/>
        <a:lstStyle/>
        <a:p>
          <a:endParaRPr lang="en-NZ" b="1"/>
        </a:p>
      </dgm:t>
    </dgm:pt>
    <dgm:pt modelId="{64C6F385-44F2-4861-8DA3-85D1FDED59FA}">
      <dgm:prSet phldrT="[Text]" custT="1"/>
      <dgm:spPr>
        <a:solidFill>
          <a:srgbClr val="8ECBCC">
            <a:alpha val="90000"/>
          </a:srgbClr>
        </a:solidFill>
      </dgm:spPr>
      <dgm:t>
        <a:bodyPr/>
        <a:lstStyle/>
        <a:p>
          <a:r>
            <a:rPr lang="en-NZ" sz="2000" b="1"/>
            <a:t>2024</a:t>
          </a:r>
          <a:endParaRPr lang="en-NZ" sz="1000" b="1"/>
        </a:p>
      </dgm:t>
    </dgm:pt>
    <dgm:pt modelId="{902EEEC1-5F15-4EB4-B55B-FC3C3E844446}" type="parTrans" cxnId="{AFE80D43-E2FE-4199-805F-DC07DF5454F9}">
      <dgm:prSet/>
      <dgm:spPr/>
      <dgm:t>
        <a:bodyPr/>
        <a:lstStyle/>
        <a:p>
          <a:endParaRPr lang="en-NZ" b="1"/>
        </a:p>
      </dgm:t>
    </dgm:pt>
    <dgm:pt modelId="{9AA48385-455F-46DE-BF66-A852526BF832}" type="sibTrans" cxnId="{AFE80D43-E2FE-4199-805F-DC07DF5454F9}">
      <dgm:prSet/>
      <dgm:spPr/>
      <dgm:t>
        <a:bodyPr/>
        <a:lstStyle/>
        <a:p>
          <a:endParaRPr lang="en-NZ" b="1"/>
        </a:p>
      </dgm:t>
    </dgm:pt>
    <dgm:pt modelId="{30AACAEA-B854-4078-A999-E17FE3A81EB5}">
      <dgm:prSet phldrT="[Text]" custT="1"/>
      <dgm:spPr>
        <a:solidFill>
          <a:srgbClr val="56B0B2"/>
        </a:solidFill>
      </dgm:spPr>
      <dgm:t>
        <a:bodyPr/>
        <a:lstStyle/>
        <a:p>
          <a:r>
            <a:rPr lang="en-NZ" sz="1800" b="1">
              <a:solidFill>
                <a:sysClr val="windowText" lastClr="000000"/>
              </a:solidFill>
            </a:rPr>
            <a:t>Old</a:t>
          </a:r>
          <a:endParaRPr lang="en-NZ" sz="1100" b="1">
            <a:solidFill>
              <a:sysClr val="windowText" lastClr="000000"/>
            </a:solidFill>
          </a:endParaRPr>
        </a:p>
      </dgm:t>
    </dgm:pt>
    <dgm:pt modelId="{8A78C1EF-7CC6-4797-8850-7C47F95FD9E5}" type="parTrans" cxnId="{AEA1F0CB-1CC1-4DDE-937E-A20A4E127120}">
      <dgm:prSet/>
      <dgm:spPr/>
      <dgm:t>
        <a:bodyPr/>
        <a:lstStyle/>
        <a:p>
          <a:endParaRPr lang="en-NZ" b="1"/>
        </a:p>
      </dgm:t>
    </dgm:pt>
    <dgm:pt modelId="{D46EAA6C-ED0C-4C21-A244-5E635EE2D011}" type="sibTrans" cxnId="{AEA1F0CB-1CC1-4DDE-937E-A20A4E127120}">
      <dgm:prSet/>
      <dgm:spPr/>
      <dgm:t>
        <a:bodyPr/>
        <a:lstStyle/>
        <a:p>
          <a:endParaRPr lang="en-NZ" b="1"/>
        </a:p>
      </dgm:t>
    </dgm:pt>
    <dgm:pt modelId="{A5CFDA1F-B23F-45A9-9776-31226A3D592B}">
      <dgm:prSet phldrT="[Text]" custT="1"/>
      <dgm:spPr/>
      <dgm:t>
        <a:bodyPr/>
        <a:lstStyle/>
        <a:p>
          <a:r>
            <a:rPr lang="en-NZ" sz="1100" b="1"/>
            <a:t>L1 L2 L3</a:t>
          </a:r>
        </a:p>
      </dgm:t>
    </dgm:pt>
    <dgm:pt modelId="{2B1DC5A6-A960-42B4-9351-8EC0C922FA32}" type="parTrans" cxnId="{10F45C74-73D0-4726-8B29-EB41AE77302D}">
      <dgm:prSet/>
      <dgm:spPr/>
      <dgm:t>
        <a:bodyPr/>
        <a:lstStyle/>
        <a:p>
          <a:endParaRPr lang="en-NZ" b="1"/>
        </a:p>
      </dgm:t>
    </dgm:pt>
    <dgm:pt modelId="{D9CC8DD7-6FA6-4727-80E2-73E96A251118}" type="sibTrans" cxnId="{10F45C74-73D0-4726-8B29-EB41AE77302D}">
      <dgm:prSet/>
      <dgm:spPr/>
      <dgm:t>
        <a:bodyPr/>
        <a:lstStyle/>
        <a:p>
          <a:endParaRPr lang="en-NZ" b="1"/>
        </a:p>
      </dgm:t>
    </dgm:pt>
    <dgm:pt modelId="{1F66C674-DA61-4778-8D84-756C67D7974C}">
      <dgm:prSet phldrT="[Text]" custT="1"/>
      <dgm:spPr/>
      <dgm:t>
        <a:bodyPr/>
        <a:lstStyle/>
        <a:p>
          <a:r>
            <a:rPr lang="en-NZ" sz="1100" b="1"/>
            <a:t>L2 L3</a:t>
          </a:r>
        </a:p>
      </dgm:t>
    </dgm:pt>
    <dgm:pt modelId="{095EA8CB-9D28-42FA-A9C3-16CA0C2209C7}" type="parTrans" cxnId="{B6119B26-8408-4142-BB87-3FAD4AECEE4A}">
      <dgm:prSet/>
      <dgm:spPr/>
      <dgm:t>
        <a:bodyPr/>
        <a:lstStyle/>
        <a:p>
          <a:endParaRPr lang="en-NZ" b="1"/>
        </a:p>
      </dgm:t>
    </dgm:pt>
    <dgm:pt modelId="{5DFDDCC1-F4A1-41D2-920F-FBDF495AFD52}" type="sibTrans" cxnId="{B6119B26-8408-4142-BB87-3FAD4AECEE4A}">
      <dgm:prSet/>
      <dgm:spPr/>
      <dgm:t>
        <a:bodyPr/>
        <a:lstStyle/>
        <a:p>
          <a:endParaRPr lang="en-NZ" b="1"/>
        </a:p>
      </dgm:t>
    </dgm:pt>
    <dgm:pt modelId="{96FFFAFA-1278-4B87-86A6-4295BC6372A7}">
      <dgm:prSet phldrT="[Text]" custT="1"/>
      <dgm:spPr>
        <a:solidFill>
          <a:srgbClr val="56B0B2"/>
        </a:solidFill>
      </dgm:spPr>
      <dgm:t>
        <a:bodyPr/>
        <a:lstStyle/>
        <a:p>
          <a:r>
            <a:rPr lang="en-NZ" sz="1800" b="1">
              <a:solidFill>
                <a:sysClr val="windowText" lastClr="000000"/>
              </a:solidFill>
            </a:rPr>
            <a:t>Pilot</a:t>
          </a:r>
          <a:endParaRPr lang="en-NZ" sz="1050" b="1">
            <a:solidFill>
              <a:sysClr val="windowText" lastClr="000000"/>
            </a:solidFill>
          </a:endParaRPr>
        </a:p>
      </dgm:t>
    </dgm:pt>
    <dgm:pt modelId="{B3518E5A-608B-4A95-94BB-48D7FC6BF2C7}" type="parTrans" cxnId="{3D4E9FA2-0EE2-497D-958E-EF9BCD67EFF7}">
      <dgm:prSet/>
      <dgm:spPr/>
      <dgm:t>
        <a:bodyPr/>
        <a:lstStyle/>
        <a:p>
          <a:endParaRPr lang="en-NZ" b="1"/>
        </a:p>
      </dgm:t>
    </dgm:pt>
    <dgm:pt modelId="{CF7FD71C-B254-4B01-A528-E93567A07A2B}" type="sibTrans" cxnId="{3D4E9FA2-0EE2-497D-958E-EF9BCD67EFF7}">
      <dgm:prSet/>
      <dgm:spPr/>
      <dgm:t>
        <a:bodyPr/>
        <a:lstStyle/>
        <a:p>
          <a:endParaRPr lang="en-NZ" b="1"/>
        </a:p>
      </dgm:t>
    </dgm:pt>
    <dgm:pt modelId="{E3844C8C-A634-4169-BF9D-D48DB0CCACCA}">
      <dgm:prSet phldrT="[Text]" custT="1"/>
      <dgm:spPr/>
      <dgm:t>
        <a:bodyPr/>
        <a:lstStyle/>
        <a:p>
          <a:r>
            <a:rPr lang="en-NZ" sz="900" b="1"/>
            <a:t>L1</a:t>
          </a:r>
        </a:p>
        <a:p>
          <a:r>
            <a:rPr lang="en-NZ" sz="900" b="1"/>
            <a:t>Lit/Num</a:t>
          </a:r>
        </a:p>
        <a:p>
          <a:r>
            <a:rPr lang="en-NZ" sz="900" b="1"/>
            <a:t>TRMmtP</a:t>
          </a:r>
        </a:p>
      </dgm:t>
    </dgm:pt>
    <dgm:pt modelId="{D4F1CE07-A833-4DC0-9202-67BE696BBB08}" type="parTrans" cxnId="{19BCC7A1-4987-4934-AA82-D6147805C753}">
      <dgm:prSet/>
      <dgm:spPr/>
      <dgm:t>
        <a:bodyPr/>
        <a:lstStyle/>
        <a:p>
          <a:endParaRPr lang="en-NZ" b="1"/>
        </a:p>
      </dgm:t>
    </dgm:pt>
    <dgm:pt modelId="{735837FE-16C8-4C39-AF8F-9EF360240C9D}" type="sibTrans" cxnId="{19BCC7A1-4987-4934-AA82-D6147805C753}">
      <dgm:prSet/>
      <dgm:spPr/>
      <dgm:t>
        <a:bodyPr/>
        <a:lstStyle/>
        <a:p>
          <a:endParaRPr lang="en-NZ" b="1"/>
        </a:p>
      </dgm:t>
    </dgm:pt>
    <dgm:pt modelId="{1B7E137F-E771-4EB6-9B84-8C1DD963A2DA}">
      <dgm:prSet phldrT="[Text]" custT="1"/>
      <dgm:spPr/>
      <dgm:t>
        <a:bodyPr/>
        <a:lstStyle/>
        <a:p>
          <a:r>
            <a:rPr lang="en-NZ" sz="1100" b="1"/>
            <a:t>L1</a:t>
          </a:r>
        </a:p>
        <a:p>
          <a:r>
            <a:rPr lang="en-NZ" sz="900" b="1"/>
            <a:t>some L2</a:t>
          </a:r>
          <a:endParaRPr lang="en-NZ" sz="800" b="1"/>
        </a:p>
      </dgm:t>
    </dgm:pt>
    <dgm:pt modelId="{A4CE3ED4-77F8-4948-A4D1-FF477AAA5704}" type="parTrans" cxnId="{18B3202E-4E7F-4BFF-9343-FEF4F40C9C4C}">
      <dgm:prSet/>
      <dgm:spPr/>
      <dgm:t>
        <a:bodyPr/>
        <a:lstStyle/>
        <a:p>
          <a:endParaRPr lang="en-NZ" b="1"/>
        </a:p>
      </dgm:t>
    </dgm:pt>
    <dgm:pt modelId="{69C7D459-38C1-4171-A120-66383A4D89A4}" type="sibTrans" cxnId="{18B3202E-4E7F-4BFF-9343-FEF4F40C9C4C}">
      <dgm:prSet/>
      <dgm:spPr/>
      <dgm:t>
        <a:bodyPr/>
        <a:lstStyle/>
        <a:p>
          <a:endParaRPr lang="en-NZ" b="1"/>
        </a:p>
      </dgm:t>
    </dgm:pt>
    <dgm:pt modelId="{A933563A-703E-4756-B047-E8417B7A00E9}">
      <dgm:prSet phldrT="[Text]" custT="1"/>
      <dgm:spPr>
        <a:solidFill>
          <a:srgbClr val="8ECBCC">
            <a:alpha val="90000"/>
          </a:srgbClr>
        </a:solidFill>
      </dgm:spPr>
      <dgm:t>
        <a:bodyPr/>
        <a:lstStyle/>
        <a:p>
          <a:r>
            <a:rPr lang="en-NZ" sz="2000" b="1"/>
            <a:t>2025</a:t>
          </a:r>
          <a:endParaRPr lang="en-NZ" sz="1000" b="1"/>
        </a:p>
      </dgm:t>
    </dgm:pt>
    <dgm:pt modelId="{322E2FBC-FD02-4306-9142-B91EC703E55D}" type="parTrans" cxnId="{4DA35D53-E10E-4CB7-8FC7-5A8627F81AC1}">
      <dgm:prSet/>
      <dgm:spPr/>
      <dgm:t>
        <a:bodyPr/>
        <a:lstStyle/>
        <a:p>
          <a:endParaRPr lang="en-NZ" b="1"/>
        </a:p>
      </dgm:t>
    </dgm:pt>
    <dgm:pt modelId="{E75BF5B3-A4BD-4C2C-9FC0-B2F570B26A28}" type="sibTrans" cxnId="{4DA35D53-E10E-4CB7-8FC7-5A8627F81AC1}">
      <dgm:prSet/>
      <dgm:spPr/>
      <dgm:t>
        <a:bodyPr/>
        <a:lstStyle/>
        <a:p>
          <a:endParaRPr lang="en-NZ" b="1"/>
        </a:p>
      </dgm:t>
    </dgm:pt>
    <dgm:pt modelId="{EA21E037-0307-4850-AD63-001F9C73E724}">
      <dgm:prSet phldrT="[Text]" custT="1"/>
      <dgm:spPr/>
      <dgm:t>
        <a:bodyPr/>
        <a:lstStyle/>
        <a:p>
          <a:r>
            <a:rPr lang="en-NZ" sz="1100" b="1"/>
            <a:t>L3</a:t>
          </a:r>
        </a:p>
      </dgm:t>
    </dgm:pt>
    <dgm:pt modelId="{1E1E1E67-DC1F-4735-AEB9-E099F02FF862}" type="parTrans" cxnId="{0822CC5F-F15C-4ACC-81AA-0C6D947A81EB}">
      <dgm:prSet/>
      <dgm:spPr/>
      <dgm:t>
        <a:bodyPr/>
        <a:lstStyle/>
        <a:p>
          <a:endParaRPr lang="en-NZ" b="1"/>
        </a:p>
      </dgm:t>
    </dgm:pt>
    <dgm:pt modelId="{26D31B17-7BB5-4892-A744-7B305BF05AD5}" type="sibTrans" cxnId="{0822CC5F-F15C-4ACC-81AA-0C6D947A81EB}">
      <dgm:prSet/>
      <dgm:spPr/>
      <dgm:t>
        <a:bodyPr/>
        <a:lstStyle/>
        <a:p>
          <a:endParaRPr lang="en-NZ" b="1"/>
        </a:p>
      </dgm:t>
    </dgm:pt>
    <dgm:pt modelId="{B7967A9E-E772-4A15-9FE8-B2CE26BE4F47}">
      <dgm:prSet phldrT="[Text]" custT="1"/>
      <dgm:spPr/>
      <dgm:t>
        <a:bodyPr/>
        <a:lstStyle/>
        <a:p>
          <a:r>
            <a:rPr lang="en-NZ" sz="1100" b="1"/>
            <a:t>L2</a:t>
          </a:r>
        </a:p>
        <a:p>
          <a:r>
            <a:rPr lang="en-NZ" sz="900" b="1"/>
            <a:t>some L3</a:t>
          </a:r>
          <a:endParaRPr lang="en-NZ" sz="800" b="1"/>
        </a:p>
      </dgm:t>
    </dgm:pt>
    <dgm:pt modelId="{403A266C-CE5B-4428-8673-845D652E5708}" type="parTrans" cxnId="{CB603B68-94D1-4B1B-9FCA-EAF4F29D1C3D}">
      <dgm:prSet/>
      <dgm:spPr/>
      <dgm:t>
        <a:bodyPr/>
        <a:lstStyle/>
        <a:p>
          <a:endParaRPr lang="en-NZ" b="1"/>
        </a:p>
      </dgm:t>
    </dgm:pt>
    <dgm:pt modelId="{CDBD0CCE-7EF2-4F5A-82CD-9955B329D1F2}" type="sibTrans" cxnId="{CB603B68-94D1-4B1B-9FCA-EAF4F29D1C3D}">
      <dgm:prSet/>
      <dgm:spPr/>
      <dgm:t>
        <a:bodyPr/>
        <a:lstStyle/>
        <a:p>
          <a:endParaRPr lang="en-NZ" b="1"/>
        </a:p>
      </dgm:t>
    </dgm:pt>
    <dgm:pt modelId="{94BDA11E-0D9B-4B43-9301-43C515D1331D}">
      <dgm:prSet phldrT="[Text]" custT="1"/>
      <dgm:spPr>
        <a:solidFill>
          <a:srgbClr val="56B0B2"/>
        </a:solidFill>
      </dgm:spPr>
      <dgm:t>
        <a:bodyPr/>
        <a:lstStyle/>
        <a:p>
          <a:r>
            <a:rPr lang="en-NZ" sz="1800" b="1">
              <a:solidFill>
                <a:sysClr val="windowText" lastClr="000000"/>
              </a:solidFill>
            </a:rPr>
            <a:t>New</a:t>
          </a:r>
          <a:endParaRPr lang="en-NZ" sz="1100" b="1">
            <a:solidFill>
              <a:sysClr val="windowText" lastClr="000000"/>
            </a:solidFill>
          </a:endParaRPr>
        </a:p>
      </dgm:t>
    </dgm:pt>
    <dgm:pt modelId="{A800C7AF-40DC-4A25-818D-AF7E4710C5D3}" type="parTrans" cxnId="{063701F4-1044-44E3-99CF-6010EB751237}">
      <dgm:prSet/>
      <dgm:spPr/>
      <dgm:t>
        <a:bodyPr/>
        <a:lstStyle/>
        <a:p>
          <a:endParaRPr lang="en-NZ" b="1"/>
        </a:p>
      </dgm:t>
    </dgm:pt>
    <dgm:pt modelId="{B0F3BA80-FA74-49C2-928F-E9932BF23CC0}" type="sibTrans" cxnId="{063701F4-1044-44E3-99CF-6010EB751237}">
      <dgm:prSet/>
      <dgm:spPr/>
      <dgm:t>
        <a:bodyPr/>
        <a:lstStyle/>
        <a:p>
          <a:endParaRPr lang="en-NZ" b="1"/>
        </a:p>
      </dgm:t>
    </dgm:pt>
    <dgm:pt modelId="{0BE1FE3A-2800-4937-A17C-C4333714D711}">
      <dgm:prSet phldrT="[Text]" custT="1"/>
      <dgm:spPr/>
      <dgm:t>
        <a:bodyPr/>
        <a:lstStyle/>
        <a:p>
          <a:r>
            <a:rPr lang="en-NZ" sz="800" b="1"/>
            <a:t>Lit/Num TRMmtP</a:t>
          </a:r>
        </a:p>
        <a:p>
          <a:r>
            <a:rPr lang="en-NZ" sz="800" b="1"/>
            <a:t>Te Ao Haka   </a:t>
          </a:r>
        </a:p>
      </dgm:t>
    </dgm:pt>
    <dgm:pt modelId="{D2FBA21E-A00F-4B64-A4CC-4BBAADBED7DE}" type="parTrans" cxnId="{D8EF29ED-DFAD-4BA6-9EE5-326FE4F20EC9}">
      <dgm:prSet/>
      <dgm:spPr/>
      <dgm:t>
        <a:bodyPr/>
        <a:lstStyle/>
        <a:p>
          <a:endParaRPr lang="en-NZ" b="1"/>
        </a:p>
      </dgm:t>
    </dgm:pt>
    <dgm:pt modelId="{919668F6-0EAD-4305-B4A1-9AAFFFA230EC}" type="sibTrans" cxnId="{D8EF29ED-DFAD-4BA6-9EE5-326FE4F20EC9}">
      <dgm:prSet/>
      <dgm:spPr/>
      <dgm:t>
        <a:bodyPr/>
        <a:lstStyle/>
        <a:p>
          <a:endParaRPr lang="en-NZ" b="1"/>
        </a:p>
      </dgm:t>
    </dgm:pt>
    <dgm:pt modelId="{2787BA81-8DD9-4977-A918-3A1A28BEA0CB}">
      <dgm:prSet phldrT="[Text]" custT="1"/>
      <dgm:spPr/>
      <dgm:t>
        <a:bodyPr/>
        <a:lstStyle/>
        <a:p>
          <a:endParaRPr lang="en-NZ" sz="1100" b="1"/>
        </a:p>
      </dgm:t>
    </dgm:pt>
    <dgm:pt modelId="{736B4B4A-E5A6-41A7-8DAA-FBE6500D4C05}" type="parTrans" cxnId="{84902FC5-40CF-4D28-A48B-F2813E8F1DBC}">
      <dgm:prSet/>
      <dgm:spPr/>
      <dgm:t>
        <a:bodyPr/>
        <a:lstStyle/>
        <a:p>
          <a:endParaRPr lang="en-NZ" b="1"/>
        </a:p>
      </dgm:t>
    </dgm:pt>
    <dgm:pt modelId="{03F1A64B-E8B9-438A-BD01-C437594EE4CB}" type="sibTrans" cxnId="{84902FC5-40CF-4D28-A48B-F2813E8F1DBC}">
      <dgm:prSet/>
      <dgm:spPr/>
      <dgm:t>
        <a:bodyPr/>
        <a:lstStyle/>
        <a:p>
          <a:endParaRPr lang="en-NZ" b="1"/>
        </a:p>
      </dgm:t>
    </dgm:pt>
    <dgm:pt modelId="{637E75CC-F504-4CE6-B422-92610A7CDDFE}">
      <dgm:prSet phldrT="[Text]" custT="1"/>
      <dgm:spPr/>
      <dgm:t>
        <a:bodyPr/>
        <a:lstStyle/>
        <a:p>
          <a:r>
            <a:rPr lang="en-NZ" sz="800" b="1"/>
            <a:t>Lit/Num TRMmtP </a:t>
          </a:r>
        </a:p>
        <a:p>
          <a:r>
            <a:rPr lang="en-NZ" sz="800" b="1"/>
            <a:t>Te Ao Haka</a:t>
          </a:r>
        </a:p>
        <a:p>
          <a:r>
            <a:rPr lang="en-NZ" sz="800" b="1"/>
            <a:t>L1</a:t>
          </a:r>
        </a:p>
      </dgm:t>
    </dgm:pt>
    <dgm:pt modelId="{250DDD25-6E62-4E4B-8D59-8A4D9BCCC4F6}" type="parTrans" cxnId="{A9D11015-2868-4C87-95D6-BE381AC5A4EA}">
      <dgm:prSet/>
      <dgm:spPr/>
      <dgm:t>
        <a:bodyPr/>
        <a:lstStyle/>
        <a:p>
          <a:endParaRPr lang="en-NZ" b="1"/>
        </a:p>
      </dgm:t>
    </dgm:pt>
    <dgm:pt modelId="{9AC8A187-3C8E-4635-845F-794AA00B20FA}" type="sibTrans" cxnId="{A9D11015-2868-4C87-95D6-BE381AC5A4EA}">
      <dgm:prSet/>
      <dgm:spPr/>
      <dgm:t>
        <a:bodyPr/>
        <a:lstStyle/>
        <a:p>
          <a:endParaRPr lang="en-NZ" b="1"/>
        </a:p>
      </dgm:t>
    </dgm:pt>
    <dgm:pt modelId="{DF66982B-CA5C-41D1-BEC3-D0398DFC1125}">
      <dgm:prSet phldrT="[Text]" custT="1"/>
      <dgm:spPr/>
      <dgm:t>
        <a:bodyPr/>
        <a:lstStyle/>
        <a:p>
          <a:r>
            <a:rPr lang="en-NZ" sz="800" b="1"/>
            <a:t>Lit/Num TRMmtP</a:t>
          </a:r>
        </a:p>
        <a:p>
          <a:r>
            <a:rPr lang="en-NZ" sz="800" b="1"/>
            <a:t>Te Ao Haka  </a:t>
          </a:r>
        </a:p>
        <a:p>
          <a:r>
            <a:rPr lang="en-NZ" sz="800" b="1"/>
            <a:t>L1 L2</a:t>
          </a:r>
        </a:p>
      </dgm:t>
    </dgm:pt>
    <dgm:pt modelId="{90BF83FE-C8D3-409A-8CF0-334B644B0BD0}" type="parTrans" cxnId="{50E0BCE0-6E2B-4626-9D9E-AAE163EADD77}">
      <dgm:prSet/>
      <dgm:spPr/>
      <dgm:t>
        <a:bodyPr/>
        <a:lstStyle/>
        <a:p>
          <a:endParaRPr lang="en-NZ" b="1"/>
        </a:p>
      </dgm:t>
    </dgm:pt>
    <dgm:pt modelId="{D90201DE-E346-4DE0-9FA3-A4275FF976A7}" type="sibTrans" cxnId="{50E0BCE0-6E2B-4626-9D9E-AAE163EADD77}">
      <dgm:prSet/>
      <dgm:spPr/>
      <dgm:t>
        <a:bodyPr/>
        <a:lstStyle/>
        <a:p>
          <a:endParaRPr lang="en-NZ" b="1"/>
        </a:p>
      </dgm:t>
    </dgm:pt>
    <dgm:pt modelId="{DA1C0F05-D833-49A5-936E-CAE4387F3DBB}">
      <dgm:prSet phldrT="[Text]" custT="1"/>
      <dgm:spPr>
        <a:solidFill>
          <a:srgbClr val="8ECBCC">
            <a:alpha val="90000"/>
          </a:srgbClr>
        </a:solidFill>
      </dgm:spPr>
      <dgm:t>
        <a:bodyPr/>
        <a:lstStyle/>
        <a:p>
          <a:r>
            <a:rPr lang="en-NZ" sz="2000" b="1"/>
            <a:t>2022</a:t>
          </a:r>
          <a:endParaRPr lang="en-NZ" sz="1000" b="1"/>
        </a:p>
      </dgm:t>
    </dgm:pt>
    <dgm:pt modelId="{428BFF8C-3535-441E-8B79-B7310E0D2023}" type="parTrans" cxnId="{CBA82187-62A7-4EF1-B47A-9005475C7010}">
      <dgm:prSet/>
      <dgm:spPr/>
      <dgm:t>
        <a:bodyPr/>
        <a:lstStyle/>
        <a:p>
          <a:endParaRPr lang="en-NZ"/>
        </a:p>
      </dgm:t>
    </dgm:pt>
    <dgm:pt modelId="{B8303DF2-46CA-46D1-9AF5-3DBA743CE9BC}" type="sibTrans" cxnId="{CBA82187-62A7-4EF1-B47A-9005475C7010}">
      <dgm:prSet/>
      <dgm:spPr/>
      <dgm:t>
        <a:bodyPr/>
        <a:lstStyle/>
        <a:p>
          <a:endParaRPr lang="en-NZ"/>
        </a:p>
      </dgm:t>
    </dgm:pt>
    <dgm:pt modelId="{B070CDCA-05B5-4E80-B849-CD1E0A111D4B}">
      <dgm:prSet phldrT="[Text]" custT="1"/>
      <dgm:spPr/>
      <dgm:t>
        <a:bodyPr/>
        <a:lstStyle/>
        <a:p>
          <a:r>
            <a:rPr lang="en-NZ" sz="1100" b="1"/>
            <a:t>L1 L2 L3</a:t>
          </a:r>
        </a:p>
      </dgm:t>
    </dgm:pt>
    <dgm:pt modelId="{0389D472-1180-4E82-8354-069A90ABEDD6}" type="parTrans" cxnId="{826AA448-C792-448D-9036-1A09CC1FFA49}">
      <dgm:prSet/>
      <dgm:spPr/>
      <dgm:t>
        <a:bodyPr/>
        <a:lstStyle/>
        <a:p>
          <a:endParaRPr lang="en-NZ"/>
        </a:p>
      </dgm:t>
    </dgm:pt>
    <dgm:pt modelId="{DEBBD56D-8C64-4D01-9E93-1BAE6E7070B0}" type="sibTrans" cxnId="{826AA448-C792-448D-9036-1A09CC1FFA49}">
      <dgm:prSet/>
      <dgm:spPr/>
      <dgm:t>
        <a:bodyPr/>
        <a:lstStyle/>
        <a:p>
          <a:endParaRPr lang="en-NZ"/>
        </a:p>
      </dgm:t>
    </dgm:pt>
    <dgm:pt modelId="{07DE800F-7761-40BB-8BA7-CA6C042A5FB4}">
      <dgm:prSet phldrT="[Text]" custT="1"/>
      <dgm:spPr/>
      <dgm:t>
        <a:bodyPr/>
        <a:lstStyle/>
        <a:p>
          <a:r>
            <a:rPr lang="en-NZ" sz="1050" b="1"/>
            <a:t>L3</a:t>
          </a:r>
        </a:p>
      </dgm:t>
    </dgm:pt>
    <dgm:pt modelId="{A2A61009-8097-4FD3-BF17-41244C5023F4}" type="parTrans" cxnId="{629015E4-B736-4B9B-987D-6544DB88E11D}">
      <dgm:prSet/>
      <dgm:spPr/>
      <dgm:t>
        <a:bodyPr/>
        <a:lstStyle/>
        <a:p>
          <a:endParaRPr lang="en-NZ"/>
        </a:p>
      </dgm:t>
    </dgm:pt>
    <dgm:pt modelId="{95C4747B-8E3F-4D95-B69F-1627535F4F90}" type="sibTrans" cxnId="{629015E4-B736-4B9B-987D-6544DB88E11D}">
      <dgm:prSet/>
      <dgm:spPr/>
      <dgm:t>
        <a:bodyPr/>
        <a:lstStyle/>
        <a:p>
          <a:endParaRPr lang="en-NZ"/>
        </a:p>
      </dgm:t>
    </dgm:pt>
    <dgm:pt modelId="{E482309A-ECFF-410F-863B-C498FD51D694}">
      <dgm:prSet phldrT="[Text]" custT="1"/>
      <dgm:spPr>
        <a:solidFill>
          <a:srgbClr val="8ECBCC">
            <a:alpha val="90000"/>
          </a:srgbClr>
        </a:solidFill>
      </dgm:spPr>
      <dgm:t>
        <a:bodyPr/>
        <a:lstStyle/>
        <a:p>
          <a:r>
            <a:rPr lang="en-NZ" sz="2000" b="1"/>
            <a:t>2026</a:t>
          </a:r>
        </a:p>
      </dgm:t>
    </dgm:pt>
    <dgm:pt modelId="{8F2E0943-092F-4A3B-88E9-5D030A14928F}" type="parTrans" cxnId="{5F0FFD3A-003B-41AA-9565-3759626527FE}">
      <dgm:prSet/>
      <dgm:spPr/>
      <dgm:t>
        <a:bodyPr/>
        <a:lstStyle/>
        <a:p>
          <a:endParaRPr lang="en-NZ"/>
        </a:p>
      </dgm:t>
    </dgm:pt>
    <dgm:pt modelId="{D98B51F0-05FB-44E2-A198-EB4C8E0C5829}" type="sibTrans" cxnId="{5F0FFD3A-003B-41AA-9565-3759626527FE}">
      <dgm:prSet/>
      <dgm:spPr/>
      <dgm:t>
        <a:bodyPr/>
        <a:lstStyle/>
        <a:p>
          <a:endParaRPr lang="en-NZ"/>
        </a:p>
      </dgm:t>
    </dgm:pt>
    <dgm:pt modelId="{37F4D1E9-150F-4C11-A3AF-394E052CA523}">
      <dgm:prSet phldrT="[Text]" custT="1"/>
      <dgm:spPr/>
      <dgm:t>
        <a:bodyPr/>
        <a:lstStyle/>
        <a:p>
          <a:endParaRPr lang="en-NZ" sz="1100" b="1"/>
        </a:p>
      </dgm:t>
    </dgm:pt>
    <dgm:pt modelId="{6626CC51-5B1E-41C7-83EB-2C9C7453C6D1}" type="parTrans" cxnId="{DF99298C-118E-4B20-96E9-449FAE5A47D6}">
      <dgm:prSet/>
      <dgm:spPr/>
      <dgm:t>
        <a:bodyPr/>
        <a:lstStyle/>
        <a:p>
          <a:endParaRPr lang="en-NZ"/>
        </a:p>
      </dgm:t>
    </dgm:pt>
    <dgm:pt modelId="{BFB9BAA9-9309-424D-9037-1D046CCE061D}" type="sibTrans" cxnId="{DF99298C-118E-4B20-96E9-449FAE5A47D6}">
      <dgm:prSet/>
      <dgm:spPr/>
      <dgm:t>
        <a:bodyPr/>
        <a:lstStyle/>
        <a:p>
          <a:endParaRPr lang="en-NZ"/>
        </a:p>
      </dgm:t>
    </dgm:pt>
    <dgm:pt modelId="{198241B6-3087-4298-AD32-62B1F96063AC}">
      <dgm:prSet phldrT="[Text]" custT="1"/>
      <dgm:spPr/>
      <dgm:t>
        <a:bodyPr/>
        <a:lstStyle/>
        <a:p>
          <a:endParaRPr lang="en-NZ" sz="1050" b="1"/>
        </a:p>
      </dgm:t>
    </dgm:pt>
    <dgm:pt modelId="{8616C79E-766C-404A-A065-0EE959A1C9AD}" type="parTrans" cxnId="{4F7F4E71-FEA5-4938-830A-53FB49652F84}">
      <dgm:prSet/>
      <dgm:spPr/>
      <dgm:t>
        <a:bodyPr/>
        <a:lstStyle/>
        <a:p>
          <a:endParaRPr lang="en-NZ"/>
        </a:p>
      </dgm:t>
    </dgm:pt>
    <dgm:pt modelId="{8E08701F-0FEF-4962-99B3-A9E89B59F5D7}" type="sibTrans" cxnId="{4F7F4E71-FEA5-4938-830A-53FB49652F84}">
      <dgm:prSet/>
      <dgm:spPr/>
      <dgm:t>
        <a:bodyPr/>
        <a:lstStyle/>
        <a:p>
          <a:endParaRPr lang="en-NZ"/>
        </a:p>
      </dgm:t>
    </dgm:pt>
    <dgm:pt modelId="{3F6E0F5A-EC9C-4489-B1D6-63D76499383E}">
      <dgm:prSet phldrT="[Text]" custT="1"/>
      <dgm:spPr/>
      <dgm:t>
        <a:bodyPr/>
        <a:lstStyle/>
        <a:p>
          <a:r>
            <a:rPr lang="en-NZ" sz="800" b="1"/>
            <a:t>Lit/Num TRMmtP</a:t>
          </a:r>
        </a:p>
        <a:p>
          <a:r>
            <a:rPr lang="en-NZ" sz="800" b="1"/>
            <a:t>Te Ao Haka </a:t>
          </a:r>
        </a:p>
        <a:p>
          <a:r>
            <a:rPr lang="en-NZ" sz="800" b="1"/>
            <a:t>L1 L2 L3</a:t>
          </a:r>
        </a:p>
      </dgm:t>
    </dgm:pt>
    <dgm:pt modelId="{13C9544E-427B-4821-B4B1-6799CC1825A5}" type="parTrans" cxnId="{99C30063-E89E-4B64-9229-DFFC2197A0EF}">
      <dgm:prSet/>
      <dgm:spPr/>
      <dgm:t>
        <a:bodyPr/>
        <a:lstStyle/>
        <a:p>
          <a:endParaRPr lang="en-NZ"/>
        </a:p>
      </dgm:t>
    </dgm:pt>
    <dgm:pt modelId="{67D1077E-AECE-475B-95FA-4ED1BAB20E33}" type="sibTrans" cxnId="{99C30063-E89E-4B64-9229-DFFC2197A0EF}">
      <dgm:prSet/>
      <dgm:spPr/>
      <dgm:t>
        <a:bodyPr/>
        <a:lstStyle/>
        <a:p>
          <a:endParaRPr lang="en-NZ"/>
        </a:p>
      </dgm:t>
    </dgm:pt>
    <dgm:pt modelId="{D3B3BD3F-F766-4FAF-9EBC-DB48854DACB2}" type="pres">
      <dgm:prSet presAssocID="{36AA8336-9517-4463-993A-D9324DA208D6}" presName="Name0" presStyleCnt="0">
        <dgm:presLayoutVars>
          <dgm:chPref val="3"/>
          <dgm:dir/>
          <dgm:animLvl val="lvl"/>
          <dgm:resizeHandles/>
        </dgm:presLayoutVars>
      </dgm:prSet>
      <dgm:spPr/>
    </dgm:pt>
    <dgm:pt modelId="{E15D84E3-0EE5-49A0-B690-83B7A8EF4B3E}" type="pres">
      <dgm:prSet presAssocID="{0DCA8DD6-AE61-4A31-A8F8-59DEB0ACB51C}" presName="horFlow" presStyleCnt="0"/>
      <dgm:spPr/>
    </dgm:pt>
    <dgm:pt modelId="{6FE1747D-ADE7-4CFC-A08C-387EFA80B10F}" type="pres">
      <dgm:prSet presAssocID="{0DCA8DD6-AE61-4A31-A8F8-59DEB0ACB51C}" presName="bigChev" presStyleLbl="node1" presStyleIdx="0" presStyleCnt="4"/>
      <dgm:spPr/>
    </dgm:pt>
    <dgm:pt modelId="{B30C7283-6C9B-4FA5-BDF0-AF1A2D70BA33}" type="pres">
      <dgm:prSet presAssocID="{428BFF8C-3535-441E-8B79-B7310E0D2023}" presName="parTrans" presStyleCnt="0"/>
      <dgm:spPr/>
    </dgm:pt>
    <dgm:pt modelId="{DD5B15CF-3EFD-4FAF-A890-1369D3E27EE8}" type="pres">
      <dgm:prSet presAssocID="{DA1C0F05-D833-49A5-936E-CAE4387F3DBB}" presName="node" presStyleLbl="alignAccFollowNode1" presStyleIdx="0" presStyleCnt="20">
        <dgm:presLayoutVars>
          <dgm:bulletEnabled val="1"/>
        </dgm:presLayoutVars>
      </dgm:prSet>
      <dgm:spPr/>
    </dgm:pt>
    <dgm:pt modelId="{7ABD8E64-7E8B-4793-A38C-C0B7BBA512E6}" type="pres">
      <dgm:prSet presAssocID="{B8303DF2-46CA-46D1-9AF5-3DBA743CE9BC}" presName="sibTrans" presStyleCnt="0"/>
      <dgm:spPr/>
    </dgm:pt>
    <dgm:pt modelId="{0773CD30-5240-47DE-A8E5-41FBC70FD92C}" type="pres">
      <dgm:prSet presAssocID="{4FDD7C36-C9EA-4480-B66C-23E4964D407A}" presName="node" presStyleLbl="alignAccFollowNode1" presStyleIdx="1" presStyleCnt="20">
        <dgm:presLayoutVars>
          <dgm:bulletEnabled val="1"/>
        </dgm:presLayoutVars>
      </dgm:prSet>
      <dgm:spPr/>
    </dgm:pt>
    <dgm:pt modelId="{8BADCFEA-E0F6-4D0B-9EFF-CF7B4CAA5500}" type="pres">
      <dgm:prSet presAssocID="{7962E37E-5E22-422A-B874-494F76D94227}" presName="sibTrans" presStyleCnt="0"/>
      <dgm:spPr/>
    </dgm:pt>
    <dgm:pt modelId="{AEB56E39-7A25-41B0-AE47-16C6FD24DDF7}" type="pres">
      <dgm:prSet presAssocID="{64C6F385-44F2-4861-8DA3-85D1FDED59FA}" presName="node" presStyleLbl="alignAccFollowNode1" presStyleIdx="2" presStyleCnt="20">
        <dgm:presLayoutVars>
          <dgm:bulletEnabled val="1"/>
        </dgm:presLayoutVars>
      </dgm:prSet>
      <dgm:spPr/>
    </dgm:pt>
    <dgm:pt modelId="{D0F4AC89-DC42-40F2-AB8E-B6A586115CBC}" type="pres">
      <dgm:prSet presAssocID="{9AA48385-455F-46DE-BF66-A852526BF832}" presName="sibTrans" presStyleCnt="0"/>
      <dgm:spPr/>
    </dgm:pt>
    <dgm:pt modelId="{A7F4AAB4-D721-457C-A500-919F1437425A}" type="pres">
      <dgm:prSet presAssocID="{A933563A-703E-4756-B047-E8417B7A00E9}" presName="node" presStyleLbl="alignAccFollowNode1" presStyleIdx="3" presStyleCnt="20">
        <dgm:presLayoutVars>
          <dgm:bulletEnabled val="1"/>
        </dgm:presLayoutVars>
      </dgm:prSet>
      <dgm:spPr/>
    </dgm:pt>
    <dgm:pt modelId="{F096BF41-833A-44A9-A331-3A6A0446ADEE}" type="pres">
      <dgm:prSet presAssocID="{E75BF5B3-A4BD-4C2C-9FC0-B2F570B26A28}" presName="sibTrans" presStyleCnt="0"/>
      <dgm:spPr/>
    </dgm:pt>
    <dgm:pt modelId="{96E5922C-7F3C-45A1-9212-F0BD2C7A5154}" type="pres">
      <dgm:prSet presAssocID="{E482309A-ECFF-410F-863B-C498FD51D694}" presName="node" presStyleLbl="alignAccFollowNode1" presStyleIdx="4" presStyleCnt="20">
        <dgm:presLayoutVars>
          <dgm:bulletEnabled val="1"/>
        </dgm:presLayoutVars>
      </dgm:prSet>
      <dgm:spPr/>
    </dgm:pt>
    <dgm:pt modelId="{9467E95F-4E7E-4A85-9837-965B8D21D6A0}" type="pres">
      <dgm:prSet presAssocID="{0DCA8DD6-AE61-4A31-A8F8-59DEB0ACB51C}" presName="vSp" presStyleCnt="0"/>
      <dgm:spPr/>
    </dgm:pt>
    <dgm:pt modelId="{61E78F77-9120-4989-9149-5B114465C3F7}" type="pres">
      <dgm:prSet presAssocID="{30AACAEA-B854-4078-A999-E17FE3A81EB5}" presName="horFlow" presStyleCnt="0"/>
      <dgm:spPr/>
    </dgm:pt>
    <dgm:pt modelId="{472BA3AB-6C78-4A54-BB17-1B3C060B8843}" type="pres">
      <dgm:prSet presAssocID="{30AACAEA-B854-4078-A999-E17FE3A81EB5}" presName="bigChev" presStyleLbl="node1" presStyleIdx="1" presStyleCnt="4"/>
      <dgm:spPr/>
    </dgm:pt>
    <dgm:pt modelId="{A1A5B0D5-BF39-4D1D-94DA-5D61818639C7}" type="pres">
      <dgm:prSet presAssocID="{0389D472-1180-4E82-8354-069A90ABEDD6}" presName="parTrans" presStyleCnt="0"/>
      <dgm:spPr/>
    </dgm:pt>
    <dgm:pt modelId="{056C5E76-7199-4AC1-8D27-65F159D89A9B}" type="pres">
      <dgm:prSet presAssocID="{B070CDCA-05B5-4E80-B849-CD1E0A111D4B}" presName="node" presStyleLbl="alignAccFollowNode1" presStyleIdx="5" presStyleCnt="20">
        <dgm:presLayoutVars>
          <dgm:bulletEnabled val="1"/>
        </dgm:presLayoutVars>
      </dgm:prSet>
      <dgm:spPr/>
    </dgm:pt>
    <dgm:pt modelId="{0C9BCB26-5932-4DE5-9E9C-0E66FD69D6E5}" type="pres">
      <dgm:prSet presAssocID="{DEBBD56D-8C64-4D01-9E93-1BAE6E7070B0}" presName="sibTrans" presStyleCnt="0"/>
      <dgm:spPr/>
    </dgm:pt>
    <dgm:pt modelId="{4126ED0A-BC6E-4126-B0CE-D3465267E3EF}" type="pres">
      <dgm:prSet presAssocID="{A5CFDA1F-B23F-45A9-9776-31226A3D592B}" presName="node" presStyleLbl="alignAccFollowNode1" presStyleIdx="6" presStyleCnt="20">
        <dgm:presLayoutVars>
          <dgm:bulletEnabled val="1"/>
        </dgm:presLayoutVars>
      </dgm:prSet>
      <dgm:spPr/>
    </dgm:pt>
    <dgm:pt modelId="{AE6193AB-7FA9-45CA-9E6C-664B31B3D562}" type="pres">
      <dgm:prSet presAssocID="{D9CC8DD7-6FA6-4727-80E2-73E96A251118}" presName="sibTrans" presStyleCnt="0"/>
      <dgm:spPr/>
    </dgm:pt>
    <dgm:pt modelId="{142A317A-12E9-441E-B60D-83002678454D}" type="pres">
      <dgm:prSet presAssocID="{1F66C674-DA61-4778-8D84-756C67D7974C}" presName="node" presStyleLbl="alignAccFollowNode1" presStyleIdx="7" presStyleCnt="20">
        <dgm:presLayoutVars>
          <dgm:bulletEnabled val="1"/>
        </dgm:presLayoutVars>
      </dgm:prSet>
      <dgm:spPr/>
    </dgm:pt>
    <dgm:pt modelId="{4A510AC5-7668-4F55-A392-E998D7D79685}" type="pres">
      <dgm:prSet presAssocID="{5DFDDCC1-F4A1-41D2-920F-FBDF495AFD52}" presName="sibTrans" presStyleCnt="0"/>
      <dgm:spPr/>
    </dgm:pt>
    <dgm:pt modelId="{476E87E8-A450-41CC-BD4B-DFCFFADCD352}" type="pres">
      <dgm:prSet presAssocID="{EA21E037-0307-4850-AD63-001F9C73E724}" presName="node" presStyleLbl="alignAccFollowNode1" presStyleIdx="8" presStyleCnt="20">
        <dgm:presLayoutVars>
          <dgm:bulletEnabled val="1"/>
        </dgm:presLayoutVars>
      </dgm:prSet>
      <dgm:spPr/>
    </dgm:pt>
    <dgm:pt modelId="{5246CA66-FFAA-475C-8275-C5BF4B680379}" type="pres">
      <dgm:prSet presAssocID="{26D31B17-7BB5-4892-A744-7B305BF05AD5}" presName="sibTrans" presStyleCnt="0"/>
      <dgm:spPr/>
    </dgm:pt>
    <dgm:pt modelId="{3C43FE5E-B411-4DFF-A08E-90F1D2B8B3AD}" type="pres">
      <dgm:prSet presAssocID="{37F4D1E9-150F-4C11-A3AF-394E052CA523}" presName="node" presStyleLbl="alignAccFollowNode1" presStyleIdx="9" presStyleCnt="20">
        <dgm:presLayoutVars>
          <dgm:bulletEnabled val="1"/>
        </dgm:presLayoutVars>
      </dgm:prSet>
      <dgm:spPr/>
    </dgm:pt>
    <dgm:pt modelId="{898CB049-77F2-46ED-B27C-C9C900098100}" type="pres">
      <dgm:prSet presAssocID="{30AACAEA-B854-4078-A999-E17FE3A81EB5}" presName="vSp" presStyleCnt="0"/>
      <dgm:spPr/>
    </dgm:pt>
    <dgm:pt modelId="{B5C0348F-6939-446E-9526-9725EED89798}" type="pres">
      <dgm:prSet presAssocID="{96FFFAFA-1278-4B87-86A6-4295BC6372A7}" presName="horFlow" presStyleCnt="0"/>
      <dgm:spPr/>
    </dgm:pt>
    <dgm:pt modelId="{73A35331-E998-47CC-8BA1-4F448710A359}" type="pres">
      <dgm:prSet presAssocID="{96FFFAFA-1278-4B87-86A6-4295BC6372A7}" presName="bigChev" presStyleLbl="node1" presStyleIdx="2" presStyleCnt="4" custScaleY="153316"/>
      <dgm:spPr/>
    </dgm:pt>
    <dgm:pt modelId="{0C4A9B27-AE7E-4D10-98B2-886CA9B0A3EA}" type="pres">
      <dgm:prSet presAssocID="{D4F1CE07-A833-4DC0-9202-67BE696BBB08}" presName="parTrans" presStyleCnt="0"/>
      <dgm:spPr/>
    </dgm:pt>
    <dgm:pt modelId="{53E90EF0-D219-4B7A-8DD3-9D08A9EDFD88}" type="pres">
      <dgm:prSet presAssocID="{E3844C8C-A634-4169-BF9D-D48DB0CCACCA}" presName="node" presStyleLbl="alignAccFollowNode1" presStyleIdx="10" presStyleCnt="20" custScaleX="108634" custScaleY="153316">
        <dgm:presLayoutVars>
          <dgm:bulletEnabled val="1"/>
        </dgm:presLayoutVars>
      </dgm:prSet>
      <dgm:spPr/>
    </dgm:pt>
    <dgm:pt modelId="{6FB38027-D328-49AD-AB8F-C0C95E8F6504}" type="pres">
      <dgm:prSet presAssocID="{735837FE-16C8-4C39-AF8F-9EF360240C9D}" presName="sibTrans" presStyleCnt="0"/>
      <dgm:spPr/>
    </dgm:pt>
    <dgm:pt modelId="{99EE0C3E-F92C-486C-B3FA-CB3CF649B188}" type="pres">
      <dgm:prSet presAssocID="{1B7E137F-E771-4EB6-9B84-8C1DD963A2DA}" presName="node" presStyleLbl="alignAccFollowNode1" presStyleIdx="11" presStyleCnt="20" custScaleY="153316">
        <dgm:presLayoutVars>
          <dgm:bulletEnabled val="1"/>
        </dgm:presLayoutVars>
      </dgm:prSet>
      <dgm:spPr/>
    </dgm:pt>
    <dgm:pt modelId="{5CB6EEE7-FCDA-45E8-BAD7-1C7C0A47B58F}" type="pres">
      <dgm:prSet presAssocID="{69C7D459-38C1-4171-A120-66383A4D89A4}" presName="sibTrans" presStyleCnt="0"/>
      <dgm:spPr/>
    </dgm:pt>
    <dgm:pt modelId="{214B6552-45DB-4515-AE30-A716247013AF}" type="pres">
      <dgm:prSet presAssocID="{B7967A9E-E772-4A15-9FE8-B2CE26BE4F47}" presName="node" presStyleLbl="alignAccFollowNode1" presStyleIdx="12" presStyleCnt="20" custScaleY="153316">
        <dgm:presLayoutVars>
          <dgm:bulletEnabled val="1"/>
        </dgm:presLayoutVars>
      </dgm:prSet>
      <dgm:spPr/>
    </dgm:pt>
    <dgm:pt modelId="{23113C1C-86F9-48EA-8B69-A559429E7EEB}" type="pres">
      <dgm:prSet presAssocID="{CDBD0CCE-7EF2-4F5A-82CD-9955B329D1F2}" presName="sibTrans" presStyleCnt="0"/>
      <dgm:spPr/>
    </dgm:pt>
    <dgm:pt modelId="{20C6DE3E-567B-48AA-9875-219A68A70CDE}" type="pres">
      <dgm:prSet presAssocID="{07DE800F-7761-40BB-8BA7-CA6C042A5FB4}" presName="node" presStyleLbl="alignAccFollowNode1" presStyleIdx="13" presStyleCnt="20" custScaleY="147933">
        <dgm:presLayoutVars>
          <dgm:bulletEnabled val="1"/>
        </dgm:presLayoutVars>
      </dgm:prSet>
      <dgm:spPr/>
    </dgm:pt>
    <dgm:pt modelId="{D6EFBF2F-9B60-4400-928A-5CBE6C5B3222}" type="pres">
      <dgm:prSet presAssocID="{95C4747B-8E3F-4D95-B69F-1627535F4F90}" presName="sibTrans" presStyleCnt="0"/>
      <dgm:spPr/>
    </dgm:pt>
    <dgm:pt modelId="{CD22674F-0DF2-40F4-A33F-B2A18F26DB99}" type="pres">
      <dgm:prSet presAssocID="{198241B6-3087-4298-AD32-62B1F96063AC}" presName="node" presStyleLbl="alignAccFollowNode1" presStyleIdx="14" presStyleCnt="20" custScaleY="147933">
        <dgm:presLayoutVars>
          <dgm:bulletEnabled val="1"/>
        </dgm:presLayoutVars>
      </dgm:prSet>
      <dgm:spPr/>
    </dgm:pt>
    <dgm:pt modelId="{C11DBCB3-EE21-473F-A284-DE2BA2C3BA19}" type="pres">
      <dgm:prSet presAssocID="{96FFFAFA-1278-4B87-86A6-4295BC6372A7}" presName="vSp" presStyleCnt="0"/>
      <dgm:spPr/>
    </dgm:pt>
    <dgm:pt modelId="{10E4D16E-FAF4-4D40-85EC-442141135D2B}" type="pres">
      <dgm:prSet presAssocID="{94BDA11E-0D9B-4B43-9301-43C515D1331D}" presName="horFlow" presStyleCnt="0"/>
      <dgm:spPr/>
    </dgm:pt>
    <dgm:pt modelId="{F73985D7-05D4-419E-A84E-4AB1BF72EF1F}" type="pres">
      <dgm:prSet presAssocID="{94BDA11E-0D9B-4B43-9301-43C515D1331D}" presName="bigChev" presStyleLbl="node1" presStyleIdx="3" presStyleCnt="4" custScaleY="150462"/>
      <dgm:spPr/>
    </dgm:pt>
    <dgm:pt modelId="{68996CBB-7DF1-491B-9BEF-E370C8103D70}" type="pres">
      <dgm:prSet presAssocID="{736B4B4A-E5A6-41A7-8DAA-FBE6500D4C05}" presName="parTrans" presStyleCnt="0"/>
      <dgm:spPr/>
    </dgm:pt>
    <dgm:pt modelId="{AF2710FC-1C16-4604-ABD7-EB998DE27EF7}" type="pres">
      <dgm:prSet presAssocID="{2787BA81-8DD9-4977-A918-3A1A28BEA0CB}" presName="node" presStyleLbl="alignAccFollowNode1" presStyleIdx="15" presStyleCnt="20" custScaleY="148177">
        <dgm:presLayoutVars>
          <dgm:bulletEnabled val="1"/>
        </dgm:presLayoutVars>
      </dgm:prSet>
      <dgm:spPr/>
    </dgm:pt>
    <dgm:pt modelId="{D3CFB277-6BF6-4AD4-8EE3-9CFCA8990EF9}" type="pres">
      <dgm:prSet presAssocID="{03F1A64B-E8B9-438A-BD01-C437594EE4CB}" presName="sibTrans" presStyleCnt="0"/>
      <dgm:spPr/>
    </dgm:pt>
    <dgm:pt modelId="{FCED6FD8-D38E-4507-949B-A2ED8D835C19}" type="pres">
      <dgm:prSet presAssocID="{0BE1FE3A-2800-4937-A17C-C4333714D711}" presName="node" presStyleLbl="alignAccFollowNode1" presStyleIdx="16" presStyleCnt="20" custScaleX="109690" custScaleY="148177">
        <dgm:presLayoutVars>
          <dgm:bulletEnabled val="1"/>
        </dgm:presLayoutVars>
      </dgm:prSet>
      <dgm:spPr/>
    </dgm:pt>
    <dgm:pt modelId="{9FB4E3BE-6083-4C21-A428-616A8C530D7A}" type="pres">
      <dgm:prSet presAssocID="{919668F6-0EAD-4305-B4A1-9AAFFFA230EC}" presName="sibTrans" presStyleCnt="0"/>
      <dgm:spPr/>
    </dgm:pt>
    <dgm:pt modelId="{4102B195-810B-4E34-BAEC-48871D44AC1F}" type="pres">
      <dgm:prSet presAssocID="{637E75CC-F504-4CE6-B422-92610A7CDDFE}" presName="node" presStyleLbl="alignAccFollowNode1" presStyleIdx="17" presStyleCnt="20" custScaleX="106253" custScaleY="148177">
        <dgm:presLayoutVars>
          <dgm:bulletEnabled val="1"/>
        </dgm:presLayoutVars>
      </dgm:prSet>
      <dgm:spPr/>
    </dgm:pt>
    <dgm:pt modelId="{37FA85B3-ACB6-4F2A-9EE9-F805FF4D067A}" type="pres">
      <dgm:prSet presAssocID="{9AC8A187-3C8E-4635-845F-794AA00B20FA}" presName="sibTrans" presStyleCnt="0"/>
      <dgm:spPr/>
    </dgm:pt>
    <dgm:pt modelId="{F8FCA84A-0784-4A75-9C42-5E04C5321BB0}" type="pres">
      <dgm:prSet presAssocID="{DF66982B-CA5C-41D1-BEC3-D0398DFC1125}" presName="node" presStyleLbl="alignAccFollowNode1" presStyleIdx="18" presStyleCnt="20" custScaleX="110864" custScaleY="148177">
        <dgm:presLayoutVars>
          <dgm:bulletEnabled val="1"/>
        </dgm:presLayoutVars>
      </dgm:prSet>
      <dgm:spPr/>
    </dgm:pt>
    <dgm:pt modelId="{59F84EA7-0C7C-4017-8B3F-3DE503C0B838}" type="pres">
      <dgm:prSet presAssocID="{D90201DE-E346-4DE0-9FA3-A4275FF976A7}" presName="sibTrans" presStyleCnt="0"/>
      <dgm:spPr/>
    </dgm:pt>
    <dgm:pt modelId="{74063189-DC37-4C31-9494-55E25F62E4A9}" type="pres">
      <dgm:prSet presAssocID="{3F6E0F5A-EC9C-4489-B1D6-63D76499383E}" presName="node" presStyleLbl="alignAccFollowNode1" presStyleIdx="19" presStyleCnt="20" custScaleX="109559" custScaleY="143308">
        <dgm:presLayoutVars>
          <dgm:bulletEnabled val="1"/>
        </dgm:presLayoutVars>
      </dgm:prSet>
      <dgm:spPr/>
    </dgm:pt>
  </dgm:ptLst>
  <dgm:cxnLst>
    <dgm:cxn modelId="{688FDE04-AF02-4B1B-BE83-E162740D47A4}" type="presOf" srcId="{637E75CC-F504-4CE6-B422-92610A7CDDFE}" destId="{4102B195-810B-4E34-BAEC-48871D44AC1F}" srcOrd="0" destOrd="0" presId="urn:microsoft.com/office/officeart/2005/8/layout/lProcess3"/>
    <dgm:cxn modelId="{BC6A0410-88D5-4510-A37A-4E24CF0D0347}" type="presOf" srcId="{0BE1FE3A-2800-4937-A17C-C4333714D711}" destId="{FCED6FD8-D38E-4507-949B-A2ED8D835C19}" srcOrd="0" destOrd="0" presId="urn:microsoft.com/office/officeart/2005/8/layout/lProcess3"/>
    <dgm:cxn modelId="{51DEDE10-320E-47E0-83E2-7D8000EB6807}" type="presOf" srcId="{B7967A9E-E772-4A15-9FE8-B2CE26BE4F47}" destId="{214B6552-45DB-4515-AE30-A716247013AF}" srcOrd="0" destOrd="0" presId="urn:microsoft.com/office/officeart/2005/8/layout/lProcess3"/>
    <dgm:cxn modelId="{A9D11015-2868-4C87-95D6-BE381AC5A4EA}" srcId="{94BDA11E-0D9B-4B43-9301-43C515D1331D}" destId="{637E75CC-F504-4CE6-B422-92610A7CDDFE}" srcOrd="2" destOrd="0" parTransId="{250DDD25-6E62-4E4B-8D59-8A4D9BCCC4F6}" sibTransId="{9AC8A187-3C8E-4635-845F-794AA00B20FA}"/>
    <dgm:cxn modelId="{E24C451F-A593-4CF2-86CB-E5964097C88A}" type="presOf" srcId="{07DE800F-7761-40BB-8BA7-CA6C042A5FB4}" destId="{20C6DE3E-567B-48AA-9875-219A68A70CDE}" srcOrd="0" destOrd="0" presId="urn:microsoft.com/office/officeart/2005/8/layout/lProcess3"/>
    <dgm:cxn modelId="{8A267520-BBE9-484A-9A49-A8087B040C8C}" type="presOf" srcId="{64C6F385-44F2-4861-8DA3-85D1FDED59FA}" destId="{AEB56E39-7A25-41B0-AE47-16C6FD24DDF7}" srcOrd="0" destOrd="0" presId="urn:microsoft.com/office/officeart/2005/8/layout/lProcess3"/>
    <dgm:cxn modelId="{3E7DA925-A7DA-47EB-950C-592EA8D94426}" srcId="{0DCA8DD6-AE61-4A31-A8F8-59DEB0ACB51C}" destId="{4FDD7C36-C9EA-4480-B66C-23E4964D407A}" srcOrd="1" destOrd="0" parTransId="{3CEA38D9-CE02-4288-87A8-C4BB459949A1}" sibTransId="{7962E37E-5E22-422A-B874-494F76D94227}"/>
    <dgm:cxn modelId="{B6119B26-8408-4142-BB87-3FAD4AECEE4A}" srcId="{30AACAEA-B854-4078-A999-E17FE3A81EB5}" destId="{1F66C674-DA61-4778-8D84-756C67D7974C}" srcOrd="2" destOrd="0" parTransId="{095EA8CB-9D28-42FA-A9C3-16CA0C2209C7}" sibTransId="{5DFDDCC1-F4A1-41D2-920F-FBDF495AFD52}"/>
    <dgm:cxn modelId="{F429EC29-F089-4C9A-A076-06947FACA11D}" type="presOf" srcId="{A5CFDA1F-B23F-45A9-9776-31226A3D592B}" destId="{4126ED0A-BC6E-4126-B0CE-D3465267E3EF}" srcOrd="0" destOrd="0" presId="urn:microsoft.com/office/officeart/2005/8/layout/lProcess3"/>
    <dgm:cxn modelId="{119EED29-AFB3-4670-B8B7-A6AB208D57CC}" type="presOf" srcId="{B070CDCA-05B5-4E80-B849-CD1E0A111D4B}" destId="{056C5E76-7199-4AC1-8D27-65F159D89A9B}" srcOrd="0" destOrd="0" presId="urn:microsoft.com/office/officeart/2005/8/layout/lProcess3"/>
    <dgm:cxn modelId="{18B3202E-4E7F-4BFF-9343-FEF4F40C9C4C}" srcId="{96FFFAFA-1278-4B87-86A6-4295BC6372A7}" destId="{1B7E137F-E771-4EB6-9B84-8C1DD963A2DA}" srcOrd="1" destOrd="0" parTransId="{A4CE3ED4-77F8-4948-A4D1-FF477AAA5704}" sibTransId="{69C7D459-38C1-4171-A120-66383A4D89A4}"/>
    <dgm:cxn modelId="{2F8D9830-F682-4EA0-8B88-6236C8B28215}" type="presOf" srcId="{EA21E037-0307-4850-AD63-001F9C73E724}" destId="{476E87E8-A450-41CC-BD4B-DFCFFADCD352}" srcOrd="0" destOrd="0" presId="urn:microsoft.com/office/officeart/2005/8/layout/lProcess3"/>
    <dgm:cxn modelId="{401BD938-2685-448F-9BF0-A9DAD73F66F0}" type="presOf" srcId="{1B7E137F-E771-4EB6-9B84-8C1DD963A2DA}" destId="{99EE0C3E-F92C-486C-B3FA-CB3CF649B188}" srcOrd="0" destOrd="0" presId="urn:microsoft.com/office/officeart/2005/8/layout/lProcess3"/>
    <dgm:cxn modelId="{48AC263A-732D-416D-B384-D26A76CC9F1F}" type="presOf" srcId="{2787BA81-8DD9-4977-A918-3A1A28BEA0CB}" destId="{AF2710FC-1C16-4604-ABD7-EB998DE27EF7}" srcOrd="0" destOrd="0" presId="urn:microsoft.com/office/officeart/2005/8/layout/lProcess3"/>
    <dgm:cxn modelId="{5F0FFD3A-003B-41AA-9565-3759626527FE}" srcId="{0DCA8DD6-AE61-4A31-A8F8-59DEB0ACB51C}" destId="{E482309A-ECFF-410F-863B-C498FD51D694}" srcOrd="4" destOrd="0" parTransId="{8F2E0943-092F-4A3B-88E9-5D030A14928F}" sibTransId="{D98B51F0-05FB-44E2-A198-EB4C8E0C5829}"/>
    <dgm:cxn modelId="{D3D6A640-17D7-448D-A15A-848118192A6C}" type="presOf" srcId="{37F4D1E9-150F-4C11-A3AF-394E052CA523}" destId="{3C43FE5E-B411-4DFF-A08E-90F1D2B8B3AD}" srcOrd="0" destOrd="0" presId="urn:microsoft.com/office/officeart/2005/8/layout/lProcess3"/>
    <dgm:cxn modelId="{0822CC5F-F15C-4ACC-81AA-0C6D947A81EB}" srcId="{30AACAEA-B854-4078-A999-E17FE3A81EB5}" destId="{EA21E037-0307-4850-AD63-001F9C73E724}" srcOrd="3" destOrd="0" parTransId="{1E1E1E67-DC1F-4735-AEB9-E099F02FF862}" sibTransId="{26D31B17-7BB5-4892-A744-7B305BF05AD5}"/>
    <dgm:cxn modelId="{84CF4B62-E75D-4300-A25C-EAAFC204C548}" type="presOf" srcId="{A933563A-703E-4756-B047-E8417B7A00E9}" destId="{A7F4AAB4-D721-457C-A500-919F1437425A}" srcOrd="0" destOrd="0" presId="urn:microsoft.com/office/officeart/2005/8/layout/lProcess3"/>
    <dgm:cxn modelId="{99C30063-E89E-4B64-9229-DFFC2197A0EF}" srcId="{94BDA11E-0D9B-4B43-9301-43C515D1331D}" destId="{3F6E0F5A-EC9C-4489-B1D6-63D76499383E}" srcOrd="4" destOrd="0" parTransId="{13C9544E-427B-4821-B4B1-6799CC1825A5}" sibTransId="{67D1077E-AECE-475B-95FA-4ED1BAB20E33}"/>
    <dgm:cxn modelId="{AFE80D43-E2FE-4199-805F-DC07DF5454F9}" srcId="{0DCA8DD6-AE61-4A31-A8F8-59DEB0ACB51C}" destId="{64C6F385-44F2-4861-8DA3-85D1FDED59FA}" srcOrd="2" destOrd="0" parTransId="{902EEEC1-5F15-4EB4-B55B-FC3C3E844446}" sibTransId="{9AA48385-455F-46DE-BF66-A852526BF832}"/>
    <dgm:cxn modelId="{B4835067-5303-4466-BD96-8B93AA4C5D5C}" type="presOf" srcId="{198241B6-3087-4298-AD32-62B1F96063AC}" destId="{CD22674F-0DF2-40F4-A33F-B2A18F26DB99}" srcOrd="0" destOrd="0" presId="urn:microsoft.com/office/officeart/2005/8/layout/lProcess3"/>
    <dgm:cxn modelId="{CB603B68-94D1-4B1B-9FCA-EAF4F29D1C3D}" srcId="{96FFFAFA-1278-4B87-86A6-4295BC6372A7}" destId="{B7967A9E-E772-4A15-9FE8-B2CE26BE4F47}" srcOrd="2" destOrd="0" parTransId="{403A266C-CE5B-4428-8673-845D652E5708}" sibTransId="{CDBD0CCE-7EF2-4F5A-82CD-9955B329D1F2}"/>
    <dgm:cxn modelId="{826AA448-C792-448D-9036-1A09CC1FFA49}" srcId="{30AACAEA-B854-4078-A999-E17FE3A81EB5}" destId="{B070CDCA-05B5-4E80-B849-CD1E0A111D4B}" srcOrd="0" destOrd="0" parTransId="{0389D472-1180-4E82-8354-069A90ABEDD6}" sibTransId="{DEBBD56D-8C64-4D01-9E93-1BAE6E7070B0}"/>
    <dgm:cxn modelId="{4F7F4E71-FEA5-4938-830A-53FB49652F84}" srcId="{96FFFAFA-1278-4B87-86A6-4295BC6372A7}" destId="{198241B6-3087-4298-AD32-62B1F96063AC}" srcOrd="4" destOrd="0" parTransId="{8616C79E-766C-404A-A065-0EE959A1C9AD}" sibTransId="{8E08701F-0FEF-4962-99B3-A9E89B59F5D7}"/>
    <dgm:cxn modelId="{EF91E771-41CE-48BA-877F-D09FBCD28B44}" type="presOf" srcId="{E3844C8C-A634-4169-BF9D-D48DB0CCACCA}" destId="{53E90EF0-D219-4B7A-8DD3-9D08A9EDFD88}" srcOrd="0" destOrd="0" presId="urn:microsoft.com/office/officeart/2005/8/layout/lProcess3"/>
    <dgm:cxn modelId="{4DA35D53-E10E-4CB7-8FC7-5A8627F81AC1}" srcId="{0DCA8DD6-AE61-4A31-A8F8-59DEB0ACB51C}" destId="{A933563A-703E-4756-B047-E8417B7A00E9}" srcOrd="3" destOrd="0" parTransId="{322E2FBC-FD02-4306-9142-B91EC703E55D}" sibTransId="{E75BF5B3-A4BD-4C2C-9FC0-B2F570B26A28}"/>
    <dgm:cxn modelId="{10F45C74-73D0-4726-8B29-EB41AE77302D}" srcId="{30AACAEA-B854-4078-A999-E17FE3A81EB5}" destId="{A5CFDA1F-B23F-45A9-9776-31226A3D592B}" srcOrd="1" destOrd="0" parTransId="{2B1DC5A6-A960-42B4-9351-8EC0C922FA32}" sibTransId="{D9CC8DD7-6FA6-4727-80E2-73E96A251118}"/>
    <dgm:cxn modelId="{F68E4D56-0887-4B1E-A2AD-9C809684E971}" type="presOf" srcId="{1F66C674-DA61-4778-8D84-756C67D7974C}" destId="{142A317A-12E9-441E-B60D-83002678454D}" srcOrd="0" destOrd="0" presId="urn:microsoft.com/office/officeart/2005/8/layout/lProcess3"/>
    <dgm:cxn modelId="{A9674877-6F24-4840-BA0E-621DA8773F30}" type="presOf" srcId="{94BDA11E-0D9B-4B43-9301-43C515D1331D}" destId="{F73985D7-05D4-419E-A84E-4AB1BF72EF1F}" srcOrd="0" destOrd="0" presId="urn:microsoft.com/office/officeart/2005/8/layout/lProcess3"/>
    <dgm:cxn modelId="{CBA82187-62A7-4EF1-B47A-9005475C7010}" srcId="{0DCA8DD6-AE61-4A31-A8F8-59DEB0ACB51C}" destId="{DA1C0F05-D833-49A5-936E-CAE4387F3DBB}" srcOrd="0" destOrd="0" parTransId="{428BFF8C-3535-441E-8B79-B7310E0D2023}" sibTransId="{B8303DF2-46CA-46D1-9AF5-3DBA743CE9BC}"/>
    <dgm:cxn modelId="{5F56F48A-2557-46B3-A67D-1B06EFFCC867}" type="presOf" srcId="{0DCA8DD6-AE61-4A31-A8F8-59DEB0ACB51C}" destId="{6FE1747D-ADE7-4CFC-A08C-387EFA80B10F}" srcOrd="0" destOrd="0" presId="urn:microsoft.com/office/officeart/2005/8/layout/lProcess3"/>
    <dgm:cxn modelId="{DF99298C-118E-4B20-96E9-449FAE5A47D6}" srcId="{30AACAEA-B854-4078-A999-E17FE3A81EB5}" destId="{37F4D1E9-150F-4C11-A3AF-394E052CA523}" srcOrd="4" destOrd="0" parTransId="{6626CC51-5B1E-41C7-83EB-2C9C7453C6D1}" sibTransId="{BFB9BAA9-9309-424D-9037-1D046CCE061D}"/>
    <dgm:cxn modelId="{19BCC7A1-4987-4934-AA82-D6147805C753}" srcId="{96FFFAFA-1278-4B87-86A6-4295BC6372A7}" destId="{E3844C8C-A634-4169-BF9D-D48DB0CCACCA}" srcOrd="0" destOrd="0" parTransId="{D4F1CE07-A833-4DC0-9202-67BE696BBB08}" sibTransId="{735837FE-16C8-4C39-AF8F-9EF360240C9D}"/>
    <dgm:cxn modelId="{3D4E9FA2-0EE2-497D-958E-EF9BCD67EFF7}" srcId="{36AA8336-9517-4463-993A-D9324DA208D6}" destId="{96FFFAFA-1278-4B87-86A6-4295BC6372A7}" srcOrd="2" destOrd="0" parTransId="{B3518E5A-608B-4A95-94BB-48D7FC6BF2C7}" sibTransId="{CF7FD71C-B254-4B01-A528-E93567A07A2B}"/>
    <dgm:cxn modelId="{74DD43A8-0211-4745-A91F-07C09A116634}" type="presOf" srcId="{36AA8336-9517-4463-993A-D9324DA208D6}" destId="{D3B3BD3F-F766-4FAF-9EBC-DB48854DACB2}" srcOrd="0" destOrd="0" presId="urn:microsoft.com/office/officeart/2005/8/layout/lProcess3"/>
    <dgm:cxn modelId="{6665C3AA-4CDB-4335-9D14-E38BE07979DA}" type="presOf" srcId="{DF66982B-CA5C-41D1-BEC3-D0398DFC1125}" destId="{F8FCA84A-0784-4A75-9C42-5E04C5321BB0}" srcOrd="0" destOrd="0" presId="urn:microsoft.com/office/officeart/2005/8/layout/lProcess3"/>
    <dgm:cxn modelId="{F5DE3EB8-524D-455A-ADF9-EB82E2273F1B}" type="presOf" srcId="{96FFFAFA-1278-4B87-86A6-4295BC6372A7}" destId="{73A35331-E998-47CC-8BA1-4F448710A359}" srcOrd="0" destOrd="0" presId="urn:microsoft.com/office/officeart/2005/8/layout/lProcess3"/>
    <dgm:cxn modelId="{C7181EB9-FF5D-464E-9DA6-317A2243AC72}" type="presOf" srcId="{DA1C0F05-D833-49A5-936E-CAE4387F3DBB}" destId="{DD5B15CF-3EFD-4FAF-A890-1369D3E27EE8}" srcOrd="0" destOrd="0" presId="urn:microsoft.com/office/officeart/2005/8/layout/lProcess3"/>
    <dgm:cxn modelId="{84902FC5-40CF-4D28-A48B-F2813E8F1DBC}" srcId="{94BDA11E-0D9B-4B43-9301-43C515D1331D}" destId="{2787BA81-8DD9-4977-A918-3A1A28BEA0CB}" srcOrd="0" destOrd="0" parTransId="{736B4B4A-E5A6-41A7-8DAA-FBE6500D4C05}" sibTransId="{03F1A64B-E8B9-438A-BD01-C437594EE4CB}"/>
    <dgm:cxn modelId="{AEA1F0CB-1CC1-4DDE-937E-A20A4E127120}" srcId="{36AA8336-9517-4463-993A-D9324DA208D6}" destId="{30AACAEA-B854-4078-A999-E17FE3A81EB5}" srcOrd="1" destOrd="0" parTransId="{8A78C1EF-7CC6-4797-8850-7C47F95FD9E5}" sibTransId="{D46EAA6C-ED0C-4C21-A244-5E635EE2D011}"/>
    <dgm:cxn modelId="{ACE376DE-2BCD-47AD-A155-41E3C9500644}" srcId="{36AA8336-9517-4463-993A-D9324DA208D6}" destId="{0DCA8DD6-AE61-4A31-A8F8-59DEB0ACB51C}" srcOrd="0" destOrd="0" parTransId="{D4BA0FCC-7EA9-43DA-B99F-576FE99D0F5C}" sibTransId="{32158A5C-F57F-4E1A-A09C-2054436AA18A}"/>
    <dgm:cxn modelId="{50E0BCE0-6E2B-4626-9D9E-AAE163EADD77}" srcId="{94BDA11E-0D9B-4B43-9301-43C515D1331D}" destId="{DF66982B-CA5C-41D1-BEC3-D0398DFC1125}" srcOrd="3" destOrd="0" parTransId="{90BF83FE-C8D3-409A-8CF0-334B644B0BD0}" sibTransId="{D90201DE-E346-4DE0-9FA3-A4275FF976A7}"/>
    <dgm:cxn modelId="{2844B3E2-D7CB-4A3B-9569-5DBBB5740402}" type="presOf" srcId="{30AACAEA-B854-4078-A999-E17FE3A81EB5}" destId="{472BA3AB-6C78-4A54-BB17-1B3C060B8843}" srcOrd="0" destOrd="0" presId="urn:microsoft.com/office/officeart/2005/8/layout/lProcess3"/>
    <dgm:cxn modelId="{629015E4-B736-4B9B-987D-6544DB88E11D}" srcId="{96FFFAFA-1278-4B87-86A6-4295BC6372A7}" destId="{07DE800F-7761-40BB-8BA7-CA6C042A5FB4}" srcOrd="3" destOrd="0" parTransId="{A2A61009-8097-4FD3-BF17-41244C5023F4}" sibTransId="{95C4747B-8E3F-4D95-B69F-1627535F4F90}"/>
    <dgm:cxn modelId="{D8EF29ED-DFAD-4BA6-9EE5-326FE4F20EC9}" srcId="{94BDA11E-0D9B-4B43-9301-43C515D1331D}" destId="{0BE1FE3A-2800-4937-A17C-C4333714D711}" srcOrd="1" destOrd="0" parTransId="{D2FBA21E-A00F-4B64-A4CC-4BBAADBED7DE}" sibTransId="{919668F6-0EAD-4305-B4A1-9AAFFFA230EC}"/>
    <dgm:cxn modelId="{7BACCDF0-7931-4D49-9720-5D04BD9E56B1}" type="presOf" srcId="{4FDD7C36-C9EA-4480-B66C-23E4964D407A}" destId="{0773CD30-5240-47DE-A8E5-41FBC70FD92C}" srcOrd="0" destOrd="0" presId="urn:microsoft.com/office/officeart/2005/8/layout/lProcess3"/>
    <dgm:cxn modelId="{6998DAF1-4538-460C-A2F7-6E4BB4AC3E90}" type="presOf" srcId="{E482309A-ECFF-410F-863B-C498FD51D694}" destId="{96E5922C-7F3C-45A1-9212-F0BD2C7A5154}" srcOrd="0" destOrd="0" presId="urn:microsoft.com/office/officeart/2005/8/layout/lProcess3"/>
    <dgm:cxn modelId="{063701F4-1044-44E3-99CF-6010EB751237}" srcId="{36AA8336-9517-4463-993A-D9324DA208D6}" destId="{94BDA11E-0D9B-4B43-9301-43C515D1331D}" srcOrd="3" destOrd="0" parTransId="{A800C7AF-40DC-4A25-818D-AF7E4710C5D3}" sibTransId="{B0F3BA80-FA74-49C2-928F-E9932BF23CC0}"/>
    <dgm:cxn modelId="{BE494AFC-D3D7-466C-A834-FFB35FE4F07A}" type="presOf" srcId="{3F6E0F5A-EC9C-4489-B1D6-63D76499383E}" destId="{74063189-DC37-4C31-9494-55E25F62E4A9}" srcOrd="0" destOrd="0" presId="urn:microsoft.com/office/officeart/2005/8/layout/lProcess3"/>
    <dgm:cxn modelId="{252D60FC-81B4-4F22-9088-923876EF94B6}" type="presParOf" srcId="{D3B3BD3F-F766-4FAF-9EBC-DB48854DACB2}" destId="{E15D84E3-0EE5-49A0-B690-83B7A8EF4B3E}" srcOrd="0" destOrd="0" presId="urn:microsoft.com/office/officeart/2005/8/layout/lProcess3"/>
    <dgm:cxn modelId="{0FDC6A9B-BDEA-4092-848B-9F9592ED21D2}" type="presParOf" srcId="{E15D84E3-0EE5-49A0-B690-83B7A8EF4B3E}" destId="{6FE1747D-ADE7-4CFC-A08C-387EFA80B10F}" srcOrd="0" destOrd="0" presId="urn:microsoft.com/office/officeart/2005/8/layout/lProcess3"/>
    <dgm:cxn modelId="{B992EC67-4345-4778-8B57-A206E132DC56}" type="presParOf" srcId="{E15D84E3-0EE5-49A0-B690-83B7A8EF4B3E}" destId="{B30C7283-6C9B-4FA5-BDF0-AF1A2D70BA33}" srcOrd="1" destOrd="0" presId="urn:microsoft.com/office/officeart/2005/8/layout/lProcess3"/>
    <dgm:cxn modelId="{D5161C2D-B133-48E6-B4B2-3BE45E584551}" type="presParOf" srcId="{E15D84E3-0EE5-49A0-B690-83B7A8EF4B3E}" destId="{DD5B15CF-3EFD-4FAF-A890-1369D3E27EE8}" srcOrd="2" destOrd="0" presId="urn:microsoft.com/office/officeart/2005/8/layout/lProcess3"/>
    <dgm:cxn modelId="{8FA617A6-5630-4AA7-920A-D08C557E93EF}" type="presParOf" srcId="{E15D84E3-0EE5-49A0-B690-83B7A8EF4B3E}" destId="{7ABD8E64-7E8B-4793-A38C-C0B7BBA512E6}" srcOrd="3" destOrd="0" presId="urn:microsoft.com/office/officeart/2005/8/layout/lProcess3"/>
    <dgm:cxn modelId="{247DE9A9-13D8-485F-B0D9-16EF1672501C}" type="presParOf" srcId="{E15D84E3-0EE5-49A0-B690-83B7A8EF4B3E}" destId="{0773CD30-5240-47DE-A8E5-41FBC70FD92C}" srcOrd="4" destOrd="0" presId="urn:microsoft.com/office/officeart/2005/8/layout/lProcess3"/>
    <dgm:cxn modelId="{92D1C02F-ED8F-42C2-B873-F178495EAE66}" type="presParOf" srcId="{E15D84E3-0EE5-49A0-B690-83B7A8EF4B3E}" destId="{8BADCFEA-E0F6-4D0B-9EFF-CF7B4CAA5500}" srcOrd="5" destOrd="0" presId="urn:microsoft.com/office/officeart/2005/8/layout/lProcess3"/>
    <dgm:cxn modelId="{5891C016-8762-4FBF-8876-491D467F1D92}" type="presParOf" srcId="{E15D84E3-0EE5-49A0-B690-83B7A8EF4B3E}" destId="{AEB56E39-7A25-41B0-AE47-16C6FD24DDF7}" srcOrd="6" destOrd="0" presId="urn:microsoft.com/office/officeart/2005/8/layout/lProcess3"/>
    <dgm:cxn modelId="{043732DA-4154-4AAC-BAC1-D6A1BE803C71}" type="presParOf" srcId="{E15D84E3-0EE5-49A0-B690-83B7A8EF4B3E}" destId="{D0F4AC89-DC42-40F2-AB8E-B6A586115CBC}" srcOrd="7" destOrd="0" presId="urn:microsoft.com/office/officeart/2005/8/layout/lProcess3"/>
    <dgm:cxn modelId="{E88F2165-10C5-4A1D-B9AE-9CFA64804B12}" type="presParOf" srcId="{E15D84E3-0EE5-49A0-B690-83B7A8EF4B3E}" destId="{A7F4AAB4-D721-457C-A500-919F1437425A}" srcOrd="8" destOrd="0" presId="urn:microsoft.com/office/officeart/2005/8/layout/lProcess3"/>
    <dgm:cxn modelId="{0EBF7226-17BD-4FAA-8F93-76B5FC02D73B}" type="presParOf" srcId="{E15D84E3-0EE5-49A0-B690-83B7A8EF4B3E}" destId="{F096BF41-833A-44A9-A331-3A6A0446ADEE}" srcOrd="9" destOrd="0" presId="urn:microsoft.com/office/officeart/2005/8/layout/lProcess3"/>
    <dgm:cxn modelId="{22726A90-099F-4638-A683-D970A380DF7C}" type="presParOf" srcId="{E15D84E3-0EE5-49A0-B690-83B7A8EF4B3E}" destId="{96E5922C-7F3C-45A1-9212-F0BD2C7A5154}" srcOrd="10" destOrd="0" presId="urn:microsoft.com/office/officeart/2005/8/layout/lProcess3"/>
    <dgm:cxn modelId="{A83FE920-CC37-44D8-A847-826D0F687732}" type="presParOf" srcId="{D3B3BD3F-F766-4FAF-9EBC-DB48854DACB2}" destId="{9467E95F-4E7E-4A85-9837-965B8D21D6A0}" srcOrd="1" destOrd="0" presId="urn:microsoft.com/office/officeart/2005/8/layout/lProcess3"/>
    <dgm:cxn modelId="{999F412C-0842-4158-A25D-9F9C56249663}" type="presParOf" srcId="{D3B3BD3F-F766-4FAF-9EBC-DB48854DACB2}" destId="{61E78F77-9120-4989-9149-5B114465C3F7}" srcOrd="2" destOrd="0" presId="urn:microsoft.com/office/officeart/2005/8/layout/lProcess3"/>
    <dgm:cxn modelId="{A8004F68-EE12-4241-AA51-7D7B55B4C101}" type="presParOf" srcId="{61E78F77-9120-4989-9149-5B114465C3F7}" destId="{472BA3AB-6C78-4A54-BB17-1B3C060B8843}" srcOrd="0" destOrd="0" presId="urn:microsoft.com/office/officeart/2005/8/layout/lProcess3"/>
    <dgm:cxn modelId="{B3CAE8B8-29DD-4B1C-8DCC-6DCA61A2D717}" type="presParOf" srcId="{61E78F77-9120-4989-9149-5B114465C3F7}" destId="{A1A5B0D5-BF39-4D1D-94DA-5D61818639C7}" srcOrd="1" destOrd="0" presId="urn:microsoft.com/office/officeart/2005/8/layout/lProcess3"/>
    <dgm:cxn modelId="{6DC00301-38CE-416D-A15B-6BDCA46EC40B}" type="presParOf" srcId="{61E78F77-9120-4989-9149-5B114465C3F7}" destId="{056C5E76-7199-4AC1-8D27-65F159D89A9B}" srcOrd="2" destOrd="0" presId="urn:microsoft.com/office/officeart/2005/8/layout/lProcess3"/>
    <dgm:cxn modelId="{354490A7-771D-4EE7-BFA0-1FE9F502980D}" type="presParOf" srcId="{61E78F77-9120-4989-9149-5B114465C3F7}" destId="{0C9BCB26-5932-4DE5-9E9C-0E66FD69D6E5}" srcOrd="3" destOrd="0" presId="urn:microsoft.com/office/officeart/2005/8/layout/lProcess3"/>
    <dgm:cxn modelId="{59F78E22-346C-4D41-B51D-6F8927DC1289}" type="presParOf" srcId="{61E78F77-9120-4989-9149-5B114465C3F7}" destId="{4126ED0A-BC6E-4126-B0CE-D3465267E3EF}" srcOrd="4" destOrd="0" presId="urn:microsoft.com/office/officeart/2005/8/layout/lProcess3"/>
    <dgm:cxn modelId="{D240CCBC-B342-4B00-BD67-DB51374A27D9}" type="presParOf" srcId="{61E78F77-9120-4989-9149-5B114465C3F7}" destId="{AE6193AB-7FA9-45CA-9E6C-664B31B3D562}" srcOrd="5" destOrd="0" presId="urn:microsoft.com/office/officeart/2005/8/layout/lProcess3"/>
    <dgm:cxn modelId="{129CA929-8574-4E77-BDFD-73AA71FB6E60}" type="presParOf" srcId="{61E78F77-9120-4989-9149-5B114465C3F7}" destId="{142A317A-12E9-441E-B60D-83002678454D}" srcOrd="6" destOrd="0" presId="urn:microsoft.com/office/officeart/2005/8/layout/lProcess3"/>
    <dgm:cxn modelId="{2C55D8CE-AD8B-4A4C-B3B5-2FF828600D24}" type="presParOf" srcId="{61E78F77-9120-4989-9149-5B114465C3F7}" destId="{4A510AC5-7668-4F55-A392-E998D7D79685}" srcOrd="7" destOrd="0" presId="urn:microsoft.com/office/officeart/2005/8/layout/lProcess3"/>
    <dgm:cxn modelId="{ED93B5D8-D67C-46E8-8BE5-981CAEB0F7FC}" type="presParOf" srcId="{61E78F77-9120-4989-9149-5B114465C3F7}" destId="{476E87E8-A450-41CC-BD4B-DFCFFADCD352}" srcOrd="8" destOrd="0" presId="urn:microsoft.com/office/officeart/2005/8/layout/lProcess3"/>
    <dgm:cxn modelId="{66818CD8-FAA4-4B78-8E84-5FB18ADFC3E6}" type="presParOf" srcId="{61E78F77-9120-4989-9149-5B114465C3F7}" destId="{5246CA66-FFAA-475C-8275-C5BF4B680379}" srcOrd="9" destOrd="0" presId="urn:microsoft.com/office/officeart/2005/8/layout/lProcess3"/>
    <dgm:cxn modelId="{06B250D4-0C3E-42AF-A816-B8EB5A118804}" type="presParOf" srcId="{61E78F77-9120-4989-9149-5B114465C3F7}" destId="{3C43FE5E-B411-4DFF-A08E-90F1D2B8B3AD}" srcOrd="10" destOrd="0" presId="urn:microsoft.com/office/officeart/2005/8/layout/lProcess3"/>
    <dgm:cxn modelId="{351D1886-C595-413A-93DB-29162B1EBD78}" type="presParOf" srcId="{D3B3BD3F-F766-4FAF-9EBC-DB48854DACB2}" destId="{898CB049-77F2-46ED-B27C-C9C900098100}" srcOrd="3" destOrd="0" presId="urn:microsoft.com/office/officeart/2005/8/layout/lProcess3"/>
    <dgm:cxn modelId="{28448165-A785-4F11-B458-EA0F60C38B86}" type="presParOf" srcId="{D3B3BD3F-F766-4FAF-9EBC-DB48854DACB2}" destId="{B5C0348F-6939-446E-9526-9725EED89798}" srcOrd="4" destOrd="0" presId="urn:microsoft.com/office/officeart/2005/8/layout/lProcess3"/>
    <dgm:cxn modelId="{90339EDB-87CA-4935-90BA-A8BC33609B9F}" type="presParOf" srcId="{B5C0348F-6939-446E-9526-9725EED89798}" destId="{73A35331-E998-47CC-8BA1-4F448710A359}" srcOrd="0" destOrd="0" presId="urn:microsoft.com/office/officeart/2005/8/layout/lProcess3"/>
    <dgm:cxn modelId="{7E6F4C08-E73C-440B-8845-48E2BCCC9962}" type="presParOf" srcId="{B5C0348F-6939-446E-9526-9725EED89798}" destId="{0C4A9B27-AE7E-4D10-98B2-886CA9B0A3EA}" srcOrd="1" destOrd="0" presId="urn:microsoft.com/office/officeart/2005/8/layout/lProcess3"/>
    <dgm:cxn modelId="{16779ED5-73FD-4D95-8A6E-D93E87B7FEFC}" type="presParOf" srcId="{B5C0348F-6939-446E-9526-9725EED89798}" destId="{53E90EF0-D219-4B7A-8DD3-9D08A9EDFD88}" srcOrd="2" destOrd="0" presId="urn:microsoft.com/office/officeart/2005/8/layout/lProcess3"/>
    <dgm:cxn modelId="{170EF1EF-3B00-46F4-945B-6C030F8B4C3D}" type="presParOf" srcId="{B5C0348F-6939-446E-9526-9725EED89798}" destId="{6FB38027-D328-49AD-AB8F-C0C95E8F6504}" srcOrd="3" destOrd="0" presId="urn:microsoft.com/office/officeart/2005/8/layout/lProcess3"/>
    <dgm:cxn modelId="{F72E7E76-7BF0-497D-AA5E-491208855AF7}" type="presParOf" srcId="{B5C0348F-6939-446E-9526-9725EED89798}" destId="{99EE0C3E-F92C-486C-B3FA-CB3CF649B188}" srcOrd="4" destOrd="0" presId="urn:microsoft.com/office/officeart/2005/8/layout/lProcess3"/>
    <dgm:cxn modelId="{69617138-3E07-4FC4-AACB-D940A4E60EF4}" type="presParOf" srcId="{B5C0348F-6939-446E-9526-9725EED89798}" destId="{5CB6EEE7-FCDA-45E8-BAD7-1C7C0A47B58F}" srcOrd="5" destOrd="0" presId="urn:microsoft.com/office/officeart/2005/8/layout/lProcess3"/>
    <dgm:cxn modelId="{9A7F2589-E346-4559-86B9-59CE3C8F8ADA}" type="presParOf" srcId="{B5C0348F-6939-446E-9526-9725EED89798}" destId="{214B6552-45DB-4515-AE30-A716247013AF}" srcOrd="6" destOrd="0" presId="urn:microsoft.com/office/officeart/2005/8/layout/lProcess3"/>
    <dgm:cxn modelId="{1CE78623-E609-4BBB-8677-526A99E284AE}" type="presParOf" srcId="{B5C0348F-6939-446E-9526-9725EED89798}" destId="{23113C1C-86F9-48EA-8B69-A559429E7EEB}" srcOrd="7" destOrd="0" presId="urn:microsoft.com/office/officeart/2005/8/layout/lProcess3"/>
    <dgm:cxn modelId="{29D3AA50-9AEA-4898-BD41-9145F06A3371}" type="presParOf" srcId="{B5C0348F-6939-446E-9526-9725EED89798}" destId="{20C6DE3E-567B-48AA-9875-219A68A70CDE}" srcOrd="8" destOrd="0" presId="urn:microsoft.com/office/officeart/2005/8/layout/lProcess3"/>
    <dgm:cxn modelId="{19924DAE-6B76-402E-81AD-283A31482887}" type="presParOf" srcId="{B5C0348F-6939-446E-9526-9725EED89798}" destId="{D6EFBF2F-9B60-4400-928A-5CBE6C5B3222}" srcOrd="9" destOrd="0" presId="urn:microsoft.com/office/officeart/2005/8/layout/lProcess3"/>
    <dgm:cxn modelId="{9593D322-2179-45EB-A703-FED751597C5B}" type="presParOf" srcId="{B5C0348F-6939-446E-9526-9725EED89798}" destId="{CD22674F-0DF2-40F4-A33F-B2A18F26DB99}" srcOrd="10" destOrd="0" presId="urn:microsoft.com/office/officeart/2005/8/layout/lProcess3"/>
    <dgm:cxn modelId="{BB413C25-6B97-461E-A1C2-B6F51A556856}" type="presParOf" srcId="{D3B3BD3F-F766-4FAF-9EBC-DB48854DACB2}" destId="{C11DBCB3-EE21-473F-A284-DE2BA2C3BA19}" srcOrd="5" destOrd="0" presId="urn:microsoft.com/office/officeart/2005/8/layout/lProcess3"/>
    <dgm:cxn modelId="{306EFD32-4090-4462-8A3D-2CCE87D8CFBF}" type="presParOf" srcId="{D3B3BD3F-F766-4FAF-9EBC-DB48854DACB2}" destId="{10E4D16E-FAF4-4D40-85EC-442141135D2B}" srcOrd="6" destOrd="0" presId="urn:microsoft.com/office/officeart/2005/8/layout/lProcess3"/>
    <dgm:cxn modelId="{6CD87034-ED80-464C-9F7B-484D4836B1F4}" type="presParOf" srcId="{10E4D16E-FAF4-4D40-85EC-442141135D2B}" destId="{F73985D7-05D4-419E-A84E-4AB1BF72EF1F}" srcOrd="0" destOrd="0" presId="urn:microsoft.com/office/officeart/2005/8/layout/lProcess3"/>
    <dgm:cxn modelId="{21491306-4EF3-46BF-B0E8-D5729D778DE1}" type="presParOf" srcId="{10E4D16E-FAF4-4D40-85EC-442141135D2B}" destId="{68996CBB-7DF1-491B-9BEF-E370C8103D70}" srcOrd="1" destOrd="0" presId="urn:microsoft.com/office/officeart/2005/8/layout/lProcess3"/>
    <dgm:cxn modelId="{015F9C8C-27C2-4803-9AFC-37F6D8281327}" type="presParOf" srcId="{10E4D16E-FAF4-4D40-85EC-442141135D2B}" destId="{AF2710FC-1C16-4604-ABD7-EB998DE27EF7}" srcOrd="2" destOrd="0" presId="urn:microsoft.com/office/officeart/2005/8/layout/lProcess3"/>
    <dgm:cxn modelId="{94EE71AE-39C1-471B-8149-5B804090BA30}" type="presParOf" srcId="{10E4D16E-FAF4-4D40-85EC-442141135D2B}" destId="{D3CFB277-6BF6-4AD4-8EE3-9CFCA8990EF9}" srcOrd="3" destOrd="0" presId="urn:microsoft.com/office/officeart/2005/8/layout/lProcess3"/>
    <dgm:cxn modelId="{C376DE34-F030-4A65-B1D3-D22242D10D44}" type="presParOf" srcId="{10E4D16E-FAF4-4D40-85EC-442141135D2B}" destId="{FCED6FD8-D38E-4507-949B-A2ED8D835C19}" srcOrd="4" destOrd="0" presId="urn:microsoft.com/office/officeart/2005/8/layout/lProcess3"/>
    <dgm:cxn modelId="{829A594B-BE5B-4B2F-9C82-A1073608C51D}" type="presParOf" srcId="{10E4D16E-FAF4-4D40-85EC-442141135D2B}" destId="{9FB4E3BE-6083-4C21-A428-616A8C530D7A}" srcOrd="5" destOrd="0" presId="urn:microsoft.com/office/officeart/2005/8/layout/lProcess3"/>
    <dgm:cxn modelId="{BB6C5E74-AC49-481B-A5A8-A187DE27140F}" type="presParOf" srcId="{10E4D16E-FAF4-4D40-85EC-442141135D2B}" destId="{4102B195-810B-4E34-BAEC-48871D44AC1F}" srcOrd="6" destOrd="0" presId="urn:microsoft.com/office/officeart/2005/8/layout/lProcess3"/>
    <dgm:cxn modelId="{C20990F8-A0D2-46FB-9E5C-BC10BC642085}" type="presParOf" srcId="{10E4D16E-FAF4-4D40-85EC-442141135D2B}" destId="{37FA85B3-ACB6-4F2A-9EE9-F805FF4D067A}" srcOrd="7" destOrd="0" presId="urn:microsoft.com/office/officeart/2005/8/layout/lProcess3"/>
    <dgm:cxn modelId="{6D69B390-E7F8-42A8-9052-35E8995647C5}" type="presParOf" srcId="{10E4D16E-FAF4-4D40-85EC-442141135D2B}" destId="{F8FCA84A-0784-4A75-9C42-5E04C5321BB0}" srcOrd="8" destOrd="0" presId="urn:microsoft.com/office/officeart/2005/8/layout/lProcess3"/>
    <dgm:cxn modelId="{4953BE93-DB1A-49E3-B3C2-FE7EB0518A95}" type="presParOf" srcId="{10E4D16E-FAF4-4D40-85EC-442141135D2B}" destId="{59F84EA7-0C7C-4017-8B3F-3DE503C0B838}" srcOrd="9" destOrd="0" presId="urn:microsoft.com/office/officeart/2005/8/layout/lProcess3"/>
    <dgm:cxn modelId="{93711B1F-9732-4F70-BA03-E7D8A02ADD2F}" type="presParOf" srcId="{10E4D16E-FAF4-4D40-85EC-442141135D2B}" destId="{74063189-DC37-4C31-9494-55E25F62E4A9}" srcOrd="10" destOrd="0" presId="urn:microsoft.com/office/officeart/2005/8/layout/lProcess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187F2FD-B51E-4594-934A-4BB39F5B3A59}"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en-NZ"/>
        </a:p>
      </dgm:t>
    </dgm:pt>
    <dgm:pt modelId="{80496613-160C-4E8E-8285-314CA37F61FC}">
      <dgm:prSet phldrT="[Text]" custT="1"/>
      <dgm:spPr>
        <a:solidFill>
          <a:srgbClr val="56B0B2"/>
        </a:solidFill>
      </dgm:spPr>
      <dgm:t>
        <a:bodyPr/>
        <a:lstStyle/>
        <a:p>
          <a:r>
            <a:rPr lang="en-NZ" sz="1400" b="1">
              <a:solidFill>
                <a:sysClr val="windowText" lastClr="000000"/>
              </a:solidFill>
            </a:rPr>
            <a:t>Distribution of 2022 pilot CAAs by school term – </a:t>
          </a:r>
        </a:p>
        <a:p>
          <a:r>
            <a:rPr lang="en-NZ" sz="1400" b="1">
              <a:solidFill>
                <a:sysClr val="windowText" lastClr="000000"/>
              </a:solidFill>
            </a:rPr>
            <a:t>Submission or assessment dates</a:t>
          </a:r>
        </a:p>
      </dgm:t>
    </dgm:pt>
    <dgm:pt modelId="{7AF40875-498B-4172-B823-7925653333C9}" type="parTrans" cxnId="{65D6D933-2574-4B42-B0EB-7C82EDDFA317}">
      <dgm:prSet/>
      <dgm:spPr/>
      <dgm:t>
        <a:bodyPr/>
        <a:lstStyle/>
        <a:p>
          <a:endParaRPr lang="en-NZ"/>
        </a:p>
      </dgm:t>
    </dgm:pt>
    <dgm:pt modelId="{64B60E07-1AEB-4FB9-BF9E-88579BC41E08}" type="sibTrans" cxnId="{65D6D933-2574-4B42-B0EB-7C82EDDFA317}">
      <dgm:prSet/>
      <dgm:spPr/>
      <dgm:t>
        <a:bodyPr/>
        <a:lstStyle/>
        <a:p>
          <a:endParaRPr lang="en-NZ"/>
        </a:p>
      </dgm:t>
    </dgm:pt>
    <dgm:pt modelId="{BE01D0D2-F7ED-4A91-9813-F4E167E58B5E}">
      <dgm:prSet phldrT="[Text]" custT="1"/>
      <dgm:spPr>
        <a:solidFill>
          <a:srgbClr val="93CCCD"/>
        </a:solidFill>
      </dgm:spPr>
      <dgm:t>
        <a:bodyPr/>
        <a:lstStyle/>
        <a:p>
          <a:r>
            <a:rPr lang="en-NZ" sz="1600" b="1">
              <a:solidFill>
                <a:sysClr val="windowText" lastClr="000000"/>
              </a:solidFill>
            </a:rPr>
            <a:t>Term 2</a:t>
          </a:r>
        </a:p>
      </dgm:t>
    </dgm:pt>
    <dgm:pt modelId="{9F8D4604-B5E2-4908-8FCB-90A52313CBBE}" type="parTrans" cxnId="{A66B87DA-37DC-4F3C-9542-219170A5A203}">
      <dgm:prSet/>
      <dgm:spPr/>
      <dgm:t>
        <a:bodyPr/>
        <a:lstStyle/>
        <a:p>
          <a:endParaRPr lang="en-NZ"/>
        </a:p>
      </dgm:t>
    </dgm:pt>
    <dgm:pt modelId="{F856BCA8-5EE5-445C-96E4-34C92D2A15F7}" type="sibTrans" cxnId="{A66B87DA-37DC-4F3C-9542-219170A5A203}">
      <dgm:prSet/>
      <dgm:spPr/>
      <dgm:t>
        <a:bodyPr/>
        <a:lstStyle/>
        <a:p>
          <a:endParaRPr lang="en-NZ"/>
        </a:p>
      </dgm:t>
    </dgm:pt>
    <dgm:pt modelId="{DACD366C-DDD2-4713-B104-77BBCFA73694}">
      <dgm:prSet phldrT="[Text]" custT="1"/>
      <dgm:spPr>
        <a:solidFill>
          <a:srgbClr val="93CCCD"/>
        </a:solidFill>
      </dgm:spPr>
      <dgm:t>
        <a:bodyPr/>
        <a:lstStyle/>
        <a:p>
          <a:r>
            <a:rPr lang="en-NZ" sz="1600" b="1">
              <a:solidFill>
                <a:sysClr val="windowText" lastClr="000000"/>
              </a:solidFill>
            </a:rPr>
            <a:t>Term 2 and/or 3</a:t>
          </a:r>
        </a:p>
        <a:p>
          <a:r>
            <a:rPr lang="en-NZ" sz="1200" b="1">
              <a:solidFill>
                <a:sysClr val="windowText" lastClr="000000"/>
              </a:solidFill>
            </a:rPr>
            <a:t>Literacy &amp; Numeracy | Te Reo Matatini me te Pāngarau</a:t>
          </a:r>
        </a:p>
      </dgm:t>
    </dgm:pt>
    <dgm:pt modelId="{D01B9FEA-22FF-4E54-AB5F-D204400701CD}" type="parTrans" cxnId="{236C09C4-172F-4A71-8D82-44AA5190B528}">
      <dgm:prSet/>
      <dgm:spPr/>
      <dgm:t>
        <a:bodyPr/>
        <a:lstStyle/>
        <a:p>
          <a:endParaRPr lang="en-NZ"/>
        </a:p>
      </dgm:t>
    </dgm:pt>
    <dgm:pt modelId="{1A6679A8-A78F-4FA1-85FF-ABF5D9A5DE5C}" type="sibTrans" cxnId="{236C09C4-172F-4A71-8D82-44AA5190B528}">
      <dgm:prSet/>
      <dgm:spPr/>
      <dgm:t>
        <a:bodyPr/>
        <a:lstStyle/>
        <a:p>
          <a:endParaRPr lang="en-NZ"/>
        </a:p>
      </dgm:t>
    </dgm:pt>
    <dgm:pt modelId="{A67F42D2-1AD4-432D-8964-938A84B9708A}">
      <dgm:prSet phldrT="[Text]" custT="1"/>
      <dgm:spPr>
        <a:solidFill>
          <a:srgbClr val="93CCCD"/>
        </a:solidFill>
      </dgm:spPr>
      <dgm:t>
        <a:bodyPr/>
        <a:lstStyle/>
        <a:p>
          <a:r>
            <a:rPr lang="en-NZ" sz="1600" b="1">
              <a:solidFill>
                <a:sysClr val="windowText" lastClr="000000"/>
              </a:solidFill>
            </a:rPr>
            <a:t>Term 3</a:t>
          </a:r>
        </a:p>
      </dgm:t>
    </dgm:pt>
    <dgm:pt modelId="{4306663A-2959-4BAF-BDFA-16D96C03F677}" type="parTrans" cxnId="{26C59A08-953F-4596-B6E6-7D2B3F09B268}">
      <dgm:prSet/>
      <dgm:spPr/>
      <dgm:t>
        <a:bodyPr/>
        <a:lstStyle/>
        <a:p>
          <a:endParaRPr lang="en-NZ"/>
        </a:p>
      </dgm:t>
    </dgm:pt>
    <dgm:pt modelId="{A263A41B-584B-4709-A450-CD7B53231096}" type="sibTrans" cxnId="{26C59A08-953F-4596-B6E6-7D2B3F09B268}">
      <dgm:prSet/>
      <dgm:spPr/>
      <dgm:t>
        <a:bodyPr/>
        <a:lstStyle/>
        <a:p>
          <a:endParaRPr lang="en-NZ"/>
        </a:p>
      </dgm:t>
    </dgm:pt>
    <dgm:pt modelId="{A095FC2E-4368-4853-84D4-412E81C34495}">
      <dgm:prSet phldrT="[Text]" custT="1"/>
      <dgm:spPr>
        <a:solidFill>
          <a:srgbClr val="93CCCD"/>
        </a:solidFill>
      </dgm:spPr>
      <dgm:t>
        <a:bodyPr/>
        <a:lstStyle/>
        <a:p>
          <a:r>
            <a:rPr lang="en-NZ" sz="1600" b="1">
              <a:solidFill>
                <a:sysClr val="windowText" lastClr="000000"/>
              </a:solidFill>
            </a:rPr>
            <a:t>Term 4</a:t>
          </a:r>
        </a:p>
      </dgm:t>
    </dgm:pt>
    <dgm:pt modelId="{1613C1BB-3A77-47AD-8732-B92EAA6F6847}" type="parTrans" cxnId="{ED29C18B-93AC-454F-A8B7-135A656CF89A}">
      <dgm:prSet/>
      <dgm:spPr/>
      <dgm:t>
        <a:bodyPr/>
        <a:lstStyle/>
        <a:p>
          <a:endParaRPr lang="en-NZ"/>
        </a:p>
      </dgm:t>
    </dgm:pt>
    <dgm:pt modelId="{2FF5A329-29EF-464E-9F10-B19988CE2E07}" type="sibTrans" cxnId="{ED29C18B-93AC-454F-A8B7-135A656CF89A}">
      <dgm:prSet/>
      <dgm:spPr/>
      <dgm:t>
        <a:bodyPr/>
        <a:lstStyle/>
        <a:p>
          <a:endParaRPr lang="en-NZ"/>
        </a:p>
      </dgm:t>
    </dgm:pt>
    <dgm:pt modelId="{D886FA7A-1494-4057-8AA8-EC1F03410CEF}" type="pres">
      <dgm:prSet presAssocID="{7187F2FD-B51E-4594-934A-4BB39F5B3A59}" presName="layout" presStyleCnt="0">
        <dgm:presLayoutVars>
          <dgm:chMax/>
          <dgm:chPref/>
          <dgm:dir/>
          <dgm:animOne val="branch"/>
          <dgm:animLvl val="lvl"/>
          <dgm:resizeHandles/>
        </dgm:presLayoutVars>
      </dgm:prSet>
      <dgm:spPr/>
    </dgm:pt>
    <dgm:pt modelId="{85B5490F-8256-4C2F-B302-5CB90ECB1F60}" type="pres">
      <dgm:prSet presAssocID="{80496613-160C-4E8E-8285-314CA37F61FC}" presName="root" presStyleCnt="0">
        <dgm:presLayoutVars>
          <dgm:chMax/>
          <dgm:chPref val="4"/>
        </dgm:presLayoutVars>
      </dgm:prSet>
      <dgm:spPr/>
    </dgm:pt>
    <dgm:pt modelId="{FAA8CA74-A31D-4B82-8C08-9DD84FB9F0DB}" type="pres">
      <dgm:prSet presAssocID="{80496613-160C-4E8E-8285-314CA37F61FC}" presName="rootComposite" presStyleCnt="0">
        <dgm:presLayoutVars/>
      </dgm:prSet>
      <dgm:spPr/>
    </dgm:pt>
    <dgm:pt modelId="{20FB6E98-A9EA-4509-926B-F5858069376B}" type="pres">
      <dgm:prSet presAssocID="{80496613-160C-4E8E-8285-314CA37F61FC}" presName="rootText" presStyleLbl="node0" presStyleIdx="0" presStyleCnt="1">
        <dgm:presLayoutVars>
          <dgm:chMax/>
          <dgm:chPref val="4"/>
        </dgm:presLayoutVars>
      </dgm:prSet>
      <dgm:spPr/>
    </dgm:pt>
    <dgm:pt modelId="{36C762CE-45F9-4A5D-94F4-44D9B357F8C8}" type="pres">
      <dgm:prSet presAssocID="{80496613-160C-4E8E-8285-314CA37F61FC}" presName="childShape" presStyleCnt="0">
        <dgm:presLayoutVars>
          <dgm:chMax val="0"/>
          <dgm:chPref val="0"/>
        </dgm:presLayoutVars>
      </dgm:prSet>
      <dgm:spPr/>
    </dgm:pt>
    <dgm:pt modelId="{DCACEE42-BE1E-4C5C-BF45-2EA3A5CC1CA0}" type="pres">
      <dgm:prSet presAssocID="{BE01D0D2-F7ED-4A91-9813-F4E167E58B5E}" presName="childComposite" presStyleCnt="0">
        <dgm:presLayoutVars>
          <dgm:chMax val="0"/>
          <dgm:chPref val="0"/>
        </dgm:presLayoutVars>
      </dgm:prSet>
      <dgm:spPr/>
    </dgm:pt>
    <dgm:pt modelId="{A4DC5D16-1547-49F2-AA6F-90ED8965C27B}" type="pres">
      <dgm:prSet presAssocID="{BE01D0D2-F7ED-4A91-9813-F4E167E58B5E}" presName="Image" presStyleLbl="node1" presStyleIdx="0" presStyleCnt="4"/>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1000" r="-1000"/>
          </a:stretch>
        </a:blipFill>
      </dgm:spPr>
    </dgm:pt>
    <dgm:pt modelId="{3AF095ED-E836-4CA4-BE89-04A701D334D6}" type="pres">
      <dgm:prSet presAssocID="{BE01D0D2-F7ED-4A91-9813-F4E167E58B5E}" presName="childText" presStyleLbl="lnNode1" presStyleIdx="0" presStyleCnt="4">
        <dgm:presLayoutVars>
          <dgm:chMax val="0"/>
          <dgm:chPref val="0"/>
          <dgm:bulletEnabled val="1"/>
        </dgm:presLayoutVars>
      </dgm:prSet>
      <dgm:spPr/>
    </dgm:pt>
    <dgm:pt modelId="{9D418273-088A-401F-AC22-045BB8F71F8A}" type="pres">
      <dgm:prSet presAssocID="{DACD366C-DDD2-4713-B104-77BBCFA73694}" presName="childComposite" presStyleCnt="0">
        <dgm:presLayoutVars>
          <dgm:chMax val="0"/>
          <dgm:chPref val="0"/>
        </dgm:presLayoutVars>
      </dgm:prSet>
      <dgm:spPr/>
    </dgm:pt>
    <dgm:pt modelId="{730606C9-8D66-4F6A-921F-CA7494E2357C}" type="pres">
      <dgm:prSet presAssocID="{DACD366C-DDD2-4713-B104-77BBCFA73694}" presName="Image" presStyleLbl="node1" presStyleIdx="1" presStyleCnt="4"/>
      <dgm:spPr>
        <a:blipFill>
          <a:blip xmlns:r="http://schemas.openxmlformats.org/officeDocument/2006/relationships" r:embed="rId3">
            <a:extLst>
              <a:ext uri="{837473B0-CC2E-450A-ABE3-18F120FF3D39}">
                <a1611:picAttrSrcUrl xmlns:a1611="http://schemas.microsoft.com/office/drawing/2016/11/main" r:id="rId4"/>
              </a:ext>
            </a:extLst>
          </a:blip>
          <a:srcRect/>
          <a:stretch>
            <a:fillRect/>
          </a:stretch>
        </a:blipFill>
      </dgm:spPr>
    </dgm:pt>
    <dgm:pt modelId="{75B0A8DB-CAE4-4B0C-8395-3DE0CD34A02C}" type="pres">
      <dgm:prSet presAssocID="{DACD366C-DDD2-4713-B104-77BBCFA73694}" presName="childText" presStyleLbl="lnNode1" presStyleIdx="1" presStyleCnt="4">
        <dgm:presLayoutVars>
          <dgm:chMax val="0"/>
          <dgm:chPref val="0"/>
          <dgm:bulletEnabled val="1"/>
        </dgm:presLayoutVars>
      </dgm:prSet>
      <dgm:spPr/>
    </dgm:pt>
    <dgm:pt modelId="{047D8989-EFAD-4B9F-8915-6F2712A6F4DB}" type="pres">
      <dgm:prSet presAssocID="{A67F42D2-1AD4-432D-8964-938A84B9708A}" presName="childComposite" presStyleCnt="0">
        <dgm:presLayoutVars>
          <dgm:chMax val="0"/>
          <dgm:chPref val="0"/>
        </dgm:presLayoutVars>
      </dgm:prSet>
      <dgm:spPr/>
    </dgm:pt>
    <dgm:pt modelId="{C7308438-A4BA-4B25-A4B5-EEEB1753A62B}" type="pres">
      <dgm:prSet presAssocID="{A67F42D2-1AD4-432D-8964-938A84B9708A}" presName="Image" presStyleLbl="node1" presStyleIdx="2" presStyleCnt="4"/>
      <dgm:spPr>
        <a:blipFill>
          <a:blip xmlns:r="http://schemas.openxmlformats.org/officeDocument/2006/relationships"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18000" r="-18000"/>
          </a:stretch>
        </a:blipFill>
      </dgm:spPr>
    </dgm:pt>
    <dgm:pt modelId="{AB8914BB-C3A6-4D67-A58D-CA3CB524EA00}" type="pres">
      <dgm:prSet presAssocID="{A67F42D2-1AD4-432D-8964-938A84B9708A}" presName="childText" presStyleLbl="lnNode1" presStyleIdx="2" presStyleCnt="4">
        <dgm:presLayoutVars>
          <dgm:chMax val="0"/>
          <dgm:chPref val="0"/>
          <dgm:bulletEnabled val="1"/>
        </dgm:presLayoutVars>
      </dgm:prSet>
      <dgm:spPr/>
    </dgm:pt>
    <dgm:pt modelId="{DD7EEF16-CF46-473E-AB48-DA1EF576D532}" type="pres">
      <dgm:prSet presAssocID="{A095FC2E-4368-4853-84D4-412E81C34495}" presName="childComposite" presStyleCnt="0">
        <dgm:presLayoutVars>
          <dgm:chMax val="0"/>
          <dgm:chPref val="0"/>
        </dgm:presLayoutVars>
      </dgm:prSet>
      <dgm:spPr/>
    </dgm:pt>
    <dgm:pt modelId="{EE9F33D4-4E48-43FF-8002-6E7C51053699}" type="pres">
      <dgm:prSet presAssocID="{A095FC2E-4368-4853-84D4-412E81C34495}" presName="Image" presStyleLbl="node1" presStyleIdx="3" presStyleCnt="4"/>
      <dgm:spPr>
        <a:blipFill>
          <a:blip xmlns:r="http://schemas.openxmlformats.org/officeDocument/2006/relationships" r:embed="rId7">
            <a:extLst>
              <a:ext uri="{837473B0-CC2E-450A-ABE3-18F120FF3D39}">
                <a1611:picAttrSrcUrl xmlns:a1611="http://schemas.microsoft.com/office/drawing/2016/11/main" r:id="rId8"/>
              </a:ext>
            </a:extLst>
          </a:blip>
          <a:srcRect/>
          <a:stretch>
            <a:fillRect l="-33000" r="-33000"/>
          </a:stretch>
        </a:blipFill>
      </dgm:spPr>
    </dgm:pt>
    <dgm:pt modelId="{632C9D8A-127F-4B82-B3D1-E72F3BCBC14A}" type="pres">
      <dgm:prSet presAssocID="{A095FC2E-4368-4853-84D4-412E81C34495}" presName="childText" presStyleLbl="lnNode1" presStyleIdx="3" presStyleCnt="4">
        <dgm:presLayoutVars>
          <dgm:chMax val="0"/>
          <dgm:chPref val="0"/>
          <dgm:bulletEnabled val="1"/>
        </dgm:presLayoutVars>
      </dgm:prSet>
      <dgm:spPr/>
    </dgm:pt>
  </dgm:ptLst>
  <dgm:cxnLst>
    <dgm:cxn modelId="{3A798C04-7A03-4B56-8D7B-7302B8545DF3}" type="presOf" srcId="{A095FC2E-4368-4853-84D4-412E81C34495}" destId="{632C9D8A-127F-4B82-B3D1-E72F3BCBC14A}" srcOrd="0" destOrd="0" presId="urn:microsoft.com/office/officeart/2008/layout/PictureAccentList"/>
    <dgm:cxn modelId="{26C59A08-953F-4596-B6E6-7D2B3F09B268}" srcId="{80496613-160C-4E8E-8285-314CA37F61FC}" destId="{A67F42D2-1AD4-432D-8964-938A84B9708A}" srcOrd="2" destOrd="0" parTransId="{4306663A-2959-4BAF-BDFA-16D96C03F677}" sibTransId="{A263A41B-584B-4709-A450-CD7B53231096}"/>
    <dgm:cxn modelId="{65D6D933-2574-4B42-B0EB-7C82EDDFA317}" srcId="{7187F2FD-B51E-4594-934A-4BB39F5B3A59}" destId="{80496613-160C-4E8E-8285-314CA37F61FC}" srcOrd="0" destOrd="0" parTransId="{7AF40875-498B-4172-B823-7925653333C9}" sibTransId="{64B60E07-1AEB-4FB9-BF9E-88579BC41E08}"/>
    <dgm:cxn modelId="{6DB92242-E494-4328-8F56-773D0B17DAAD}" type="presOf" srcId="{A67F42D2-1AD4-432D-8964-938A84B9708A}" destId="{AB8914BB-C3A6-4D67-A58D-CA3CB524EA00}" srcOrd="0" destOrd="0" presId="urn:microsoft.com/office/officeart/2008/layout/PictureAccentList"/>
    <dgm:cxn modelId="{4F45844A-9032-4E0E-B8F7-0E4477600AFA}" type="presOf" srcId="{DACD366C-DDD2-4713-B104-77BBCFA73694}" destId="{75B0A8DB-CAE4-4B0C-8395-3DE0CD34A02C}" srcOrd="0" destOrd="0" presId="urn:microsoft.com/office/officeart/2008/layout/PictureAccentList"/>
    <dgm:cxn modelId="{6027C76B-883C-4FA5-9546-D535D4B9D357}" type="presOf" srcId="{BE01D0D2-F7ED-4A91-9813-F4E167E58B5E}" destId="{3AF095ED-E836-4CA4-BE89-04A701D334D6}" srcOrd="0" destOrd="0" presId="urn:microsoft.com/office/officeart/2008/layout/PictureAccentList"/>
    <dgm:cxn modelId="{550EC055-7C8A-4809-838A-0C68638F8654}" type="presOf" srcId="{80496613-160C-4E8E-8285-314CA37F61FC}" destId="{20FB6E98-A9EA-4509-926B-F5858069376B}" srcOrd="0" destOrd="0" presId="urn:microsoft.com/office/officeart/2008/layout/PictureAccentList"/>
    <dgm:cxn modelId="{ED29C18B-93AC-454F-A8B7-135A656CF89A}" srcId="{80496613-160C-4E8E-8285-314CA37F61FC}" destId="{A095FC2E-4368-4853-84D4-412E81C34495}" srcOrd="3" destOrd="0" parTransId="{1613C1BB-3A77-47AD-8732-B92EAA6F6847}" sibTransId="{2FF5A329-29EF-464E-9F10-B19988CE2E07}"/>
    <dgm:cxn modelId="{6A3B9E90-53E8-4ABC-B3F5-8F4B5E21896C}" type="presOf" srcId="{7187F2FD-B51E-4594-934A-4BB39F5B3A59}" destId="{D886FA7A-1494-4057-8AA8-EC1F03410CEF}" srcOrd="0" destOrd="0" presId="urn:microsoft.com/office/officeart/2008/layout/PictureAccentList"/>
    <dgm:cxn modelId="{236C09C4-172F-4A71-8D82-44AA5190B528}" srcId="{80496613-160C-4E8E-8285-314CA37F61FC}" destId="{DACD366C-DDD2-4713-B104-77BBCFA73694}" srcOrd="1" destOrd="0" parTransId="{D01B9FEA-22FF-4E54-AB5F-D204400701CD}" sibTransId="{1A6679A8-A78F-4FA1-85FF-ABF5D9A5DE5C}"/>
    <dgm:cxn modelId="{A66B87DA-37DC-4F3C-9542-219170A5A203}" srcId="{80496613-160C-4E8E-8285-314CA37F61FC}" destId="{BE01D0D2-F7ED-4A91-9813-F4E167E58B5E}" srcOrd="0" destOrd="0" parTransId="{9F8D4604-B5E2-4908-8FCB-90A52313CBBE}" sibTransId="{F856BCA8-5EE5-445C-96E4-34C92D2A15F7}"/>
    <dgm:cxn modelId="{9D0E5DFE-3BE0-42D2-8662-3B9EA1DBAC61}" type="presParOf" srcId="{D886FA7A-1494-4057-8AA8-EC1F03410CEF}" destId="{85B5490F-8256-4C2F-B302-5CB90ECB1F60}" srcOrd="0" destOrd="0" presId="urn:microsoft.com/office/officeart/2008/layout/PictureAccentList"/>
    <dgm:cxn modelId="{A7B7809B-8845-4651-BE51-6FD02C43B287}" type="presParOf" srcId="{85B5490F-8256-4C2F-B302-5CB90ECB1F60}" destId="{FAA8CA74-A31D-4B82-8C08-9DD84FB9F0DB}" srcOrd="0" destOrd="0" presId="urn:microsoft.com/office/officeart/2008/layout/PictureAccentList"/>
    <dgm:cxn modelId="{3B27F4C1-9AF8-4762-8C0F-F485648948CB}" type="presParOf" srcId="{FAA8CA74-A31D-4B82-8C08-9DD84FB9F0DB}" destId="{20FB6E98-A9EA-4509-926B-F5858069376B}" srcOrd="0" destOrd="0" presId="urn:microsoft.com/office/officeart/2008/layout/PictureAccentList"/>
    <dgm:cxn modelId="{67EF08DF-87FC-4D44-A887-959F07517F66}" type="presParOf" srcId="{85B5490F-8256-4C2F-B302-5CB90ECB1F60}" destId="{36C762CE-45F9-4A5D-94F4-44D9B357F8C8}" srcOrd="1" destOrd="0" presId="urn:microsoft.com/office/officeart/2008/layout/PictureAccentList"/>
    <dgm:cxn modelId="{B1306695-9597-40B4-AE34-B1B5D56A4A3B}" type="presParOf" srcId="{36C762CE-45F9-4A5D-94F4-44D9B357F8C8}" destId="{DCACEE42-BE1E-4C5C-BF45-2EA3A5CC1CA0}" srcOrd="0" destOrd="0" presId="urn:microsoft.com/office/officeart/2008/layout/PictureAccentList"/>
    <dgm:cxn modelId="{42373B63-A534-4AFE-B5A9-89F9EA1F68B6}" type="presParOf" srcId="{DCACEE42-BE1E-4C5C-BF45-2EA3A5CC1CA0}" destId="{A4DC5D16-1547-49F2-AA6F-90ED8965C27B}" srcOrd="0" destOrd="0" presId="urn:microsoft.com/office/officeart/2008/layout/PictureAccentList"/>
    <dgm:cxn modelId="{37CA2773-FE3D-41BF-BC91-841C9684177E}" type="presParOf" srcId="{DCACEE42-BE1E-4C5C-BF45-2EA3A5CC1CA0}" destId="{3AF095ED-E836-4CA4-BE89-04A701D334D6}" srcOrd="1" destOrd="0" presId="urn:microsoft.com/office/officeart/2008/layout/PictureAccentList"/>
    <dgm:cxn modelId="{8197E93C-014C-4891-9BFB-6761A938E85B}" type="presParOf" srcId="{36C762CE-45F9-4A5D-94F4-44D9B357F8C8}" destId="{9D418273-088A-401F-AC22-045BB8F71F8A}" srcOrd="1" destOrd="0" presId="urn:microsoft.com/office/officeart/2008/layout/PictureAccentList"/>
    <dgm:cxn modelId="{2E49463F-44B1-4771-A8AB-B487AF680E0A}" type="presParOf" srcId="{9D418273-088A-401F-AC22-045BB8F71F8A}" destId="{730606C9-8D66-4F6A-921F-CA7494E2357C}" srcOrd="0" destOrd="0" presId="urn:microsoft.com/office/officeart/2008/layout/PictureAccentList"/>
    <dgm:cxn modelId="{FF69F169-6ED2-48BA-88C9-DB8528EDE53B}" type="presParOf" srcId="{9D418273-088A-401F-AC22-045BB8F71F8A}" destId="{75B0A8DB-CAE4-4B0C-8395-3DE0CD34A02C}" srcOrd="1" destOrd="0" presId="urn:microsoft.com/office/officeart/2008/layout/PictureAccentList"/>
    <dgm:cxn modelId="{D83E7D71-E7D5-44F7-A055-2E04B7100C59}" type="presParOf" srcId="{36C762CE-45F9-4A5D-94F4-44D9B357F8C8}" destId="{047D8989-EFAD-4B9F-8915-6F2712A6F4DB}" srcOrd="2" destOrd="0" presId="urn:microsoft.com/office/officeart/2008/layout/PictureAccentList"/>
    <dgm:cxn modelId="{81F25A1A-9193-4E2E-BFF1-4B56E1AB437F}" type="presParOf" srcId="{047D8989-EFAD-4B9F-8915-6F2712A6F4DB}" destId="{C7308438-A4BA-4B25-A4B5-EEEB1753A62B}" srcOrd="0" destOrd="0" presId="urn:microsoft.com/office/officeart/2008/layout/PictureAccentList"/>
    <dgm:cxn modelId="{8BFC04AC-E7BB-45ED-B896-113DE844058C}" type="presParOf" srcId="{047D8989-EFAD-4B9F-8915-6F2712A6F4DB}" destId="{AB8914BB-C3A6-4D67-A58D-CA3CB524EA00}" srcOrd="1" destOrd="0" presId="urn:microsoft.com/office/officeart/2008/layout/PictureAccentList"/>
    <dgm:cxn modelId="{FE302DD6-5E09-4F04-9F9B-54BB7E4062C0}" type="presParOf" srcId="{36C762CE-45F9-4A5D-94F4-44D9B357F8C8}" destId="{DD7EEF16-CF46-473E-AB48-DA1EF576D532}" srcOrd="3" destOrd="0" presId="urn:microsoft.com/office/officeart/2008/layout/PictureAccentList"/>
    <dgm:cxn modelId="{DE33A3BC-3D72-4587-A71B-9B21E4E57989}" type="presParOf" srcId="{DD7EEF16-CF46-473E-AB48-DA1EF576D532}" destId="{EE9F33D4-4E48-43FF-8002-6E7C51053699}" srcOrd="0" destOrd="0" presId="urn:microsoft.com/office/officeart/2008/layout/PictureAccentList"/>
    <dgm:cxn modelId="{ACCD023A-2F81-4E87-BD18-F29EF6937DF7}" type="presParOf" srcId="{DD7EEF16-CF46-473E-AB48-DA1EF576D532}" destId="{632C9D8A-127F-4B82-B3D1-E72F3BCBC14A}" srcOrd="1" destOrd="0" presId="urn:microsoft.com/office/officeart/2008/layout/PictureAccentList"/>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3F8E636-12A5-43D4-BE5B-8FEB7DD9DA95}" type="doc">
      <dgm:prSet loTypeId="urn:microsoft.com/office/officeart/2008/layout/HexagonCluster" loCatId="picture" qsTypeId="urn:microsoft.com/office/officeart/2005/8/quickstyle/simple1" qsCatId="simple" csTypeId="urn:microsoft.com/office/officeart/2005/8/colors/accent1_2" csCatId="accent1" phldr="1"/>
      <dgm:spPr/>
      <dgm:t>
        <a:bodyPr/>
        <a:lstStyle/>
        <a:p>
          <a:endParaRPr lang="en-NZ"/>
        </a:p>
      </dgm:t>
    </dgm:pt>
    <dgm:pt modelId="{44C82234-7E21-48CF-B298-27456AEE7823}">
      <dgm:prSet phldrT="[Text]" custT="1"/>
      <dgm:spPr>
        <a:solidFill>
          <a:srgbClr val="8ECBCC"/>
        </a:solidFill>
      </dgm:spPr>
      <dgm:t>
        <a:bodyPr/>
        <a:lstStyle/>
        <a:p>
          <a:r>
            <a:rPr lang="en-NZ" sz="1050" b="1">
              <a:solidFill>
                <a:sysClr val="windowText" lastClr="000000"/>
              </a:solidFill>
            </a:rPr>
            <a:t>Devices  </a:t>
          </a:r>
          <a:r>
            <a:rPr lang="en-NZ" sz="800" b="1">
              <a:solidFill>
                <a:sysClr val="windowText" lastClr="000000"/>
              </a:solidFill>
            </a:rPr>
            <a:t>Assessment Master</a:t>
          </a:r>
          <a:endParaRPr lang="en-NZ" sz="1050" b="1">
            <a:solidFill>
              <a:sysClr val="windowText" lastClr="000000"/>
            </a:solidFill>
          </a:endParaRPr>
        </a:p>
      </dgm:t>
    </dgm:pt>
    <dgm:pt modelId="{DAB6FAEA-D3BC-4A53-953F-439C6B9FF14B}" type="parTrans" cxnId="{096630D7-2F6E-4B5A-96BD-B4F46924B30A}">
      <dgm:prSet/>
      <dgm:spPr/>
      <dgm:t>
        <a:bodyPr/>
        <a:lstStyle/>
        <a:p>
          <a:endParaRPr lang="en-NZ"/>
        </a:p>
      </dgm:t>
    </dgm:pt>
    <dgm:pt modelId="{59A45729-EAF7-47E6-8911-3D78C3FC63EE}" type="sibTrans" cxnId="{096630D7-2F6E-4B5A-96BD-B4F46924B30A}">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dgm:spPr>
      <dgm:t>
        <a:bodyPr/>
        <a:lstStyle/>
        <a:p>
          <a:endParaRPr lang="en-NZ" sz="2800"/>
        </a:p>
      </dgm:t>
    </dgm:pt>
    <dgm:pt modelId="{CF32F901-3F75-40E4-B3A0-3FB8F0FA65D6}">
      <dgm:prSet phldrT="[Text]" custT="1"/>
      <dgm:spPr>
        <a:solidFill>
          <a:srgbClr val="8ECBCC"/>
        </a:solidFill>
      </dgm:spPr>
      <dgm:t>
        <a:bodyPr/>
        <a:lstStyle/>
        <a:p>
          <a:r>
            <a:rPr lang="en-NZ" sz="1050" b="1">
              <a:solidFill>
                <a:sysClr val="windowText" lastClr="000000"/>
              </a:solidFill>
            </a:rPr>
            <a:t>PN</a:t>
          </a:r>
          <a:r>
            <a:rPr lang="en-NZ" sz="1050" b="1"/>
            <a:t> </a:t>
          </a:r>
          <a:r>
            <a:rPr lang="en-NZ" sz="1050" b="1">
              <a:solidFill>
                <a:sysClr val="windowText" lastClr="000000"/>
              </a:solidFill>
            </a:rPr>
            <a:t>role</a:t>
          </a:r>
        </a:p>
      </dgm:t>
    </dgm:pt>
    <dgm:pt modelId="{542BC63A-2449-4B9B-A474-DB70A019557E}" type="parTrans" cxnId="{FAFDF4BA-2F97-49CA-93FB-5E27EE4B4420}">
      <dgm:prSet/>
      <dgm:spPr/>
      <dgm:t>
        <a:bodyPr/>
        <a:lstStyle/>
        <a:p>
          <a:endParaRPr lang="en-NZ"/>
        </a:p>
      </dgm:t>
    </dgm:pt>
    <dgm:pt modelId="{6988F4DC-6AA3-4F4D-BCDD-8C740C7C2575}" type="sibTrans" cxnId="{FAFDF4BA-2F97-49CA-93FB-5E27EE4B4420}">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3000" r="-13000"/>
          </a:stretch>
        </a:blipFill>
      </dgm:spPr>
      <dgm:t>
        <a:bodyPr/>
        <a:lstStyle/>
        <a:p>
          <a:endParaRPr lang="en-NZ" sz="2800"/>
        </a:p>
      </dgm:t>
    </dgm:pt>
    <dgm:pt modelId="{1EF64221-4794-4BD7-9837-28FC592060D1}">
      <dgm:prSet phldrT="[Text]" custT="1"/>
      <dgm:spPr>
        <a:solidFill>
          <a:srgbClr val="8ECBCC"/>
        </a:solidFill>
      </dgm:spPr>
      <dgm:t>
        <a:bodyPr/>
        <a:lstStyle/>
        <a:p>
          <a:r>
            <a:rPr lang="en-NZ" sz="1050" b="1">
              <a:solidFill>
                <a:sysClr val="windowText" lastClr="000000"/>
              </a:solidFill>
            </a:rPr>
            <a:t>Support</a:t>
          </a:r>
        </a:p>
      </dgm:t>
    </dgm:pt>
    <dgm:pt modelId="{C2C50BEA-A399-43A1-AA6F-D80659EC05DE}" type="parTrans" cxnId="{21E01F70-9354-4BB6-AB16-4A5E6EDADBC2}">
      <dgm:prSet/>
      <dgm:spPr/>
      <dgm:t>
        <a:bodyPr/>
        <a:lstStyle/>
        <a:p>
          <a:endParaRPr lang="en-NZ"/>
        </a:p>
      </dgm:t>
    </dgm:pt>
    <dgm:pt modelId="{02616224-6D2F-467B-88A9-E0F3CDEB56A3}" type="sibTrans" cxnId="{21E01F70-9354-4BB6-AB16-4A5E6EDADBC2}">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dgm:spPr>
      <dgm:t>
        <a:bodyPr/>
        <a:lstStyle/>
        <a:p>
          <a:endParaRPr lang="en-NZ" sz="2800"/>
        </a:p>
      </dgm:t>
    </dgm:pt>
    <dgm:pt modelId="{04960D58-C7F4-4D72-A220-D31C47BC004F}">
      <dgm:prSet phldrT="[Text]" custT="1"/>
      <dgm:spPr>
        <a:solidFill>
          <a:srgbClr val="8ECBCC"/>
        </a:solidFill>
      </dgm:spPr>
      <dgm:t>
        <a:bodyPr/>
        <a:lstStyle/>
        <a:p>
          <a:r>
            <a:rPr lang="en-NZ" sz="1050" b="1">
              <a:solidFill>
                <a:sysClr val="windowText" lastClr="000000"/>
              </a:solidFill>
            </a:rPr>
            <a:t>Strategy</a:t>
          </a:r>
        </a:p>
      </dgm:t>
    </dgm:pt>
    <dgm:pt modelId="{2F772034-DC2E-468A-A930-A11733058B1D}" type="parTrans" cxnId="{EEDDDC57-4F2A-44D2-843E-BF4234EB511F}">
      <dgm:prSet/>
      <dgm:spPr/>
      <dgm:t>
        <a:bodyPr/>
        <a:lstStyle/>
        <a:p>
          <a:endParaRPr lang="en-NZ"/>
        </a:p>
      </dgm:t>
    </dgm:pt>
    <dgm:pt modelId="{F3619502-893C-49AB-ACBC-EE7A63352A35}" type="sibTrans" cxnId="{EEDDDC57-4F2A-44D2-843E-BF4234EB511F}">
      <dgm:prSet/>
      <dgm:spPr>
        <a:blipFill>
          <a:blip xmlns:r="http://schemas.openxmlformats.org/officeDocument/2006/relationships" r:embed="rId4">
            <a:extLst>
              <a:ext uri="{837473B0-CC2E-450A-ABE3-18F120FF3D39}">
                <a1611:picAttrSrcUrl xmlns:a1611="http://schemas.microsoft.com/office/drawing/2016/11/main" r:id="rId5"/>
              </a:ext>
            </a:extLst>
          </a:blip>
          <a:srcRect/>
          <a:stretch>
            <a:fillRect t="-8000" b="-8000"/>
          </a:stretch>
        </a:blipFill>
      </dgm:spPr>
      <dgm:t>
        <a:bodyPr/>
        <a:lstStyle/>
        <a:p>
          <a:endParaRPr lang="en-NZ" sz="2800"/>
        </a:p>
      </dgm:t>
    </dgm:pt>
    <dgm:pt modelId="{FB374949-D09E-427D-AFF8-BE6EB0C40029}">
      <dgm:prSet phldrT="[Text]" custT="1"/>
      <dgm:spPr>
        <a:solidFill>
          <a:srgbClr val="8ECBCC"/>
        </a:solidFill>
      </dgm:spPr>
      <dgm:t>
        <a:bodyPr/>
        <a:lstStyle/>
        <a:p>
          <a:r>
            <a:rPr lang="en-NZ" sz="1050" b="1">
              <a:solidFill>
                <a:sysClr val="windowText" lastClr="000000"/>
              </a:solidFill>
            </a:rPr>
            <a:t>Transition</a:t>
          </a:r>
        </a:p>
      </dgm:t>
    </dgm:pt>
    <dgm:pt modelId="{5E392E33-3E5F-4105-8376-0BF84C3ADC73}" type="parTrans" cxnId="{663A8E4C-0697-415A-8DE2-F1A28ED62EA7}">
      <dgm:prSet/>
      <dgm:spPr/>
      <dgm:t>
        <a:bodyPr/>
        <a:lstStyle/>
        <a:p>
          <a:endParaRPr lang="en-NZ"/>
        </a:p>
      </dgm:t>
    </dgm:pt>
    <dgm:pt modelId="{7C3C6824-16F5-43EE-9AA7-9ECF466757E2}" type="sibTrans" cxnId="{663A8E4C-0697-415A-8DE2-F1A28ED62EA7}">
      <dgm:prSet/>
      <dgm:spPr>
        <a:blipFill>
          <a:blip xmlns:r="http://schemas.openxmlformats.org/officeDocument/2006/relationships" r:embed="rId6">
            <a:extLst>
              <a:ext uri="{837473B0-CC2E-450A-ABE3-18F120FF3D39}">
                <a1611:picAttrSrcUrl xmlns:a1611="http://schemas.microsoft.com/office/drawing/2016/11/main" r:id="rId7"/>
              </a:ext>
            </a:extLst>
          </a:blip>
          <a:srcRect/>
          <a:stretch>
            <a:fillRect t="-37000" b="-37000"/>
          </a:stretch>
        </a:blipFill>
      </dgm:spPr>
      <dgm:t>
        <a:bodyPr/>
        <a:lstStyle/>
        <a:p>
          <a:endParaRPr lang="en-NZ" sz="2800"/>
        </a:p>
      </dgm:t>
    </dgm:pt>
    <dgm:pt modelId="{7425F5EA-FD95-4016-AEC2-3D364696ACEA}">
      <dgm:prSet phldrT="[Text]" custT="1"/>
      <dgm:spPr>
        <a:solidFill>
          <a:srgbClr val="8ECBCC"/>
        </a:solidFill>
      </dgm:spPr>
      <dgm:t>
        <a:bodyPr/>
        <a:lstStyle/>
        <a:p>
          <a:r>
            <a:rPr lang="en-NZ" sz="1050" b="1">
              <a:solidFill>
                <a:sysClr val="windowText" lastClr="000000"/>
              </a:solidFill>
            </a:rPr>
            <a:t>Review</a:t>
          </a:r>
        </a:p>
      </dgm:t>
    </dgm:pt>
    <dgm:pt modelId="{2166C182-F408-440B-A6F7-D742FAA648EF}" type="parTrans" cxnId="{6122FEC8-E31D-4A0B-AF81-E149843AC986}">
      <dgm:prSet/>
      <dgm:spPr/>
      <dgm:t>
        <a:bodyPr/>
        <a:lstStyle/>
        <a:p>
          <a:endParaRPr lang="en-NZ"/>
        </a:p>
      </dgm:t>
    </dgm:pt>
    <dgm:pt modelId="{F304C8CA-DA10-4B09-8CB7-EC66AC772332}" type="sibTrans" cxnId="{6122FEC8-E31D-4A0B-AF81-E149843AC986}">
      <dgm:prSet/>
      <dgm:spPr>
        <a:blipFill>
          <a:blip xmlns:r="http://schemas.openxmlformats.org/officeDocument/2006/relationships" r:embed="rId8">
            <a:extLst>
              <a:ext uri="{837473B0-CC2E-450A-ABE3-18F120FF3D39}">
                <a1611:picAttrSrcUrl xmlns:a1611="http://schemas.microsoft.com/office/drawing/2016/11/main" r:id="rId9"/>
              </a:ext>
            </a:extLst>
          </a:blip>
          <a:srcRect/>
          <a:stretch>
            <a:fillRect l="-26000" r="-26000"/>
          </a:stretch>
        </a:blipFill>
      </dgm:spPr>
      <dgm:t>
        <a:bodyPr/>
        <a:lstStyle/>
        <a:p>
          <a:endParaRPr lang="en-NZ" sz="2800"/>
        </a:p>
      </dgm:t>
    </dgm:pt>
    <dgm:pt modelId="{0439A9EB-CA73-4A64-84F7-9C69BB3AECA2}">
      <dgm:prSet phldrT="[Text]" custT="1"/>
      <dgm:spPr>
        <a:solidFill>
          <a:srgbClr val="8ECBCC"/>
        </a:solidFill>
      </dgm:spPr>
      <dgm:t>
        <a:bodyPr/>
        <a:lstStyle/>
        <a:p>
          <a:r>
            <a:rPr lang="en-NZ" sz="1050" b="1">
              <a:solidFill>
                <a:sysClr val="windowText" lastClr="000000"/>
              </a:solidFill>
            </a:rPr>
            <a:t>SLT &amp; BOT</a:t>
          </a:r>
        </a:p>
      </dgm:t>
    </dgm:pt>
    <dgm:pt modelId="{BEBABE37-AAC1-472E-8787-B6926E031449}" type="parTrans" cxnId="{695AE7D0-895E-4EF6-9C01-0CA404BB3BEA}">
      <dgm:prSet/>
      <dgm:spPr/>
      <dgm:t>
        <a:bodyPr/>
        <a:lstStyle/>
        <a:p>
          <a:endParaRPr lang="en-NZ"/>
        </a:p>
      </dgm:t>
    </dgm:pt>
    <dgm:pt modelId="{B10E204C-25F1-44F2-9105-ACC16AE8A651}" type="sibTrans" cxnId="{695AE7D0-895E-4EF6-9C01-0CA404BB3BEA}">
      <dgm:prSet/>
      <dgm:spPr>
        <a:blipFill>
          <a:blip xmlns:r="http://schemas.openxmlformats.org/officeDocument/2006/relationships" r:embed="rId10" cstate="print">
            <a:extLst>
              <a:ext uri="{28A0092B-C50C-407E-A947-70E740481C1C}">
                <a14:useLocalDpi xmlns:a14="http://schemas.microsoft.com/office/drawing/2010/main" val="0"/>
              </a:ext>
            </a:extLst>
          </a:blip>
          <a:srcRect/>
          <a:stretch>
            <a:fillRect l="-14000" r="-14000"/>
          </a:stretch>
        </a:blipFill>
      </dgm:spPr>
      <dgm:t>
        <a:bodyPr/>
        <a:lstStyle/>
        <a:p>
          <a:endParaRPr lang="en-NZ" sz="2800"/>
        </a:p>
      </dgm:t>
    </dgm:pt>
    <dgm:pt modelId="{7788B16E-E3FA-407C-84F8-5A85FB3B9234}">
      <dgm:prSet phldrT="[Text]" custT="1"/>
      <dgm:spPr>
        <a:solidFill>
          <a:srgbClr val="8ECBCC"/>
        </a:solidFill>
      </dgm:spPr>
      <dgm:t>
        <a:bodyPr/>
        <a:lstStyle/>
        <a:p>
          <a:r>
            <a:rPr lang="en-NZ" sz="1050" b="1">
              <a:solidFill>
                <a:sysClr val="windowText" lastClr="000000"/>
              </a:solidFill>
            </a:rPr>
            <a:t>HODs &amp; Teachers</a:t>
          </a:r>
        </a:p>
      </dgm:t>
    </dgm:pt>
    <dgm:pt modelId="{402FBEC8-835C-43A9-8211-757C93596876}" type="parTrans" cxnId="{B08FF755-3902-4CB3-AAA8-B9A2DDEBCA3A}">
      <dgm:prSet/>
      <dgm:spPr/>
      <dgm:t>
        <a:bodyPr/>
        <a:lstStyle/>
        <a:p>
          <a:endParaRPr lang="en-NZ"/>
        </a:p>
      </dgm:t>
    </dgm:pt>
    <dgm:pt modelId="{BBF38A30-C258-48DB-B316-3AE6EC5227B6}" type="sibTrans" cxnId="{B08FF755-3902-4CB3-AAA8-B9A2DDEBCA3A}">
      <dgm:prSet/>
      <dgm:spPr>
        <a:blipFill>
          <a:blip xmlns:r="http://schemas.openxmlformats.org/officeDocument/2006/relationships" r:embed="rId11">
            <a:extLst>
              <a:ext uri="{837473B0-CC2E-450A-ABE3-18F120FF3D39}">
                <a1611:picAttrSrcUrl xmlns:a1611="http://schemas.microsoft.com/office/drawing/2016/11/main" r:id="rId12"/>
              </a:ext>
            </a:extLst>
          </a:blip>
          <a:srcRect/>
          <a:stretch>
            <a:fillRect l="-7000" r="-7000"/>
          </a:stretch>
        </a:blipFill>
      </dgm:spPr>
      <dgm:t>
        <a:bodyPr/>
        <a:lstStyle/>
        <a:p>
          <a:endParaRPr lang="en-NZ" sz="2800"/>
        </a:p>
      </dgm:t>
    </dgm:pt>
    <dgm:pt modelId="{37413806-BFC3-4509-89DF-BEBA25C64152}">
      <dgm:prSet phldrT="[Text]" custT="1"/>
      <dgm:spPr>
        <a:solidFill>
          <a:srgbClr val="8ECBCC"/>
        </a:solidFill>
      </dgm:spPr>
      <dgm:t>
        <a:bodyPr/>
        <a:lstStyle/>
        <a:p>
          <a:r>
            <a:rPr lang="en-NZ" sz="900" b="1">
              <a:solidFill>
                <a:sysClr val="windowText" lastClr="000000"/>
              </a:solidFill>
            </a:rPr>
            <a:t>Leadership</a:t>
          </a:r>
        </a:p>
      </dgm:t>
    </dgm:pt>
    <dgm:pt modelId="{51A32838-5BAB-4D5E-A7F8-DAE716B7E15F}" type="parTrans" cxnId="{32156BAA-CA9A-4FBC-B44E-BCFBFC5988CD}">
      <dgm:prSet/>
      <dgm:spPr/>
      <dgm:t>
        <a:bodyPr/>
        <a:lstStyle/>
        <a:p>
          <a:endParaRPr lang="en-NZ"/>
        </a:p>
      </dgm:t>
    </dgm:pt>
    <dgm:pt modelId="{60A35C90-4BAE-4E52-B849-EC69BDCC07A6}" type="sibTrans" cxnId="{32156BAA-CA9A-4FBC-B44E-BCFBFC5988CD}">
      <dgm:prSet/>
      <dgm:spPr>
        <a:blipFill>
          <a:blip xmlns:r="http://schemas.openxmlformats.org/officeDocument/2006/relationships" r:embed="rId13" cstate="print">
            <a:extLst>
              <a:ext uri="{28A0092B-C50C-407E-A947-70E740481C1C}">
                <a14:useLocalDpi xmlns:a14="http://schemas.microsoft.com/office/drawing/2010/main" val="0"/>
              </a:ext>
            </a:extLst>
          </a:blip>
          <a:srcRect/>
          <a:stretch>
            <a:fillRect l="-7000" r="-7000"/>
          </a:stretch>
        </a:blipFill>
      </dgm:spPr>
      <dgm:t>
        <a:bodyPr/>
        <a:lstStyle/>
        <a:p>
          <a:endParaRPr lang="en-NZ" sz="2800"/>
        </a:p>
      </dgm:t>
    </dgm:pt>
    <dgm:pt modelId="{AF2FF932-3DDE-4916-93BC-9A17B88C5FD9}">
      <dgm:prSet phldrT="[Text]" custT="1"/>
      <dgm:spPr>
        <a:solidFill>
          <a:srgbClr val="8ECBCC"/>
        </a:solidFill>
      </dgm:spPr>
      <dgm:t>
        <a:bodyPr/>
        <a:lstStyle/>
        <a:p>
          <a:r>
            <a:rPr lang="en-NZ" sz="1050" b="1">
              <a:solidFill>
                <a:sysClr val="windowText" lastClr="000000"/>
              </a:solidFill>
            </a:rPr>
            <a:t>Whānau</a:t>
          </a:r>
        </a:p>
      </dgm:t>
    </dgm:pt>
    <dgm:pt modelId="{4BF49254-E514-423E-80EE-5A03E172251C}" type="parTrans" cxnId="{28A272AA-0338-4734-8F54-08BE8CA4EC79}">
      <dgm:prSet/>
      <dgm:spPr/>
      <dgm:t>
        <a:bodyPr/>
        <a:lstStyle/>
        <a:p>
          <a:endParaRPr lang="en-NZ"/>
        </a:p>
      </dgm:t>
    </dgm:pt>
    <dgm:pt modelId="{86BFB878-117F-485C-BECE-3758E1F2C126}" type="sibTrans" cxnId="{28A272AA-0338-4734-8F54-08BE8CA4EC79}">
      <dgm:prSet/>
      <dgm:spPr>
        <a:blipFill>
          <a:blip xmlns:r="http://schemas.openxmlformats.org/officeDocument/2006/relationships" r:embed="rId14" cstate="print">
            <a:extLst>
              <a:ext uri="{28A0092B-C50C-407E-A947-70E740481C1C}">
                <a14:useLocalDpi xmlns:a14="http://schemas.microsoft.com/office/drawing/2010/main" val="0"/>
              </a:ext>
            </a:extLst>
          </a:blip>
          <a:srcRect/>
          <a:stretch>
            <a:fillRect l="-7000" r="-7000"/>
          </a:stretch>
        </a:blipFill>
      </dgm:spPr>
      <dgm:t>
        <a:bodyPr/>
        <a:lstStyle/>
        <a:p>
          <a:endParaRPr lang="en-NZ" sz="2800"/>
        </a:p>
      </dgm:t>
    </dgm:pt>
    <dgm:pt modelId="{97B376C6-8DBA-4F20-941C-0BB5879117CA}">
      <dgm:prSet phldrT="[Text]" custT="1"/>
      <dgm:spPr>
        <a:solidFill>
          <a:srgbClr val="8ECBCC"/>
        </a:solidFill>
      </dgm:spPr>
      <dgm:t>
        <a:bodyPr/>
        <a:lstStyle/>
        <a:p>
          <a:r>
            <a:rPr lang="en-NZ" sz="1050" b="1">
              <a:solidFill>
                <a:sysClr val="windowText" lastClr="000000"/>
              </a:solidFill>
            </a:rPr>
            <a:t>Equity</a:t>
          </a:r>
        </a:p>
      </dgm:t>
    </dgm:pt>
    <dgm:pt modelId="{34A90563-2FE4-4E9C-BC3B-87F562EE399D}" type="parTrans" cxnId="{F8A13774-CCC0-492C-B880-EF17FFC72B07}">
      <dgm:prSet/>
      <dgm:spPr/>
      <dgm:t>
        <a:bodyPr/>
        <a:lstStyle/>
        <a:p>
          <a:endParaRPr lang="en-NZ"/>
        </a:p>
      </dgm:t>
    </dgm:pt>
    <dgm:pt modelId="{950A79D0-E76D-4F49-B623-5BC34769F00D}" type="sibTrans" cxnId="{F8A13774-CCC0-492C-B880-EF17FFC72B07}">
      <dgm:prSet/>
      <dgm:spPr>
        <a:blipFill>
          <a:blip xmlns:r="http://schemas.openxmlformats.org/officeDocument/2006/relationships" r:embed="rId15" cstate="print">
            <a:extLst>
              <a:ext uri="{28A0092B-C50C-407E-A947-70E740481C1C}">
                <a14:useLocalDpi xmlns:a14="http://schemas.microsoft.com/office/drawing/2010/main" val="0"/>
              </a:ext>
            </a:extLst>
          </a:blip>
          <a:srcRect/>
          <a:stretch>
            <a:fillRect l="-6000" r="-6000"/>
          </a:stretch>
        </a:blipFill>
      </dgm:spPr>
      <dgm:t>
        <a:bodyPr/>
        <a:lstStyle/>
        <a:p>
          <a:endParaRPr lang="en-NZ" sz="2800"/>
        </a:p>
      </dgm:t>
    </dgm:pt>
    <dgm:pt modelId="{C35BA896-207A-4789-9224-C1CF0DD4C813}">
      <dgm:prSet phldrT="[Text]" custT="1"/>
      <dgm:spPr>
        <a:solidFill>
          <a:srgbClr val="8ECBCC"/>
        </a:solidFill>
      </dgm:spPr>
      <dgm:t>
        <a:bodyPr/>
        <a:lstStyle/>
        <a:p>
          <a:r>
            <a:rPr lang="en-NZ" sz="1050" b="1">
              <a:solidFill>
                <a:sysClr val="windowText" lastClr="000000"/>
              </a:solidFill>
            </a:rPr>
            <a:t>Capability</a:t>
          </a:r>
        </a:p>
      </dgm:t>
    </dgm:pt>
    <dgm:pt modelId="{738E2B4A-62DD-40E5-BF56-53C025D12609}" type="parTrans" cxnId="{EF8521F9-2200-4ACC-8E19-BCA844C95C6A}">
      <dgm:prSet/>
      <dgm:spPr/>
      <dgm:t>
        <a:bodyPr/>
        <a:lstStyle/>
        <a:p>
          <a:endParaRPr lang="en-NZ"/>
        </a:p>
      </dgm:t>
    </dgm:pt>
    <dgm:pt modelId="{F812E390-EFDE-409E-8283-7ADDD0CC07A0}" type="sibTrans" cxnId="{EF8521F9-2200-4ACC-8E19-BCA844C95C6A}">
      <dgm:prSet/>
      <dgm:spPr>
        <a:blipFill>
          <a:blip xmlns:r="http://schemas.openxmlformats.org/officeDocument/2006/relationships" r:embed="rId16">
            <a:extLst>
              <a:ext uri="{837473B0-CC2E-450A-ABE3-18F120FF3D39}">
                <a1611:picAttrSrcUrl xmlns:a1611="http://schemas.microsoft.com/office/drawing/2016/11/main" r:id="rId17"/>
              </a:ext>
            </a:extLst>
          </a:blip>
          <a:srcRect/>
          <a:stretch>
            <a:fillRect l="-18000" r="-18000"/>
          </a:stretch>
        </a:blipFill>
      </dgm:spPr>
      <dgm:t>
        <a:bodyPr/>
        <a:lstStyle/>
        <a:p>
          <a:endParaRPr lang="en-NZ" sz="2800"/>
        </a:p>
      </dgm:t>
    </dgm:pt>
    <dgm:pt modelId="{569F8C90-945B-4EFD-9F6B-96FA7600CE83}" type="pres">
      <dgm:prSet presAssocID="{83F8E636-12A5-43D4-BE5B-8FEB7DD9DA95}" presName="Name0" presStyleCnt="0">
        <dgm:presLayoutVars>
          <dgm:chMax val="21"/>
          <dgm:chPref val="21"/>
        </dgm:presLayoutVars>
      </dgm:prSet>
      <dgm:spPr/>
    </dgm:pt>
    <dgm:pt modelId="{1BF91B21-2BDB-4E3F-98C6-334DBD9AAC6D}" type="pres">
      <dgm:prSet presAssocID="{44C82234-7E21-48CF-B298-27456AEE7823}" presName="text1" presStyleCnt="0"/>
      <dgm:spPr/>
    </dgm:pt>
    <dgm:pt modelId="{4295113E-A4E9-44E7-89F7-D8CF99788FF6}" type="pres">
      <dgm:prSet presAssocID="{44C82234-7E21-48CF-B298-27456AEE7823}" presName="textRepeatNode" presStyleLbl="alignNode1" presStyleIdx="0" presStyleCnt="12">
        <dgm:presLayoutVars>
          <dgm:chMax val="0"/>
          <dgm:chPref val="0"/>
          <dgm:bulletEnabled val="1"/>
        </dgm:presLayoutVars>
      </dgm:prSet>
      <dgm:spPr/>
    </dgm:pt>
    <dgm:pt modelId="{55690F7A-0102-4E9D-8740-81D80D23E672}" type="pres">
      <dgm:prSet presAssocID="{44C82234-7E21-48CF-B298-27456AEE7823}" presName="textaccent1" presStyleCnt="0"/>
      <dgm:spPr/>
    </dgm:pt>
    <dgm:pt modelId="{63D38517-1908-40D6-853E-E67465C3710F}" type="pres">
      <dgm:prSet presAssocID="{44C82234-7E21-48CF-B298-27456AEE7823}" presName="accentRepeatNode" presStyleLbl="solidAlignAcc1" presStyleIdx="0" presStyleCnt="24"/>
      <dgm:spPr/>
    </dgm:pt>
    <dgm:pt modelId="{4A589A96-D237-4A25-9F90-975C3282C0BD}" type="pres">
      <dgm:prSet presAssocID="{59A45729-EAF7-47E6-8911-3D78C3FC63EE}" presName="image1" presStyleCnt="0"/>
      <dgm:spPr/>
    </dgm:pt>
    <dgm:pt modelId="{EA55D109-542C-43B9-8FDE-F9416B97A178}" type="pres">
      <dgm:prSet presAssocID="{59A45729-EAF7-47E6-8911-3D78C3FC63EE}" presName="imageRepeatNode" presStyleLbl="alignAcc1" presStyleIdx="0" presStyleCnt="12"/>
      <dgm:spPr/>
    </dgm:pt>
    <dgm:pt modelId="{E832F040-8EB5-4041-934F-66048FB7DB3D}" type="pres">
      <dgm:prSet presAssocID="{59A45729-EAF7-47E6-8911-3D78C3FC63EE}" presName="imageaccent1" presStyleCnt="0"/>
      <dgm:spPr/>
    </dgm:pt>
    <dgm:pt modelId="{73739E6A-1BA3-4432-96F4-47C68227407F}" type="pres">
      <dgm:prSet presAssocID="{59A45729-EAF7-47E6-8911-3D78C3FC63EE}" presName="accentRepeatNode" presStyleLbl="solidAlignAcc1" presStyleIdx="1" presStyleCnt="24"/>
      <dgm:spPr/>
    </dgm:pt>
    <dgm:pt modelId="{E8B2F4A4-5E02-4808-96B0-91D88F020EA8}" type="pres">
      <dgm:prSet presAssocID="{CF32F901-3F75-40E4-B3A0-3FB8F0FA65D6}" presName="text2" presStyleCnt="0"/>
      <dgm:spPr/>
    </dgm:pt>
    <dgm:pt modelId="{204F9783-2F17-42C4-9A96-E5B40628CCD6}" type="pres">
      <dgm:prSet presAssocID="{CF32F901-3F75-40E4-B3A0-3FB8F0FA65D6}" presName="textRepeatNode" presStyleLbl="alignNode1" presStyleIdx="1" presStyleCnt="12">
        <dgm:presLayoutVars>
          <dgm:chMax val="0"/>
          <dgm:chPref val="0"/>
          <dgm:bulletEnabled val="1"/>
        </dgm:presLayoutVars>
      </dgm:prSet>
      <dgm:spPr/>
    </dgm:pt>
    <dgm:pt modelId="{2AC54E77-1849-469C-83D3-46104065C061}" type="pres">
      <dgm:prSet presAssocID="{CF32F901-3F75-40E4-B3A0-3FB8F0FA65D6}" presName="textaccent2" presStyleCnt="0"/>
      <dgm:spPr/>
    </dgm:pt>
    <dgm:pt modelId="{8DD83F67-E375-4290-BFCD-6BC9D1D7B45E}" type="pres">
      <dgm:prSet presAssocID="{CF32F901-3F75-40E4-B3A0-3FB8F0FA65D6}" presName="accentRepeatNode" presStyleLbl="solidAlignAcc1" presStyleIdx="2" presStyleCnt="24"/>
      <dgm:spPr/>
    </dgm:pt>
    <dgm:pt modelId="{91CF5313-93B0-498C-AFD8-ABDB14B4B67E}" type="pres">
      <dgm:prSet presAssocID="{6988F4DC-6AA3-4F4D-BCDD-8C740C7C2575}" presName="image2" presStyleCnt="0"/>
      <dgm:spPr/>
    </dgm:pt>
    <dgm:pt modelId="{9605BD9D-7DF1-497B-9A45-823F177326F2}" type="pres">
      <dgm:prSet presAssocID="{6988F4DC-6AA3-4F4D-BCDD-8C740C7C2575}" presName="imageRepeatNode" presStyleLbl="alignAcc1" presStyleIdx="1" presStyleCnt="12"/>
      <dgm:spPr/>
    </dgm:pt>
    <dgm:pt modelId="{CE4ED0CD-5101-40F6-945A-0C2643B4ABA9}" type="pres">
      <dgm:prSet presAssocID="{6988F4DC-6AA3-4F4D-BCDD-8C740C7C2575}" presName="imageaccent2" presStyleCnt="0"/>
      <dgm:spPr/>
    </dgm:pt>
    <dgm:pt modelId="{8E41BC5F-A900-46D3-BC57-0B3D8738A1E7}" type="pres">
      <dgm:prSet presAssocID="{6988F4DC-6AA3-4F4D-BCDD-8C740C7C2575}" presName="accentRepeatNode" presStyleLbl="solidAlignAcc1" presStyleIdx="3" presStyleCnt="24"/>
      <dgm:spPr/>
    </dgm:pt>
    <dgm:pt modelId="{8F8207D8-5F36-40D0-84A1-BACEC90A1B88}" type="pres">
      <dgm:prSet presAssocID="{1EF64221-4794-4BD7-9837-28FC592060D1}" presName="text3" presStyleCnt="0"/>
      <dgm:spPr/>
    </dgm:pt>
    <dgm:pt modelId="{DD6E5D99-C826-4B2D-80BA-AA0CE7E1AAD4}" type="pres">
      <dgm:prSet presAssocID="{1EF64221-4794-4BD7-9837-28FC592060D1}" presName="textRepeatNode" presStyleLbl="alignNode1" presStyleIdx="2" presStyleCnt="12">
        <dgm:presLayoutVars>
          <dgm:chMax val="0"/>
          <dgm:chPref val="0"/>
          <dgm:bulletEnabled val="1"/>
        </dgm:presLayoutVars>
      </dgm:prSet>
      <dgm:spPr/>
    </dgm:pt>
    <dgm:pt modelId="{9526FA35-7C59-472A-9B6D-5692CA5F5542}" type="pres">
      <dgm:prSet presAssocID="{1EF64221-4794-4BD7-9837-28FC592060D1}" presName="textaccent3" presStyleCnt="0"/>
      <dgm:spPr/>
    </dgm:pt>
    <dgm:pt modelId="{2BC56C8C-0406-45E8-9C41-9EA17C9C7A0F}" type="pres">
      <dgm:prSet presAssocID="{1EF64221-4794-4BD7-9837-28FC592060D1}" presName="accentRepeatNode" presStyleLbl="solidAlignAcc1" presStyleIdx="4" presStyleCnt="24"/>
      <dgm:spPr/>
    </dgm:pt>
    <dgm:pt modelId="{6B5AD917-BE39-4D9F-AF19-C269F6CE28F3}" type="pres">
      <dgm:prSet presAssocID="{02616224-6D2F-467B-88A9-E0F3CDEB56A3}" presName="image3" presStyleCnt="0"/>
      <dgm:spPr/>
    </dgm:pt>
    <dgm:pt modelId="{547B1C5D-C205-4C46-94FA-06D30F295C90}" type="pres">
      <dgm:prSet presAssocID="{02616224-6D2F-467B-88A9-E0F3CDEB56A3}" presName="imageRepeatNode" presStyleLbl="alignAcc1" presStyleIdx="2" presStyleCnt="12"/>
      <dgm:spPr/>
    </dgm:pt>
    <dgm:pt modelId="{1E6E09C2-99D1-40DD-AF07-C1FAB07EF82B}" type="pres">
      <dgm:prSet presAssocID="{02616224-6D2F-467B-88A9-E0F3CDEB56A3}" presName="imageaccent3" presStyleCnt="0"/>
      <dgm:spPr/>
    </dgm:pt>
    <dgm:pt modelId="{4F9336E9-3B0A-4829-809A-DFBBD9EE2134}" type="pres">
      <dgm:prSet presAssocID="{02616224-6D2F-467B-88A9-E0F3CDEB56A3}" presName="accentRepeatNode" presStyleLbl="solidAlignAcc1" presStyleIdx="5" presStyleCnt="24"/>
      <dgm:spPr/>
    </dgm:pt>
    <dgm:pt modelId="{2380DCDD-14E6-4512-8A13-902129BA9D5C}" type="pres">
      <dgm:prSet presAssocID="{04960D58-C7F4-4D72-A220-D31C47BC004F}" presName="text4" presStyleCnt="0"/>
      <dgm:spPr/>
    </dgm:pt>
    <dgm:pt modelId="{AC9194E0-FC98-4181-AC6D-67E22097131A}" type="pres">
      <dgm:prSet presAssocID="{04960D58-C7F4-4D72-A220-D31C47BC004F}" presName="textRepeatNode" presStyleLbl="alignNode1" presStyleIdx="3" presStyleCnt="12">
        <dgm:presLayoutVars>
          <dgm:chMax val="0"/>
          <dgm:chPref val="0"/>
          <dgm:bulletEnabled val="1"/>
        </dgm:presLayoutVars>
      </dgm:prSet>
      <dgm:spPr/>
    </dgm:pt>
    <dgm:pt modelId="{E1DFC572-73AE-427C-8B28-86902C313D1A}" type="pres">
      <dgm:prSet presAssocID="{04960D58-C7F4-4D72-A220-D31C47BC004F}" presName="textaccent4" presStyleCnt="0"/>
      <dgm:spPr/>
    </dgm:pt>
    <dgm:pt modelId="{470265E6-0062-4121-A706-984FFE4B1643}" type="pres">
      <dgm:prSet presAssocID="{04960D58-C7F4-4D72-A220-D31C47BC004F}" presName="accentRepeatNode" presStyleLbl="solidAlignAcc1" presStyleIdx="6" presStyleCnt="24"/>
      <dgm:spPr/>
    </dgm:pt>
    <dgm:pt modelId="{07181245-F7CD-4CA7-88A8-9C374D3E1412}" type="pres">
      <dgm:prSet presAssocID="{F3619502-893C-49AB-ACBC-EE7A63352A35}" presName="image4" presStyleCnt="0"/>
      <dgm:spPr/>
    </dgm:pt>
    <dgm:pt modelId="{01633983-1A32-423C-AB20-AEAAB1124401}" type="pres">
      <dgm:prSet presAssocID="{F3619502-893C-49AB-ACBC-EE7A63352A35}" presName="imageRepeatNode" presStyleLbl="alignAcc1" presStyleIdx="3" presStyleCnt="12"/>
      <dgm:spPr/>
    </dgm:pt>
    <dgm:pt modelId="{63282FEC-0869-40E3-BCED-1C6BB8C11FFA}" type="pres">
      <dgm:prSet presAssocID="{F3619502-893C-49AB-ACBC-EE7A63352A35}" presName="imageaccent4" presStyleCnt="0"/>
      <dgm:spPr/>
    </dgm:pt>
    <dgm:pt modelId="{71BE2DA2-C023-475A-B4B8-74A26CAE4F7B}" type="pres">
      <dgm:prSet presAssocID="{F3619502-893C-49AB-ACBC-EE7A63352A35}" presName="accentRepeatNode" presStyleLbl="solidAlignAcc1" presStyleIdx="7" presStyleCnt="24"/>
      <dgm:spPr/>
    </dgm:pt>
    <dgm:pt modelId="{0522F6EF-116D-4677-851D-6B3847B430B2}" type="pres">
      <dgm:prSet presAssocID="{FB374949-D09E-427D-AFF8-BE6EB0C40029}" presName="text5" presStyleCnt="0"/>
      <dgm:spPr/>
    </dgm:pt>
    <dgm:pt modelId="{6EF15509-DC87-46F0-8264-F89B6A9C7665}" type="pres">
      <dgm:prSet presAssocID="{FB374949-D09E-427D-AFF8-BE6EB0C40029}" presName="textRepeatNode" presStyleLbl="alignNode1" presStyleIdx="4" presStyleCnt="12">
        <dgm:presLayoutVars>
          <dgm:chMax val="0"/>
          <dgm:chPref val="0"/>
          <dgm:bulletEnabled val="1"/>
        </dgm:presLayoutVars>
      </dgm:prSet>
      <dgm:spPr/>
    </dgm:pt>
    <dgm:pt modelId="{65BE2F18-0D55-40CF-BBC7-A5EFF9C65E36}" type="pres">
      <dgm:prSet presAssocID="{FB374949-D09E-427D-AFF8-BE6EB0C40029}" presName="textaccent5" presStyleCnt="0"/>
      <dgm:spPr/>
    </dgm:pt>
    <dgm:pt modelId="{98A785CE-4887-4B50-B62B-08B2BB3C951A}" type="pres">
      <dgm:prSet presAssocID="{FB374949-D09E-427D-AFF8-BE6EB0C40029}" presName="accentRepeatNode" presStyleLbl="solidAlignAcc1" presStyleIdx="8" presStyleCnt="24"/>
      <dgm:spPr/>
    </dgm:pt>
    <dgm:pt modelId="{A702C09E-5F6F-46DA-9A4F-37A1E738F959}" type="pres">
      <dgm:prSet presAssocID="{7C3C6824-16F5-43EE-9AA7-9ECF466757E2}" presName="image5" presStyleCnt="0"/>
      <dgm:spPr/>
    </dgm:pt>
    <dgm:pt modelId="{502A474E-5E86-426A-947E-47152762C53A}" type="pres">
      <dgm:prSet presAssocID="{7C3C6824-16F5-43EE-9AA7-9ECF466757E2}" presName="imageRepeatNode" presStyleLbl="alignAcc1" presStyleIdx="4" presStyleCnt="12"/>
      <dgm:spPr/>
    </dgm:pt>
    <dgm:pt modelId="{82230A9A-8F17-485A-A895-E9C7C43E5AA9}" type="pres">
      <dgm:prSet presAssocID="{7C3C6824-16F5-43EE-9AA7-9ECF466757E2}" presName="imageaccent5" presStyleCnt="0"/>
      <dgm:spPr/>
    </dgm:pt>
    <dgm:pt modelId="{1FC39BBB-AD2A-4D36-BF5E-91B0CFF7665D}" type="pres">
      <dgm:prSet presAssocID="{7C3C6824-16F5-43EE-9AA7-9ECF466757E2}" presName="accentRepeatNode" presStyleLbl="solidAlignAcc1" presStyleIdx="9" presStyleCnt="24"/>
      <dgm:spPr/>
    </dgm:pt>
    <dgm:pt modelId="{EF7780E3-62EA-461B-9E88-8ACAAB136B84}" type="pres">
      <dgm:prSet presAssocID="{7425F5EA-FD95-4016-AEC2-3D364696ACEA}" presName="text6" presStyleCnt="0"/>
      <dgm:spPr/>
    </dgm:pt>
    <dgm:pt modelId="{39AA1184-03C9-4A4A-B680-0D4D4C046C9E}" type="pres">
      <dgm:prSet presAssocID="{7425F5EA-FD95-4016-AEC2-3D364696ACEA}" presName="textRepeatNode" presStyleLbl="alignNode1" presStyleIdx="5" presStyleCnt="12">
        <dgm:presLayoutVars>
          <dgm:chMax val="0"/>
          <dgm:chPref val="0"/>
          <dgm:bulletEnabled val="1"/>
        </dgm:presLayoutVars>
      </dgm:prSet>
      <dgm:spPr/>
    </dgm:pt>
    <dgm:pt modelId="{6FB10107-B293-4830-9081-6E72A6B34F62}" type="pres">
      <dgm:prSet presAssocID="{7425F5EA-FD95-4016-AEC2-3D364696ACEA}" presName="textaccent6" presStyleCnt="0"/>
      <dgm:spPr/>
    </dgm:pt>
    <dgm:pt modelId="{369ADF79-AB89-4CFD-8633-7AEDC9399E4D}" type="pres">
      <dgm:prSet presAssocID="{7425F5EA-FD95-4016-AEC2-3D364696ACEA}" presName="accentRepeatNode" presStyleLbl="solidAlignAcc1" presStyleIdx="10" presStyleCnt="24"/>
      <dgm:spPr/>
    </dgm:pt>
    <dgm:pt modelId="{13962AFE-C817-40CC-9847-B90B2E00518A}" type="pres">
      <dgm:prSet presAssocID="{F304C8CA-DA10-4B09-8CB7-EC66AC772332}" presName="image6" presStyleCnt="0"/>
      <dgm:spPr/>
    </dgm:pt>
    <dgm:pt modelId="{44031F6D-D1DE-4785-9242-86EC80951557}" type="pres">
      <dgm:prSet presAssocID="{F304C8CA-DA10-4B09-8CB7-EC66AC772332}" presName="imageRepeatNode" presStyleLbl="alignAcc1" presStyleIdx="5" presStyleCnt="12"/>
      <dgm:spPr/>
    </dgm:pt>
    <dgm:pt modelId="{E7FE2692-3792-44E3-8959-67B121F2EF98}" type="pres">
      <dgm:prSet presAssocID="{F304C8CA-DA10-4B09-8CB7-EC66AC772332}" presName="imageaccent6" presStyleCnt="0"/>
      <dgm:spPr/>
    </dgm:pt>
    <dgm:pt modelId="{477CF90A-E204-408C-8FEF-0FBADCF29F7D}" type="pres">
      <dgm:prSet presAssocID="{F304C8CA-DA10-4B09-8CB7-EC66AC772332}" presName="accentRepeatNode" presStyleLbl="solidAlignAcc1" presStyleIdx="11" presStyleCnt="24"/>
      <dgm:spPr/>
    </dgm:pt>
    <dgm:pt modelId="{043D5B3A-8944-425E-B092-E7C373144D6A}" type="pres">
      <dgm:prSet presAssocID="{0439A9EB-CA73-4A64-84F7-9C69BB3AECA2}" presName="text7" presStyleCnt="0"/>
      <dgm:spPr/>
    </dgm:pt>
    <dgm:pt modelId="{AA17C4B9-0AFF-4426-941B-AE265F6ED477}" type="pres">
      <dgm:prSet presAssocID="{0439A9EB-CA73-4A64-84F7-9C69BB3AECA2}" presName="textRepeatNode" presStyleLbl="alignNode1" presStyleIdx="6" presStyleCnt="12">
        <dgm:presLayoutVars>
          <dgm:chMax val="0"/>
          <dgm:chPref val="0"/>
          <dgm:bulletEnabled val="1"/>
        </dgm:presLayoutVars>
      </dgm:prSet>
      <dgm:spPr/>
    </dgm:pt>
    <dgm:pt modelId="{EEC5D010-12F6-4D01-A1C9-3FE4CCAEE2D2}" type="pres">
      <dgm:prSet presAssocID="{0439A9EB-CA73-4A64-84F7-9C69BB3AECA2}" presName="textaccent7" presStyleCnt="0"/>
      <dgm:spPr/>
    </dgm:pt>
    <dgm:pt modelId="{B5AD4915-FB4A-43FA-9C07-B9F8AC002305}" type="pres">
      <dgm:prSet presAssocID="{0439A9EB-CA73-4A64-84F7-9C69BB3AECA2}" presName="accentRepeatNode" presStyleLbl="solidAlignAcc1" presStyleIdx="12" presStyleCnt="24"/>
      <dgm:spPr/>
    </dgm:pt>
    <dgm:pt modelId="{8B8C366A-5706-44BB-BF2D-426BFF70F9F2}" type="pres">
      <dgm:prSet presAssocID="{B10E204C-25F1-44F2-9105-ACC16AE8A651}" presName="image7" presStyleCnt="0"/>
      <dgm:spPr/>
    </dgm:pt>
    <dgm:pt modelId="{5C73EEF4-0043-4D13-A1D8-AA6BBC51BE14}" type="pres">
      <dgm:prSet presAssocID="{B10E204C-25F1-44F2-9105-ACC16AE8A651}" presName="imageRepeatNode" presStyleLbl="alignAcc1" presStyleIdx="6" presStyleCnt="12"/>
      <dgm:spPr/>
    </dgm:pt>
    <dgm:pt modelId="{B762AEA9-6FFF-4B8A-A3F5-0DEA40223A8C}" type="pres">
      <dgm:prSet presAssocID="{B10E204C-25F1-44F2-9105-ACC16AE8A651}" presName="imageaccent7" presStyleCnt="0"/>
      <dgm:spPr/>
    </dgm:pt>
    <dgm:pt modelId="{E49567E1-A008-4F47-8FCF-B936DE5DA05A}" type="pres">
      <dgm:prSet presAssocID="{B10E204C-25F1-44F2-9105-ACC16AE8A651}" presName="accentRepeatNode" presStyleLbl="solidAlignAcc1" presStyleIdx="13" presStyleCnt="24"/>
      <dgm:spPr/>
    </dgm:pt>
    <dgm:pt modelId="{B30527AD-93E7-4359-8AC4-C2E5C809D3D3}" type="pres">
      <dgm:prSet presAssocID="{7788B16E-E3FA-407C-84F8-5A85FB3B9234}" presName="text8" presStyleCnt="0"/>
      <dgm:spPr/>
    </dgm:pt>
    <dgm:pt modelId="{C5691EB7-09DE-4437-8A66-834B67B84455}" type="pres">
      <dgm:prSet presAssocID="{7788B16E-E3FA-407C-84F8-5A85FB3B9234}" presName="textRepeatNode" presStyleLbl="alignNode1" presStyleIdx="7" presStyleCnt="12">
        <dgm:presLayoutVars>
          <dgm:chMax val="0"/>
          <dgm:chPref val="0"/>
          <dgm:bulletEnabled val="1"/>
        </dgm:presLayoutVars>
      </dgm:prSet>
      <dgm:spPr/>
    </dgm:pt>
    <dgm:pt modelId="{5B18A77A-6107-4EE9-AF2B-9693F24CBF7A}" type="pres">
      <dgm:prSet presAssocID="{7788B16E-E3FA-407C-84F8-5A85FB3B9234}" presName="textaccent8" presStyleCnt="0"/>
      <dgm:spPr/>
    </dgm:pt>
    <dgm:pt modelId="{589366AE-BA06-4B71-81AC-879CCEDF218C}" type="pres">
      <dgm:prSet presAssocID="{7788B16E-E3FA-407C-84F8-5A85FB3B9234}" presName="accentRepeatNode" presStyleLbl="solidAlignAcc1" presStyleIdx="14" presStyleCnt="24"/>
      <dgm:spPr/>
    </dgm:pt>
    <dgm:pt modelId="{D916E179-D85F-4A22-ACAC-84D22A0C1B66}" type="pres">
      <dgm:prSet presAssocID="{BBF38A30-C258-48DB-B316-3AE6EC5227B6}" presName="image8" presStyleCnt="0"/>
      <dgm:spPr/>
    </dgm:pt>
    <dgm:pt modelId="{9EACF3B1-9958-4DE0-987F-041D6AA5E38E}" type="pres">
      <dgm:prSet presAssocID="{BBF38A30-C258-48DB-B316-3AE6EC5227B6}" presName="imageRepeatNode" presStyleLbl="alignAcc1" presStyleIdx="7" presStyleCnt="12"/>
      <dgm:spPr/>
    </dgm:pt>
    <dgm:pt modelId="{5C840DB6-824E-45C6-9199-C0D3510FCB66}" type="pres">
      <dgm:prSet presAssocID="{BBF38A30-C258-48DB-B316-3AE6EC5227B6}" presName="imageaccent8" presStyleCnt="0"/>
      <dgm:spPr/>
    </dgm:pt>
    <dgm:pt modelId="{8939DC3B-9743-4FF4-9C84-46C3AFA59B8F}" type="pres">
      <dgm:prSet presAssocID="{BBF38A30-C258-48DB-B316-3AE6EC5227B6}" presName="accentRepeatNode" presStyleLbl="solidAlignAcc1" presStyleIdx="15" presStyleCnt="24"/>
      <dgm:spPr/>
    </dgm:pt>
    <dgm:pt modelId="{95F191F0-C663-4310-83A3-C331EA4718B5}" type="pres">
      <dgm:prSet presAssocID="{37413806-BFC3-4509-89DF-BEBA25C64152}" presName="text9" presStyleCnt="0"/>
      <dgm:spPr/>
    </dgm:pt>
    <dgm:pt modelId="{8E044B45-46E9-4749-A95B-5D1933C2F249}" type="pres">
      <dgm:prSet presAssocID="{37413806-BFC3-4509-89DF-BEBA25C64152}" presName="textRepeatNode" presStyleLbl="alignNode1" presStyleIdx="8" presStyleCnt="12">
        <dgm:presLayoutVars>
          <dgm:chMax val="0"/>
          <dgm:chPref val="0"/>
          <dgm:bulletEnabled val="1"/>
        </dgm:presLayoutVars>
      </dgm:prSet>
      <dgm:spPr/>
    </dgm:pt>
    <dgm:pt modelId="{76F6D91D-9F07-4A1B-BB05-204C0A08D55D}" type="pres">
      <dgm:prSet presAssocID="{37413806-BFC3-4509-89DF-BEBA25C64152}" presName="textaccent9" presStyleCnt="0"/>
      <dgm:spPr/>
    </dgm:pt>
    <dgm:pt modelId="{4D2520FB-8AE7-4542-9BF5-64CD0E6BBEAD}" type="pres">
      <dgm:prSet presAssocID="{37413806-BFC3-4509-89DF-BEBA25C64152}" presName="accentRepeatNode" presStyleLbl="solidAlignAcc1" presStyleIdx="16" presStyleCnt="24"/>
      <dgm:spPr/>
    </dgm:pt>
    <dgm:pt modelId="{B84E848E-0339-4124-9D0E-E2A3CD63E446}" type="pres">
      <dgm:prSet presAssocID="{60A35C90-4BAE-4E52-B849-EC69BDCC07A6}" presName="image9" presStyleCnt="0"/>
      <dgm:spPr/>
    </dgm:pt>
    <dgm:pt modelId="{933B7166-0906-4D49-B3C9-9D140CC1F93E}" type="pres">
      <dgm:prSet presAssocID="{60A35C90-4BAE-4E52-B849-EC69BDCC07A6}" presName="imageRepeatNode" presStyleLbl="alignAcc1" presStyleIdx="8" presStyleCnt="12"/>
      <dgm:spPr/>
    </dgm:pt>
    <dgm:pt modelId="{F5111BEE-938E-4CFA-B3E2-60E082892B7F}" type="pres">
      <dgm:prSet presAssocID="{60A35C90-4BAE-4E52-B849-EC69BDCC07A6}" presName="imageaccent9" presStyleCnt="0"/>
      <dgm:spPr/>
    </dgm:pt>
    <dgm:pt modelId="{E0D4339E-17BE-4755-B5C7-31614881C612}" type="pres">
      <dgm:prSet presAssocID="{60A35C90-4BAE-4E52-B849-EC69BDCC07A6}" presName="accentRepeatNode" presStyleLbl="solidAlignAcc1" presStyleIdx="17" presStyleCnt="24"/>
      <dgm:spPr/>
    </dgm:pt>
    <dgm:pt modelId="{F6795C45-6D68-45E5-BE28-31A47A9D9343}" type="pres">
      <dgm:prSet presAssocID="{AF2FF932-3DDE-4916-93BC-9A17B88C5FD9}" presName="text10" presStyleCnt="0"/>
      <dgm:spPr/>
    </dgm:pt>
    <dgm:pt modelId="{690D69B9-8DFE-4734-ACC5-E651C119571E}" type="pres">
      <dgm:prSet presAssocID="{AF2FF932-3DDE-4916-93BC-9A17B88C5FD9}" presName="textRepeatNode" presStyleLbl="alignNode1" presStyleIdx="9" presStyleCnt="12">
        <dgm:presLayoutVars>
          <dgm:chMax val="0"/>
          <dgm:chPref val="0"/>
          <dgm:bulletEnabled val="1"/>
        </dgm:presLayoutVars>
      </dgm:prSet>
      <dgm:spPr/>
    </dgm:pt>
    <dgm:pt modelId="{4CDBB232-FB37-441C-A28B-9B2D4DDE200C}" type="pres">
      <dgm:prSet presAssocID="{AF2FF932-3DDE-4916-93BC-9A17B88C5FD9}" presName="textaccent10" presStyleCnt="0"/>
      <dgm:spPr/>
    </dgm:pt>
    <dgm:pt modelId="{79ECF9F6-133E-48A5-8D95-024E66608999}" type="pres">
      <dgm:prSet presAssocID="{AF2FF932-3DDE-4916-93BC-9A17B88C5FD9}" presName="accentRepeatNode" presStyleLbl="solidAlignAcc1" presStyleIdx="18" presStyleCnt="24"/>
      <dgm:spPr/>
    </dgm:pt>
    <dgm:pt modelId="{90DDF2FB-0757-4B83-845F-D54FFAA17793}" type="pres">
      <dgm:prSet presAssocID="{86BFB878-117F-485C-BECE-3758E1F2C126}" presName="image10" presStyleCnt="0"/>
      <dgm:spPr/>
    </dgm:pt>
    <dgm:pt modelId="{061071F8-EE4C-4540-9697-823AC485BECF}" type="pres">
      <dgm:prSet presAssocID="{86BFB878-117F-485C-BECE-3758E1F2C126}" presName="imageRepeatNode" presStyleLbl="alignAcc1" presStyleIdx="9" presStyleCnt="12"/>
      <dgm:spPr/>
    </dgm:pt>
    <dgm:pt modelId="{9B9A65C6-7225-494F-905C-1119AA8F230A}" type="pres">
      <dgm:prSet presAssocID="{86BFB878-117F-485C-BECE-3758E1F2C126}" presName="imageaccent10" presStyleCnt="0"/>
      <dgm:spPr/>
    </dgm:pt>
    <dgm:pt modelId="{D67D1879-203A-4347-8EBF-35F35B146F0A}" type="pres">
      <dgm:prSet presAssocID="{86BFB878-117F-485C-BECE-3758E1F2C126}" presName="accentRepeatNode" presStyleLbl="solidAlignAcc1" presStyleIdx="19" presStyleCnt="24"/>
      <dgm:spPr/>
    </dgm:pt>
    <dgm:pt modelId="{D56F15D2-943F-4894-A508-C92791C2E8AD}" type="pres">
      <dgm:prSet presAssocID="{97B376C6-8DBA-4F20-941C-0BB5879117CA}" presName="text11" presStyleCnt="0"/>
      <dgm:spPr/>
    </dgm:pt>
    <dgm:pt modelId="{92533640-549F-4439-989D-0017C795B207}" type="pres">
      <dgm:prSet presAssocID="{97B376C6-8DBA-4F20-941C-0BB5879117CA}" presName="textRepeatNode" presStyleLbl="alignNode1" presStyleIdx="10" presStyleCnt="12">
        <dgm:presLayoutVars>
          <dgm:chMax val="0"/>
          <dgm:chPref val="0"/>
          <dgm:bulletEnabled val="1"/>
        </dgm:presLayoutVars>
      </dgm:prSet>
      <dgm:spPr/>
    </dgm:pt>
    <dgm:pt modelId="{DAE11C90-1C88-4702-812E-B1E96AFCBF81}" type="pres">
      <dgm:prSet presAssocID="{97B376C6-8DBA-4F20-941C-0BB5879117CA}" presName="textaccent11" presStyleCnt="0"/>
      <dgm:spPr/>
    </dgm:pt>
    <dgm:pt modelId="{C491B127-7D59-48DA-948D-C12BF4E3A34E}" type="pres">
      <dgm:prSet presAssocID="{97B376C6-8DBA-4F20-941C-0BB5879117CA}" presName="accentRepeatNode" presStyleLbl="solidAlignAcc1" presStyleIdx="20" presStyleCnt="24"/>
      <dgm:spPr/>
    </dgm:pt>
    <dgm:pt modelId="{FD73E294-A6DE-4C2C-A1DD-D5EEEF2CC009}" type="pres">
      <dgm:prSet presAssocID="{950A79D0-E76D-4F49-B623-5BC34769F00D}" presName="image11" presStyleCnt="0"/>
      <dgm:spPr/>
    </dgm:pt>
    <dgm:pt modelId="{B65DE7BD-3E37-48D3-AC01-74FCDE34B645}" type="pres">
      <dgm:prSet presAssocID="{950A79D0-E76D-4F49-B623-5BC34769F00D}" presName="imageRepeatNode" presStyleLbl="alignAcc1" presStyleIdx="10" presStyleCnt="12"/>
      <dgm:spPr/>
    </dgm:pt>
    <dgm:pt modelId="{DFC40E61-416C-4683-A54C-42E52E3E1690}" type="pres">
      <dgm:prSet presAssocID="{950A79D0-E76D-4F49-B623-5BC34769F00D}" presName="imageaccent11" presStyleCnt="0"/>
      <dgm:spPr/>
    </dgm:pt>
    <dgm:pt modelId="{5E051784-9191-4B5D-9864-BE5266459AFF}" type="pres">
      <dgm:prSet presAssocID="{950A79D0-E76D-4F49-B623-5BC34769F00D}" presName="accentRepeatNode" presStyleLbl="solidAlignAcc1" presStyleIdx="21" presStyleCnt="24"/>
      <dgm:spPr/>
    </dgm:pt>
    <dgm:pt modelId="{2ACD4F53-A3A2-4319-A144-D9A7383C5E53}" type="pres">
      <dgm:prSet presAssocID="{C35BA896-207A-4789-9224-C1CF0DD4C813}" presName="text12" presStyleCnt="0"/>
      <dgm:spPr/>
    </dgm:pt>
    <dgm:pt modelId="{5F060097-7162-4145-8BF3-3055AA9AFD67}" type="pres">
      <dgm:prSet presAssocID="{C35BA896-207A-4789-9224-C1CF0DD4C813}" presName="textRepeatNode" presStyleLbl="alignNode1" presStyleIdx="11" presStyleCnt="12">
        <dgm:presLayoutVars>
          <dgm:chMax val="0"/>
          <dgm:chPref val="0"/>
          <dgm:bulletEnabled val="1"/>
        </dgm:presLayoutVars>
      </dgm:prSet>
      <dgm:spPr/>
    </dgm:pt>
    <dgm:pt modelId="{DD7F9B6F-55B4-4FB9-BDB5-3E41E80319CC}" type="pres">
      <dgm:prSet presAssocID="{C35BA896-207A-4789-9224-C1CF0DD4C813}" presName="textaccent12" presStyleCnt="0"/>
      <dgm:spPr/>
    </dgm:pt>
    <dgm:pt modelId="{0414BE49-1EB3-4925-B33F-AD384C622F07}" type="pres">
      <dgm:prSet presAssocID="{C35BA896-207A-4789-9224-C1CF0DD4C813}" presName="accentRepeatNode" presStyleLbl="solidAlignAcc1" presStyleIdx="22" presStyleCnt="24"/>
      <dgm:spPr/>
    </dgm:pt>
    <dgm:pt modelId="{45A3633F-437A-4C58-A906-776FE42A1D83}" type="pres">
      <dgm:prSet presAssocID="{F812E390-EFDE-409E-8283-7ADDD0CC07A0}" presName="image12" presStyleCnt="0"/>
      <dgm:spPr/>
    </dgm:pt>
    <dgm:pt modelId="{1D9687DE-8CE0-4351-8462-3EB1874036A8}" type="pres">
      <dgm:prSet presAssocID="{F812E390-EFDE-409E-8283-7ADDD0CC07A0}" presName="imageRepeatNode" presStyleLbl="alignAcc1" presStyleIdx="11" presStyleCnt="12" custLinFactX="-145911" custLinFactY="12875" custLinFactNeighborX="-200000" custLinFactNeighborY="100000"/>
      <dgm:spPr/>
    </dgm:pt>
    <dgm:pt modelId="{84A432FD-1B08-4E77-BCA4-1EED75AF5A8E}" type="pres">
      <dgm:prSet presAssocID="{F812E390-EFDE-409E-8283-7ADDD0CC07A0}" presName="imageaccent12" presStyleCnt="0"/>
      <dgm:spPr/>
    </dgm:pt>
    <dgm:pt modelId="{6BC1B326-991A-4500-89A3-002BD9624E52}" type="pres">
      <dgm:prSet presAssocID="{F812E390-EFDE-409E-8283-7ADDD0CC07A0}" presName="accentRepeatNode" presStyleLbl="solidAlignAcc1" presStyleIdx="23" presStyleCnt="24"/>
      <dgm:spPr/>
    </dgm:pt>
  </dgm:ptLst>
  <dgm:cxnLst>
    <dgm:cxn modelId="{24B85108-779C-47DF-A7CA-C344ED32B2C9}" type="presOf" srcId="{60A35C90-4BAE-4E52-B849-EC69BDCC07A6}" destId="{933B7166-0906-4D49-B3C9-9D140CC1F93E}" srcOrd="0" destOrd="0" presId="urn:microsoft.com/office/officeart/2008/layout/HexagonCluster"/>
    <dgm:cxn modelId="{3E644F17-ED34-4192-BA25-5F142AB45D64}" type="presOf" srcId="{97B376C6-8DBA-4F20-941C-0BB5879117CA}" destId="{92533640-549F-4439-989D-0017C795B207}" srcOrd="0" destOrd="0" presId="urn:microsoft.com/office/officeart/2008/layout/HexagonCluster"/>
    <dgm:cxn modelId="{0002AC1F-7FFD-4077-A564-A7D45AEEB5B2}" type="presOf" srcId="{F304C8CA-DA10-4B09-8CB7-EC66AC772332}" destId="{44031F6D-D1DE-4785-9242-86EC80951557}" srcOrd="0" destOrd="0" presId="urn:microsoft.com/office/officeart/2008/layout/HexagonCluster"/>
    <dgm:cxn modelId="{FA13C220-59A1-4B7A-AC08-9884D62451F5}" type="presOf" srcId="{7C3C6824-16F5-43EE-9AA7-9ECF466757E2}" destId="{502A474E-5E86-426A-947E-47152762C53A}" srcOrd="0" destOrd="0" presId="urn:microsoft.com/office/officeart/2008/layout/HexagonCluster"/>
    <dgm:cxn modelId="{07909B25-DAD4-4F1B-8380-2B915B2CAB5C}" type="presOf" srcId="{CF32F901-3F75-40E4-B3A0-3FB8F0FA65D6}" destId="{204F9783-2F17-42C4-9A96-E5B40628CCD6}" srcOrd="0" destOrd="0" presId="urn:microsoft.com/office/officeart/2008/layout/HexagonCluster"/>
    <dgm:cxn modelId="{353DCF37-4197-4FD3-B14A-B8A0E0BFE856}" type="presOf" srcId="{6988F4DC-6AA3-4F4D-BCDD-8C740C7C2575}" destId="{9605BD9D-7DF1-497B-9A45-823F177326F2}" srcOrd="0" destOrd="0" presId="urn:microsoft.com/office/officeart/2008/layout/HexagonCluster"/>
    <dgm:cxn modelId="{CDF6663D-70AD-47BE-91DC-A7E26509E749}" type="presOf" srcId="{7788B16E-E3FA-407C-84F8-5A85FB3B9234}" destId="{C5691EB7-09DE-4437-8A66-834B67B84455}" srcOrd="0" destOrd="0" presId="urn:microsoft.com/office/officeart/2008/layout/HexagonCluster"/>
    <dgm:cxn modelId="{8E124340-DAB1-419C-A9CF-64EF552F99F0}" type="presOf" srcId="{F812E390-EFDE-409E-8283-7ADDD0CC07A0}" destId="{1D9687DE-8CE0-4351-8462-3EB1874036A8}" srcOrd="0" destOrd="0" presId="urn:microsoft.com/office/officeart/2008/layout/HexagonCluster"/>
    <dgm:cxn modelId="{B7C6435B-A115-48EA-94BE-C99683AF287A}" type="presOf" srcId="{04960D58-C7F4-4D72-A220-D31C47BC004F}" destId="{AC9194E0-FC98-4181-AC6D-67E22097131A}" srcOrd="0" destOrd="0" presId="urn:microsoft.com/office/officeart/2008/layout/HexagonCluster"/>
    <dgm:cxn modelId="{3C3FF15E-BF1E-4C4F-AC91-C7F3C95700B8}" type="presOf" srcId="{F3619502-893C-49AB-ACBC-EE7A63352A35}" destId="{01633983-1A32-423C-AB20-AEAAB1124401}" srcOrd="0" destOrd="0" presId="urn:microsoft.com/office/officeart/2008/layout/HexagonCluster"/>
    <dgm:cxn modelId="{663A8E4C-0697-415A-8DE2-F1A28ED62EA7}" srcId="{83F8E636-12A5-43D4-BE5B-8FEB7DD9DA95}" destId="{FB374949-D09E-427D-AFF8-BE6EB0C40029}" srcOrd="4" destOrd="0" parTransId="{5E392E33-3E5F-4105-8376-0BF84C3ADC73}" sibTransId="{7C3C6824-16F5-43EE-9AA7-9ECF466757E2}"/>
    <dgm:cxn modelId="{21E01F70-9354-4BB6-AB16-4A5E6EDADBC2}" srcId="{83F8E636-12A5-43D4-BE5B-8FEB7DD9DA95}" destId="{1EF64221-4794-4BD7-9837-28FC592060D1}" srcOrd="2" destOrd="0" parTransId="{C2C50BEA-A399-43A1-AA6F-D80659EC05DE}" sibTransId="{02616224-6D2F-467B-88A9-E0F3CDEB56A3}"/>
    <dgm:cxn modelId="{BDED7D50-407E-4D2A-BED8-3FF73920CBCB}" type="presOf" srcId="{02616224-6D2F-467B-88A9-E0F3CDEB56A3}" destId="{547B1C5D-C205-4C46-94FA-06D30F295C90}" srcOrd="0" destOrd="0" presId="urn:microsoft.com/office/officeart/2008/layout/HexagonCluster"/>
    <dgm:cxn modelId="{F8A13774-CCC0-492C-B880-EF17FFC72B07}" srcId="{83F8E636-12A5-43D4-BE5B-8FEB7DD9DA95}" destId="{97B376C6-8DBA-4F20-941C-0BB5879117CA}" srcOrd="10" destOrd="0" parTransId="{34A90563-2FE4-4E9C-BC3B-87F562EE399D}" sibTransId="{950A79D0-E76D-4F49-B623-5BC34769F00D}"/>
    <dgm:cxn modelId="{B08FF755-3902-4CB3-AAA8-B9A2DDEBCA3A}" srcId="{83F8E636-12A5-43D4-BE5B-8FEB7DD9DA95}" destId="{7788B16E-E3FA-407C-84F8-5A85FB3B9234}" srcOrd="7" destOrd="0" parTransId="{402FBEC8-835C-43A9-8211-757C93596876}" sibTransId="{BBF38A30-C258-48DB-B316-3AE6EC5227B6}"/>
    <dgm:cxn modelId="{EEDDDC57-4F2A-44D2-843E-BF4234EB511F}" srcId="{83F8E636-12A5-43D4-BE5B-8FEB7DD9DA95}" destId="{04960D58-C7F4-4D72-A220-D31C47BC004F}" srcOrd="3" destOrd="0" parTransId="{2F772034-DC2E-468A-A930-A11733058B1D}" sibTransId="{F3619502-893C-49AB-ACBC-EE7A63352A35}"/>
    <dgm:cxn modelId="{864B0083-E23A-4565-8309-6FD2CE7479C4}" type="presOf" srcId="{BBF38A30-C258-48DB-B316-3AE6EC5227B6}" destId="{9EACF3B1-9958-4DE0-987F-041D6AA5E38E}" srcOrd="0" destOrd="0" presId="urn:microsoft.com/office/officeart/2008/layout/HexagonCluster"/>
    <dgm:cxn modelId="{F406E78C-48FC-4145-AF86-C873033DC72C}" type="presOf" srcId="{C35BA896-207A-4789-9224-C1CF0DD4C813}" destId="{5F060097-7162-4145-8BF3-3055AA9AFD67}" srcOrd="0" destOrd="0" presId="urn:microsoft.com/office/officeart/2008/layout/HexagonCluster"/>
    <dgm:cxn modelId="{0C07628E-A798-4850-8834-21CD3A9BA5C1}" type="presOf" srcId="{7425F5EA-FD95-4016-AEC2-3D364696ACEA}" destId="{39AA1184-03C9-4A4A-B680-0D4D4C046C9E}" srcOrd="0" destOrd="0" presId="urn:microsoft.com/office/officeart/2008/layout/HexagonCluster"/>
    <dgm:cxn modelId="{8599EF99-23D2-4F9C-AFDD-0BD6C849BD5D}" type="presOf" srcId="{37413806-BFC3-4509-89DF-BEBA25C64152}" destId="{8E044B45-46E9-4749-A95B-5D1933C2F249}" srcOrd="0" destOrd="0" presId="urn:microsoft.com/office/officeart/2008/layout/HexagonCluster"/>
    <dgm:cxn modelId="{6B5ACB9C-EBFC-44CA-9A94-94D0C6882466}" type="presOf" srcId="{44C82234-7E21-48CF-B298-27456AEE7823}" destId="{4295113E-A4E9-44E7-89F7-D8CF99788FF6}" srcOrd="0" destOrd="0" presId="urn:microsoft.com/office/officeart/2008/layout/HexagonCluster"/>
    <dgm:cxn modelId="{8AD62AA0-750B-4FF9-AD88-50E422F24DF2}" type="presOf" srcId="{B10E204C-25F1-44F2-9105-ACC16AE8A651}" destId="{5C73EEF4-0043-4D13-A1D8-AA6BBC51BE14}" srcOrd="0" destOrd="0" presId="urn:microsoft.com/office/officeart/2008/layout/HexagonCluster"/>
    <dgm:cxn modelId="{32156BAA-CA9A-4FBC-B44E-BCFBFC5988CD}" srcId="{83F8E636-12A5-43D4-BE5B-8FEB7DD9DA95}" destId="{37413806-BFC3-4509-89DF-BEBA25C64152}" srcOrd="8" destOrd="0" parTransId="{51A32838-5BAB-4D5E-A7F8-DAE716B7E15F}" sibTransId="{60A35C90-4BAE-4E52-B849-EC69BDCC07A6}"/>
    <dgm:cxn modelId="{28A272AA-0338-4734-8F54-08BE8CA4EC79}" srcId="{83F8E636-12A5-43D4-BE5B-8FEB7DD9DA95}" destId="{AF2FF932-3DDE-4916-93BC-9A17B88C5FD9}" srcOrd="9" destOrd="0" parTransId="{4BF49254-E514-423E-80EE-5A03E172251C}" sibTransId="{86BFB878-117F-485C-BECE-3758E1F2C126}"/>
    <dgm:cxn modelId="{30F868B7-80D0-4FD9-9802-72EB3BF7BAD0}" type="presOf" srcId="{FB374949-D09E-427D-AFF8-BE6EB0C40029}" destId="{6EF15509-DC87-46F0-8264-F89B6A9C7665}" srcOrd="0" destOrd="0" presId="urn:microsoft.com/office/officeart/2008/layout/HexagonCluster"/>
    <dgm:cxn modelId="{61D53DB9-ACEF-4859-BEE0-F87C2A829235}" type="presOf" srcId="{AF2FF932-3DDE-4916-93BC-9A17B88C5FD9}" destId="{690D69B9-8DFE-4734-ACC5-E651C119571E}" srcOrd="0" destOrd="0" presId="urn:microsoft.com/office/officeart/2008/layout/HexagonCluster"/>
    <dgm:cxn modelId="{FAFDF4BA-2F97-49CA-93FB-5E27EE4B4420}" srcId="{83F8E636-12A5-43D4-BE5B-8FEB7DD9DA95}" destId="{CF32F901-3F75-40E4-B3A0-3FB8F0FA65D6}" srcOrd="1" destOrd="0" parTransId="{542BC63A-2449-4B9B-A474-DB70A019557E}" sibTransId="{6988F4DC-6AA3-4F4D-BCDD-8C740C7C2575}"/>
    <dgm:cxn modelId="{6122FEC8-E31D-4A0B-AF81-E149843AC986}" srcId="{83F8E636-12A5-43D4-BE5B-8FEB7DD9DA95}" destId="{7425F5EA-FD95-4016-AEC2-3D364696ACEA}" srcOrd="5" destOrd="0" parTransId="{2166C182-F408-440B-A6F7-D742FAA648EF}" sibTransId="{F304C8CA-DA10-4B09-8CB7-EC66AC772332}"/>
    <dgm:cxn modelId="{C8CE13CB-2630-4BF9-9EEB-53B6475AA2D0}" type="presOf" srcId="{0439A9EB-CA73-4A64-84F7-9C69BB3AECA2}" destId="{AA17C4B9-0AFF-4426-941B-AE265F6ED477}" srcOrd="0" destOrd="0" presId="urn:microsoft.com/office/officeart/2008/layout/HexagonCluster"/>
    <dgm:cxn modelId="{FD4295D0-BFEF-425E-BEF8-AE88221C9153}" type="presOf" srcId="{59A45729-EAF7-47E6-8911-3D78C3FC63EE}" destId="{EA55D109-542C-43B9-8FDE-F9416B97A178}" srcOrd="0" destOrd="0" presId="urn:microsoft.com/office/officeart/2008/layout/HexagonCluster"/>
    <dgm:cxn modelId="{695AE7D0-895E-4EF6-9C01-0CA404BB3BEA}" srcId="{83F8E636-12A5-43D4-BE5B-8FEB7DD9DA95}" destId="{0439A9EB-CA73-4A64-84F7-9C69BB3AECA2}" srcOrd="6" destOrd="0" parTransId="{BEBABE37-AAC1-472E-8787-B6926E031449}" sibTransId="{B10E204C-25F1-44F2-9105-ACC16AE8A651}"/>
    <dgm:cxn modelId="{096630D7-2F6E-4B5A-96BD-B4F46924B30A}" srcId="{83F8E636-12A5-43D4-BE5B-8FEB7DD9DA95}" destId="{44C82234-7E21-48CF-B298-27456AEE7823}" srcOrd="0" destOrd="0" parTransId="{DAB6FAEA-D3BC-4A53-953F-439C6B9FF14B}" sibTransId="{59A45729-EAF7-47E6-8911-3D78C3FC63EE}"/>
    <dgm:cxn modelId="{83709EEC-0443-4C33-B078-DABC4964F8CD}" type="presOf" srcId="{86BFB878-117F-485C-BECE-3758E1F2C126}" destId="{061071F8-EE4C-4540-9697-823AC485BECF}" srcOrd="0" destOrd="0" presId="urn:microsoft.com/office/officeart/2008/layout/HexagonCluster"/>
    <dgm:cxn modelId="{9DD80EEE-0A11-4961-B3A6-02D5BC33960F}" type="presOf" srcId="{83F8E636-12A5-43D4-BE5B-8FEB7DD9DA95}" destId="{569F8C90-945B-4EFD-9F6B-96FA7600CE83}" srcOrd="0" destOrd="0" presId="urn:microsoft.com/office/officeart/2008/layout/HexagonCluster"/>
    <dgm:cxn modelId="{928758F0-C909-4ECC-8BE2-1EA03AECD5BB}" type="presOf" srcId="{1EF64221-4794-4BD7-9837-28FC592060D1}" destId="{DD6E5D99-C826-4B2D-80BA-AA0CE7E1AAD4}" srcOrd="0" destOrd="0" presId="urn:microsoft.com/office/officeart/2008/layout/HexagonCluster"/>
    <dgm:cxn modelId="{EF8521F9-2200-4ACC-8E19-BCA844C95C6A}" srcId="{83F8E636-12A5-43D4-BE5B-8FEB7DD9DA95}" destId="{C35BA896-207A-4789-9224-C1CF0DD4C813}" srcOrd="11" destOrd="0" parTransId="{738E2B4A-62DD-40E5-BF56-53C025D12609}" sibTransId="{F812E390-EFDE-409E-8283-7ADDD0CC07A0}"/>
    <dgm:cxn modelId="{AEDB45FA-ECDF-4161-A7E3-3603395F2125}" type="presOf" srcId="{950A79D0-E76D-4F49-B623-5BC34769F00D}" destId="{B65DE7BD-3E37-48D3-AC01-74FCDE34B645}" srcOrd="0" destOrd="0" presId="urn:microsoft.com/office/officeart/2008/layout/HexagonCluster"/>
    <dgm:cxn modelId="{5C7CB8D1-8621-4955-BDFF-CBD83F4A8EB8}" type="presParOf" srcId="{569F8C90-945B-4EFD-9F6B-96FA7600CE83}" destId="{1BF91B21-2BDB-4E3F-98C6-334DBD9AAC6D}" srcOrd="0" destOrd="0" presId="urn:microsoft.com/office/officeart/2008/layout/HexagonCluster"/>
    <dgm:cxn modelId="{D38764D8-02A7-4C64-B69E-E2CDC80CE91F}" type="presParOf" srcId="{1BF91B21-2BDB-4E3F-98C6-334DBD9AAC6D}" destId="{4295113E-A4E9-44E7-89F7-D8CF99788FF6}" srcOrd="0" destOrd="0" presId="urn:microsoft.com/office/officeart/2008/layout/HexagonCluster"/>
    <dgm:cxn modelId="{E7D0EDB4-AAD5-4F7F-9759-06E023C707B9}" type="presParOf" srcId="{569F8C90-945B-4EFD-9F6B-96FA7600CE83}" destId="{55690F7A-0102-4E9D-8740-81D80D23E672}" srcOrd="1" destOrd="0" presId="urn:microsoft.com/office/officeart/2008/layout/HexagonCluster"/>
    <dgm:cxn modelId="{09F36FCA-473D-46C6-910F-1A94877440AE}" type="presParOf" srcId="{55690F7A-0102-4E9D-8740-81D80D23E672}" destId="{63D38517-1908-40D6-853E-E67465C3710F}" srcOrd="0" destOrd="0" presId="urn:microsoft.com/office/officeart/2008/layout/HexagonCluster"/>
    <dgm:cxn modelId="{5715421F-0319-4048-B523-793899B9E28C}" type="presParOf" srcId="{569F8C90-945B-4EFD-9F6B-96FA7600CE83}" destId="{4A589A96-D237-4A25-9F90-975C3282C0BD}" srcOrd="2" destOrd="0" presId="urn:microsoft.com/office/officeart/2008/layout/HexagonCluster"/>
    <dgm:cxn modelId="{CB8A726C-1D16-4F27-B3A2-BE55F98AB254}" type="presParOf" srcId="{4A589A96-D237-4A25-9F90-975C3282C0BD}" destId="{EA55D109-542C-43B9-8FDE-F9416B97A178}" srcOrd="0" destOrd="0" presId="urn:microsoft.com/office/officeart/2008/layout/HexagonCluster"/>
    <dgm:cxn modelId="{CF4CAA43-118C-4BED-96A9-943E721D0C16}" type="presParOf" srcId="{569F8C90-945B-4EFD-9F6B-96FA7600CE83}" destId="{E832F040-8EB5-4041-934F-66048FB7DB3D}" srcOrd="3" destOrd="0" presId="urn:microsoft.com/office/officeart/2008/layout/HexagonCluster"/>
    <dgm:cxn modelId="{F30EDF47-DC44-44E1-9D37-DBE98B98DCD1}" type="presParOf" srcId="{E832F040-8EB5-4041-934F-66048FB7DB3D}" destId="{73739E6A-1BA3-4432-96F4-47C68227407F}" srcOrd="0" destOrd="0" presId="urn:microsoft.com/office/officeart/2008/layout/HexagonCluster"/>
    <dgm:cxn modelId="{5D8B11CA-F4DF-4077-A967-4F3AEF1EC2F9}" type="presParOf" srcId="{569F8C90-945B-4EFD-9F6B-96FA7600CE83}" destId="{E8B2F4A4-5E02-4808-96B0-91D88F020EA8}" srcOrd="4" destOrd="0" presId="urn:microsoft.com/office/officeart/2008/layout/HexagonCluster"/>
    <dgm:cxn modelId="{7E0BAF52-44B3-4AC0-8741-D8EED90B2CD4}" type="presParOf" srcId="{E8B2F4A4-5E02-4808-96B0-91D88F020EA8}" destId="{204F9783-2F17-42C4-9A96-E5B40628CCD6}" srcOrd="0" destOrd="0" presId="urn:microsoft.com/office/officeart/2008/layout/HexagonCluster"/>
    <dgm:cxn modelId="{8FC95774-170D-4910-8EFE-6C3D9F6AE9B2}" type="presParOf" srcId="{569F8C90-945B-4EFD-9F6B-96FA7600CE83}" destId="{2AC54E77-1849-469C-83D3-46104065C061}" srcOrd="5" destOrd="0" presId="urn:microsoft.com/office/officeart/2008/layout/HexagonCluster"/>
    <dgm:cxn modelId="{4EAACDAC-FE46-4D62-8DF4-D3B9C92D99E1}" type="presParOf" srcId="{2AC54E77-1849-469C-83D3-46104065C061}" destId="{8DD83F67-E375-4290-BFCD-6BC9D1D7B45E}" srcOrd="0" destOrd="0" presId="urn:microsoft.com/office/officeart/2008/layout/HexagonCluster"/>
    <dgm:cxn modelId="{0B6CDB72-80A3-4EA7-9DFD-54E64730BD36}" type="presParOf" srcId="{569F8C90-945B-4EFD-9F6B-96FA7600CE83}" destId="{91CF5313-93B0-498C-AFD8-ABDB14B4B67E}" srcOrd="6" destOrd="0" presId="urn:microsoft.com/office/officeart/2008/layout/HexagonCluster"/>
    <dgm:cxn modelId="{92769570-B5DC-4490-BB5B-A46EE019858E}" type="presParOf" srcId="{91CF5313-93B0-498C-AFD8-ABDB14B4B67E}" destId="{9605BD9D-7DF1-497B-9A45-823F177326F2}" srcOrd="0" destOrd="0" presId="urn:microsoft.com/office/officeart/2008/layout/HexagonCluster"/>
    <dgm:cxn modelId="{9D5A942F-732B-4435-A24A-9E1E342A641D}" type="presParOf" srcId="{569F8C90-945B-4EFD-9F6B-96FA7600CE83}" destId="{CE4ED0CD-5101-40F6-945A-0C2643B4ABA9}" srcOrd="7" destOrd="0" presId="urn:microsoft.com/office/officeart/2008/layout/HexagonCluster"/>
    <dgm:cxn modelId="{29E8779C-28DF-4611-82E6-2E07FCDC8C77}" type="presParOf" srcId="{CE4ED0CD-5101-40F6-945A-0C2643B4ABA9}" destId="{8E41BC5F-A900-46D3-BC57-0B3D8738A1E7}" srcOrd="0" destOrd="0" presId="urn:microsoft.com/office/officeart/2008/layout/HexagonCluster"/>
    <dgm:cxn modelId="{E3D0BA8D-590E-47F8-AF16-1E949BA148B6}" type="presParOf" srcId="{569F8C90-945B-4EFD-9F6B-96FA7600CE83}" destId="{8F8207D8-5F36-40D0-84A1-BACEC90A1B88}" srcOrd="8" destOrd="0" presId="urn:microsoft.com/office/officeart/2008/layout/HexagonCluster"/>
    <dgm:cxn modelId="{C0A8F2C7-E5CD-4815-96B3-6C6C1CF019E2}" type="presParOf" srcId="{8F8207D8-5F36-40D0-84A1-BACEC90A1B88}" destId="{DD6E5D99-C826-4B2D-80BA-AA0CE7E1AAD4}" srcOrd="0" destOrd="0" presId="urn:microsoft.com/office/officeart/2008/layout/HexagonCluster"/>
    <dgm:cxn modelId="{ED85DA1E-BD09-404B-A433-F1811FF76B6C}" type="presParOf" srcId="{569F8C90-945B-4EFD-9F6B-96FA7600CE83}" destId="{9526FA35-7C59-472A-9B6D-5692CA5F5542}" srcOrd="9" destOrd="0" presId="urn:microsoft.com/office/officeart/2008/layout/HexagonCluster"/>
    <dgm:cxn modelId="{65EDDBB5-114E-4DAA-B449-6B2031DAA67E}" type="presParOf" srcId="{9526FA35-7C59-472A-9B6D-5692CA5F5542}" destId="{2BC56C8C-0406-45E8-9C41-9EA17C9C7A0F}" srcOrd="0" destOrd="0" presId="urn:microsoft.com/office/officeart/2008/layout/HexagonCluster"/>
    <dgm:cxn modelId="{18441960-1AD0-4C6C-8F93-A7E093976D28}" type="presParOf" srcId="{569F8C90-945B-4EFD-9F6B-96FA7600CE83}" destId="{6B5AD917-BE39-4D9F-AF19-C269F6CE28F3}" srcOrd="10" destOrd="0" presId="urn:microsoft.com/office/officeart/2008/layout/HexagonCluster"/>
    <dgm:cxn modelId="{A258F8C7-B7F4-4DD9-BE71-2C235164EA56}" type="presParOf" srcId="{6B5AD917-BE39-4D9F-AF19-C269F6CE28F3}" destId="{547B1C5D-C205-4C46-94FA-06D30F295C90}" srcOrd="0" destOrd="0" presId="urn:microsoft.com/office/officeart/2008/layout/HexagonCluster"/>
    <dgm:cxn modelId="{5E893E7B-B3DE-4CE2-9424-77F645806C21}" type="presParOf" srcId="{569F8C90-945B-4EFD-9F6B-96FA7600CE83}" destId="{1E6E09C2-99D1-40DD-AF07-C1FAB07EF82B}" srcOrd="11" destOrd="0" presId="urn:microsoft.com/office/officeart/2008/layout/HexagonCluster"/>
    <dgm:cxn modelId="{A408CC25-86AF-4DA7-A2B9-5B525DD2C254}" type="presParOf" srcId="{1E6E09C2-99D1-40DD-AF07-C1FAB07EF82B}" destId="{4F9336E9-3B0A-4829-809A-DFBBD9EE2134}" srcOrd="0" destOrd="0" presId="urn:microsoft.com/office/officeart/2008/layout/HexagonCluster"/>
    <dgm:cxn modelId="{8AE66CF2-95AD-4EF9-BFBC-460213F5524F}" type="presParOf" srcId="{569F8C90-945B-4EFD-9F6B-96FA7600CE83}" destId="{2380DCDD-14E6-4512-8A13-902129BA9D5C}" srcOrd="12" destOrd="0" presId="urn:microsoft.com/office/officeart/2008/layout/HexagonCluster"/>
    <dgm:cxn modelId="{053D800C-9B65-490A-AEC1-87066E5993D0}" type="presParOf" srcId="{2380DCDD-14E6-4512-8A13-902129BA9D5C}" destId="{AC9194E0-FC98-4181-AC6D-67E22097131A}" srcOrd="0" destOrd="0" presId="urn:microsoft.com/office/officeart/2008/layout/HexagonCluster"/>
    <dgm:cxn modelId="{DF6AE52E-2C3E-4992-96E5-59F996D3927E}" type="presParOf" srcId="{569F8C90-945B-4EFD-9F6B-96FA7600CE83}" destId="{E1DFC572-73AE-427C-8B28-86902C313D1A}" srcOrd="13" destOrd="0" presId="urn:microsoft.com/office/officeart/2008/layout/HexagonCluster"/>
    <dgm:cxn modelId="{68DB0016-1031-4A01-A814-C8AEC4AE5812}" type="presParOf" srcId="{E1DFC572-73AE-427C-8B28-86902C313D1A}" destId="{470265E6-0062-4121-A706-984FFE4B1643}" srcOrd="0" destOrd="0" presId="urn:microsoft.com/office/officeart/2008/layout/HexagonCluster"/>
    <dgm:cxn modelId="{259E07D1-B2A8-4CCE-8A49-26CED03EAF78}" type="presParOf" srcId="{569F8C90-945B-4EFD-9F6B-96FA7600CE83}" destId="{07181245-F7CD-4CA7-88A8-9C374D3E1412}" srcOrd="14" destOrd="0" presId="urn:microsoft.com/office/officeart/2008/layout/HexagonCluster"/>
    <dgm:cxn modelId="{69C6ECA0-091A-4833-A5A1-F86C64D71B58}" type="presParOf" srcId="{07181245-F7CD-4CA7-88A8-9C374D3E1412}" destId="{01633983-1A32-423C-AB20-AEAAB1124401}" srcOrd="0" destOrd="0" presId="urn:microsoft.com/office/officeart/2008/layout/HexagonCluster"/>
    <dgm:cxn modelId="{9EADB229-2F47-471E-997B-7E57849A8312}" type="presParOf" srcId="{569F8C90-945B-4EFD-9F6B-96FA7600CE83}" destId="{63282FEC-0869-40E3-BCED-1C6BB8C11FFA}" srcOrd="15" destOrd="0" presId="urn:microsoft.com/office/officeart/2008/layout/HexagonCluster"/>
    <dgm:cxn modelId="{1E18C438-E38E-4DBC-8AFA-2FD56B6A1F96}" type="presParOf" srcId="{63282FEC-0869-40E3-BCED-1C6BB8C11FFA}" destId="{71BE2DA2-C023-475A-B4B8-74A26CAE4F7B}" srcOrd="0" destOrd="0" presId="urn:microsoft.com/office/officeart/2008/layout/HexagonCluster"/>
    <dgm:cxn modelId="{0F14EFC6-50DE-4B56-A642-C0C6968BEFCB}" type="presParOf" srcId="{569F8C90-945B-4EFD-9F6B-96FA7600CE83}" destId="{0522F6EF-116D-4677-851D-6B3847B430B2}" srcOrd="16" destOrd="0" presId="urn:microsoft.com/office/officeart/2008/layout/HexagonCluster"/>
    <dgm:cxn modelId="{EB0BC1C9-858A-4B6E-90D5-173413C4BBBC}" type="presParOf" srcId="{0522F6EF-116D-4677-851D-6B3847B430B2}" destId="{6EF15509-DC87-46F0-8264-F89B6A9C7665}" srcOrd="0" destOrd="0" presId="urn:microsoft.com/office/officeart/2008/layout/HexagonCluster"/>
    <dgm:cxn modelId="{1555AF3C-4D42-44F3-88D5-2A1DB7EBCEE0}" type="presParOf" srcId="{569F8C90-945B-4EFD-9F6B-96FA7600CE83}" destId="{65BE2F18-0D55-40CF-BBC7-A5EFF9C65E36}" srcOrd="17" destOrd="0" presId="urn:microsoft.com/office/officeart/2008/layout/HexagonCluster"/>
    <dgm:cxn modelId="{B6C1C821-9F8E-423D-8CDD-59D0680EDAF8}" type="presParOf" srcId="{65BE2F18-0D55-40CF-BBC7-A5EFF9C65E36}" destId="{98A785CE-4887-4B50-B62B-08B2BB3C951A}" srcOrd="0" destOrd="0" presId="urn:microsoft.com/office/officeart/2008/layout/HexagonCluster"/>
    <dgm:cxn modelId="{C260590C-14B9-486F-A7AF-0BD86F7CE39E}" type="presParOf" srcId="{569F8C90-945B-4EFD-9F6B-96FA7600CE83}" destId="{A702C09E-5F6F-46DA-9A4F-37A1E738F959}" srcOrd="18" destOrd="0" presId="urn:microsoft.com/office/officeart/2008/layout/HexagonCluster"/>
    <dgm:cxn modelId="{3E64A0DD-9E8F-4D84-B930-A73368B8D3C8}" type="presParOf" srcId="{A702C09E-5F6F-46DA-9A4F-37A1E738F959}" destId="{502A474E-5E86-426A-947E-47152762C53A}" srcOrd="0" destOrd="0" presId="urn:microsoft.com/office/officeart/2008/layout/HexagonCluster"/>
    <dgm:cxn modelId="{6D492D90-E820-4611-8677-8E219D0AD9AC}" type="presParOf" srcId="{569F8C90-945B-4EFD-9F6B-96FA7600CE83}" destId="{82230A9A-8F17-485A-A895-E9C7C43E5AA9}" srcOrd="19" destOrd="0" presId="urn:microsoft.com/office/officeart/2008/layout/HexagonCluster"/>
    <dgm:cxn modelId="{0C994D3F-C24A-451E-BBB2-3BBFB943910D}" type="presParOf" srcId="{82230A9A-8F17-485A-A895-E9C7C43E5AA9}" destId="{1FC39BBB-AD2A-4D36-BF5E-91B0CFF7665D}" srcOrd="0" destOrd="0" presId="urn:microsoft.com/office/officeart/2008/layout/HexagonCluster"/>
    <dgm:cxn modelId="{BCF3D1F9-A497-4569-9B74-DCF7E1635181}" type="presParOf" srcId="{569F8C90-945B-4EFD-9F6B-96FA7600CE83}" destId="{EF7780E3-62EA-461B-9E88-8ACAAB136B84}" srcOrd="20" destOrd="0" presId="urn:microsoft.com/office/officeart/2008/layout/HexagonCluster"/>
    <dgm:cxn modelId="{36020201-D2A1-4EDA-B42F-E846E620A2A1}" type="presParOf" srcId="{EF7780E3-62EA-461B-9E88-8ACAAB136B84}" destId="{39AA1184-03C9-4A4A-B680-0D4D4C046C9E}" srcOrd="0" destOrd="0" presId="urn:microsoft.com/office/officeart/2008/layout/HexagonCluster"/>
    <dgm:cxn modelId="{D4C2F960-2334-45A5-BC6B-2D294FEE7DB8}" type="presParOf" srcId="{569F8C90-945B-4EFD-9F6B-96FA7600CE83}" destId="{6FB10107-B293-4830-9081-6E72A6B34F62}" srcOrd="21" destOrd="0" presId="urn:microsoft.com/office/officeart/2008/layout/HexagonCluster"/>
    <dgm:cxn modelId="{8F50B634-E295-4F94-81A2-BF5031A61C9B}" type="presParOf" srcId="{6FB10107-B293-4830-9081-6E72A6B34F62}" destId="{369ADF79-AB89-4CFD-8633-7AEDC9399E4D}" srcOrd="0" destOrd="0" presId="urn:microsoft.com/office/officeart/2008/layout/HexagonCluster"/>
    <dgm:cxn modelId="{FDEBFE2B-907E-4D45-83EA-7F172E5D9E67}" type="presParOf" srcId="{569F8C90-945B-4EFD-9F6B-96FA7600CE83}" destId="{13962AFE-C817-40CC-9847-B90B2E00518A}" srcOrd="22" destOrd="0" presId="urn:microsoft.com/office/officeart/2008/layout/HexagonCluster"/>
    <dgm:cxn modelId="{2ADEB39B-D3CF-4441-B1AB-569F0CBFFD49}" type="presParOf" srcId="{13962AFE-C817-40CC-9847-B90B2E00518A}" destId="{44031F6D-D1DE-4785-9242-86EC80951557}" srcOrd="0" destOrd="0" presId="urn:microsoft.com/office/officeart/2008/layout/HexagonCluster"/>
    <dgm:cxn modelId="{BF755F3C-81F6-4739-9425-9C37DA6BC5D8}" type="presParOf" srcId="{569F8C90-945B-4EFD-9F6B-96FA7600CE83}" destId="{E7FE2692-3792-44E3-8959-67B121F2EF98}" srcOrd="23" destOrd="0" presId="urn:microsoft.com/office/officeart/2008/layout/HexagonCluster"/>
    <dgm:cxn modelId="{79C01602-E27D-4051-9966-1A9CDB7138C4}" type="presParOf" srcId="{E7FE2692-3792-44E3-8959-67B121F2EF98}" destId="{477CF90A-E204-408C-8FEF-0FBADCF29F7D}" srcOrd="0" destOrd="0" presId="urn:microsoft.com/office/officeart/2008/layout/HexagonCluster"/>
    <dgm:cxn modelId="{C897F0D1-DF1A-4DC5-9EC8-EBC2B338068B}" type="presParOf" srcId="{569F8C90-945B-4EFD-9F6B-96FA7600CE83}" destId="{043D5B3A-8944-425E-B092-E7C373144D6A}" srcOrd="24" destOrd="0" presId="urn:microsoft.com/office/officeart/2008/layout/HexagonCluster"/>
    <dgm:cxn modelId="{199E9978-8434-458A-B406-61BF4F949053}" type="presParOf" srcId="{043D5B3A-8944-425E-B092-E7C373144D6A}" destId="{AA17C4B9-0AFF-4426-941B-AE265F6ED477}" srcOrd="0" destOrd="0" presId="urn:microsoft.com/office/officeart/2008/layout/HexagonCluster"/>
    <dgm:cxn modelId="{DD0B0317-93AA-4EE3-85B9-0C391C87D0EA}" type="presParOf" srcId="{569F8C90-945B-4EFD-9F6B-96FA7600CE83}" destId="{EEC5D010-12F6-4D01-A1C9-3FE4CCAEE2D2}" srcOrd="25" destOrd="0" presId="urn:microsoft.com/office/officeart/2008/layout/HexagonCluster"/>
    <dgm:cxn modelId="{BB653AAD-A4E5-4CE6-9C4D-0A6ADFDCE71A}" type="presParOf" srcId="{EEC5D010-12F6-4D01-A1C9-3FE4CCAEE2D2}" destId="{B5AD4915-FB4A-43FA-9C07-B9F8AC002305}" srcOrd="0" destOrd="0" presId="urn:microsoft.com/office/officeart/2008/layout/HexagonCluster"/>
    <dgm:cxn modelId="{CD65227F-B16E-4D39-A98F-F2C106933040}" type="presParOf" srcId="{569F8C90-945B-4EFD-9F6B-96FA7600CE83}" destId="{8B8C366A-5706-44BB-BF2D-426BFF70F9F2}" srcOrd="26" destOrd="0" presId="urn:microsoft.com/office/officeart/2008/layout/HexagonCluster"/>
    <dgm:cxn modelId="{780C2A42-E44D-45B5-8723-2AC91A70B473}" type="presParOf" srcId="{8B8C366A-5706-44BB-BF2D-426BFF70F9F2}" destId="{5C73EEF4-0043-4D13-A1D8-AA6BBC51BE14}" srcOrd="0" destOrd="0" presId="urn:microsoft.com/office/officeart/2008/layout/HexagonCluster"/>
    <dgm:cxn modelId="{34585A60-162F-4EAB-AB32-F00AF0A8BB05}" type="presParOf" srcId="{569F8C90-945B-4EFD-9F6B-96FA7600CE83}" destId="{B762AEA9-6FFF-4B8A-A3F5-0DEA40223A8C}" srcOrd="27" destOrd="0" presId="urn:microsoft.com/office/officeart/2008/layout/HexagonCluster"/>
    <dgm:cxn modelId="{940D2DA9-0319-4CF3-BC99-3642C76E8EF6}" type="presParOf" srcId="{B762AEA9-6FFF-4B8A-A3F5-0DEA40223A8C}" destId="{E49567E1-A008-4F47-8FCF-B936DE5DA05A}" srcOrd="0" destOrd="0" presId="urn:microsoft.com/office/officeart/2008/layout/HexagonCluster"/>
    <dgm:cxn modelId="{B47654E7-2E97-4101-B2D7-0552B4346AE2}" type="presParOf" srcId="{569F8C90-945B-4EFD-9F6B-96FA7600CE83}" destId="{B30527AD-93E7-4359-8AC4-C2E5C809D3D3}" srcOrd="28" destOrd="0" presId="urn:microsoft.com/office/officeart/2008/layout/HexagonCluster"/>
    <dgm:cxn modelId="{4A69ECA7-B44C-451E-8FD5-139A6E3F5D6E}" type="presParOf" srcId="{B30527AD-93E7-4359-8AC4-C2E5C809D3D3}" destId="{C5691EB7-09DE-4437-8A66-834B67B84455}" srcOrd="0" destOrd="0" presId="urn:microsoft.com/office/officeart/2008/layout/HexagonCluster"/>
    <dgm:cxn modelId="{6B63E10F-6A68-4956-8849-12FA8DF47693}" type="presParOf" srcId="{569F8C90-945B-4EFD-9F6B-96FA7600CE83}" destId="{5B18A77A-6107-4EE9-AF2B-9693F24CBF7A}" srcOrd="29" destOrd="0" presId="urn:microsoft.com/office/officeart/2008/layout/HexagonCluster"/>
    <dgm:cxn modelId="{02AEC258-B55A-4FE0-9384-6279C2A49402}" type="presParOf" srcId="{5B18A77A-6107-4EE9-AF2B-9693F24CBF7A}" destId="{589366AE-BA06-4B71-81AC-879CCEDF218C}" srcOrd="0" destOrd="0" presId="urn:microsoft.com/office/officeart/2008/layout/HexagonCluster"/>
    <dgm:cxn modelId="{DC518731-4084-447F-9335-F7C5A90CF3BF}" type="presParOf" srcId="{569F8C90-945B-4EFD-9F6B-96FA7600CE83}" destId="{D916E179-D85F-4A22-ACAC-84D22A0C1B66}" srcOrd="30" destOrd="0" presId="urn:microsoft.com/office/officeart/2008/layout/HexagonCluster"/>
    <dgm:cxn modelId="{9DCEFB2D-9D5D-4ABB-802E-5EAA984BCC1A}" type="presParOf" srcId="{D916E179-D85F-4A22-ACAC-84D22A0C1B66}" destId="{9EACF3B1-9958-4DE0-987F-041D6AA5E38E}" srcOrd="0" destOrd="0" presId="urn:microsoft.com/office/officeart/2008/layout/HexagonCluster"/>
    <dgm:cxn modelId="{7B159BFC-53D5-4952-BA3C-4B9276F7C785}" type="presParOf" srcId="{569F8C90-945B-4EFD-9F6B-96FA7600CE83}" destId="{5C840DB6-824E-45C6-9199-C0D3510FCB66}" srcOrd="31" destOrd="0" presId="urn:microsoft.com/office/officeart/2008/layout/HexagonCluster"/>
    <dgm:cxn modelId="{1A4BD252-EECD-40DC-8446-CB5A8035063C}" type="presParOf" srcId="{5C840DB6-824E-45C6-9199-C0D3510FCB66}" destId="{8939DC3B-9743-4FF4-9C84-46C3AFA59B8F}" srcOrd="0" destOrd="0" presId="urn:microsoft.com/office/officeart/2008/layout/HexagonCluster"/>
    <dgm:cxn modelId="{0BA70A09-4A81-47C6-824E-D950F19E9A33}" type="presParOf" srcId="{569F8C90-945B-4EFD-9F6B-96FA7600CE83}" destId="{95F191F0-C663-4310-83A3-C331EA4718B5}" srcOrd="32" destOrd="0" presId="urn:microsoft.com/office/officeart/2008/layout/HexagonCluster"/>
    <dgm:cxn modelId="{167EC410-8A6B-4C66-94F9-7D0F34C21AB2}" type="presParOf" srcId="{95F191F0-C663-4310-83A3-C331EA4718B5}" destId="{8E044B45-46E9-4749-A95B-5D1933C2F249}" srcOrd="0" destOrd="0" presId="urn:microsoft.com/office/officeart/2008/layout/HexagonCluster"/>
    <dgm:cxn modelId="{49ED53B8-89A7-4E9F-A0E4-0ECC803A21D3}" type="presParOf" srcId="{569F8C90-945B-4EFD-9F6B-96FA7600CE83}" destId="{76F6D91D-9F07-4A1B-BB05-204C0A08D55D}" srcOrd="33" destOrd="0" presId="urn:microsoft.com/office/officeart/2008/layout/HexagonCluster"/>
    <dgm:cxn modelId="{7E507A39-E329-45C9-B2C2-350D1E6BE05E}" type="presParOf" srcId="{76F6D91D-9F07-4A1B-BB05-204C0A08D55D}" destId="{4D2520FB-8AE7-4542-9BF5-64CD0E6BBEAD}" srcOrd="0" destOrd="0" presId="urn:microsoft.com/office/officeart/2008/layout/HexagonCluster"/>
    <dgm:cxn modelId="{05BE8133-0C1F-4A8E-AC42-249004109201}" type="presParOf" srcId="{569F8C90-945B-4EFD-9F6B-96FA7600CE83}" destId="{B84E848E-0339-4124-9D0E-E2A3CD63E446}" srcOrd="34" destOrd="0" presId="urn:microsoft.com/office/officeart/2008/layout/HexagonCluster"/>
    <dgm:cxn modelId="{AF309DB7-01C9-4172-BCDC-781071BC1E08}" type="presParOf" srcId="{B84E848E-0339-4124-9D0E-E2A3CD63E446}" destId="{933B7166-0906-4D49-B3C9-9D140CC1F93E}" srcOrd="0" destOrd="0" presId="urn:microsoft.com/office/officeart/2008/layout/HexagonCluster"/>
    <dgm:cxn modelId="{A6917555-FB7A-47E8-960F-E93455052F9B}" type="presParOf" srcId="{569F8C90-945B-4EFD-9F6B-96FA7600CE83}" destId="{F5111BEE-938E-4CFA-B3E2-60E082892B7F}" srcOrd="35" destOrd="0" presId="urn:microsoft.com/office/officeart/2008/layout/HexagonCluster"/>
    <dgm:cxn modelId="{DC631F3A-3A9A-4971-A2B4-41B73E720141}" type="presParOf" srcId="{F5111BEE-938E-4CFA-B3E2-60E082892B7F}" destId="{E0D4339E-17BE-4755-B5C7-31614881C612}" srcOrd="0" destOrd="0" presId="urn:microsoft.com/office/officeart/2008/layout/HexagonCluster"/>
    <dgm:cxn modelId="{A579D35F-266C-495E-969C-046044D93C12}" type="presParOf" srcId="{569F8C90-945B-4EFD-9F6B-96FA7600CE83}" destId="{F6795C45-6D68-45E5-BE28-31A47A9D9343}" srcOrd="36" destOrd="0" presId="urn:microsoft.com/office/officeart/2008/layout/HexagonCluster"/>
    <dgm:cxn modelId="{BE0D9DE5-989B-4686-8E68-42778465A04E}" type="presParOf" srcId="{F6795C45-6D68-45E5-BE28-31A47A9D9343}" destId="{690D69B9-8DFE-4734-ACC5-E651C119571E}" srcOrd="0" destOrd="0" presId="urn:microsoft.com/office/officeart/2008/layout/HexagonCluster"/>
    <dgm:cxn modelId="{19B4B5F0-FC3D-44B7-9814-0F600BA2AECB}" type="presParOf" srcId="{569F8C90-945B-4EFD-9F6B-96FA7600CE83}" destId="{4CDBB232-FB37-441C-A28B-9B2D4DDE200C}" srcOrd="37" destOrd="0" presId="urn:microsoft.com/office/officeart/2008/layout/HexagonCluster"/>
    <dgm:cxn modelId="{E1E58311-6D36-48E2-A9B9-5A3DA9918532}" type="presParOf" srcId="{4CDBB232-FB37-441C-A28B-9B2D4DDE200C}" destId="{79ECF9F6-133E-48A5-8D95-024E66608999}" srcOrd="0" destOrd="0" presId="urn:microsoft.com/office/officeart/2008/layout/HexagonCluster"/>
    <dgm:cxn modelId="{7B2DDA3C-3799-4397-9C3D-354EC02F414A}" type="presParOf" srcId="{569F8C90-945B-4EFD-9F6B-96FA7600CE83}" destId="{90DDF2FB-0757-4B83-845F-D54FFAA17793}" srcOrd="38" destOrd="0" presId="urn:microsoft.com/office/officeart/2008/layout/HexagonCluster"/>
    <dgm:cxn modelId="{506F6A65-CA8A-41BC-B8AB-66C40A293414}" type="presParOf" srcId="{90DDF2FB-0757-4B83-845F-D54FFAA17793}" destId="{061071F8-EE4C-4540-9697-823AC485BECF}" srcOrd="0" destOrd="0" presId="urn:microsoft.com/office/officeart/2008/layout/HexagonCluster"/>
    <dgm:cxn modelId="{4580364C-CA94-4407-8E50-6922B2A6036A}" type="presParOf" srcId="{569F8C90-945B-4EFD-9F6B-96FA7600CE83}" destId="{9B9A65C6-7225-494F-905C-1119AA8F230A}" srcOrd="39" destOrd="0" presId="urn:microsoft.com/office/officeart/2008/layout/HexagonCluster"/>
    <dgm:cxn modelId="{8603444F-0580-49C0-903E-DF5BABB817E3}" type="presParOf" srcId="{9B9A65C6-7225-494F-905C-1119AA8F230A}" destId="{D67D1879-203A-4347-8EBF-35F35B146F0A}" srcOrd="0" destOrd="0" presId="urn:microsoft.com/office/officeart/2008/layout/HexagonCluster"/>
    <dgm:cxn modelId="{F2C8D761-3348-468D-87C7-39A97A4D9814}" type="presParOf" srcId="{569F8C90-945B-4EFD-9F6B-96FA7600CE83}" destId="{D56F15D2-943F-4894-A508-C92791C2E8AD}" srcOrd="40" destOrd="0" presId="urn:microsoft.com/office/officeart/2008/layout/HexagonCluster"/>
    <dgm:cxn modelId="{AD9B5677-29FF-4741-9C34-B7FB711CD7BC}" type="presParOf" srcId="{D56F15D2-943F-4894-A508-C92791C2E8AD}" destId="{92533640-549F-4439-989D-0017C795B207}" srcOrd="0" destOrd="0" presId="urn:microsoft.com/office/officeart/2008/layout/HexagonCluster"/>
    <dgm:cxn modelId="{085AE328-7F43-4D13-B39C-36AF9E7D8D91}" type="presParOf" srcId="{569F8C90-945B-4EFD-9F6B-96FA7600CE83}" destId="{DAE11C90-1C88-4702-812E-B1E96AFCBF81}" srcOrd="41" destOrd="0" presId="urn:microsoft.com/office/officeart/2008/layout/HexagonCluster"/>
    <dgm:cxn modelId="{F3566796-BA86-414D-B80D-3501E36D3DCB}" type="presParOf" srcId="{DAE11C90-1C88-4702-812E-B1E96AFCBF81}" destId="{C491B127-7D59-48DA-948D-C12BF4E3A34E}" srcOrd="0" destOrd="0" presId="urn:microsoft.com/office/officeart/2008/layout/HexagonCluster"/>
    <dgm:cxn modelId="{33CA8CC6-0091-4CBE-8C62-8B4041F1DA41}" type="presParOf" srcId="{569F8C90-945B-4EFD-9F6B-96FA7600CE83}" destId="{FD73E294-A6DE-4C2C-A1DD-D5EEEF2CC009}" srcOrd="42" destOrd="0" presId="urn:microsoft.com/office/officeart/2008/layout/HexagonCluster"/>
    <dgm:cxn modelId="{3D2C5075-9CCD-41F6-A4A0-79D228855E5B}" type="presParOf" srcId="{FD73E294-A6DE-4C2C-A1DD-D5EEEF2CC009}" destId="{B65DE7BD-3E37-48D3-AC01-74FCDE34B645}" srcOrd="0" destOrd="0" presId="urn:microsoft.com/office/officeart/2008/layout/HexagonCluster"/>
    <dgm:cxn modelId="{6EA78F45-A624-419E-9D50-05CF6C8DB909}" type="presParOf" srcId="{569F8C90-945B-4EFD-9F6B-96FA7600CE83}" destId="{DFC40E61-416C-4683-A54C-42E52E3E1690}" srcOrd="43" destOrd="0" presId="urn:microsoft.com/office/officeart/2008/layout/HexagonCluster"/>
    <dgm:cxn modelId="{01D34F28-53EA-48B7-8966-1BDD0A0A19E0}" type="presParOf" srcId="{DFC40E61-416C-4683-A54C-42E52E3E1690}" destId="{5E051784-9191-4B5D-9864-BE5266459AFF}" srcOrd="0" destOrd="0" presId="urn:microsoft.com/office/officeart/2008/layout/HexagonCluster"/>
    <dgm:cxn modelId="{45E980B6-81D3-477D-A21C-86DCDCDF7D23}" type="presParOf" srcId="{569F8C90-945B-4EFD-9F6B-96FA7600CE83}" destId="{2ACD4F53-A3A2-4319-A144-D9A7383C5E53}" srcOrd="44" destOrd="0" presId="urn:microsoft.com/office/officeart/2008/layout/HexagonCluster"/>
    <dgm:cxn modelId="{03AA85A7-70CA-4175-8062-75BB6926EE53}" type="presParOf" srcId="{2ACD4F53-A3A2-4319-A144-D9A7383C5E53}" destId="{5F060097-7162-4145-8BF3-3055AA9AFD67}" srcOrd="0" destOrd="0" presId="urn:microsoft.com/office/officeart/2008/layout/HexagonCluster"/>
    <dgm:cxn modelId="{093E6BFD-9CD4-43C6-B878-FE096EA76422}" type="presParOf" srcId="{569F8C90-945B-4EFD-9F6B-96FA7600CE83}" destId="{DD7F9B6F-55B4-4FB9-BDB5-3E41E80319CC}" srcOrd="45" destOrd="0" presId="urn:microsoft.com/office/officeart/2008/layout/HexagonCluster"/>
    <dgm:cxn modelId="{AE982868-DB06-4826-A2CC-8FDE14DD69A5}" type="presParOf" srcId="{DD7F9B6F-55B4-4FB9-BDB5-3E41E80319CC}" destId="{0414BE49-1EB3-4925-B33F-AD384C622F07}" srcOrd="0" destOrd="0" presId="urn:microsoft.com/office/officeart/2008/layout/HexagonCluster"/>
    <dgm:cxn modelId="{59F45EA1-8602-4CF8-983E-99F336755150}" type="presParOf" srcId="{569F8C90-945B-4EFD-9F6B-96FA7600CE83}" destId="{45A3633F-437A-4C58-A906-776FE42A1D83}" srcOrd="46" destOrd="0" presId="urn:microsoft.com/office/officeart/2008/layout/HexagonCluster"/>
    <dgm:cxn modelId="{0E5ED39D-2479-4037-9C94-01F03A86903F}" type="presParOf" srcId="{45A3633F-437A-4C58-A906-776FE42A1D83}" destId="{1D9687DE-8CE0-4351-8462-3EB1874036A8}" srcOrd="0" destOrd="0" presId="urn:microsoft.com/office/officeart/2008/layout/HexagonCluster"/>
    <dgm:cxn modelId="{8003AE47-43D7-4FFF-97C8-3D7CF0D2F7F2}" type="presParOf" srcId="{569F8C90-945B-4EFD-9F6B-96FA7600CE83}" destId="{84A432FD-1B08-4E77-BCA4-1EED75AF5A8E}" srcOrd="47" destOrd="0" presId="urn:microsoft.com/office/officeart/2008/layout/HexagonCluster"/>
    <dgm:cxn modelId="{91B43180-B0CB-404C-9640-CC20C3C3D6C4}" type="presParOf" srcId="{84A432FD-1B08-4E77-BCA4-1EED75AF5A8E}" destId="{6BC1B326-991A-4500-89A3-002BD9624E52}" srcOrd="0" destOrd="0" presId="urn:microsoft.com/office/officeart/2008/layout/HexagonCluster"/>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FAE59-7A38-4767-A4DC-630C85CB4954}">
      <dsp:nvSpPr>
        <dsp:cNvPr id="0" name=""/>
        <dsp:cNvSpPr/>
      </dsp:nvSpPr>
      <dsp:spPr>
        <a:xfrm>
          <a:off x="0" y="0"/>
          <a:ext cx="6120129" cy="1477885"/>
        </a:xfrm>
        <a:prstGeom prst="roundRect">
          <a:avLst>
            <a:gd name="adj" fmla="val 10000"/>
          </a:avLst>
        </a:prstGeom>
        <a:solidFill>
          <a:srgbClr val="C3E2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NZ" sz="1600" b="1" kern="1200">
              <a:solidFill>
                <a:schemeClr val="tx1"/>
              </a:solidFill>
            </a:rPr>
            <a:t>NZQA - Ensures the credibility of the NCEA qualification and that assessment is fair, valid and equitable for all learners</a:t>
          </a:r>
          <a:endParaRPr lang="en-NZ" sz="1100" b="1" kern="1200">
            <a:solidFill>
              <a:schemeClr val="tx1"/>
            </a:solidFill>
          </a:endParaRPr>
        </a:p>
        <a:p>
          <a:pPr marL="57150" lvl="1" indent="-57150" algn="l" defTabSz="444500">
            <a:lnSpc>
              <a:spcPct val="90000"/>
            </a:lnSpc>
            <a:spcBef>
              <a:spcPct val="0"/>
            </a:spcBef>
            <a:spcAft>
              <a:spcPct val="15000"/>
            </a:spcAft>
            <a:buChar char="•"/>
          </a:pPr>
          <a:r>
            <a:rPr lang="en-NZ" sz="1000" kern="1200">
              <a:solidFill>
                <a:schemeClr val="tx1"/>
              </a:solidFill>
            </a:rPr>
            <a:t>Managing National Assessment review and report</a:t>
          </a:r>
        </a:p>
        <a:p>
          <a:pPr marL="57150" lvl="1" indent="-57150" algn="l" defTabSz="444500">
            <a:lnSpc>
              <a:spcPct val="90000"/>
            </a:lnSpc>
            <a:spcBef>
              <a:spcPct val="0"/>
            </a:spcBef>
            <a:spcAft>
              <a:spcPct val="15000"/>
            </a:spcAft>
            <a:buChar char="•"/>
          </a:pPr>
          <a:r>
            <a:rPr lang="en-NZ" sz="1000" kern="1200">
              <a:solidFill>
                <a:schemeClr val="tx1"/>
              </a:solidFill>
            </a:rPr>
            <a:t>External Moderation and support for Internal Assessment</a:t>
          </a:r>
        </a:p>
        <a:p>
          <a:pPr marL="57150" lvl="1" indent="-57150" algn="l" defTabSz="444500">
            <a:lnSpc>
              <a:spcPct val="90000"/>
            </a:lnSpc>
            <a:spcBef>
              <a:spcPct val="0"/>
            </a:spcBef>
            <a:spcAft>
              <a:spcPct val="15000"/>
            </a:spcAft>
            <a:buChar char="•"/>
          </a:pPr>
          <a:r>
            <a:rPr lang="en-NZ" sz="1000" kern="1200">
              <a:solidFill>
                <a:schemeClr val="tx1"/>
              </a:solidFill>
            </a:rPr>
            <a:t>Data analysis</a:t>
          </a:r>
        </a:p>
        <a:p>
          <a:pPr marL="57150" lvl="1" indent="-57150" algn="l" defTabSz="444500">
            <a:lnSpc>
              <a:spcPct val="90000"/>
            </a:lnSpc>
            <a:spcBef>
              <a:spcPct val="0"/>
            </a:spcBef>
            <a:spcAft>
              <a:spcPct val="15000"/>
            </a:spcAft>
            <a:buChar char="•"/>
          </a:pPr>
          <a:r>
            <a:rPr lang="en-NZ" sz="1000" kern="1200">
              <a:solidFill>
                <a:schemeClr val="tx1"/>
              </a:solidFill>
            </a:rPr>
            <a:t>Subcontracting, Consent extension</a:t>
          </a:r>
        </a:p>
        <a:p>
          <a:pPr marL="57150" lvl="1" indent="-57150" algn="l" defTabSz="311150">
            <a:lnSpc>
              <a:spcPct val="90000"/>
            </a:lnSpc>
            <a:spcBef>
              <a:spcPct val="0"/>
            </a:spcBef>
            <a:spcAft>
              <a:spcPct val="15000"/>
            </a:spcAft>
            <a:buChar char="•"/>
          </a:pPr>
          <a:endParaRPr lang="en-NZ" sz="700" kern="1200">
            <a:solidFill>
              <a:schemeClr val="tx1"/>
            </a:solidFill>
          </a:endParaRPr>
        </a:p>
        <a:p>
          <a:pPr marL="57150" lvl="1" indent="-57150" algn="l" defTabSz="311150">
            <a:lnSpc>
              <a:spcPct val="90000"/>
            </a:lnSpc>
            <a:spcBef>
              <a:spcPct val="0"/>
            </a:spcBef>
            <a:spcAft>
              <a:spcPct val="15000"/>
            </a:spcAft>
            <a:buChar char="•"/>
          </a:pPr>
          <a:endParaRPr lang="en-NZ" sz="700" kern="1200">
            <a:solidFill>
              <a:schemeClr val="tx1"/>
            </a:solidFill>
          </a:endParaRPr>
        </a:p>
        <a:p>
          <a:pPr marL="57150" lvl="1" indent="-57150" algn="l" defTabSz="311150">
            <a:lnSpc>
              <a:spcPct val="90000"/>
            </a:lnSpc>
            <a:spcBef>
              <a:spcPct val="0"/>
            </a:spcBef>
            <a:spcAft>
              <a:spcPct val="15000"/>
            </a:spcAft>
            <a:buChar char="•"/>
          </a:pPr>
          <a:endParaRPr lang="en-NZ" sz="700" kern="1200"/>
        </a:p>
      </dsp:txBody>
      <dsp:txXfrm>
        <a:off x="1350563" y="0"/>
        <a:ext cx="4769566" cy="1477885"/>
      </dsp:txXfrm>
    </dsp:sp>
    <dsp:sp modelId="{A1AF107F-16CC-46FE-9364-35D4D9BE5BE4}">
      <dsp:nvSpPr>
        <dsp:cNvPr id="0" name=""/>
        <dsp:cNvSpPr/>
      </dsp:nvSpPr>
      <dsp:spPr>
        <a:xfrm>
          <a:off x="126537" y="232791"/>
          <a:ext cx="1224026" cy="1012302"/>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000" r="-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219714-9972-4AB7-9827-84926C56C51B}">
      <dsp:nvSpPr>
        <dsp:cNvPr id="0" name=""/>
        <dsp:cNvSpPr/>
      </dsp:nvSpPr>
      <dsp:spPr>
        <a:xfrm>
          <a:off x="0" y="1604423"/>
          <a:ext cx="6120129" cy="1265377"/>
        </a:xfrm>
        <a:prstGeom prst="roundRect">
          <a:avLst>
            <a:gd name="adj" fmla="val 10000"/>
          </a:avLst>
        </a:prstGeom>
        <a:solidFill>
          <a:srgbClr val="C3E2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NZ" sz="1600" b="1" kern="1200">
              <a:solidFill>
                <a:schemeClr val="tx1"/>
              </a:solidFill>
            </a:rPr>
            <a:t>Principal's Nominee and senior leaders</a:t>
          </a:r>
        </a:p>
        <a:p>
          <a:pPr marL="57150" lvl="1" indent="-57150" algn="l" defTabSz="466725">
            <a:lnSpc>
              <a:spcPct val="90000"/>
            </a:lnSpc>
            <a:spcBef>
              <a:spcPct val="0"/>
            </a:spcBef>
            <a:spcAft>
              <a:spcPct val="15000"/>
            </a:spcAft>
            <a:buChar char="•"/>
          </a:pPr>
          <a:r>
            <a:rPr lang="en-NZ" sz="1050" kern="1200">
              <a:solidFill>
                <a:sysClr val="windowText" lastClr="000000"/>
              </a:solidFill>
            </a:rPr>
            <a:t>e.g. Monitor completion of internal moderation</a:t>
          </a:r>
        </a:p>
        <a:p>
          <a:pPr marL="57150" lvl="1" indent="-57150" algn="l" defTabSz="355600">
            <a:lnSpc>
              <a:spcPct val="90000"/>
            </a:lnSpc>
            <a:spcBef>
              <a:spcPct val="0"/>
            </a:spcBef>
            <a:spcAft>
              <a:spcPct val="15000"/>
            </a:spcAft>
            <a:buChar char="•"/>
          </a:pPr>
          <a:endParaRPr lang="en-NZ" sz="800" kern="1200"/>
        </a:p>
      </dsp:txBody>
      <dsp:txXfrm>
        <a:off x="1350563" y="1604423"/>
        <a:ext cx="4769566" cy="1265377"/>
      </dsp:txXfrm>
    </dsp:sp>
    <dsp:sp modelId="{95CC305B-C57F-4ACC-BF3B-AC60E77440B7}">
      <dsp:nvSpPr>
        <dsp:cNvPr id="0" name=""/>
        <dsp:cNvSpPr/>
      </dsp:nvSpPr>
      <dsp:spPr>
        <a:xfrm>
          <a:off x="126537" y="1730960"/>
          <a:ext cx="1224026" cy="1012302"/>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a:stretch>
            <a:fillRect t="-22000" b="-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437B17-5621-4E46-8A93-62A306B7FC04}">
      <dsp:nvSpPr>
        <dsp:cNvPr id="0" name=""/>
        <dsp:cNvSpPr/>
      </dsp:nvSpPr>
      <dsp:spPr>
        <a:xfrm>
          <a:off x="0" y="3009043"/>
          <a:ext cx="6120129" cy="1265377"/>
        </a:xfrm>
        <a:prstGeom prst="roundRect">
          <a:avLst>
            <a:gd name="adj" fmla="val 10000"/>
          </a:avLst>
        </a:prstGeom>
        <a:solidFill>
          <a:srgbClr val="C3E2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NZ" sz="1600" b="1" kern="1200">
              <a:solidFill>
                <a:schemeClr val="tx1"/>
              </a:solidFill>
            </a:rPr>
            <a:t>HODs, Middle leaders</a:t>
          </a:r>
        </a:p>
        <a:p>
          <a:pPr marL="114300" lvl="1" indent="-114300" algn="l" defTabSz="533400">
            <a:lnSpc>
              <a:spcPct val="90000"/>
            </a:lnSpc>
            <a:spcBef>
              <a:spcPct val="0"/>
            </a:spcBef>
            <a:spcAft>
              <a:spcPct val="15000"/>
            </a:spcAft>
            <a:buChar char="•"/>
          </a:pPr>
          <a:r>
            <a:rPr lang="en-NZ" sz="1200" kern="1200">
              <a:solidFill>
                <a:schemeClr val="tx1"/>
              </a:solidFill>
            </a:rPr>
            <a:t>e.g. Ensure grades for each standard are verified</a:t>
          </a:r>
        </a:p>
        <a:p>
          <a:pPr marL="114300" lvl="1" indent="-114300" algn="l" defTabSz="533400">
            <a:lnSpc>
              <a:spcPct val="90000"/>
            </a:lnSpc>
            <a:spcBef>
              <a:spcPct val="0"/>
            </a:spcBef>
            <a:spcAft>
              <a:spcPct val="15000"/>
            </a:spcAft>
            <a:buChar char="•"/>
          </a:pPr>
          <a:endParaRPr lang="en-NZ" sz="1200" kern="1200">
            <a:solidFill>
              <a:schemeClr val="tx1"/>
            </a:solidFill>
          </a:endParaRPr>
        </a:p>
      </dsp:txBody>
      <dsp:txXfrm>
        <a:off x="1350563" y="3009043"/>
        <a:ext cx="4769566" cy="1265377"/>
      </dsp:txXfrm>
    </dsp:sp>
    <dsp:sp modelId="{632D2E85-3E0D-4660-99A8-150FBDC0F708}">
      <dsp:nvSpPr>
        <dsp:cNvPr id="0" name=""/>
        <dsp:cNvSpPr/>
      </dsp:nvSpPr>
      <dsp:spPr>
        <a:xfrm>
          <a:off x="126537" y="3122876"/>
          <a:ext cx="1224026" cy="1012302"/>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rcRect/>
          <a:stretch>
            <a:fillRect t="-22000" b="-2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E29DA8-A5BF-43C2-A7FC-97069838056E}">
      <dsp:nvSpPr>
        <dsp:cNvPr id="0" name=""/>
        <dsp:cNvSpPr/>
      </dsp:nvSpPr>
      <dsp:spPr>
        <a:xfrm>
          <a:off x="0" y="4388254"/>
          <a:ext cx="6120129" cy="1265377"/>
        </a:xfrm>
        <a:prstGeom prst="roundRect">
          <a:avLst>
            <a:gd name="adj" fmla="val 10000"/>
          </a:avLst>
        </a:prstGeom>
        <a:solidFill>
          <a:srgbClr val="C3E2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NZ" sz="1600" b="1" kern="1200">
              <a:solidFill>
                <a:schemeClr val="tx1"/>
              </a:solidFill>
            </a:rPr>
            <a:t>Teachers / kaiako</a:t>
          </a:r>
          <a:endParaRPr lang="en-NZ" sz="2800" b="1" kern="1200">
            <a:solidFill>
              <a:schemeClr val="tx1"/>
            </a:solidFill>
          </a:endParaRPr>
        </a:p>
        <a:p>
          <a:pPr marL="57150" lvl="1" indent="-57150" algn="l" defTabSz="488950">
            <a:lnSpc>
              <a:spcPct val="90000"/>
            </a:lnSpc>
            <a:spcBef>
              <a:spcPct val="0"/>
            </a:spcBef>
            <a:spcAft>
              <a:spcPct val="15000"/>
            </a:spcAft>
            <a:buChar char="•"/>
          </a:pPr>
          <a:r>
            <a:rPr lang="en-NZ" sz="1100" kern="1200">
              <a:solidFill>
                <a:schemeClr val="tx1"/>
              </a:solidFill>
            </a:rPr>
            <a:t>e.g. Carry out valid internal assessment</a:t>
          </a:r>
        </a:p>
        <a:p>
          <a:pPr marL="228600" lvl="1" indent="-228600" algn="l" defTabSz="977900">
            <a:lnSpc>
              <a:spcPct val="90000"/>
            </a:lnSpc>
            <a:spcBef>
              <a:spcPct val="0"/>
            </a:spcBef>
            <a:spcAft>
              <a:spcPct val="15000"/>
            </a:spcAft>
            <a:buChar char="•"/>
          </a:pPr>
          <a:endParaRPr lang="en-NZ" sz="2200" kern="1200"/>
        </a:p>
      </dsp:txBody>
      <dsp:txXfrm>
        <a:off x="1350563" y="4388254"/>
        <a:ext cx="4769566" cy="1265377"/>
      </dsp:txXfrm>
    </dsp:sp>
    <dsp:sp modelId="{9584D4C1-EEC5-48FF-BD9D-804ADFA8922C}">
      <dsp:nvSpPr>
        <dsp:cNvPr id="0" name=""/>
        <dsp:cNvSpPr/>
      </dsp:nvSpPr>
      <dsp:spPr>
        <a:xfrm>
          <a:off x="126537" y="4514792"/>
          <a:ext cx="1224026" cy="1012302"/>
        </a:xfrm>
        <a:prstGeom prst="roundRect">
          <a:avLst>
            <a:gd name="adj" fmla="val 10000"/>
          </a:avLst>
        </a:prstGeom>
        <a:blipFill>
          <a:blip xmlns:r="http://schemas.openxmlformats.org/officeDocument/2006/relationships"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rcRect/>
          <a:stretch>
            <a:fillRect t="-47000" b="-4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ABDECA-2378-4D79-A1C5-6A6F65641543}">
      <dsp:nvSpPr>
        <dsp:cNvPr id="0" name=""/>
        <dsp:cNvSpPr/>
      </dsp:nvSpPr>
      <dsp:spPr>
        <a:xfrm>
          <a:off x="0" y="5786306"/>
          <a:ext cx="6120129" cy="1265377"/>
        </a:xfrm>
        <a:prstGeom prst="roundRect">
          <a:avLst>
            <a:gd name="adj" fmla="val 10000"/>
          </a:avLst>
        </a:prstGeom>
        <a:solidFill>
          <a:srgbClr val="C3E2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NZ" sz="1600" b="1" kern="1200">
              <a:solidFill>
                <a:schemeClr val="tx1"/>
              </a:solidFill>
            </a:rPr>
            <a:t>Students / ākonga</a:t>
          </a:r>
          <a:endParaRPr lang="en-NZ" sz="3200" b="1" kern="1200">
            <a:solidFill>
              <a:schemeClr val="tx1"/>
            </a:solidFill>
          </a:endParaRPr>
        </a:p>
        <a:p>
          <a:pPr marL="57150" lvl="1" indent="-57150" algn="l" defTabSz="488950">
            <a:lnSpc>
              <a:spcPct val="90000"/>
            </a:lnSpc>
            <a:spcBef>
              <a:spcPct val="0"/>
            </a:spcBef>
            <a:spcAft>
              <a:spcPct val="15000"/>
            </a:spcAft>
            <a:buChar char="•"/>
          </a:pPr>
          <a:r>
            <a:rPr lang="en-NZ" sz="1100" b="0" kern="1200">
              <a:solidFill>
                <a:schemeClr val="tx1"/>
              </a:solidFill>
            </a:rPr>
            <a:t>e.g. Follow assessment processes</a:t>
          </a:r>
          <a:endParaRPr lang="en-NZ" sz="3200" b="1" kern="1200">
            <a:solidFill>
              <a:schemeClr val="tx1"/>
            </a:solidFill>
          </a:endParaRPr>
        </a:p>
        <a:p>
          <a:pPr marL="57150" lvl="1" indent="-57150" algn="l" defTabSz="488950">
            <a:lnSpc>
              <a:spcPct val="90000"/>
            </a:lnSpc>
            <a:spcBef>
              <a:spcPct val="0"/>
            </a:spcBef>
            <a:spcAft>
              <a:spcPct val="15000"/>
            </a:spcAft>
            <a:buChar char="•"/>
          </a:pPr>
          <a:endParaRPr lang="en-NZ" sz="1100" b="0" kern="1200">
            <a:solidFill>
              <a:schemeClr val="tx1"/>
            </a:solidFill>
          </a:endParaRPr>
        </a:p>
        <a:p>
          <a:pPr marL="57150" lvl="1" indent="-57150" algn="l" defTabSz="488950">
            <a:lnSpc>
              <a:spcPct val="90000"/>
            </a:lnSpc>
            <a:spcBef>
              <a:spcPct val="0"/>
            </a:spcBef>
            <a:spcAft>
              <a:spcPct val="15000"/>
            </a:spcAft>
            <a:buChar char="•"/>
          </a:pPr>
          <a:endParaRPr lang="en-NZ" sz="1600" b="1" kern="1200">
            <a:solidFill>
              <a:schemeClr val="tx1"/>
            </a:solidFill>
          </a:endParaRPr>
        </a:p>
        <a:p>
          <a:pPr marL="57150" lvl="1" indent="-57150" algn="l" defTabSz="488950">
            <a:lnSpc>
              <a:spcPct val="90000"/>
            </a:lnSpc>
            <a:spcBef>
              <a:spcPct val="0"/>
            </a:spcBef>
            <a:spcAft>
              <a:spcPct val="15000"/>
            </a:spcAft>
            <a:buChar char="•"/>
          </a:pPr>
          <a:endParaRPr lang="en-NZ" sz="3200" b="1" kern="1200">
            <a:solidFill>
              <a:schemeClr val="tx1"/>
            </a:solidFill>
          </a:endParaRPr>
        </a:p>
      </dsp:txBody>
      <dsp:txXfrm>
        <a:off x="1350563" y="5786306"/>
        <a:ext cx="4769566" cy="1265377"/>
      </dsp:txXfrm>
    </dsp:sp>
    <dsp:sp modelId="{A463C63C-A563-4776-9C87-3EAA2CCC735C}">
      <dsp:nvSpPr>
        <dsp:cNvPr id="0" name=""/>
        <dsp:cNvSpPr/>
      </dsp:nvSpPr>
      <dsp:spPr>
        <a:xfrm>
          <a:off x="126537" y="5906707"/>
          <a:ext cx="1224026" cy="1012302"/>
        </a:xfrm>
        <a:prstGeom prst="roundRect">
          <a:avLst>
            <a:gd name="adj" fmla="val 10000"/>
          </a:avLst>
        </a:prstGeom>
        <a:blipFill>
          <a:blip xmlns:r="http://schemas.openxmlformats.org/officeDocument/2006/relationships"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a:stretch>
            <a:fillRect t="-10000" b="-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E49216-C483-424A-AD68-8D30E13F563D}">
      <dsp:nvSpPr>
        <dsp:cNvPr id="0" name=""/>
        <dsp:cNvSpPr/>
      </dsp:nvSpPr>
      <dsp:spPr>
        <a:xfrm>
          <a:off x="751219" y="372671"/>
          <a:ext cx="4816066" cy="4816066"/>
        </a:xfrm>
        <a:prstGeom prst="pie">
          <a:avLst>
            <a:gd name="adj1" fmla="val 16200000"/>
            <a:gd name="adj2" fmla="val 1800000"/>
          </a:avLst>
        </a:prstGeom>
        <a:solidFill>
          <a:srgbClr val="B8DD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Font typeface="Courier New" panose="02070309020205020404" pitchFamily="49" charset="0"/>
            <a:buNone/>
          </a:pPr>
          <a:r>
            <a:rPr lang="en-NZ" sz="1400" b="1" kern="1200">
              <a:solidFill>
                <a:sysClr val="windowText" lastClr="000000"/>
              </a:solidFill>
            </a:rPr>
            <a:t>Plan and carry out review</a:t>
          </a:r>
        </a:p>
        <a:p>
          <a:pPr marL="0" lvl="0" indent="0" algn="ctr" defTabSz="622300">
            <a:lnSpc>
              <a:spcPct val="90000"/>
            </a:lnSpc>
            <a:spcBef>
              <a:spcPct val="0"/>
            </a:spcBef>
            <a:spcAft>
              <a:spcPct val="35000"/>
            </a:spcAft>
            <a:buFont typeface="Courier New" panose="02070309020205020404" pitchFamily="49" charset="0"/>
            <a:buNone/>
          </a:pPr>
          <a:r>
            <a:rPr lang="en-NZ" sz="1050" kern="1200">
              <a:solidFill>
                <a:sysClr val="windowText" lastClr="000000"/>
              </a:solidFill>
            </a:rPr>
            <a:t>You need to review assessment and moderation processes </a:t>
          </a:r>
        </a:p>
        <a:p>
          <a:pPr marL="0" lvl="0" indent="0" algn="ctr" defTabSz="622300">
            <a:lnSpc>
              <a:spcPct val="90000"/>
            </a:lnSpc>
            <a:spcBef>
              <a:spcPct val="0"/>
            </a:spcBef>
            <a:spcAft>
              <a:spcPct val="35000"/>
            </a:spcAft>
            <a:buFont typeface="Courier New" panose="02070309020205020404" pitchFamily="49" charset="0"/>
            <a:buNone/>
          </a:pPr>
          <a:r>
            <a:rPr lang="en-NZ" sz="1050" kern="1200">
              <a:solidFill>
                <a:sysClr val="windowText" lastClr="000000"/>
              </a:solidFill>
            </a:rPr>
            <a:t>- to meet NZQA requirements </a:t>
          </a:r>
        </a:p>
        <a:p>
          <a:pPr marL="0" lvl="0" indent="0" algn="ctr" defTabSz="622300">
            <a:lnSpc>
              <a:spcPct val="90000"/>
            </a:lnSpc>
            <a:spcBef>
              <a:spcPct val="0"/>
            </a:spcBef>
            <a:spcAft>
              <a:spcPct val="35000"/>
            </a:spcAft>
            <a:buFont typeface="Courier New" panose="02070309020205020404" pitchFamily="49" charset="0"/>
            <a:buNone/>
          </a:pPr>
          <a:r>
            <a:rPr lang="en-NZ" sz="1050" kern="1200">
              <a:solidFill>
                <a:sysClr val="windowText" lastClr="000000"/>
              </a:solidFill>
            </a:rPr>
            <a:t>- in response to external review </a:t>
          </a:r>
        </a:p>
        <a:p>
          <a:pPr marL="0" lvl="0" indent="0" algn="ctr" defTabSz="622300">
            <a:lnSpc>
              <a:spcPct val="90000"/>
            </a:lnSpc>
            <a:spcBef>
              <a:spcPct val="0"/>
            </a:spcBef>
            <a:spcAft>
              <a:spcPct val="35000"/>
            </a:spcAft>
            <a:buFont typeface="Courier New" panose="02070309020205020404" pitchFamily="49" charset="0"/>
            <a:buNone/>
          </a:pPr>
          <a:r>
            <a:rPr lang="en-NZ" sz="1050" kern="1200">
              <a:solidFill>
                <a:sysClr val="windowText" lastClr="000000"/>
              </a:solidFill>
            </a:rPr>
            <a:t>- as part of your school self-review processes</a:t>
          </a:r>
        </a:p>
      </dsp:txBody>
      <dsp:txXfrm>
        <a:off x="3289401" y="1393219"/>
        <a:ext cx="1720023" cy="1433353"/>
      </dsp:txXfrm>
    </dsp:sp>
    <dsp:sp modelId="{942EB6D8-A497-4F75-B99B-243D71308C08}">
      <dsp:nvSpPr>
        <dsp:cNvPr id="0" name=""/>
        <dsp:cNvSpPr/>
      </dsp:nvSpPr>
      <dsp:spPr>
        <a:xfrm>
          <a:off x="652031" y="544674"/>
          <a:ext cx="4816066" cy="4816066"/>
        </a:xfrm>
        <a:prstGeom prst="pie">
          <a:avLst>
            <a:gd name="adj1" fmla="val 1800000"/>
            <a:gd name="adj2" fmla="val 9000000"/>
          </a:avLst>
        </a:prstGeom>
        <a:solidFill>
          <a:srgbClr val="B8DD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Font typeface="Calibri" panose="020F0502020204030204" pitchFamily="34" charset="0"/>
            <a:buNone/>
          </a:pPr>
          <a:r>
            <a:rPr lang="en-NZ" sz="1400" b="1" kern="1200">
              <a:solidFill>
                <a:sysClr val="windowText" lastClr="000000"/>
              </a:solidFill>
            </a:rPr>
            <a:t>Implement and evaluate responses</a:t>
          </a:r>
        </a:p>
        <a:p>
          <a:pPr marL="0" lvl="0" indent="0" algn="ctr" defTabSz="622300">
            <a:lnSpc>
              <a:spcPct val="90000"/>
            </a:lnSpc>
            <a:spcBef>
              <a:spcPct val="0"/>
            </a:spcBef>
            <a:spcAft>
              <a:spcPct val="35000"/>
            </a:spcAft>
            <a:buFont typeface="Calibri" panose="020F0502020204030204" pitchFamily="34" charset="0"/>
            <a:buNone/>
          </a:pPr>
          <a:r>
            <a:rPr lang="en-NZ" sz="1050" kern="1200">
              <a:solidFill>
                <a:sysClr val="windowText" lastClr="000000"/>
              </a:solidFill>
            </a:rPr>
            <a:t>You need to respond to risk and review, and know whether your responses are effective </a:t>
          </a:r>
        </a:p>
      </dsp:txBody>
      <dsp:txXfrm>
        <a:off x="1798714" y="3669383"/>
        <a:ext cx="2580035" cy="1261350"/>
      </dsp:txXfrm>
    </dsp:sp>
    <dsp:sp modelId="{D16CB69E-A39A-4F11-83B5-9B974E15AC1E}">
      <dsp:nvSpPr>
        <dsp:cNvPr id="0" name=""/>
        <dsp:cNvSpPr/>
      </dsp:nvSpPr>
      <dsp:spPr>
        <a:xfrm>
          <a:off x="552843" y="372671"/>
          <a:ext cx="4816066" cy="4816066"/>
        </a:xfrm>
        <a:prstGeom prst="pie">
          <a:avLst>
            <a:gd name="adj1" fmla="val 9000000"/>
            <a:gd name="adj2" fmla="val 16200000"/>
          </a:avLst>
        </a:prstGeom>
        <a:solidFill>
          <a:srgbClr val="B8DD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Font typeface="Calibri" panose="020F0502020204030204" pitchFamily="34" charset="0"/>
            <a:buNone/>
          </a:pPr>
          <a:r>
            <a:rPr lang="en-NZ" sz="1400" b="1" kern="1200">
              <a:solidFill>
                <a:sysClr val="windowText" lastClr="000000"/>
              </a:solidFill>
            </a:rPr>
            <a:t>Anticipate and identify risk</a:t>
          </a:r>
        </a:p>
        <a:p>
          <a:pPr marL="0" lvl="0" indent="0" algn="ctr" defTabSz="622300">
            <a:lnSpc>
              <a:spcPct val="90000"/>
            </a:lnSpc>
            <a:spcBef>
              <a:spcPct val="0"/>
            </a:spcBef>
            <a:spcAft>
              <a:spcPct val="35000"/>
            </a:spcAft>
            <a:buFont typeface="Calibri" panose="020F0502020204030204" pitchFamily="34" charset="0"/>
            <a:buNone/>
          </a:pPr>
          <a:r>
            <a:rPr lang="en-NZ" sz="1050" kern="1200">
              <a:solidFill>
                <a:sysClr val="windowText" lastClr="000000"/>
              </a:solidFill>
            </a:rPr>
            <a:t>You need to know if there is a risk you may not be following the consent or assessment rules</a:t>
          </a:r>
        </a:p>
      </dsp:txBody>
      <dsp:txXfrm>
        <a:off x="1110704" y="1393219"/>
        <a:ext cx="1720023" cy="1433353"/>
      </dsp:txXfrm>
    </dsp:sp>
    <dsp:sp modelId="{212577BA-09F2-4BD4-8F37-2276668168EC}">
      <dsp:nvSpPr>
        <dsp:cNvPr id="0" name=""/>
        <dsp:cNvSpPr/>
      </dsp:nvSpPr>
      <dsp:spPr>
        <a:xfrm>
          <a:off x="453480" y="74534"/>
          <a:ext cx="5412340" cy="5412340"/>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598AF6-97B1-4FCB-AAE9-E9CDA8AB71D0}">
      <dsp:nvSpPr>
        <dsp:cNvPr id="0" name=""/>
        <dsp:cNvSpPr/>
      </dsp:nvSpPr>
      <dsp:spPr>
        <a:xfrm>
          <a:off x="353894" y="246232"/>
          <a:ext cx="5412340" cy="5412340"/>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88272F-FB77-48F4-BA3D-869BD9BA4968}">
      <dsp:nvSpPr>
        <dsp:cNvPr id="0" name=""/>
        <dsp:cNvSpPr/>
      </dsp:nvSpPr>
      <dsp:spPr>
        <a:xfrm>
          <a:off x="254308" y="74534"/>
          <a:ext cx="5412340" cy="5412340"/>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03D287-9976-4B6F-87D7-100AD13A77D5}">
      <dsp:nvSpPr>
        <dsp:cNvPr id="0" name=""/>
        <dsp:cNvSpPr/>
      </dsp:nvSpPr>
      <dsp:spPr>
        <a:xfrm>
          <a:off x="11246" y="224771"/>
          <a:ext cx="5182616" cy="1029033"/>
        </a:xfrm>
        <a:prstGeom prst="roundRect">
          <a:avLst>
            <a:gd name="adj" fmla="val 10000"/>
          </a:avLst>
        </a:prstGeom>
        <a:solidFill>
          <a:srgbClr val="44AF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NZ" sz="1400" b="1" kern="1200">
              <a:solidFill>
                <a:sysClr val="windowText" lastClr="000000"/>
              </a:solidFill>
            </a:rPr>
            <a:t>Aspect of assessment to be reviewed:</a:t>
          </a:r>
        </a:p>
      </dsp:txBody>
      <dsp:txXfrm>
        <a:off x="41385" y="254910"/>
        <a:ext cx="3450527" cy="968755"/>
      </dsp:txXfrm>
    </dsp:sp>
    <dsp:sp modelId="{84D770BA-05C0-4D7C-B401-FA21A8362E86}">
      <dsp:nvSpPr>
        <dsp:cNvPr id="0" name=""/>
        <dsp:cNvSpPr/>
      </dsp:nvSpPr>
      <dsp:spPr>
        <a:xfrm>
          <a:off x="242857" y="1308427"/>
          <a:ext cx="5182616" cy="1512951"/>
        </a:xfrm>
        <a:prstGeom prst="roundRect">
          <a:avLst>
            <a:gd name="adj" fmla="val 10000"/>
          </a:avLst>
        </a:prstGeom>
        <a:solidFill>
          <a:srgbClr val="8DD1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rPr>
            <a:t>What are the risks?</a:t>
          </a:r>
        </a:p>
      </dsp:txBody>
      <dsp:txXfrm>
        <a:off x="287170" y="1352740"/>
        <a:ext cx="3676527" cy="1424325"/>
      </dsp:txXfrm>
    </dsp:sp>
    <dsp:sp modelId="{20DA72A5-235F-4A3B-A771-02349B775582}">
      <dsp:nvSpPr>
        <dsp:cNvPr id="0" name=""/>
        <dsp:cNvSpPr/>
      </dsp:nvSpPr>
      <dsp:spPr>
        <a:xfrm>
          <a:off x="589989" y="2868080"/>
          <a:ext cx="5182616" cy="1512951"/>
        </a:xfrm>
        <a:prstGeom prst="roundRect">
          <a:avLst>
            <a:gd name="adj" fmla="val 10000"/>
          </a:avLst>
        </a:prstGeom>
        <a:solidFill>
          <a:srgbClr val="8DD1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rPr>
            <a:t>How could we review this?</a:t>
          </a:r>
        </a:p>
      </dsp:txBody>
      <dsp:txXfrm>
        <a:off x="634302" y="2912393"/>
        <a:ext cx="3683006" cy="1424325"/>
      </dsp:txXfrm>
    </dsp:sp>
    <dsp:sp modelId="{637D9495-C11E-4CED-970F-A86137F4660D}">
      <dsp:nvSpPr>
        <dsp:cNvPr id="0" name=""/>
        <dsp:cNvSpPr/>
      </dsp:nvSpPr>
      <dsp:spPr>
        <a:xfrm>
          <a:off x="913280" y="4452198"/>
          <a:ext cx="5182616" cy="1512951"/>
        </a:xfrm>
        <a:prstGeom prst="roundRect">
          <a:avLst>
            <a:gd name="adj" fmla="val 10000"/>
          </a:avLst>
        </a:prstGeom>
        <a:solidFill>
          <a:srgbClr val="8DD1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rPr>
            <a:t>How could we respond?</a:t>
          </a:r>
        </a:p>
      </dsp:txBody>
      <dsp:txXfrm>
        <a:off x="957593" y="4496511"/>
        <a:ext cx="3676527" cy="1424325"/>
      </dsp:txXfrm>
    </dsp:sp>
    <dsp:sp modelId="{FFC05305-871C-415B-9254-0EDBAFE4B43F}">
      <dsp:nvSpPr>
        <dsp:cNvPr id="0" name=""/>
        <dsp:cNvSpPr/>
      </dsp:nvSpPr>
      <dsp:spPr>
        <a:xfrm>
          <a:off x="4159743" y="696006"/>
          <a:ext cx="983418" cy="983418"/>
        </a:xfrm>
        <a:prstGeom prst="downArrow">
          <a:avLst>
            <a:gd name="adj1" fmla="val 55000"/>
            <a:gd name="adj2" fmla="val 45000"/>
          </a:avLst>
        </a:prstGeom>
        <a:solidFill>
          <a:schemeClr val="bg1">
            <a:lumMod val="6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1600200">
            <a:lnSpc>
              <a:spcPct val="90000"/>
            </a:lnSpc>
            <a:spcBef>
              <a:spcPct val="0"/>
            </a:spcBef>
            <a:spcAft>
              <a:spcPct val="35000"/>
            </a:spcAft>
            <a:buNone/>
          </a:pPr>
          <a:endParaRPr lang="en-NZ" sz="3600" kern="1200"/>
        </a:p>
      </dsp:txBody>
      <dsp:txXfrm>
        <a:off x="4381012" y="696006"/>
        <a:ext cx="540880" cy="740022"/>
      </dsp:txXfrm>
    </dsp:sp>
    <dsp:sp modelId="{331BB9C2-3E47-4941-B828-4D600C71BF57}">
      <dsp:nvSpPr>
        <dsp:cNvPr id="0" name=""/>
        <dsp:cNvSpPr/>
      </dsp:nvSpPr>
      <dsp:spPr>
        <a:xfrm>
          <a:off x="4425317" y="2234221"/>
          <a:ext cx="983418" cy="983418"/>
        </a:xfrm>
        <a:prstGeom prst="downArrow">
          <a:avLst>
            <a:gd name="adj1" fmla="val 55000"/>
            <a:gd name="adj2" fmla="val 45000"/>
          </a:avLst>
        </a:prstGeom>
        <a:solidFill>
          <a:schemeClr val="bg1">
            <a:lumMod val="6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1600200">
            <a:lnSpc>
              <a:spcPct val="90000"/>
            </a:lnSpc>
            <a:spcBef>
              <a:spcPct val="0"/>
            </a:spcBef>
            <a:spcAft>
              <a:spcPct val="35000"/>
            </a:spcAft>
            <a:buNone/>
          </a:pPr>
          <a:endParaRPr lang="en-NZ" sz="3600" kern="1200"/>
        </a:p>
      </dsp:txBody>
      <dsp:txXfrm>
        <a:off x="4646586" y="2234221"/>
        <a:ext cx="540880" cy="740022"/>
      </dsp:txXfrm>
    </dsp:sp>
    <dsp:sp modelId="{6B42FBF9-8505-4423-ABE3-4456702DA3FF}">
      <dsp:nvSpPr>
        <dsp:cNvPr id="0" name=""/>
        <dsp:cNvSpPr/>
      </dsp:nvSpPr>
      <dsp:spPr>
        <a:xfrm>
          <a:off x="4812829" y="3775839"/>
          <a:ext cx="983418" cy="983418"/>
        </a:xfrm>
        <a:prstGeom prst="downArrow">
          <a:avLst>
            <a:gd name="adj1" fmla="val 55000"/>
            <a:gd name="adj2" fmla="val 45000"/>
          </a:avLst>
        </a:prstGeom>
        <a:solidFill>
          <a:schemeClr val="bg1">
            <a:lumMod val="65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1600200">
            <a:lnSpc>
              <a:spcPct val="90000"/>
            </a:lnSpc>
            <a:spcBef>
              <a:spcPct val="0"/>
            </a:spcBef>
            <a:spcAft>
              <a:spcPct val="35000"/>
            </a:spcAft>
            <a:buNone/>
          </a:pPr>
          <a:endParaRPr lang="en-NZ" sz="3600" kern="1200"/>
        </a:p>
      </dsp:txBody>
      <dsp:txXfrm>
        <a:off x="5034098" y="3775839"/>
        <a:ext cx="540880" cy="74002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8E5382-08EE-43D5-A45B-531E94D13228}">
      <dsp:nvSpPr>
        <dsp:cNvPr id="0" name=""/>
        <dsp:cNvSpPr/>
      </dsp:nvSpPr>
      <dsp:spPr>
        <a:xfrm>
          <a:off x="0" y="0"/>
          <a:ext cx="4961614" cy="74609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NZ" sz="1500" b="1" kern="1200"/>
            <a:t>All Level 1 subjects piloted for New Zealand Curriculum (including Te Ao Haka, also piloted at L2 and 3)</a:t>
          </a:r>
        </a:p>
      </dsp:txBody>
      <dsp:txXfrm>
        <a:off x="1046239" y="0"/>
        <a:ext cx="3915374" cy="746094"/>
      </dsp:txXfrm>
    </dsp:sp>
    <dsp:sp modelId="{A08532F7-AB21-472E-9D58-534E7341D140}">
      <dsp:nvSpPr>
        <dsp:cNvPr id="0" name=""/>
        <dsp:cNvSpPr/>
      </dsp:nvSpPr>
      <dsp:spPr>
        <a:xfrm>
          <a:off x="53916" y="157380"/>
          <a:ext cx="992322" cy="431333"/>
        </a:xfrm>
        <a:prstGeom prst="roundRect">
          <a:avLst>
            <a:gd name="adj" fmla="val 10000"/>
          </a:avLst>
        </a:prstGeom>
        <a:blipFill>
          <a:blip xmlns:r="http://schemas.openxmlformats.org/officeDocument/2006/relationships" r:embed="rId1">
            <a:extLst>
              <a:ext uri="{837473B0-CC2E-450A-ABE3-18F120FF3D39}">
                <a1611:picAttrSrcUrl xmlns:a1611="http://schemas.microsoft.com/office/drawing/2016/11/main" r:id="rId2"/>
              </a:ext>
            </a:extLst>
          </a:blip>
          <a:srcRect/>
          <a:stretch>
            <a:fillRect t="-40000" b="-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430449-B09C-4F68-9891-385A75ED4372}">
      <dsp:nvSpPr>
        <dsp:cNvPr id="0" name=""/>
        <dsp:cNvSpPr/>
      </dsp:nvSpPr>
      <dsp:spPr>
        <a:xfrm>
          <a:off x="0" y="800010"/>
          <a:ext cx="4961614" cy="697234"/>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NZ" sz="1500" b="1" kern="1200"/>
            <a:t>All Level 1 subjects piloted for Te Marautanga o Aotearoa</a:t>
          </a:r>
        </a:p>
      </dsp:txBody>
      <dsp:txXfrm>
        <a:off x="1046239" y="800010"/>
        <a:ext cx="3915374" cy="697234"/>
      </dsp:txXfrm>
    </dsp:sp>
    <dsp:sp modelId="{AE3C8207-5083-433A-ACB9-5EB0EC9DA2C5}">
      <dsp:nvSpPr>
        <dsp:cNvPr id="0" name=""/>
        <dsp:cNvSpPr/>
      </dsp:nvSpPr>
      <dsp:spPr>
        <a:xfrm>
          <a:off x="53916" y="904907"/>
          <a:ext cx="992322" cy="487441"/>
        </a:xfrm>
        <a:prstGeom prst="roundRect">
          <a:avLst>
            <a:gd name="adj" fmla="val 10000"/>
          </a:avLst>
        </a:prstGeom>
        <a:blipFill>
          <a:blip xmlns:r="http://schemas.openxmlformats.org/officeDocument/2006/relationships" r:embed="rId3">
            <a:extLst>
              <a:ext uri="{837473B0-CC2E-450A-ABE3-18F120FF3D39}">
                <a1611:picAttrSrcUrl xmlns:a1611="http://schemas.microsoft.com/office/drawing/2016/11/main" r:id="rId4"/>
              </a:ext>
            </a:extLst>
          </a:blip>
          <a:srcRect/>
          <a:stretch>
            <a:fillRect t="-39000" b="-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E27922-D98F-4203-8503-D431A8F36591}">
      <dsp:nvSpPr>
        <dsp:cNvPr id="0" name=""/>
        <dsp:cNvSpPr/>
      </dsp:nvSpPr>
      <dsp:spPr>
        <a:xfrm>
          <a:off x="0" y="1551162"/>
          <a:ext cx="4961614" cy="539167"/>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NZ" sz="1500" b="1" kern="1200"/>
            <a:t>5 standards piloted for Literacy and Numeracy | Te Reo Matatini me te Pāngarau</a:t>
          </a:r>
        </a:p>
      </dsp:txBody>
      <dsp:txXfrm>
        <a:off x="1046239" y="1551162"/>
        <a:ext cx="3915374" cy="539167"/>
      </dsp:txXfrm>
    </dsp:sp>
    <dsp:sp modelId="{DE37C586-6585-4753-8804-15BC9AAF0612}">
      <dsp:nvSpPr>
        <dsp:cNvPr id="0" name=""/>
        <dsp:cNvSpPr/>
      </dsp:nvSpPr>
      <dsp:spPr>
        <a:xfrm>
          <a:off x="53916" y="1605078"/>
          <a:ext cx="992322" cy="431333"/>
        </a:xfrm>
        <a:prstGeom prst="roundRect">
          <a:avLst>
            <a:gd name="adj" fmla="val 10000"/>
          </a:avLst>
        </a:prstGeom>
        <a:blipFill>
          <a:blip xmlns:r="http://schemas.openxmlformats.org/officeDocument/2006/relationships" r:embed="rId5">
            <a:extLst>
              <a:ext uri="{837473B0-CC2E-450A-ABE3-18F120FF3D39}">
                <a1611:picAttrSrcUrl xmlns:a1611="http://schemas.microsoft.com/office/drawing/2016/11/main" r:id="rId6"/>
              </a:ext>
            </a:extLst>
          </a:blip>
          <a:srcRect/>
          <a:stretch>
            <a:fillRect t="-51000" b="-5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EC3688-D3B4-4731-8A78-696A1161CA07}">
      <dsp:nvSpPr>
        <dsp:cNvPr id="0" name=""/>
        <dsp:cNvSpPr/>
      </dsp:nvSpPr>
      <dsp:spPr>
        <a:xfrm>
          <a:off x="0" y="2144245"/>
          <a:ext cx="4961614" cy="539167"/>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NZ" sz="1500" b="1" kern="1200"/>
            <a:t>262 kura and schools involved in pilots</a:t>
          </a:r>
        </a:p>
      </dsp:txBody>
      <dsp:txXfrm>
        <a:off x="1046239" y="2144245"/>
        <a:ext cx="3915374" cy="539167"/>
      </dsp:txXfrm>
    </dsp:sp>
    <dsp:sp modelId="{B6E9F053-3616-46AE-9A09-6F147EEDDA4E}">
      <dsp:nvSpPr>
        <dsp:cNvPr id="0" name=""/>
        <dsp:cNvSpPr/>
      </dsp:nvSpPr>
      <dsp:spPr>
        <a:xfrm>
          <a:off x="53916" y="2198162"/>
          <a:ext cx="992322" cy="431333"/>
        </a:xfrm>
        <a:prstGeom prst="roundRect">
          <a:avLst>
            <a:gd name="adj" fmla="val 10000"/>
          </a:avLst>
        </a:prstGeom>
        <a:blipFill>
          <a:blip xmlns:r="http://schemas.openxmlformats.org/officeDocument/2006/relationships" r:embed="rId7">
            <a:extLst>
              <a:ext uri="{837473B0-CC2E-450A-ABE3-18F120FF3D39}">
                <a1611:picAttrSrcUrl xmlns:a1611="http://schemas.microsoft.com/office/drawing/2016/11/main" r:id="rId8"/>
              </a:ext>
            </a:extLst>
          </a:blip>
          <a:srcRect/>
          <a:stretch>
            <a:fillRect t="-10000" b="-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46C382-6AB4-4CF3-A039-26DDF3404223}">
      <dsp:nvSpPr>
        <dsp:cNvPr id="0" name=""/>
        <dsp:cNvSpPr/>
      </dsp:nvSpPr>
      <dsp:spPr>
        <a:xfrm>
          <a:off x="0" y="2737432"/>
          <a:ext cx="4961614" cy="539167"/>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NZ" sz="1500" b="1" kern="1200">
              <a:solidFill>
                <a:sysClr val="windowText" lastClr="000000"/>
              </a:solidFill>
            </a:rPr>
            <a:t>Business as usual assessment in NCEA Level 1, 2 and 3 and NZ Scholarship continues</a:t>
          </a:r>
        </a:p>
      </dsp:txBody>
      <dsp:txXfrm>
        <a:off x="1046239" y="2737432"/>
        <a:ext cx="3915374" cy="539167"/>
      </dsp:txXfrm>
    </dsp:sp>
    <dsp:sp modelId="{CB31D31B-70A1-4F14-9B1D-F19B59721D1A}">
      <dsp:nvSpPr>
        <dsp:cNvPr id="0" name=""/>
        <dsp:cNvSpPr/>
      </dsp:nvSpPr>
      <dsp:spPr>
        <a:xfrm>
          <a:off x="53916" y="2791246"/>
          <a:ext cx="992322" cy="431333"/>
        </a:xfrm>
        <a:prstGeom prst="roundRect">
          <a:avLst>
            <a:gd name="adj" fmla="val 10000"/>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t="-66000" b="-6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25C508-A6C2-4537-B041-D67505D10A85}">
      <dsp:nvSpPr>
        <dsp:cNvPr id="0" name=""/>
        <dsp:cNvSpPr/>
      </dsp:nvSpPr>
      <dsp:spPr>
        <a:xfrm>
          <a:off x="0" y="0"/>
          <a:ext cx="4993419" cy="505233"/>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t>Level 2 mini pilots for Te Reo Māori and all  Te Marautanga o Aotearoa</a:t>
          </a:r>
        </a:p>
      </dsp:txBody>
      <dsp:txXfrm>
        <a:off x="1045620" y="0"/>
        <a:ext cx="3947798" cy="505233"/>
      </dsp:txXfrm>
    </dsp:sp>
    <dsp:sp modelId="{2A6D17C2-547C-4F5C-A485-5AAA64E76D86}">
      <dsp:nvSpPr>
        <dsp:cNvPr id="0" name=""/>
        <dsp:cNvSpPr/>
      </dsp:nvSpPr>
      <dsp:spPr>
        <a:xfrm>
          <a:off x="46936" y="64869"/>
          <a:ext cx="998683" cy="375495"/>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8E5382-08EE-43D5-A45B-531E94D13228}">
      <dsp:nvSpPr>
        <dsp:cNvPr id="0" name=""/>
        <dsp:cNvSpPr/>
      </dsp:nvSpPr>
      <dsp:spPr>
        <a:xfrm>
          <a:off x="0" y="552170"/>
          <a:ext cx="4993419" cy="442352"/>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t>All Level 1 subjects piloted for New Zealand Curriculum</a:t>
          </a:r>
        </a:p>
      </dsp:txBody>
      <dsp:txXfrm>
        <a:off x="1045620" y="552170"/>
        <a:ext cx="3947798" cy="442352"/>
      </dsp:txXfrm>
    </dsp:sp>
    <dsp:sp modelId="{A08532F7-AB21-472E-9D58-534E7341D140}">
      <dsp:nvSpPr>
        <dsp:cNvPr id="0" name=""/>
        <dsp:cNvSpPr/>
      </dsp:nvSpPr>
      <dsp:spPr>
        <a:xfrm>
          <a:off x="46936" y="585598"/>
          <a:ext cx="998683" cy="375495"/>
        </a:xfrm>
        <a:prstGeom prst="roundRect">
          <a:avLst>
            <a:gd name="adj" fmla="val 10000"/>
          </a:avLst>
        </a:prstGeom>
        <a:blipFill>
          <a:blip xmlns:r="http://schemas.openxmlformats.org/officeDocument/2006/relationships" r:embed="rId2">
            <a:extLst>
              <a:ext uri="{837473B0-CC2E-450A-ABE3-18F120FF3D39}">
                <a1611:picAttrSrcUrl xmlns:a1611="http://schemas.microsoft.com/office/drawing/2016/11/main" r:id="rId3"/>
              </a:ext>
            </a:extLst>
          </a:blip>
          <a:srcRect/>
          <a:stretch>
            <a:fillRect t="-40000" b="-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430449-B09C-4F68-9891-385A75ED4372}">
      <dsp:nvSpPr>
        <dsp:cNvPr id="0" name=""/>
        <dsp:cNvSpPr/>
      </dsp:nvSpPr>
      <dsp:spPr>
        <a:xfrm>
          <a:off x="0" y="1041459"/>
          <a:ext cx="4993419" cy="537408"/>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t>All Level 1 subjects piloted for Te Marautanga o Aotearoa</a:t>
          </a:r>
        </a:p>
      </dsp:txBody>
      <dsp:txXfrm>
        <a:off x="1045620" y="1041459"/>
        <a:ext cx="3947798" cy="537408"/>
      </dsp:txXfrm>
    </dsp:sp>
    <dsp:sp modelId="{AE3C8207-5083-433A-ACB9-5EB0EC9DA2C5}">
      <dsp:nvSpPr>
        <dsp:cNvPr id="0" name=""/>
        <dsp:cNvSpPr/>
      </dsp:nvSpPr>
      <dsp:spPr>
        <a:xfrm>
          <a:off x="46936" y="1097994"/>
          <a:ext cx="998683" cy="424339"/>
        </a:xfrm>
        <a:prstGeom prst="roundRect">
          <a:avLst>
            <a:gd name="adj" fmla="val 10000"/>
          </a:avLst>
        </a:prstGeom>
        <a:blipFill>
          <a:blip xmlns:r="http://schemas.openxmlformats.org/officeDocument/2006/relationships" r:embed="rId4">
            <a:extLst>
              <a:ext uri="{837473B0-CC2E-450A-ABE3-18F120FF3D39}">
                <a1611:picAttrSrcUrl xmlns:a1611="http://schemas.microsoft.com/office/drawing/2016/11/main" r:id="rId5"/>
              </a:ext>
            </a:extLst>
          </a:blip>
          <a:srcRect/>
          <a:stretch>
            <a:fillRect t="-39000" b="-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E27922-D98F-4203-8503-D431A8F36591}">
      <dsp:nvSpPr>
        <dsp:cNvPr id="0" name=""/>
        <dsp:cNvSpPr/>
      </dsp:nvSpPr>
      <dsp:spPr>
        <a:xfrm>
          <a:off x="0" y="1625805"/>
          <a:ext cx="4993419" cy="469369"/>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t>More schools and kura involved in pilots at L1 and L2</a:t>
          </a:r>
        </a:p>
      </dsp:txBody>
      <dsp:txXfrm>
        <a:off x="1045620" y="1625805"/>
        <a:ext cx="3947798" cy="469369"/>
      </dsp:txXfrm>
    </dsp:sp>
    <dsp:sp modelId="{DE37C586-6585-4753-8804-15BC9AAF0612}">
      <dsp:nvSpPr>
        <dsp:cNvPr id="0" name=""/>
        <dsp:cNvSpPr/>
      </dsp:nvSpPr>
      <dsp:spPr>
        <a:xfrm>
          <a:off x="46936" y="1672742"/>
          <a:ext cx="998683" cy="375495"/>
        </a:xfrm>
        <a:prstGeom prst="roundRect">
          <a:avLst>
            <a:gd name="adj" fmla="val 10000"/>
          </a:avLst>
        </a:prstGeom>
        <a:blipFill>
          <a:blip xmlns:r="http://schemas.openxmlformats.org/officeDocument/2006/relationships" r:embed="rId6">
            <a:extLst>
              <a:ext uri="{837473B0-CC2E-450A-ABE3-18F120FF3D39}">
                <a1611:picAttrSrcUrl xmlns:a1611="http://schemas.microsoft.com/office/drawing/2016/11/main" r:id="rId7"/>
              </a:ext>
            </a:extLst>
          </a:blip>
          <a:srcRect/>
          <a:stretch>
            <a:fillRect t="-17000" b="-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CA2EF9-8048-4D15-948E-76BE9604E838}">
      <dsp:nvSpPr>
        <dsp:cNvPr id="0" name=""/>
        <dsp:cNvSpPr/>
      </dsp:nvSpPr>
      <dsp:spPr>
        <a:xfrm>
          <a:off x="0" y="2142111"/>
          <a:ext cx="4993419" cy="469369"/>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solidFill>
                <a:sysClr val="windowText" lastClr="000000"/>
              </a:solidFill>
            </a:rPr>
            <a:t>Te Ao Haka implemented at Level 1, Level 2, Level 3</a:t>
          </a:r>
        </a:p>
      </dsp:txBody>
      <dsp:txXfrm>
        <a:off x="1045620" y="2142111"/>
        <a:ext cx="3947798" cy="469369"/>
      </dsp:txXfrm>
    </dsp:sp>
    <dsp:sp modelId="{B0E0D731-B8A2-4CCF-A84C-F17544704C6C}">
      <dsp:nvSpPr>
        <dsp:cNvPr id="0" name=""/>
        <dsp:cNvSpPr/>
      </dsp:nvSpPr>
      <dsp:spPr>
        <a:xfrm>
          <a:off x="46936" y="2189047"/>
          <a:ext cx="998683" cy="375495"/>
        </a:xfrm>
        <a:prstGeom prst="roundRect">
          <a:avLst>
            <a:gd name="adj" fmla="val 10000"/>
          </a:avLst>
        </a:prstGeom>
        <a:blipFill rotWithShape="1">
          <a:blip xmlns:r="http://schemas.openxmlformats.org/officeDocument/2006/relationships" r:embed="rId8"/>
          <a:srcRect/>
          <a:stretch>
            <a:fillRect t="-49000" b="-4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EC3688-D3B4-4731-8A78-696A1161CA07}">
      <dsp:nvSpPr>
        <dsp:cNvPr id="0" name=""/>
        <dsp:cNvSpPr/>
      </dsp:nvSpPr>
      <dsp:spPr>
        <a:xfrm>
          <a:off x="0" y="2658416"/>
          <a:ext cx="4993419" cy="469369"/>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solidFill>
                <a:schemeClr val="tx1"/>
              </a:solidFill>
            </a:rPr>
            <a:t>5 standards </a:t>
          </a:r>
          <a:r>
            <a:rPr lang="en-NZ" sz="1300" b="1" kern="1200">
              <a:solidFill>
                <a:sysClr val="windowText" lastClr="000000"/>
              </a:solidFill>
            </a:rPr>
            <a:t>implemented </a:t>
          </a:r>
          <a:r>
            <a:rPr lang="en-NZ" sz="1300" b="1" kern="1200">
              <a:solidFill>
                <a:schemeClr val="tx1"/>
              </a:solidFill>
            </a:rPr>
            <a:t>for Literacy and Numeracy | Te Reo Matatini me te Pāngarau</a:t>
          </a:r>
        </a:p>
      </dsp:txBody>
      <dsp:txXfrm>
        <a:off x="1045620" y="2658416"/>
        <a:ext cx="3947798" cy="469369"/>
      </dsp:txXfrm>
    </dsp:sp>
    <dsp:sp modelId="{B6E9F053-3616-46AE-9A09-6F147EEDDA4E}">
      <dsp:nvSpPr>
        <dsp:cNvPr id="0" name=""/>
        <dsp:cNvSpPr/>
      </dsp:nvSpPr>
      <dsp:spPr>
        <a:xfrm>
          <a:off x="46936" y="2705353"/>
          <a:ext cx="998683" cy="375495"/>
        </a:xfrm>
        <a:prstGeom prst="roundRect">
          <a:avLst>
            <a:gd name="adj" fmla="val 10000"/>
          </a:avLst>
        </a:prstGeom>
        <a:blipFill>
          <a:blip xmlns:r="http://schemas.openxmlformats.org/officeDocument/2006/relationships" r:embed="rId9">
            <a:extLst>
              <a:ext uri="{837473B0-CC2E-450A-ABE3-18F120FF3D39}">
                <a1611:picAttrSrcUrl xmlns:a1611="http://schemas.microsoft.com/office/drawing/2016/11/main" r:id="rId10"/>
              </a:ext>
            </a:extLst>
          </a:blip>
          <a:srcRect/>
          <a:stretch>
            <a:fillRect t="-51000" b="-5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46C382-6AB4-4CF3-A039-26DDF3404223}">
      <dsp:nvSpPr>
        <dsp:cNvPr id="0" name=""/>
        <dsp:cNvSpPr/>
      </dsp:nvSpPr>
      <dsp:spPr>
        <a:xfrm>
          <a:off x="0" y="3178705"/>
          <a:ext cx="4993419" cy="469369"/>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NZ" sz="1300" b="1" kern="1200">
              <a:solidFill>
                <a:sysClr val="windowText" lastClr="000000"/>
              </a:solidFill>
            </a:rPr>
            <a:t>Business as usual assessment in NCEA Levels 1, 2 and 3 and NZ Scholarship continues </a:t>
          </a:r>
        </a:p>
      </dsp:txBody>
      <dsp:txXfrm>
        <a:off x="1045620" y="3178705"/>
        <a:ext cx="3947798" cy="469369"/>
      </dsp:txXfrm>
    </dsp:sp>
    <dsp:sp modelId="{CB31D31B-70A1-4F14-9B1D-F19B59721D1A}">
      <dsp:nvSpPr>
        <dsp:cNvPr id="0" name=""/>
        <dsp:cNvSpPr/>
      </dsp:nvSpPr>
      <dsp:spPr>
        <a:xfrm>
          <a:off x="46936" y="3221659"/>
          <a:ext cx="998683" cy="375495"/>
        </a:xfrm>
        <a:prstGeom prst="roundRect">
          <a:avLst>
            <a:gd name="adj" fmla="val 10000"/>
          </a:avLst>
        </a:prstGeom>
        <a:blipFill>
          <a:blip xmlns:r="http://schemas.openxmlformats.org/officeDocument/2006/relationships" r:embed="rId11" cstate="print">
            <a:extLst>
              <a:ext uri="{28A0092B-C50C-407E-A947-70E740481C1C}">
                <a14:useLocalDpi xmlns:a14="http://schemas.microsoft.com/office/drawing/2010/main" val="0"/>
              </a:ext>
            </a:extLst>
          </a:blip>
          <a:srcRect/>
          <a:stretch>
            <a:fillRect t="-66000" b="-6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25C508-A6C2-4537-B041-D67505D10A85}">
      <dsp:nvSpPr>
        <dsp:cNvPr id="0" name=""/>
        <dsp:cNvSpPr/>
      </dsp:nvSpPr>
      <dsp:spPr>
        <a:xfrm>
          <a:off x="0" y="0"/>
          <a:ext cx="5054600" cy="688432"/>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t>Level 3 mini pilots for some New Zealand Curriculum and Te Marautanga o Aotearoa</a:t>
          </a:r>
        </a:p>
      </dsp:txBody>
      <dsp:txXfrm>
        <a:off x="1056433" y="0"/>
        <a:ext cx="3998166" cy="688432"/>
      </dsp:txXfrm>
    </dsp:sp>
    <dsp:sp modelId="{2A6D17C2-547C-4F5C-A485-5AAA64E76D86}">
      <dsp:nvSpPr>
        <dsp:cNvPr id="0" name=""/>
        <dsp:cNvSpPr/>
      </dsp:nvSpPr>
      <dsp:spPr>
        <a:xfrm>
          <a:off x="45513" y="162162"/>
          <a:ext cx="1010920" cy="364108"/>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0" b="-3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8E5382-08EE-43D5-A45B-531E94D13228}">
      <dsp:nvSpPr>
        <dsp:cNvPr id="0" name=""/>
        <dsp:cNvSpPr/>
      </dsp:nvSpPr>
      <dsp:spPr>
        <a:xfrm>
          <a:off x="0" y="733946"/>
          <a:ext cx="5054600" cy="629811"/>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t>All Level 2 subjects piloted for New Zealand Curriculum</a:t>
          </a:r>
        </a:p>
      </dsp:txBody>
      <dsp:txXfrm>
        <a:off x="1056433" y="733946"/>
        <a:ext cx="3998166" cy="629811"/>
      </dsp:txXfrm>
    </dsp:sp>
    <dsp:sp modelId="{A08532F7-AB21-472E-9D58-534E7341D140}">
      <dsp:nvSpPr>
        <dsp:cNvPr id="0" name=""/>
        <dsp:cNvSpPr/>
      </dsp:nvSpPr>
      <dsp:spPr>
        <a:xfrm>
          <a:off x="45513" y="866797"/>
          <a:ext cx="1010920" cy="364108"/>
        </a:xfrm>
        <a:prstGeom prst="roundRect">
          <a:avLst>
            <a:gd name="adj" fmla="val 10000"/>
          </a:avLst>
        </a:prstGeom>
        <a:blipFill>
          <a:blip xmlns:r="http://schemas.openxmlformats.org/officeDocument/2006/relationships" r:embed="rId2">
            <a:extLst>
              <a:ext uri="{837473B0-CC2E-450A-ABE3-18F120FF3D39}">
                <a1611:picAttrSrcUrl xmlns:a1611="http://schemas.microsoft.com/office/drawing/2016/11/main" r:id="rId3"/>
              </a:ext>
            </a:extLst>
          </a:blip>
          <a:srcRect/>
          <a:stretch>
            <a:fillRect t="-40000" b="-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92586D-4BF9-46B2-A4DE-E2B99783529D}">
      <dsp:nvSpPr>
        <dsp:cNvPr id="0" name=""/>
        <dsp:cNvSpPr/>
      </dsp:nvSpPr>
      <dsp:spPr>
        <a:xfrm>
          <a:off x="0" y="1409270"/>
          <a:ext cx="5054600" cy="455135"/>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t>All Level 2 subjects piloted for Te Marautanga o Aotearoa</a:t>
          </a:r>
        </a:p>
      </dsp:txBody>
      <dsp:txXfrm>
        <a:off x="1056433" y="1409270"/>
        <a:ext cx="3998166" cy="455135"/>
      </dsp:txXfrm>
    </dsp:sp>
    <dsp:sp modelId="{A43B8743-74EC-4B26-A349-AEF24573F3EF}">
      <dsp:nvSpPr>
        <dsp:cNvPr id="0" name=""/>
        <dsp:cNvSpPr/>
      </dsp:nvSpPr>
      <dsp:spPr>
        <a:xfrm>
          <a:off x="45513" y="1454784"/>
          <a:ext cx="1010920" cy="364108"/>
        </a:xfrm>
        <a:prstGeom prst="roundRect">
          <a:avLst>
            <a:gd name="adj" fmla="val 10000"/>
          </a:avLst>
        </a:prstGeom>
        <a:blipFill rotWithShape="1">
          <a:blip xmlns:r="http://schemas.openxmlformats.org/officeDocument/2006/relationships" r:embed="rId4">
            <a:extLst>
              <a:ext uri="{837473B0-CC2E-450A-ABE3-18F120FF3D39}">
                <a1611:picAttrSrcUrl xmlns:a1611="http://schemas.microsoft.com/office/drawing/2016/11/main" r:id="rId5"/>
              </a:ext>
            </a:extLst>
          </a:blip>
          <a:srcRect/>
          <a:stretch>
            <a:fillRect t="-73000" b="-7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430449-B09C-4F68-9891-385A75ED4372}">
      <dsp:nvSpPr>
        <dsp:cNvPr id="0" name=""/>
        <dsp:cNvSpPr/>
      </dsp:nvSpPr>
      <dsp:spPr>
        <a:xfrm>
          <a:off x="0" y="1909919"/>
          <a:ext cx="5054600" cy="588566"/>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All Level 1 standards implemented for New Zealand Curriculum and Te Marautanga o Aotearoa</a:t>
          </a:r>
        </a:p>
      </dsp:txBody>
      <dsp:txXfrm>
        <a:off x="1056433" y="1909919"/>
        <a:ext cx="3998166" cy="588566"/>
      </dsp:txXfrm>
    </dsp:sp>
    <dsp:sp modelId="{AE3C8207-5083-433A-ACB9-5EB0EC9DA2C5}">
      <dsp:nvSpPr>
        <dsp:cNvPr id="0" name=""/>
        <dsp:cNvSpPr/>
      </dsp:nvSpPr>
      <dsp:spPr>
        <a:xfrm>
          <a:off x="45513" y="1998467"/>
          <a:ext cx="1010920" cy="411471"/>
        </a:xfrm>
        <a:prstGeom prst="roundRect">
          <a:avLst>
            <a:gd name="adj" fmla="val 10000"/>
          </a:avLst>
        </a:prstGeom>
        <a:blipFill>
          <a:blip xmlns:r="http://schemas.openxmlformats.org/officeDocument/2006/relationships"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t="-23000" b="-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DCE5E87-353A-4389-91F2-2B0344DD8980}">
      <dsp:nvSpPr>
        <dsp:cNvPr id="0" name=""/>
        <dsp:cNvSpPr/>
      </dsp:nvSpPr>
      <dsp:spPr>
        <a:xfrm>
          <a:off x="0" y="2543999"/>
          <a:ext cx="5054600" cy="455135"/>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Te Ao Haka implemented at Level 1, Level 2, Level 3</a:t>
          </a:r>
        </a:p>
      </dsp:txBody>
      <dsp:txXfrm>
        <a:off x="1056433" y="2543999"/>
        <a:ext cx="3998166" cy="455135"/>
      </dsp:txXfrm>
    </dsp:sp>
    <dsp:sp modelId="{A2A4AD5B-A5EE-4528-A326-722324A44A90}">
      <dsp:nvSpPr>
        <dsp:cNvPr id="0" name=""/>
        <dsp:cNvSpPr/>
      </dsp:nvSpPr>
      <dsp:spPr>
        <a:xfrm>
          <a:off x="45513" y="2589513"/>
          <a:ext cx="1010920" cy="364108"/>
        </a:xfrm>
        <a:prstGeom prst="roundRect">
          <a:avLst>
            <a:gd name="adj" fmla="val 10000"/>
          </a:avLst>
        </a:prstGeom>
        <a:blipFill rotWithShape="1">
          <a:blip xmlns:r="http://schemas.openxmlformats.org/officeDocument/2006/relationships" r:embed="rId8"/>
          <a:srcRect/>
          <a:stretch>
            <a:fillRect t="-58000" b="-5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EC3688-D3B4-4731-8A78-696A1161CA07}">
      <dsp:nvSpPr>
        <dsp:cNvPr id="0" name=""/>
        <dsp:cNvSpPr/>
      </dsp:nvSpPr>
      <dsp:spPr>
        <a:xfrm>
          <a:off x="0" y="3044648"/>
          <a:ext cx="5054600" cy="455135"/>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solidFill>
                <a:schemeClr val="tx1"/>
              </a:solidFill>
            </a:rPr>
            <a:t>5 standards implemented for Literacy and Numeracy | Te Reo Matatini me te Pāngarau</a:t>
          </a:r>
        </a:p>
      </dsp:txBody>
      <dsp:txXfrm>
        <a:off x="1056433" y="3044648"/>
        <a:ext cx="3998166" cy="455135"/>
      </dsp:txXfrm>
    </dsp:sp>
    <dsp:sp modelId="{B6E9F053-3616-46AE-9A09-6F147EEDDA4E}">
      <dsp:nvSpPr>
        <dsp:cNvPr id="0" name=""/>
        <dsp:cNvSpPr/>
      </dsp:nvSpPr>
      <dsp:spPr>
        <a:xfrm>
          <a:off x="45513" y="3090161"/>
          <a:ext cx="1010920" cy="364108"/>
        </a:xfrm>
        <a:prstGeom prst="roundRect">
          <a:avLst>
            <a:gd name="adj" fmla="val 10000"/>
          </a:avLst>
        </a:prstGeom>
        <a:blipFill>
          <a:blip xmlns:r="http://schemas.openxmlformats.org/officeDocument/2006/relationships" r:embed="rId9">
            <a:extLst>
              <a:ext uri="{837473B0-CC2E-450A-ABE3-18F120FF3D39}">
                <a1611:picAttrSrcUrl xmlns:a1611="http://schemas.microsoft.com/office/drawing/2016/11/main" r:id="rId10"/>
              </a:ext>
            </a:extLst>
          </a:blip>
          <a:srcRect/>
          <a:stretch>
            <a:fillRect t="-51000" b="-5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46C382-6AB4-4CF3-A039-26DDF3404223}">
      <dsp:nvSpPr>
        <dsp:cNvPr id="0" name=""/>
        <dsp:cNvSpPr/>
      </dsp:nvSpPr>
      <dsp:spPr>
        <a:xfrm>
          <a:off x="0" y="3545364"/>
          <a:ext cx="5054600" cy="455135"/>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Business as usual assessment in NCEA Level 2 and 3 and NZ Scholarship continues</a:t>
          </a:r>
        </a:p>
      </dsp:txBody>
      <dsp:txXfrm>
        <a:off x="1056433" y="3545364"/>
        <a:ext cx="3998166" cy="455135"/>
      </dsp:txXfrm>
    </dsp:sp>
    <dsp:sp modelId="{CB31D31B-70A1-4F14-9B1D-F19B59721D1A}">
      <dsp:nvSpPr>
        <dsp:cNvPr id="0" name=""/>
        <dsp:cNvSpPr/>
      </dsp:nvSpPr>
      <dsp:spPr>
        <a:xfrm>
          <a:off x="45513" y="3590810"/>
          <a:ext cx="1010920" cy="364108"/>
        </a:xfrm>
        <a:prstGeom prst="roundRect">
          <a:avLst>
            <a:gd name="adj" fmla="val 10000"/>
          </a:avLst>
        </a:prstGeom>
        <a:blipFill>
          <a:blip xmlns:r="http://schemas.openxmlformats.org/officeDocument/2006/relationships" r:embed="rId11" cstate="print">
            <a:extLst>
              <a:ext uri="{28A0092B-C50C-407E-A947-70E740481C1C}">
                <a14:useLocalDpi xmlns:a14="http://schemas.microsoft.com/office/drawing/2010/main" val="0"/>
              </a:ext>
            </a:extLst>
          </a:blip>
          <a:srcRect/>
          <a:stretch>
            <a:fillRect t="-66000" b="-6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1747D-ADE7-4CFC-A08C-387EFA80B10F}">
      <dsp:nvSpPr>
        <dsp:cNvPr id="0" name=""/>
        <dsp:cNvSpPr/>
      </dsp:nvSpPr>
      <dsp:spPr>
        <a:xfrm>
          <a:off x="1173" y="519433"/>
          <a:ext cx="1304021" cy="521608"/>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endParaRPr lang="en-NZ" sz="1100" b="1" kern="1200">
            <a:solidFill>
              <a:sysClr val="windowText" lastClr="000000"/>
            </a:solidFill>
          </a:endParaRPr>
        </a:p>
      </dsp:txBody>
      <dsp:txXfrm>
        <a:off x="261977" y="519433"/>
        <a:ext cx="782413" cy="521608"/>
      </dsp:txXfrm>
    </dsp:sp>
    <dsp:sp modelId="{DD5B15CF-3EFD-4FAF-A890-1369D3E27EE8}">
      <dsp:nvSpPr>
        <dsp:cNvPr id="0" name=""/>
        <dsp:cNvSpPr/>
      </dsp:nvSpPr>
      <dsp:spPr>
        <a:xfrm>
          <a:off x="1135672" y="563769"/>
          <a:ext cx="1082338" cy="432935"/>
        </a:xfrm>
        <a:prstGeom prst="chevron">
          <a:avLst/>
        </a:prstGeom>
        <a:solidFill>
          <a:srgbClr val="8ECBC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2022</a:t>
          </a:r>
          <a:endParaRPr lang="en-NZ" sz="1000" b="1" kern="1200"/>
        </a:p>
      </dsp:txBody>
      <dsp:txXfrm>
        <a:off x="1352140" y="563769"/>
        <a:ext cx="649403" cy="432935"/>
      </dsp:txXfrm>
    </dsp:sp>
    <dsp:sp modelId="{0773CD30-5240-47DE-A8E5-41FBC70FD92C}">
      <dsp:nvSpPr>
        <dsp:cNvPr id="0" name=""/>
        <dsp:cNvSpPr/>
      </dsp:nvSpPr>
      <dsp:spPr>
        <a:xfrm>
          <a:off x="2066483" y="563769"/>
          <a:ext cx="1082338" cy="432935"/>
        </a:xfrm>
        <a:prstGeom prst="chevron">
          <a:avLst/>
        </a:prstGeom>
        <a:solidFill>
          <a:srgbClr val="8ECBC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2023</a:t>
          </a:r>
          <a:endParaRPr lang="en-NZ" sz="1000" b="1" kern="1200"/>
        </a:p>
      </dsp:txBody>
      <dsp:txXfrm>
        <a:off x="2282951" y="563769"/>
        <a:ext cx="649403" cy="432935"/>
      </dsp:txXfrm>
    </dsp:sp>
    <dsp:sp modelId="{AEB56E39-7A25-41B0-AE47-16C6FD24DDF7}">
      <dsp:nvSpPr>
        <dsp:cNvPr id="0" name=""/>
        <dsp:cNvSpPr/>
      </dsp:nvSpPr>
      <dsp:spPr>
        <a:xfrm>
          <a:off x="2997293" y="563769"/>
          <a:ext cx="1082338" cy="432935"/>
        </a:xfrm>
        <a:prstGeom prst="chevron">
          <a:avLst/>
        </a:prstGeom>
        <a:solidFill>
          <a:srgbClr val="8ECBC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2024</a:t>
          </a:r>
          <a:endParaRPr lang="en-NZ" sz="1000" b="1" kern="1200"/>
        </a:p>
      </dsp:txBody>
      <dsp:txXfrm>
        <a:off x="3213761" y="563769"/>
        <a:ext cx="649403" cy="432935"/>
      </dsp:txXfrm>
    </dsp:sp>
    <dsp:sp modelId="{A7F4AAB4-D721-457C-A500-919F1437425A}">
      <dsp:nvSpPr>
        <dsp:cNvPr id="0" name=""/>
        <dsp:cNvSpPr/>
      </dsp:nvSpPr>
      <dsp:spPr>
        <a:xfrm>
          <a:off x="3928104" y="563769"/>
          <a:ext cx="1082338" cy="432935"/>
        </a:xfrm>
        <a:prstGeom prst="chevron">
          <a:avLst/>
        </a:prstGeom>
        <a:solidFill>
          <a:srgbClr val="8ECBC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2025</a:t>
          </a:r>
          <a:endParaRPr lang="en-NZ" sz="1000" b="1" kern="1200"/>
        </a:p>
      </dsp:txBody>
      <dsp:txXfrm>
        <a:off x="4144572" y="563769"/>
        <a:ext cx="649403" cy="432935"/>
      </dsp:txXfrm>
    </dsp:sp>
    <dsp:sp modelId="{96E5922C-7F3C-45A1-9212-F0BD2C7A5154}">
      <dsp:nvSpPr>
        <dsp:cNvPr id="0" name=""/>
        <dsp:cNvSpPr/>
      </dsp:nvSpPr>
      <dsp:spPr>
        <a:xfrm>
          <a:off x="4858915" y="563769"/>
          <a:ext cx="1082338" cy="432935"/>
        </a:xfrm>
        <a:prstGeom prst="chevron">
          <a:avLst/>
        </a:prstGeom>
        <a:solidFill>
          <a:srgbClr val="8ECBC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t>2026</a:t>
          </a:r>
        </a:p>
      </dsp:txBody>
      <dsp:txXfrm>
        <a:off x="5075383" y="563769"/>
        <a:ext cx="649403" cy="432935"/>
      </dsp:txXfrm>
    </dsp:sp>
    <dsp:sp modelId="{472BA3AB-6C78-4A54-BB17-1B3C060B8843}">
      <dsp:nvSpPr>
        <dsp:cNvPr id="0" name=""/>
        <dsp:cNvSpPr/>
      </dsp:nvSpPr>
      <dsp:spPr>
        <a:xfrm>
          <a:off x="1173" y="1114067"/>
          <a:ext cx="1304021" cy="521608"/>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Old</a:t>
          </a:r>
          <a:endParaRPr lang="en-NZ" sz="1100" b="1" kern="1200">
            <a:solidFill>
              <a:sysClr val="windowText" lastClr="000000"/>
            </a:solidFill>
          </a:endParaRPr>
        </a:p>
      </dsp:txBody>
      <dsp:txXfrm>
        <a:off x="261977" y="1114067"/>
        <a:ext cx="782413" cy="521608"/>
      </dsp:txXfrm>
    </dsp:sp>
    <dsp:sp modelId="{056C5E76-7199-4AC1-8D27-65F159D89A9B}">
      <dsp:nvSpPr>
        <dsp:cNvPr id="0" name=""/>
        <dsp:cNvSpPr/>
      </dsp:nvSpPr>
      <dsp:spPr>
        <a:xfrm>
          <a:off x="1135672" y="1158403"/>
          <a:ext cx="1082338" cy="43293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L1 L2 L3</a:t>
          </a:r>
        </a:p>
      </dsp:txBody>
      <dsp:txXfrm>
        <a:off x="1352140" y="1158403"/>
        <a:ext cx="649403" cy="432935"/>
      </dsp:txXfrm>
    </dsp:sp>
    <dsp:sp modelId="{4126ED0A-BC6E-4126-B0CE-D3465267E3EF}">
      <dsp:nvSpPr>
        <dsp:cNvPr id="0" name=""/>
        <dsp:cNvSpPr/>
      </dsp:nvSpPr>
      <dsp:spPr>
        <a:xfrm>
          <a:off x="2066483" y="1158403"/>
          <a:ext cx="1082338" cy="43293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L1 L2 L3</a:t>
          </a:r>
        </a:p>
      </dsp:txBody>
      <dsp:txXfrm>
        <a:off x="2282951" y="1158403"/>
        <a:ext cx="649403" cy="432935"/>
      </dsp:txXfrm>
    </dsp:sp>
    <dsp:sp modelId="{142A317A-12E9-441E-B60D-83002678454D}">
      <dsp:nvSpPr>
        <dsp:cNvPr id="0" name=""/>
        <dsp:cNvSpPr/>
      </dsp:nvSpPr>
      <dsp:spPr>
        <a:xfrm>
          <a:off x="2997293" y="1158403"/>
          <a:ext cx="1082338" cy="43293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L2 L3</a:t>
          </a:r>
        </a:p>
      </dsp:txBody>
      <dsp:txXfrm>
        <a:off x="3213761" y="1158403"/>
        <a:ext cx="649403" cy="432935"/>
      </dsp:txXfrm>
    </dsp:sp>
    <dsp:sp modelId="{476E87E8-A450-41CC-BD4B-DFCFFADCD352}">
      <dsp:nvSpPr>
        <dsp:cNvPr id="0" name=""/>
        <dsp:cNvSpPr/>
      </dsp:nvSpPr>
      <dsp:spPr>
        <a:xfrm>
          <a:off x="3928104" y="1158403"/>
          <a:ext cx="1082338" cy="43293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L3</a:t>
          </a:r>
        </a:p>
      </dsp:txBody>
      <dsp:txXfrm>
        <a:off x="4144572" y="1158403"/>
        <a:ext cx="649403" cy="432935"/>
      </dsp:txXfrm>
    </dsp:sp>
    <dsp:sp modelId="{3C43FE5E-B411-4DFF-A08E-90F1D2B8B3AD}">
      <dsp:nvSpPr>
        <dsp:cNvPr id="0" name=""/>
        <dsp:cNvSpPr/>
      </dsp:nvSpPr>
      <dsp:spPr>
        <a:xfrm>
          <a:off x="4858915" y="1158403"/>
          <a:ext cx="1082338" cy="432935"/>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endParaRPr lang="en-NZ" sz="1100" b="1" kern="1200"/>
        </a:p>
      </dsp:txBody>
      <dsp:txXfrm>
        <a:off x="5075383" y="1158403"/>
        <a:ext cx="649403" cy="432935"/>
      </dsp:txXfrm>
    </dsp:sp>
    <dsp:sp modelId="{73A35331-E998-47CC-8BA1-4F448710A359}">
      <dsp:nvSpPr>
        <dsp:cNvPr id="0" name=""/>
        <dsp:cNvSpPr/>
      </dsp:nvSpPr>
      <dsp:spPr>
        <a:xfrm>
          <a:off x="1173" y="1708701"/>
          <a:ext cx="1304021" cy="799709"/>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Pilot</a:t>
          </a:r>
          <a:endParaRPr lang="en-NZ" sz="1050" b="1" kern="1200">
            <a:solidFill>
              <a:sysClr val="windowText" lastClr="000000"/>
            </a:solidFill>
          </a:endParaRPr>
        </a:p>
      </dsp:txBody>
      <dsp:txXfrm>
        <a:off x="401028" y="1708701"/>
        <a:ext cx="504312" cy="799709"/>
      </dsp:txXfrm>
    </dsp:sp>
    <dsp:sp modelId="{53E90EF0-D219-4B7A-8DD3-9D08A9EDFD88}">
      <dsp:nvSpPr>
        <dsp:cNvPr id="0" name=""/>
        <dsp:cNvSpPr/>
      </dsp:nvSpPr>
      <dsp:spPr>
        <a:xfrm>
          <a:off x="1135672" y="1776676"/>
          <a:ext cx="1175787" cy="66375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t>L1</a:t>
          </a:r>
        </a:p>
        <a:p>
          <a:pPr marL="0" lvl="0" indent="0" algn="ctr" defTabSz="400050">
            <a:lnSpc>
              <a:spcPct val="90000"/>
            </a:lnSpc>
            <a:spcBef>
              <a:spcPct val="0"/>
            </a:spcBef>
            <a:spcAft>
              <a:spcPct val="35000"/>
            </a:spcAft>
            <a:buNone/>
          </a:pPr>
          <a:r>
            <a:rPr lang="en-NZ" sz="900" b="1" kern="1200"/>
            <a:t>Lit/Num</a:t>
          </a:r>
        </a:p>
        <a:p>
          <a:pPr marL="0" lvl="0" indent="0" algn="ctr" defTabSz="400050">
            <a:lnSpc>
              <a:spcPct val="90000"/>
            </a:lnSpc>
            <a:spcBef>
              <a:spcPct val="0"/>
            </a:spcBef>
            <a:spcAft>
              <a:spcPct val="35000"/>
            </a:spcAft>
            <a:buNone/>
          </a:pPr>
          <a:r>
            <a:rPr lang="en-NZ" sz="900" b="1" kern="1200"/>
            <a:t>TRMmtP</a:t>
          </a:r>
        </a:p>
      </dsp:txBody>
      <dsp:txXfrm>
        <a:off x="1467551" y="1776676"/>
        <a:ext cx="512029" cy="663758"/>
      </dsp:txXfrm>
    </dsp:sp>
    <dsp:sp modelId="{99EE0C3E-F92C-486C-B3FA-CB3CF649B188}">
      <dsp:nvSpPr>
        <dsp:cNvPr id="0" name=""/>
        <dsp:cNvSpPr/>
      </dsp:nvSpPr>
      <dsp:spPr>
        <a:xfrm>
          <a:off x="2159932" y="1776676"/>
          <a:ext cx="1082338" cy="66375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L1</a:t>
          </a:r>
        </a:p>
        <a:p>
          <a:pPr marL="0" lvl="0" indent="0" algn="ctr" defTabSz="488950">
            <a:lnSpc>
              <a:spcPct val="90000"/>
            </a:lnSpc>
            <a:spcBef>
              <a:spcPct val="0"/>
            </a:spcBef>
            <a:spcAft>
              <a:spcPct val="35000"/>
            </a:spcAft>
            <a:buNone/>
          </a:pPr>
          <a:r>
            <a:rPr lang="en-NZ" sz="900" b="1" kern="1200"/>
            <a:t>some L2</a:t>
          </a:r>
          <a:endParaRPr lang="en-NZ" sz="800" b="1" kern="1200"/>
        </a:p>
      </dsp:txBody>
      <dsp:txXfrm>
        <a:off x="2491811" y="1776676"/>
        <a:ext cx="418580" cy="663758"/>
      </dsp:txXfrm>
    </dsp:sp>
    <dsp:sp modelId="{214B6552-45DB-4515-AE30-A716247013AF}">
      <dsp:nvSpPr>
        <dsp:cNvPr id="0" name=""/>
        <dsp:cNvSpPr/>
      </dsp:nvSpPr>
      <dsp:spPr>
        <a:xfrm>
          <a:off x="3090742" y="1776676"/>
          <a:ext cx="1082338" cy="663758"/>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NZ" sz="1100" b="1" kern="1200"/>
            <a:t>L2</a:t>
          </a:r>
        </a:p>
        <a:p>
          <a:pPr marL="0" lvl="0" indent="0" algn="ctr" defTabSz="488950">
            <a:lnSpc>
              <a:spcPct val="90000"/>
            </a:lnSpc>
            <a:spcBef>
              <a:spcPct val="0"/>
            </a:spcBef>
            <a:spcAft>
              <a:spcPct val="35000"/>
            </a:spcAft>
            <a:buNone/>
          </a:pPr>
          <a:r>
            <a:rPr lang="en-NZ" sz="900" b="1" kern="1200"/>
            <a:t>some L3</a:t>
          </a:r>
          <a:endParaRPr lang="en-NZ" sz="800" b="1" kern="1200"/>
        </a:p>
      </dsp:txBody>
      <dsp:txXfrm>
        <a:off x="3422621" y="1776676"/>
        <a:ext cx="418580" cy="663758"/>
      </dsp:txXfrm>
    </dsp:sp>
    <dsp:sp modelId="{20C6DE3E-567B-48AA-9875-219A68A70CDE}">
      <dsp:nvSpPr>
        <dsp:cNvPr id="0" name=""/>
        <dsp:cNvSpPr/>
      </dsp:nvSpPr>
      <dsp:spPr>
        <a:xfrm>
          <a:off x="4021553" y="1788328"/>
          <a:ext cx="1082338" cy="640454"/>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r>
            <a:rPr lang="en-NZ" sz="1050" b="1" kern="1200"/>
            <a:t>L3</a:t>
          </a:r>
        </a:p>
      </dsp:txBody>
      <dsp:txXfrm>
        <a:off x="4341780" y="1788328"/>
        <a:ext cx="441884" cy="640454"/>
      </dsp:txXfrm>
    </dsp:sp>
    <dsp:sp modelId="{CD22674F-0DF2-40F4-A33F-B2A18F26DB99}">
      <dsp:nvSpPr>
        <dsp:cNvPr id="0" name=""/>
        <dsp:cNvSpPr/>
      </dsp:nvSpPr>
      <dsp:spPr>
        <a:xfrm>
          <a:off x="4952364" y="1788328"/>
          <a:ext cx="1082338" cy="640454"/>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66725">
            <a:lnSpc>
              <a:spcPct val="90000"/>
            </a:lnSpc>
            <a:spcBef>
              <a:spcPct val="0"/>
            </a:spcBef>
            <a:spcAft>
              <a:spcPct val="35000"/>
            </a:spcAft>
            <a:buNone/>
          </a:pPr>
          <a:endParaRPr lang="en-NZ" sz="1050" b="1" kern="1200"/>
        </a:p>
      </dsp:txBody>
      <dsp:txXfrm>
        <a:off x="5272591" y="1788328"/>
        <a:ext cx="441884" cy="640454"/>
      </dsp:txXfrm>
    </dsp:sp>
    <dsp:sp modelId="{F73985D7-05D4-419E-A84E-4AB1BF72EF1F}">
      <dsp:nvSpPr>
        <dsp:cNvPr id="0" name=""/>
        <dsp:cNvSpPr/>
      </dsp:nvSpPr>
      <dsp:spPr>
        <a:xfrm>
          <a:off x="1173" y="2581435"/>
          <a:ext cx="1304021" cy="784822"/>
        </a:xfrm>
        <a:prstGeom prst="chevron">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NZ" sz="1800" b="1" kern="1200">
              <a:solidFill>
                <a:sysClr val="windowText" lastClr="000000"/>
              </a:solidFill>
            </a:rPr>
            <a:t>New</a:t>
          </a:r>
          <a:endParaRPr lang="en-NZ" sz="1100" b="1" kern="1200">
            <a:solidFill>
              <a:sysClr val="windowText" lastClr="000000"/>
            </a:solidFill>
          </a:endParaRPr>
        </a:p>
      </dsp:txBody>
      <dsp:txXfrm>
        <a:off x="393584" y="2581435"/>
        <a:ext cx="519199" cy="784822"/>
      </dsp:txXfrm>
    </dsp:sp>
    <dsp:sp modelId="{AF2710FC-1C16-4604-ABD7-EB998DE27EF7}">
      <dsp:nvSpPr>
        <dsp:cNvPr id="0" name=""/>
        <dsp:cNvSpPr/>
      </dsp:nvSpPr>
      <dsp:spPr>
        <a:xfrm>
          <a:off x="1135672" y="2653092"/>
          <a:ext cx="1082338" cy="64151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endParaRPr lang="en-NZ" sz="1100" b="1" kern="1200"/>
        </a:p>
      </dsp:txBody>
      <dsp:txXfrm>
        <a:off x="1456427" y="2653092"/>
        <a:ext cx="440828" cy="641510"/>
      </dsp:txXfrm>
    </dsp:sp>
    <dsp:sp modelId="{FCED6FD8-D38E-4507-949B-A2ED8D835C19}">
      <dsp:nvSpPr>
        <dsp:cNvPr id="0" name=""/>
        <dsp:cNvSpPr/>
      </dsp:nvSpPr>
      <dsp:spPr>
        <a:xfrm>
          <a:off x="2066483" y="2653092"/>
          <a:ext cx="1187216" cy="64151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NZ" sz="800" b="1" kern="1200"/>
            <a:t>Lit/Num TRMmtP</a:t>
          </a:r>
        </a:p>
        <a:p>
          <a:pPr marL="0" lvl="0" indent="0" algn="ctr" defTabSz="355600">
            <a:lnSpc>
              <a:spcPct val="90000"/>
            </a:lnSpc>
            <a:spcBef>
              <a:spcPct val="0"/>
            </a:spcBef>
            <a:spcAft>
              <a:spcPct val="35000"/>
            </a:spcAft>
            <a:buNone/>
          </a:pPr>
          <a:r>
            <a:rPr lang="en-NZ" sz="800" b="1" kern="1200"/>
            <a:t>Te Ao Haka   </a:t>
          </a:r>
        </a:p>
      </dsp:txBody>
      <dsp:txXfrm>
        <a:off x="2387238" y="2653092"/>
        <a:ext cx="545706" cy="641510"/>
      </dsp:txXfrm>
    </dsp:sp>
    <dsp:sp modelId="{4102B195-810B-4E34-BAEC-48871D44AC1F}">
      <dsp:nvSpPr>
        <dsp:cNvPr id="0" name=""/>
        <dsp:cNvSpPr/>
      </dsp:nvSpPr>
      <dsp:spPr>
        <a:xfrm>
          <a:off x="3102172" y="2653092"/>
          <a:ext cx="1150016" cy="64151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NZ" sz="800" b="1" kern="1200"/>
            <a:t>Lit/Num TRMmtP </a:t>
          </a:r>
        </a:p>
        <a:p>
          <a:pPr marL="0" lvl="0" indent="0" algn="ctr" defTabSz="355600">
            <a:lnSpc>
              <a:spcPct val="90000"/>
            </a:lnSpc>
            <a:spcBef>
              <a:spcPct val="0"/>
            </a:spcBef>
            <a:spcAft>
              <a:spcPct val="35000"/>
            </a:spcAft>
            <a:buNone/>
          </a:pPr>
          <a:r>
            <a:rPr lang="en-NZ" sz="800" b="1" kern="1200"/>
            <a:t>Te Ao Haka</a:t>
          </a:r>
        </a:p>
        <a:p>
          <a:pPr marL="0" lvl="0" indent="0" algn="ctr" defTabSz="355600">
            <a:lnSpc>
              <a:spcPct val="90000"/>
            </a:lnSpc>
            <a:spcBef>
              <a:spcPct val="0"/>
            </a:spcBef>
            <a:spcAft>
              <a:spcPct val="35000"/>
            </a:spcAft>
            <a:buNone/>
          </a:pPr>
          <a:r>
            <a:rPr lang="en-NZ" sz="800" b="1" kern="1200"/>
            <a:t>L1</a:t>
          </a:r>
        </a:p>
      </dsp:txBody>
      <dsp:txXfrm>
        <a:off x="3422927" y="2653092"/>
        <a:ext cx="508506" cy="641510"/>
      </dsp:txXfrm>
    </dsp:sp>
    <dsp:sp modelId="{F8FCA84A-0784-4A75-9C42-5E04C5321BB0}">
      <dsp:nvSpPr>
        <dsp:cNvPr id="0" name=""/>
        <dsp:cNvSpPr/>
      </dsp:nvSpPr>
      <dsp:spPr>
        <a:xfrm>
          <a:off x="4100661" y="2653092"/>
          <a:ext cx="1199923" cy="64151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NZ" sz="800" b="1" kern="1200"/>
            <a:t>Lit/Num TRMmtP</a:t>
          </a:r>
        </a:p>
        <a:p>
          <a:pPr marL="0" lvl="0" indent="0" algn="ctr" defTabSz="355600">
            <a:lnSpc>
              <a:spcPct val="90000"/>
            </a:lnSpc>
            <a:spcBef>
              <a:spcPct val="0"/>
            </a:spcBef>
            <a:spcAft>
              <a:spcPct val="35000"/>
            </a:spcAft>
            <a:buNone/>
          </a:pPr>
          <a:r>
            <a:rPr lang="en-NZ" sz="800" b="1" kern="1200"/>
            <a:t>Te Ao Haka  </a:t>
          </a:r>
        </a:p>
        <a:p>
          <a:pPr marL="0" lvl="0" indent="0" algn="ctr" defTabSz="355600">
            <a:lnSpc>
              <a:spcPct val="90000"/>
            </a:lnSpc>
            <a:spcBef>
              <a:spcPct val="0"/>
            </a:spcBef>
            <a:spcAft>
              <a:spcPct val="35000"/>
            </a:spcAft>
            <a:buNone/>
          </a:pPr>
          <a:r>
            <a:rPr lang="en-NZ" sz="800" b="1" kern="1200"/>
            <a:t>L1 L2</a:t>
          </a:r>
        </a:p>
      </dsp:txBody>
      <dsp:txXfrm>
        <a:off x="4421416" y="2653092"/>
        <a:ext cx="558413" cy="641510"/>
      </dsp:txXfrm>
    </dsp:sp>
    <dsp:sp modelId="{74063189-DC37-4C31-9494-55E25F62E4A9}">
      <dsp:nvSpPr>
        <dsp:cNvPr id="0" name=""/>
        <dsp:cNvSpPr/>
      </dsp:nvSpPr>
      <dsp:spPr>
        <a:xfrm>
          <a:off x="5149057" y="2663631"/>
          <a:ext cx="1185798" cy="62043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NZ" sz="800" b="1" kern="1200"/>
            <a:t>Lit/Num TRMmtP</a:t>
          </a:r>
        </a:p>
        <a:p>
          <a:pPr marL="0" lvl="0" indent="0" algn="ctr" defTabSz="355600">
            <a:lnSpc>
              <a:spcPct val="90000"/>
            </a:lnSpc>
            <a:spcBef>
              <a:spcPct val="0"/>
            </a:spcBef>
            <a:spcAft>
              <a:spcPct val="35000"/>
            </a:spcAft>
            <a:buNone/>
          </a:pPr>
          <a:r>
            <a:rPr lang="en-NZ" sz="800" b="1" kern="1200"/>
            <a:t>Te Ao Haka </a:t>
          </a:r>
        </a:p>
        <a:p>
          <a:pPr marL="0" lvl="0" indent="0" algn="ctr" defTabSz="355600">
            <a:lnSpc>
              <a:spcPct val="90000"/>
            </a:lnSpc>
            <a:spcBef>
              <a:spcPct val="0"/>
            </a:spcBef>
            <a:spcAft>
              <a:spcPct val="35000"/>
            </a:spcAft>
            <a:buNone/>
          </a:pPr>
          <a:r>
            <a:rPr lang="en-NZ" sz="800" b="1" kern="1200"/>
            <a:t>L1 L2 L3</a:t>
          </a:r>
        </a:p>
      </dsp:txBody>
      <dsp:txXfrm>
        <a:off x="5459272" y="2663631"/>
        <a:ext cx="565368" cy="62043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B6E98-A9EA-4509-926B-F5858069376B}">
      <dsp:nvSpPr>
        <dsp:cNvPr id="0" name=""/>
        <dsp:cNvSpPr/>
      </dsp:nvSpPr>
      <dsp:spPr>
        <a:xfrm>
          <a:off x="860249" y="757"/>
          <a:ext cx="4461225" cy="577415"/>
        </a:xfrm>
        <a:prstGeom prst="roundRect">
          <a:avLst>
            <a:gd name="adj" fmla="val 10000"/>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NZ" sz="1400" b="1" kern="1200">
              <a:solidFill>
                <a:sysClr val="windowText" lastClr="000000"/>
              </a:solidFill>
            </a:rPr>
            <a:t>Distribution of 2022 pilot CAAs by school term – </a:t>
          </a:r>
        </a:p>
        <a:p>
          <a:pPr marL="0" lvl="0" indent="0" algn="ctr" defTabSz="622300">
            <a:lnSpc>
              <a:spcPct val="90000"/>
            </a:lnSpc>
            <a:spcBef>
              <a:spcPct val="0"/>
            </a:spcBef>
            <a:spcAft>
              <a:spcPct val="35000"/>
            </a:spcAft>
            <a:buNone/>
          </a:pPr>
          <a:r>
            <a:rPr lang="en-NZ" sz="1400" b="1" kern="1200">
              <a:solidFill>
                <a:sysClr val="windowText" lastClr="000000"/>
              </a:solidFill>
            </a:rPr>
            <a:t>Submission or assessment dates</a:t>
          </a:r>
        </a:p>
      </dsp:txBody>
      <dsp:txXfrm>
        <a:off x="877161" y="17669"/>
        <a:ext cx="4427401" cy="543591"/>
      </dsp:txXfrm>
    </dsp:sp>
    <dsp:sp modelId="{A4DC5D16-1547-49F2-AA6F-90ED8965C27B}">
      <dsp:nvSpPr>
        <dsp:cNvPr id="0" name=""/>
        <dsp:cNvSpPr/>
      </dsp:nvSpPr>
      <dsp:spPr>
        <a:xfrm>
          <a:off x="860249" y="682108"/>
          <a:ext cx="577415" cy="577415"/>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F095ED-E836-4CA4-BE89-04A701D334D6}">
      <dsp:nvSpPr>
        <dsp:cNvPr id="0" name=""/>
        <dsp:cNvSpPr/>
      </dsp:nvSpPr>
      <dsp:spPr>
        <a:xfrm>
          <a:off x="1472310" y="682108"/>
          <a:ext cx="3849164" cy="577415"/>
        </a:xfrm>
        <a:prstGeom prst="roundRect">
          <a:avLst>
            <a:gd name="adj" fmla="val 16670"/>
          </a:avLst>
        </a:prstGeom>
        <a:solidFill>
          <a:srgbClr val="93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NZ" sz="1600" b="1" kern="1200">
              <a:solidFill>
                <a:sysClr val="windowText" lastClr="000000"/>
              </a:solidFill>
            </a:rPr>
            <a:t>Term 2</a:t>
          </a:r>
        </a:p>
      </dsp:txBody>
      <dsp:txXfrm>
        <a:off x="1500502" y="710300"/>
        <a:ext cx="3792780" cy="521031"/>
      </dsp:txXfrm>
    </dsp:sp>
    <dsp:sp modelId="{730606C9-8D66-4F6A-921F-CA7494E2357C}">
      <dsp:nvSpPr>
        <dsp:cNvPr id="0" name=""/>
        <dsp:cNvSpPr/>
      </dsp:nvSpPr>
      <dsp:spPr>
        <a:xfrm>
          <a:off x="860249" y="1328814"/>
          <a:ext cx="577415" cy="577415"/>
        </a:xfrm>
        <a:prstGeom prst="roundRect">
          <a:avLst>
            <a:gd name="adj" fmla="val 16670"/>
          </a:avLst>
        </a:prstGeom>
        <a:blipFill>
          <a:blip xmlns:r="http://schemas.openxmlformats.org/officeDocument/2006/relationships" r:embed="rId3">
            <a:extLst>
              <a:ext uri="{837473B0-CC2E-450A-ABE3-18F120FF3D39}">
                <a1611:picAttrSrcUrl xmlns:a1611="http://schemas.microsoft.com/office/drawing/2016/11/main" r:i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B0A8DB-CAE4-4B0C-8395-3DE0CD34A02C}">
      <dsp:nvSpPr>
        <dsp:cNvPr id="0" name=""/>
        <dsp:cNvSpPr/>
      </dsp:nvSpPr>
      <dsp:spPr>
        <a:xfrm>
          <a:off x="1472310" y="1328814"/>
          <a:ext cx="3849164" cy="577415"/>
        </a:xfrm>
        <a:prstGeom prst="roundRect">
          <a:avLst>
            <a:gd name="adj" fmla="val 16670"/>
          </a:avLst>
        </a:prstGeom>
        <a:solidFill>
          <a:srgbClr val="93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NZ" sz="1600" b="1" kern="1200">
              <a:solidFill>
                <a:sysClr val="windowText" lastClr="000000"/>
              </a:solidFill>
            </a:rPr>
            <a:t>Term 2 and/or 3</a:t>
          </a:r>
        </a:p>
        <a:p>
          <a:pPr marL="0" lvl="0" indent="0" algn="ctr" defTabSz="711200">
            <a:lnSpc>
              <a:spcPct val="90000"/>
            </a:lnSpc>
            <a:spcBef>
              <a:spcPct val="0"/>
            </a:spcBef>
            <a:spcAft>
              <a:spcPct val="35000"/>
            </a:spcAft>
            <a:buNone/>
          </a:pPr>
          <a:r>
            <a:rPr lang="en-NZ" sz="1200" b="1" kern="1200">
              <a:solidFill>
                <a:sysClr val="windowText" lastClr="000000"/>
              </a:solidFill>
            </a:rPr>
            <a:t>Literacy &amp; Numeracy | Te Reo Matatini me te Pāngarau</a:t>
          </a:r>
        </a:p>
      </dsp:txBody>
      <dsp:txXfrm>
        <a:off x="1500502" y="1357006"/>
        <a:ext cx="3792780" cy="521031"/>
      </dsp:txXfrm>
    </dsp:sp>
    <dsp:sp modelId="{C7308438-A4BA-4B25-A4B5-EEEB1753A62B}">
      <dsp:nvSpPr>
        <dsp:cNvPr id="0" name=""/>
        <dsp:cNvSpPr/>
      </dsp:nvSpPr>
      <dsp:spPr>
        <a:xfrm>
          <a:off x="860249" y="1975520"/>
          <a:ext cx="577415" cy="577415"/>
        </a:xfrm>
        <a:prstGeom prst="roundRect">
          <a:avLst>
            <a:gd name="adj" fmla="val 16670"/>
          </a:avLst>
        </a:prstGeom>
        <a:blipFill>
          <a:blip xmlns:r="http://schemas.openxmlformats.org/officeDocument/2006/relationships"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18000" r="-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8914BB-C3A6-4D67-A58D-CA3CB524EA00}">
      <dsp:nvSpPr>
        <dsp:cNvPr id="0" name=""/>
        <dsp:cNvSpPr/>
      </dsp:nvSpPr>
      <dsp:spPr>
        <a:xfrm>
          <a:off x="1472310" y="1975520"/>
          <a:ext cx="3849164" cy="577415"/>
        </a:xfrm>
        <a:prstGeom prst="roundRect">
          <a:avLst>
            <a:gd name="adj" fmla="val 16670"/>
          </a:avLst>
        </a:prstGeom>
        <a:solidFill>
          <a:srgbClr val="93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NZ" sz="1600" b="1" kern="1200">
              <a:solidFill>
                <a:sysClr val="windowText" lastClr="000000"/>
              </a:solidFill>
            </a:rPr>
            <a:t>Term 3</a:t>
          </a:r>
        </a:p>
      </dsp:txBody>
      <dsp:txXfrm>
        <a:off x="1500502" y="2003712"/>
        <a:ext cx="3792780" cy="521031"/>
      </dsp:txXfrm>
    </dsp:sp>
    <dsp:sp modelId="{EE9F33D4-4E48-43FF-8002-6E7C51053699}">
      <dsp:nvSpPr>
        <dsp:cNvPr id="0" name=""/>
        <dsp:cNvSpPr/>
      </dsp:nvSpPr>
      <dsp:spPr>
        <a:xfrm>
          <a:off x="860249" y="2622226"/>
          <a:ext cx="577415" cy="577415"/>
        </a:xfrm>
        <a:prstGeom prst="roundRect">
          <a:avLst>
            <a:gd name="adj" fmla="val 16670"/>
          </a:avLst>
        </a:prstGeom>
        <a:blipFill>
          <a:blip xmlns:r="http://schemas.openxmlformats.org/officeDocument/2006/relationships" r:embed="rId7">
            <a:extLst>
              <a:ext uri="{837473B0-CC2E-450A-ABE3-18F120FF3D39}">
                <a1611:picAttrSrcUrl xmlns:a1611="http://schemas.microsoft.com/office/drawing/2016/11/main" r:id="rId8"/>
              </a:ext>
            </a:extLst>
          </a:blip>
          <a:srcRect/>
          <a:stretch>
            <a:fillRect l="-33000" r="-3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2C9D8A-127F-4B82-B3D1-E72F3BCBC14A}">
      <dsp:nvSpPr>
        <dsp:cNvPr id="0" name=""/>
        <dsp:cNvSpPr/>
      </dsp:nvSpPr>
      <dsp:spPr>
        <a:xfrm>
          <a:off x="1472310" y="2622226"/>
          <a:ext cx="3849164" cy="577415"/>
        </a:xfrm>
        <a:prstGeom prst="roundRect">
          <a:avLst>
            <a:gd name="adj" fmla="val 16670"/>
          </a:avLst>
        </a:prstGeom>
        <a:solidFill>
          <a:srgbClr val="93CCC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NZ" sz="1600" b="1" kern="1200">
              <a:solidFill>
                <a:sysClr val="windowText" lastClr="000000"/>
              </a:solidFill>
            </a:rPr>
            <a:t>Term 4</a:t>
          </a:r>
        </a:p>
      </dsp:txBody>
      <dsp:txXfrm>
        <a:off x="1500502" y="2650418"/>
        <a:ext cx="3792780" cy="52103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95113E-A4E9-44E7-89F7-D8CF99788FF6}">
      <dsp:nvSpPr>
        <dsp:cNvPr id="0" name=""/>
        <dsp:cNvSpPr/>
      </dsp:nvSpPr>
      <dsp:spPr>
        <a:xfrm>
          <a:off x="786528" y="1755679"/>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Devices  </a:t>
          </a:r>
          <a:r>
            <a:rPr lang="en-NZ" sz="800" b="1" kern="1200">
              <a:solidFill>
                <a:sysClr val="windowText" lastClr="000000"/>
              </a:solidFill>
            </a:rPr>
            <a:t>Assessment Master</a:t>
          </a:r>
          <a:endParaRPr lang="en-NZ" sz="1050" b="1" kern="1200">
            <a:solidFill>
              <a:sysClr val="windowText" lastClr="000000"/>
            </a:solidFill>
          </a:endParaRPr>
        </a:p>
      </dsp:txBody>
      <dsp:txXfrm>
        <a:off x="928110" y="1877219"/>
        <a:ext cx="631031" cy="541705"/>
      </dsp:txXfrm>
    </dsp:sp>
    <dsp:sp modelId="{63D38517-1908-40D6-853E-E67465C3710F}">
      <dsp:nvSpPr>
        <dsp:cNvPr id="0" name=""/>
        <dsp:cNvSpPr/>
      </dsp:nvSpPr>
      <dsp:spPr>
        <a:xfrm>
          <a:off x="808341" y="2106516"/>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55D109-542C-43B9-8FDE-F9416B97A178}">
      <dsp:nvSpPr>
        <dsp:cNvPr id="0" name=""/>
        <dsp:cNvSpPr/>
      </dsp:nvSpPr>
      <dsp:spPr>
        <a:xfrm>
          <a:off x="0" y="1322113"/>
          <a:ext cx="914195" cy="784785"/>
        </a:xfrm>
        <a:prstGeom prst="hexagon">
          <a:avLst>
            <a:gd name="adj" fmla="val 25000"/>
            <a:gd name="vf" fmla="val 1154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739E6A-1BA3-4432-96F4-47C68227407F}">
      <dsp:nvSpPr>
        <dsp:cNvPr id="0" name=""/>
        <dsp:cNvSpPr/>
      </dsp:nvSpPr>
      <dsp:spPr>
        <a:xfrm>
          <a:off x="626143" y="200233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4F9783-2F17-42C4-9A96-E5B40628CCD6}">
      <dsp:nvSpPr>
        <dsp:cNvPr id="0" name=""/>
        <dsp:cNvSpPr/>
      </dsp:nvSpPr>
      <dsp:spPr>
        <a:xfrm>
          <a:off x="1573057" y="1319432"/>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PN</a:t>
          </a:r>
          <a:r>
            <a:rPr lang="en-NZ" sz="1050" b="1" kern="1200"/>
            <a:t> </a:t>
          </a:r>
          <a:r>
            <a:rPr lang="en-NZ" sz="1050" b="1" kern="1200">
              <a:solidFill>
                <a:sysClr val="windowText" lastClr="000000"/>
              </a:solidFill>
            </a:rPr>
            <a:t>role</a:t>
          </a:r>
        </a:p>
      </dsp:txBody>
      <dsp:txXfrm>
        <a:off x="1714639" y="1440972"/>
        <a:ext cx="631031" cy="541705"/>
      </dsp:txXfrm>
    </dsp:sp>
    <dsp:sp modelId="{8DD83F67-E375-4290-BFCD-6BC9D1D7B45E}">
      <dsp:nvSpPr>
        <dsp:cNvPr id="0" name=""/>
        <dsp:cNvSpPr/>
      </dsp:nvSpPr>
      <dsp:spPr>
        <a:xfrm>
          <a:off x="2201766" y="199850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605BD9D-7DF1-497B-9A45-823F177326F2}">
      <dsp:nvSpPr>
        <dsp:cNvPr id="0" name=""/>
        <dsp:cNvSpPr/>
      </dsp:nvSpPr>
      <dsp:spPr>
        <a:xfrm>
          <a:off x="2358944" y="1754147"/>
          <a:ext cx="914195" cy="784785"/>
        </a:xfrm>
        <a:prstGeom prst="hexagon">
          <a:avLst>
            <a:gd name="adj" fmla="val 25000"/>
            <a:gd name="vf" fmla="val 1154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3000" r="-13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41BC5F-A900-46D3-BC57-0B3D8738A1E7}">
      <dsp:nvSpPr>
        <dsp:cNvPr id="0" name=""/>
        <dsp:cNvSpPr/>
      </dsp:nvSpPr>
      <dsp:spPr>
        <a:xfrm>
          <a:off x="2381398" y="2103452"/>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6E5D99-C826-4B2D-80BA-AA0CE7E1AAD4}">
      <dsp:nvSpPr>
        <dsp:cNvPr id="0" name=""/>
        <dsp:cNvSpPr/>
      </dsp:nvSpPr>
      <dsp:spPr>
        <a:xfrm>
          <a:off x="786528" y="888163"/>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Support</a:t>
          </a:r>
        </a:p>
      </dsp:txBody>
      <dsp:txXfrm>
        <a:off x="928110" y="1009703"/>
        <a:ext cx="631031" cy="541705"/>
      </dsp:txXfrm>
    </dsp:sp>
    <dsp:sp modelId="{2BC56C8C-0406-45E8-9C41-9EA17C9C7A0F}">
      <dsp:nvSpPr>
        <dsp:cNvPr id="0" name=""/>
        <dsp:cNvSpPr/>
      </dsp:nvSpPr>
      <dsp:spPr>
        <a:xfrm>
          <a:off x="1408822" y="898888"/>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7B1C5D-C205-4C46-94FA-06D30F295C90}">
      <dsp:nvSpPr>
        <dsp:cNvPr id="0" name=""/>
        <dsp:cNvSpPr/>
      </dsp:nvSpPr>
      <dsp:spPr>
        <a:xfrm>
          <a:off x="1573057" y="451916"/>
          <a:ext cx="914195" cy="784785"/>
        </a:xfrm>
        <a:prstGeom prst="hexagon">
          <a:avLst>
            <a:gd name="adj" fmla="val 25000"/>
            <a:gd name="vf" fmla="val 1154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9336E9-3B0A-4829-809A-DFBBD9EE2134}">
      <dsp:nvSpPr>
        <dsp:cNvPr id="0" name=""/>
        <dsp:cNvSpPr/>
      </dsp:nvSpPr>
      <dsp:spPr>
        <a:xfrm>
          <a:off x="1598718" y="799688"/>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9194E0-FC98-4181-AC6D-67E22097131A}">
      <dsp:nvSpPr>
        <dsp:cNvPr id="0" name=""/>
        <dsp:cNvSpPr/>
      </dsp:nvSpPr>
      <dsp:spPr>
        <a:xfrm>
          <a:off x="2358944" y="886631"/>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Strategy</a:t>
          </a:r>
        </a:p>
      </dsp:txBody>
      <dsp:txXfrm>
        <a:off x="2500526" y="1008171"/>
        <a:ext cx="631031" cy="541705"/>
      </dsp:txXfrm>
    </dsp:sp>
    <dsp:sp modelId="{470265E6-0062-4121-A706-984FFE4B1643}">
      <dsp:nvSpPr>
        <dsp:cNvPr id="0" name=""/>
        <dsp:cNvSpPr/>
      </dsp:nvSpPr>
      <dsp:spPr>
        <a:xfrm>
          <a:off x="3149963" y="1234021"/>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633983-1A32-423C-AB20-AEAAB1124401}">
      <dsp:nvSpPr>
        <dsp:cNvPr id="0" name=""/>
        <dsp:cNvSpPr/>
      </dsp:nvSpPr>
      <dsp:spPr>
        <a:xfrm>
          <a:off x="3145473" y="1327858"/>
          <a:ext cx="914195" cy="784785"/>
        </a:xfrm>
        <a:prstGeom prst="hexagon">
          <a:avLst>
            <a:gd name="adj" fmla="val 25000"/>
            <a:gd name="vf" fmla="val 115470"/>
          </a:avLst>
        </a:prstGeom>
        <a:blipFill>
          <a:blip xmlns:r="http://schemas.openxmlformats.org/officeDocument/2006/relationships" r:embed="rId4">
            <a:extLst>
              <a:ext uri="{837473B0-CC2E-450A-ABE3-18F120FF3D39}">
                <a1611:picAttrSrcUrl xmlns:a1611="http://schemas.microsoft.com/office/drawing/2016/11/main" r:id="rId5"/>
              </a:ext>
            </a:extLst>
          </a:blip>
          <a:srcRect/>
          <a:stretch>
            <a:fillRect t="-8000" b="-8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BE2DA2-C023-475A-B4B8-74A26CAE4F7B}">
      <dsp:nvSpPr>
        <dsp:cNvPr id="0" name=""/>
        <dsp:cNvSpPr/>
      </dsp:nvSpPr>
      <dsp:spPr>
        <a:xfrm>
          <a:off x="3323821" y="1341646"/>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F15509-DC87-46F0-8264-F89B6A9C7665}">
      <dsp:nvSpPr>
        <dsp:cNvPr id="0" name=""/>
        <dsp:cNvSpPr/>
      </dsp:nvSpPr>
      <dsp:spPr>
        <a:xfrm>
          <a:off x="3145473" y="460342"/>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Transition</a:t>
          </a:r>
        </a:p>
      </dsp:txBody>
      <dsp:txXfrm>
        <a:off x="3287055" y="581882"/>
        <a:ext cx="631031" cy="541705"/>
      </dsp:txXfrm>
    </dsp:sp>
    <dsp:sp modelId="{98A785CE-4887-4B50-B62B-08B2BB3C951A}">
      <dsp:nvSpPr>
        <dsp:cNvPr id="0" name=""/>
        <dsp:cNvSpPr/>
      </dsp:nvSpPr>
      <dsp:spPr>
        <a:xfrm>
          <a:off x="3936492" y="811944"/>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2A474E-5E86-426A-947E-47152762C53A}">
      <dsp:nvSpPr>
        <dsp:cNvPr id="0" name=""/>
        <dsp:cNvSpPr/>
      </dsp:nvSpPr>
      <dsp:spPr>
        <a:xfrm>
          <a:off x="3932001" y="898122"/>
          <a:ext cx="914195" cy="784785"/>
        </a:xfrm>
        <a:prstGeom prst="hexagon">
          <a:avLst>
            <a:gd name="adj" fmla="val 25000"/>
            <a:gd name="vf" fmla="val 115470"/>
          </a:avLst>
        </a:prstGeom>
        <a:blipFill>
          <a:blip xmlns:r="http://schemas.openxmlformats.org/officeDocument/2006/relationships" r:embed="rId6">
            <a:extLst>
              <a:ext uri="{837473B0-CC2E-450A-ABE3-18F120FF3D39}">
                <a1611:picAttrSrcUrl xmlns:a1611="http://schemas.microsoft.com/office/drawing/2016/11/main" r:id="rId7"/>
              </a:ext>
            </a:extLst>
          </a:blip>
          <a:srcRect/>
          <a:stretch>
            <a:fillRect t="-37000" b="-3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C39BBB-AD2A-4D36-BF5E-91B0CFF7665D}">
      <dsp:nvSpPr>
        <dsp:cNvPr id="0" name=""/>
        <dsp:cNvSpPr/>
      </dsp:nvSpPr>
      <dsp:spPr>
        <a:xfrm>
          <a:off x="4114199" y="91535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AA1184-03C9-4A4A-B680-0D4D4C046C9E}">
      <dsp:nvSpPr>
        <dsp:cNvPr id="0" name=""/>
        <dsp:cNvSpPr/>
      </dsp:nvSpPr>
      <dsp:spPr>
        <a:xfrm>
          <a:off x="3932001" y="1764105"/>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Review</a:t>
          </a:r>
        </a:p>
      </dsp:txBody>
      <dsp:txXfrm>
        <a:off x="4073583" y="1885645"/>
        <a:ext cx="631031" cy="541705"/>
      </dsp:txXfrm>
    </dsp:sp>
    <dsp:sp modelId="{369ADF79-AB89-4CFD-8633-7AEDC9399E4D}">
      <dsp:nvSpPr>
        <dsp:cNvPr id="0" name=""/>
        <dsp:cNvSpPr/>
      </dsp:nvSpPr>
      <dsp:spPr>
        <a:xfrm>
          <a:off x="4112916" y="245160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031F6D-D1DE-4785-9242-86EC80951557}">
      <dsp:nvSpPr>
        <dsp:cNvPr id="0" name=""/>
        <dsp:cNvSpPr/>
      </dsp:nvSpPr>
      <dsp:spPr>
        <a:xfrm>
          <a:off x="3145473" y="2193842"/>
          <a:ext cx="914195" cy="784785"/>
        </a:xfrm>
        <a:prstGeom prst="hexagon">
          <a:avLst>
            <a:gd name="adj" fmla="val 25000"/>
            <a:gd name="vf" fmla="val 115470"/>
          </a:avLst>
        </a:prstGeom>
        <a:blipFill>
          <a:blip xmlns:r="http://schemas.openxmlformats.org/officeDocument/2006/relationships" r:embed="rId8">
            <a:extLst>
              <a:ext uri="{837473B0-CC2E-450A-ABE3-18F120FF3D39}">
                <a1611:picAttrSrcUrl xmlns:a1611="http://schemas.microsoft.com/office/drawing/2016/11/main" r:id="rId9"/>
              </a:ext>
            </a:extLst>
          </a:blip>
          <a:srcRect/>
          <a:stretch>
            <a:fillRect l="-26000" r="-26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77CF90A-E204-408C-8FEF-0FBADCF29F7D}">
      <dsp:nvSpPr>
        <dsp:cNvPr id="0" name=""/>
        <dsp:cNvSpPr/>
      </dsp:nvSpPr>
      <dsp:spPr>
        <a:xfrm>
          <a:off x="3943549" y="253816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A17C4B9-0AFF-4426-941B-AE265F6ED477}">
      <dsp:nvSpPr>
        <dsp:cNvPr id="0" name=""/>
        <dsp:cNvSpPr/>
      </dsp:nvSpPr>
      <dsp:spPr>
        <a:xfrm>
          <a:off x="1572415" y="2188863"/>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SLT &amp; BOT</a:t>
          </a:r>
        </a:p>
      </dsp:txBody>
      <dsp:txXfrm>
        <a:off x="1713997" y="2310403"/>
        <a:ext cx="631031" cy="541705"/>
      </dsp:txXfrm>
    </dsp:sp>
    <dsp:sp modelId="{B5AD4915-FB4A-43FA-9C07-B9F8AC002305}">
      <dsp:nvSpPr>
        <dsp:cNvPr id="0" name=""/>
        <dsp:cNvSpPr/>
      </dsp:nvSpPr>
      <dsp:spPr>
        <a:xfrm>
          <a:off x="1598077" y="2536635"/>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73EEF4-0043-4D13-A1D8-AA6BBC51BE14}">
      <dsp:nvSpPr>
        <dsp:cNvPr id="0" name=""/>
        <dsp:cNvSpPr/>
      </dsp:nvSpPr>
      <dsp:spPr>
        <a:xfrm>
          <a:off x="785887" y="2625110"/>
          <a:ext cx="914195" cy="784785"/>
        </a:xfrm>
        <a:prstGeom prst="hexagon">
          <a:avLst>
            <a:gd name="adj" fmla="val 25000"/>
            <a:gd name="vf" fmla="val 115470"/>
          </a:avLst>
        </a:prstGeom>
        <a:blipFill>
          <a:blip xmlns:r="http://schemas.openxmlformats.org/officeDocument/2006/relationships" r:embed="rId10"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9567E1-A008-4F47-8FCF-B936DE5DA05A}">
      <dsp:nvSpPr>
        <dsp:cNvPr id="0" name=""/>
        <dsp:cNvSpPr/>
      </dsp:nvSpPr>
      <dsp:spPr>
        <a:xfrm>
          <a:off x="1408181" y="2636218"/>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691EB7-09DE-4437-8A66-834B67B84455}">
      <dsp:nvSpPr>
        <dsp:cNvPr id="0" name=""/>
        <dsp:cNvSpPr/>
      </dsp:nvSpPr>
      <dsp:spPr>
        <a:xfrm>
          <a:off x="4714681" y="2203800"/>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HODs &amp; Teachers</a:t>
          </a:r>
        </a:p>
      </dsp:txBody>
      <dsp:txXfrm>
        <a:off x="4856263" y="2325340"/>
        <a:ext cx="631031" cy="541705"/>
      </dsp:txXfrm>
    </dsp:sp>
    <dsp:sp modelId="{589366AE-BA06-4B71-81AC-879CCEDF218C}">
      <dsp:nvSpPr>
        <dsp:cNvPr id="0" name=""/>
        <dsp:cNvSpPr/>
      </dsp:nvSpPr>
      <dsp:spPr>
        <a:xfrm>
          <a:off x="4895595" y="2891302"/>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EACF3B1-9958-4DE0-987F-041D6AA5E38E}">
      <dsp:nvSpPr>
        <dsp:cNvPr id="0" name=""/>
        <dsp:cNvSpPr/>
      </dsp:nvSpPr>
      <dsp:spPr>
        <a:xfrm>
          <a:off x="3928152" y="2633536"/>
          <a:ext cx="914195" cy="784785"/>
        </a:xfrm>
        <a:prstGeom prst="hexagon">
          <a:avLst>
            <a:gd name="adj" fmla="val 25000"/>
            <a:gd name="vf" fmla="val 115470"/>
          </a:avLst>
        </a:prstGeom>
        <a:blipFill>
          <a:blip xmlns:r="http://schemas.openxmlformats.org/officeDocument/2006/relationships" r:embed="rId11">
            <a:extLst>
              <a:ext uri="{837473B0-CC2E-450A-ABE3-18F120FF3D39}">
                <a1611:picAttrSrcUrl xmlns:a1611="http://schemas.microsoft.com/office/drawing/2016/11/main" r:id="rId12"/>
              </a:ext>
            </a:extLst>
          </a:blip>
          <a:srcRect/>
          <a:stretch>
            <a:fillRect l="-7000" r="-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39DC3B-9743-4FF4-9C84-46C3AFA59B8F}">
      <dsp:nvSpPr>
        <dsp:cNvPr id="0" name=""/>
        <dsp:cNvSpPr/>
      </dsp:nvSpPr>
      <dsp:spPr>
        <a:xfrm>
          <a:off x="4726228" y="2977862"/>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044B45-46E9-4749-A95B-5D1933C2F249}">
      <dsp:nvSpPr>
        <dsp:cNvPr id="0" name=""/>
        <dsp:cNvSpPr/>
      </dsp:nvSpPr>
      <dsp:spPr>
        <a:xfrm>
          <a:off x="4717888" y="468768"/>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Text" lastClr="000000"/>
              </a:solidFill>
            </a:rPr>
            <a:t>Leadership</a:t>
          </a:r>
        </a:p>
      </dsp:txBody>
      <dsp:txXfrm>
        <a:off x="4859470" y="590308"/>
        <a:ext cx="631031" cy="541705"/>
      </dsp:txXfrm>
    </dsp:sp>
    <dsp:sp modelId="{4D2520FB-8AE7-4542-9BF5-64CD0E6BBEAD}">
      <dsp:nvSpPr>
        <dsp:cNvPr id="0" name=""/>
        <dsp:cNvSpPr/>
      </dsp:nvSpPr>
      <dsp:spPr>
        <a:xfrm>
          <a:off x="5349806" y="1158951"/>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33B7166-0906-4D49-B3C9-9D140CC1F93E}">
      <dsp:nvSpPr>
        <dsp:cNvPr id="0" name=""/>
        <dsp:cNvSpPr/>
      </dsp:nvSpPr>
      <dsp:spPr>
        <a:xfrm>
          <a:off x="4717888" y="1335135"/>
          <a:ext cx="914195" cy="784785"/>
        </a:xfrm>
        <a:prstGeom prst="hexagon">
          <a:avLst>
            <a:gd name="adj" fmla="val 25000"/>
            <a:gd name="vf" fmla="val 115470"/>
          </a:avLst>
        </a:prstGeom>
        <a:blipFill>
          <a:blip xmlns:r="http://schemas.openxmlformats.org/officeDocument/2006/relationships" r:embed="rId13" cstate="print">
            <a:extLst>
              <a:ext uri="{28A0092B-C50C-407E-A947-70E740481C1C}">
                <a14:useLocalDpi xmlns:a14="http://schemas.microsoft.com/office/drawing/2010/main" val="0"/>
              </a:ext>
            </a:extLst>
          </a:blip>
          <a:srcRect/>
          <a:stretch>
            <a:fillRect l="-7000" r="-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0D4339E-17BE-4755-B5C7-31614881C612}">
      <dsp:nvSpPr>
        <dsp:cNvPr id="0" name=""/>
        <dsp:cNvSpPr/>
      </dsp:nvSpPr>
      <dsp:spPr>
        <a:xfrm>
          <a:off x="5349806" y="1339731"/>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0D69B9-8DFE-4734-ACC5-E651C119571E}">
      <dsp:nvSpPr>
        <dsp:cNvPr id="0" name=""/>
        <dsp:cNvSpPr/>
      </dsp:nvSpPr>
      <dsp:spPr>
        <a:xfrm>
          <a:off x="2355736" y="2628557"/>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Whānau</a:t>
          </a:r>
        </a:p>
      </dsp:txBody>
      <dsp:txXfrm>
        <a:off x="2497318" y="2750097"/>
        <a:ext cx="631031" cy="541705"/>
      </dsp:txXfrm>
    </dsp:sp>
    <dsp:sp modelId="{79ECF9F6-133E-48A5-8D95-024E66608999}">
      <dsp:nvSpPr>
        <dsp:cNvPr id="0" name=""/>
        <dsp:cNvSpPr/>
      </dsp:nvSpPr>
      <dsp:spPr>
        <a:xfrm>
          <a:off x="2536651" y="3316059"/>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1071F8-EE4C-4540-9697-823AC485BECF}">
      <dsp:nvSpPr>
        <dsp:cNvPr id="0" name=""/>
        <dsp:cNvSpPr/>
      </dsp:nvSpPr>
      <dsp:spPr>
        <a:xfrm>
          <a:off x="1569208" y="3058294"/>
          <a:ext cx="914195" cy="784785"/>
        </a:xfrm>
        <a:prstGeom prst="hexagon">
          <a:avLst>
            <a:gd name="adj" fmla="val 25000"/>
            <a:gd name="vf" fmla="val 115470"/>
          </a:avLst>
        </a:prstGeom>
        <a:blipFill>
          <a:blip xmlns:r="http://schemas.openxmlformats.org/officeDocument/2006/relationships" r:embed="rId14" cstate="print">
            <a:extLst>
              <a:ext uri="{28A0092B-C50C-407E-A947-70E740481C1C}">
                <a14:useLocalDpi xmlns:a14="http://schemas.microsoft.com/office/drawing/2010/main" val="0"/>
              </a:ext>
            </a:extLst>
          </a:blip>
          <a:srcRect/>
          <a:stretch>
            <a:fillRect l="-7000" r="-7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7D1879-203A-4347-8EBF-35F35B146F0A}">
      <dsp:nvSpPr>
        <dsp:cNvPr id="0" name=""/>
        <dsp:cNvSpPr/>
      </dsp:nvSpPr>
      <dsp:spPr>
        <a:xfrm>
          <a:off x="2367284" y="3402619"/>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2533640-549F-4439-989D-0017C795B207}">
      <dsp:nvSpPr>
        <dsp:cNvPr id="0" name=""/>
        <dsp:cNvSpPr/>
      </dsp:nvSpPr>
      <dsp:spPr>
        <a:xfrm>
          <a:off x="3926227" y="3497222"/>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Equity</a:t>
          </a:r>
        </a:p>
      </dsp:txBody>
      <dsp:txXfrm>
        <a:off x="4067809" y="3618762"/>
        <a:ext cx="631031" cy="541705"/>
      </dsp:txXfrm>
    </dsp:sp>
    <dsp:sp modelId="{C491B127-7D59-48DA-948D-C12BF4E3A34E}">
      <dsp:nvSpPr>
        <dsp:cNvPr id="0" name=""/>
        <dsp:cNvSpPr/>
      </dsp:nvSpPr>
      <dsp:spPr>
        <a:xfrm>
          <a:off x="3948040" y="3846527"/>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5DE7BD-3E37-48D3-AC01-74FCDE34B645}">
      <dsp:nvSpPr>
        <dsp:cNvPr id="0" name=""/>
        <dsp:cNvSpPr/>
      </dsp:nvSpPr>
      <dsp:spPr>
        <a:xfrm>
          <a:off x="3139699" y="3062507"/>
          <a:ext cx="914195" cy="784785"/>
        </a:xfrm>
        <a:prstGeom prst="hexagon">
          <a:avLst>
            <a:gd name="adj" fmla="val 25000"/>
            <a:gd name="vf" fmla="val 115470"/>
          </a:avLst>
        </a:prstGeom>
        <a:blipFill>
          <a:blip xmlns:r="http://schemas.openxmlformats.org/officeDocument/2006/relationships" r:embed="rId15" cstate="print">
            <a:extLst>
              <a:ext uri="{28A0092B-C50C-407E-A947-70E740481C1C}">
                <a14:useLocalDpi xmlns:a14="http://schemas.microsoft.com/office/drawing/2010/main" val="0"/>
              </a:ext>
            </a:extLst>
          </a:blip>
          <a:srcRect/>
          <a:stretch>
            <a:fillRect l="-6000" r="-6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051784-9191-4B5D-9864-BE5266459AFF}">
      <dsp:nvSpPr>
        <dsp:cNvPr id="0" name=""/>
        <dsp:cNvSpPr/>
      </dsp:nvSpPr>
      <dsp:spPr>
        <a:xfrm>
          <a:off x="3768408" y="3741582"/>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F060097-7162-4145-8BF3-3055AA9AFD67}">
      <dsp:nvSpPr>
        <dsp:cNvPr id="0" name=""/>
        <dsp:cNvSpPr/>
      </dsp:nvSpPr>
      <dsp:spPr>
        <a:xfrm>
          <a:off x="4715322" y="3071699"/>
          <a:ext cx="914195" cy="784785"/>
        </a:xfrm>
        <a:prstGeom prst="hexagon">
          <a:avLst>
            <a:gd name="adj" fmla="val 25000"/>
            <a:gd name="vf" fmla="val 115470"/>
          </a:avLst>
        </a:prstGeom>
        <a:solidFill>
          <a:srgbClr val="8ECBCC"/>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3970" rIns="0" bIns="13970" numCol="1" spcCol="1270" anchor="ctr" anchorCtr="0">
          <a:noAutofit/>
        </a:bodyPr>
        <a:lstStyle/>
        <a:p>
          <a:pPr marL="0" lvl="0" indent="0" algn="ctr" defTabSz="466725">
            <a:lnSpc>
              <a:spcPct val="90000"/>
            </a:lnSpc>
            <a:spcBef>
              <a:spcPct val="0"/>
            </a:spcBef>
            <a:spcAft>
              <a:spcPct val="35000"/>
            </a:spcAft>
            <a:buNone/>
          </a:pPr>
          <a:r>
            <a:rPr lang="en-NZ" sz="1050" b="1" kern="1200">
              <a:solidFill>
                <a:sysClr val="windowText" lastClr="000000"/>
              </a:solidFill>
            </a:rPr>
            <a:t>Capability</a:t>
          </a:r>
        </a:p>
      </dsp:txBody>
      <dsp:txXfrm>
        <a:off x="4856904" y="3193239"/>
        <a:ext cx="631031" cy="541705"/>
      </dsp:txXfrm>
    </dsp:sp>
    <dsp:sp modelId="{0414BE49-1EB3-4925-B33F-AD384C622F07}">
      <dsp:nvSpPr>
        <dsp:cNvPr id="0" name=""/>
        <dsp:cNvSpPr/>
      </dsp:nvSpPr>
      <dsp:spPr>
        <a:xfrm>
          <a:off x="5513399" y="3416024"/>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D9687DE-8CE0-4351-8462-3EB1874036A8}">
      <dsp:nvSpPr>
        <dsp:cNvPr id="0" name=""/>
        <dsp:cNvSpPr/>
      </dsp:nvSpPr>
      <dsp:spPr>
        <a:xfrm>
          <a:off x="2338907" y="3527790"/>
          <a:ext cx="914195" cy="784785"/>
        </a:xfrm>
        <a:prstGeom prst="hexagon">
          <a:avLst>
            <a:gd name="adj" fmla="val 25000"/>
            <a:gd name="vf" fmla="val 115470"/>
          </a:avLst>
        </a:prstGeom>
        <a:blipFill>
          <a:blip xmlns:r="http://schemas.openxmlformats.org/officeDocument/2006/relationships" r:embed="rId16">
            <a:extLst>
              <a:ext uri="{837473B0-CC2E-450A-ABE3-18F120FF3D39}">
                <a1611:picAttrSrcUrl xmlns:a1611="http://schemas.microsoft.com/office/drawing/2016/11/main" r:id="rId17"/>
              </a:ext>
            </a:extLst>
          </a:blip>
          <a:srcRect/>
          <a:stretch>
            <a:fillRect l="-18000" r="-18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BC1B326-991A-4500-89A3-002BD9624E52}">
      <dsp:nvSpPr>
        <dsp:cNvPr id="0" name=""/>
        <dsp:cNvSpPr/>
      </dsp:nvSpPr>
      <dsp:spPr>
        <a:xfrm>
          <a:off x="5682765" y="3329464"/>
          <a:ext cx="106495" cy="91922"/>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8.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5f5fd8-de2a-4aa6-8814-e0f03ce3799e">
      <Terms xmlns="http://schemas.microsoft.com/office/infopath/2007/PartnerControls"/>
    </lcf76f155ced4ddcb4097134ff3c332f>
    <TaxCatchAll xmlns="52d87fb2-092f-4231-a5b5-d23faa776052" xsi:nil="true"/>
    <SharedWithUsers xmlns="52d87fb2-092f-4231-a5b5-d23faa776052">
      <UserInfo>
        <DisplayName>Tuirirangi Renau</DisplayName>
        <AccountId>271</AccountId>
        <AccountType/>
      </UserInfo>
      <UserInfo>
        <DisplayName>Linda Glogau</DisplayName>
        <AccountId>82</AccountId>
        <AccountType/>
      </UserInfo>
      <UserInfo>
        <DisplayName>Andrea Gray</DisplayName>
        <AccountId>84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E0C77C83C6E3498D180242DDABBD3F" ma:contentTypeVersion="15" ma:contentTypeDescription="Create a new document." ma:contentTypeScope="" ma:versionID="ce2476b41d402dd441f005fd96e7e17f">
  <xsd:schema xmlns:xsd="http://www.w3.org/2001/XMLSchema" xmlns:xs="http://www.w3.org/2001/XMLSchema" xmlns:p="http://schemas.microsoft.com/office/2006/metadata/properties" xmlns:ns2="a35f5fd8-de2a-4aa6-8814-e0f03ce3799e" xmlns:ns3="52d87fb2-092f-4231-a5b5-d23faa776052" targetNamespace="http://schemas.microsoft.com/office/2006/metadata/properties" ma:root="true" ma:fieldsID="1ceae53e7bafc2ffb2742d588a3573d3" ns2:_="" ns3:_="">
    <xsd:import namespace="a35f5fd8-de2a-4aa6-8814-e0f03ce3799e"/>
    <xsd:import namespace="52d87fb2-092f-4231-a5b5-d23faa776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f5fd8-de2a-4aa6-8814-e0f03ce37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d87fb2-092f-4231-a5b5-d23faa7760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1a0556-69d2-4aa5-af09-f71b8576820f}" ma:internalName="TaxCatchAll" ma:showField="CatchAllData" ma:web="52d87fb2-092f-4231-a5b5-d23faa77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F6D5D-AC52-4A1E-A2ED-CEB3CF6B0F99}">
  <ds:schemaRefs>
    <ds:schemaRef ds:uri="http://schemas.microsoft.com/sharepoint/v3/contenttype/forms"/>
  </ds:schemaRefs>
</ds:datastoreItem>
</file>

<file path=customXml/itemProps2.xml><?xml version="1.0" encoding="utf-8"?>
<ds:datastoreItem xmlns:ds="http://schemas.openxmlformats.org/officeDocument/2006/customXml" ds:itemID="{7BC1E71A-D179-4103-B28A-26D13CC0C5B4}">
  <ds:schemaRefs>
    <ds:schemaRef ds:uri="a35f5fd8-de2a-4aa6-8814-e0f03ce3799e"/>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52d87fb2-092f-4231-a5b5-d23faa776052"/>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701F2559-B5ED-40A7-86D1-F73F3821451D}">
  <ds:schemaRefs>
    <ds:schemaRef ds:uri="http://schemas.openxmlformats.org/officeDocument/2006/bibliography"/>
  </ds:schemaRefs>
</ds:datastoreItem>
</file>

<file path=customXml/itemProps4.xml><?xml version="1.0" encoding="utf-8"?>
<ds:datastoreItem xmlns:ds="http://schemas.openxmlformats.org/officeDocument/2006/customXml" ds:itemID="{1BC9BA61-A772-4AB7-9DF3-0D799A9A6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f5fd8-de2a-4aa6-8814-e0f03ce3799e"/>
    <ds:schemaRef ds:uri="52d87fb2-092f-4231-a5b5-d23faa77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33</Pages>
  <Words>6277</Words>
  <Characters>35784</Characters>
  <Application>Microsoft Office Word</Application>
  <DocSecurity>0</DocSecurity>
  <Lines>298</Lines>
  <Paragraphs>83</Paragraphs>
  <ScaleCrop>false</ScaleCrop>
  <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Moran</dc:creator>
  <cp:keywords/>
  <dc:description/>
  <cp:lastModifiedBy>Peter Walton-Jones</cp:lastModifiedBy>
  <cp:revision>2493</cp:revision>
  <cp:lastPrinted>2022-06-07T19:25:00Z</cp:lastPrinted>
  <dcterms:created xsi:type="dcterms:W3CDTF">2022-03-15T01:55:00Z</dcterms:created>
  <dcterms:modified xsi:type="dcterms:W3CDTF">2022-06-14T02:46:00Z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0x0101002BE0C77C83C6E3498D180242DDABBD3F</vt:lpwstr>
  </property>
  <property fmtid="{D5CDD505-2E9C-101B-9397-08002B2CF9AE}" pid="3" name="MediaServiceImageTags">
    <vt:lpwstr/>
  </property>
</Properties>
</file>