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1F5A" w14:textId="383AB9C0" w:rsidR="00615D0D" w:rsidRDefault="000D0B5E" w:rsidP="000D0B5E">
      <w:pPr>
        <w:spacing w:line="250" w:lineRule="auto"/>
        <w:ind w:right="95"/>
        <w:jc w:val="right"/>
        <w:rPr>
          <w:rFonts w:ascii="Arial" w:eastAsia="Arial" w:hAnsi="Arial" w:cs="Arial"/>
          <w:b/>
          <w:bCs/>
          <w:color w:val="595959" w:themeColor="text1" w:themeTint="A6"/>
          <w:sz w:val="52"/>
          <w:szCs w:val="52"/>
        </w:rPr>
      </w:pPr>
      <w:r>
        <w:rPr>
          <w:noProof/>
        </w:rPr>
        <w:drawing>
          <wp:inline distT="0" distB="0" distL="0" distR="0" wp14:anchorId="1DED89D8" wp14:editId="03215018">
            <wp:extent cx="2332548" cy="11637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3808" cy="1174389"/>
                    </a:xfrm>
                    <a:prstGeom prst="rect">
                      <a:avLst/>
                    </a:prstGeom>
                    <a:noFill/>
                    <a:ln>
                      <a:noFill/>
                    </a:ln>
                  </pic:spPr>
                </pic:pic>
              </a:graphicData>
            </a:graphic>
          </wp:inline>
        </w:drawing>
      </w:r>
    </w:p>
    <w:p w14:paraId="63F6A755" w14:textId="77777777" w:rsidR="00D10DB8" w:rsidRDefault="00D10DB8" w:rsidP="00615D0D">
      <w:pPr>
        <w:spacing w:line="250" w:lineRule="auto"/>
        <w:ind w:right="95"/>
        <w:rPr>
          <w:rFonts w:ascii="Arial" w:eastAsia="Arial" w:hAnsi="Arial" w:cs="Arial"/>
          <w:b/>
          <w:bCs/>
          <w:color w:val="595959" w:themeColor="text1" w:themeTint="A6"/>
          <w:sz w:val="48"/>
          <w:szCs w:val="48"/>
        </w:rPr>
      </w:pPr>
    </w:p>
    <w:p w14:paraId="5C7A8584" w14:textId="087E544E" w:rsidR="00615D0D" w:rsidRPr="00615D0D" w:rsidRDefault="00615D0D" w:rsidP="00615D0D">
      <w:pPr>
        <w:spacing w:line="250" w:lineRule="auto"/>
        <w:ind w:right="95"/>
        <w:rPr>
          <w:rFonts w:ascii="Arial" w:eastAsia="Arial" w:hAnsi="Arial" w:cs="Arial"/>
          <w:b/>
          <w:bCs/>
          <w:color w:val="595959" w:themeColor="text1" w:themeTint="A6"/>
          <w:sz w:val="48"/>
          <w:szCs w:val="48"/>
        </w:rPr>
      </w:pPr>
      <w:r w:rsidRPr="00615D0D">
        <w:rPr>
          <w:rFonts w:ascii="Arial" w:eastAsia="Arial" w:hAnsi="Arial" w:cs="Arial"/>
          <w:b/>
          <w:bCs/>
          <w:noProof/>
          <w:color w:val="56B0B2"/>
          <w:sz w:val="48"/>
          <w:szCs w:val="48"/>
        </w:rPr>
        <mc:AlternateContent>
          <mc:Choice Requires="wps">
            <w:drawing>
              <wp:anchor distT="0" distB="0" distL="114300" distR="114300" simplePos="0" relativeHeight="251658244" behindDoc="0" locked="0" layoutInCell="1" allowOverlap="1" wp14:anchorId="053FF13F" wp14:editId="0116A0A8">
                <wp:simplePos x="0" y="0"/>
                <wp:positionH relativeFrom="margin">
                  <wp:posOffset>22860</wp:posOffset>
                </wp:positionH>
                <wp:positionV relativeFrom="paragraph">
                  <wp:posOffset>442594</wp:posOffset>
                </wp:positionV>
                <wp:extent cx="5876925" cy="0"/>
                <wp:effectExtent l="0" t="19050" r="28575" b="19050"/>
                <wp:wrapNone/>
                <wp:docPr id="28" name="Straight Connector 28"/>
                <wp:cNvGraphicFramePr/>
                <a:graphic xmlns:a="http://schemas.openxmlformats.org/drawingml/2006/main">
                  <a:graphicData uri="http://schemas.microsoft.com/office/word/2010/wordprocessingShape">
                    <wps:wsp>
                      <wps:cNvCnPr/>
                      <wps:spPr>
                        <a:xfrm flipV="1">
                          <a:off x="0" y="0"/>
                          <a:ext cx="5876925" cy="0"/>
                        </a:xfrm>
                        <a:prstGeom prst="line">
                          <a:avLst/>
                        </a:prstGeom>
                        <a:ln w="38100">
                          <a:solidFill>
                            <a:srgbClr val="56B0B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dgm="http://schemas.openxmlformats.org/drawingml/2006/diagram" xmlns:a16="http://schemas.microsoft.com/office/drawing/2014/main" xmlns:arto="http://schemas.microsoft.com/office/word/2006/arto">
            <w:pict w14:anchorId="667B6911">
              <v:line id="Straight Connector 28" style="position:absolute;flip:y;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3pt" from="1.8pt,34.85pt" to="464.55pt,34.85pt" w14:anchorId="462A0B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">
                <v:stroke joinstyle="miter"/>
                <w10:wrap anchorx="margin"/>
              </v:line>
            </w:pict>
          </mc:Fallback>
        </mc:AlternateContent>
      </w:r>
      <w:r w:rsidRPr="00615D0D">
        <w:rPr>
          <w:rFonts w:ascii="Arial" w:eastAsia="Arial" w:hAnsi="Arial" w:cs="Arial"/>
          <w:b/>
          <w:bCs/>
          <w:color w:val="595959" w:themeColor="text1" w:themeTint="A6"/>
          <w:sz w:val="48"/>
          <w:szCs w:val="48"/>
        </w:rPr>
        <w:t>Leading National Assessment seminar</w:t>
      </w:r>
    </w:p>
    <w:p w14:paraId="636106F2" w14:textId="77777777" w:rsidR="00615D0D" w:rsidRPr="00427A55" w:rsidRDefault="00615D0D" w:rsidP="00615D0D">
      <w:pPr>
        <w:spacing w:line="250" w:lineRule="auto"/>
        <w:ind w:right="95"/>
        <w:rPr>
          <w:rFonts w:ascii="Arial" w:eastAsia="Arial" w:hAnsi="Arial" w:cs="Arial"/>
          <w:b/>
          <w:bCs/>
          <w:color w:val="231F20"/>
        </w:rPr>
      </w:pPr>
    </w:p>
    <w:p w14:paraId="1C5464A2" w14:textId="1AB5305E" w:rsidR="00615D0D" w:rsidRPr="00427A55" w:rsidRDefault="00615D0D" w:rsidP="00615D0D">
      <w:pPr>
        <w:spacing w:line="250" w:lineRule="auto"/>
        <w:ind w:right="95"/>
        <w:rPr>
          <w:rFonts w:ascii="Arial" w:eastAsia="Arial" w:hAnsi="Arial" w:cs="Arial"/>
          <w:b/>
          <w:bCs/>
          <w:color w:val="231F20"/>
          <w:sz w:val="28"/>
          <w:szCs w:val="28"/>
        </w:rPr>
      </w:pPr>
      <w:r>
        <w:rPr>
          <w:rFonts w:ascii="Arial" w:eastAsia="Arial" w:hAnsi="Arial" w:cs="Arial"/>
          <w:b/>
          <w:bCs/>
          <w:color w:val="231F20"/>
          <w:sz w:val="28"/>
          <w:szCs w:val="28"/>
        </w:rPr>
        <w:t>20 February</w:t>
      </w:r>
      <w:r w:rsidRPr="00427A55">
        <w:rPr>
          <w:rFonts w:ascii="Arial" w:eastAsia="Arial" w:hAnsi="Arial" w:cs="Arial"/>
          <w:b/>
          <w:bCs/>
          <w:color w:val="231F20"/>
          <w:sz w:val="28"/>
          <w:szCs w:val="28"/>
        </w:rPr>
        <w:t xml:space="preserve"> – </w:t>
      </w:r>
      <w:r>
        <w:rPr>
          <w:rFonts w:ascii="Arial" w:eastAsia="Arial" w:hAnsi="Arial" w:cs="Arial"/>
          <w:b/>
          <w:bCs/>
          <w:color w:val="231F20"/>
          <w:sz w:val="28"/>
          <w:szCs w:val="28"/>
        </w:rPr>
        <w:t xml:space="preserve">10 March </w:t>
      </w:r>
      <w:r w:rsidRPr="00427A55">
        <w:rPr>
          <w:rFonts w:ascii="Arial" w:eastAsia="Arial" w:hAnsi="Arial" w:cs="Arial"/>
          <w:b/>
          <w:bCs/>
          <w:color w:val="231F20"/>
          <w:sz w:val="28"/>
          <w:szCs w:val="28"/>
        </w:rPr>
        <w:t>202</w:t>
      </w:r>
      <w:r>
        <w:rPr>
          <w:rFonts w:ascii="Arial" w:eastAsia="Arial" w:hAnsi="Arial" w:cs="Arial"/>
          <w:b/>
          <w:bCs/>
          <w:color w:val="231F20"/>
          <w:sz w:val="28"/>
          <w:szCs w:val="28"/>
        </w:rPr>
        <w:t>3</w:t>
      </w:r>
    </w:p>
    <w:p w14:paraId="6CA551D9" w14:textId="77777777" w:rsidR="00615D0D" w:rsidRPr="00427A55" w:rsidRDefault="00615D0D" w:rsidP="00615D0D">
      <w:pPr>
        <w:spacing w:line="250" w:lineRule="auto"/>
        <w:ind w:left="159" w:right="95"/>
        <w:rPr>
          <w:rFonts w:ascii="Arial" w:eastAsia="Arial" w:hAnsi="Arial" w:cs="Arial"/>
          <w:b/>
          <w:bCs/>
          <w:color w:val="56B0B2"/>
        </w:rPr>
      </w:pPr>
    </w:p>
    <w:p w14:paraId="1D41D81D" w14:textId="77777777" w:rsidR="00615D0D" w:rsidRPr="00427A55" w:rsidRDefault="00615D0D" w:rsidP="00615D0D">
      <w:pPr>
        <w:rPr>
          <w:rFonts w:ascii="Arial" w:eastAsia="Arial" w:hAnsi="Arial" w:cs="Arial"/>
          <w:b/>
          <w:bCs/>
          <w:color w:val="56B0B2"/>
          <w:sz w:val="36"/>
          <w:szCs w:val="36"/>
        </w:rPr>
      </w:pPr>
      <w:r w:rsidRPr="00427A55">
        <w:rPr>
          <w:rFonts w:ascii="Arial" w:eastAsia="Arial" w:hAnsi="Arial" w:cs="Arial"/>
          <w:b/>
          <w:bCs/>
          <w:color w:val="56B0B2"/>
          <w:sz w:val="36"/>
          <w:szCs w:val="36"/>
        </w:rPr>
        <w:t>Kaitakawaenga ki te Tumuaki me ngā Pouārahi</w:t>
      </w:r>
    </w:p>
    <w:p w14:paraId="020C81C4" w14:textId="77777777" w:rsidR="00615D0D" w:rsidRPr="00427A55" w:rsidRDefault="00615D0D" w:rsidP="00615D0D">
      <w:pPr>
        <w:spacing w:line="253" w:lineRule="auto"/>
        <w:ind w:right="-46"/>
        <w:rPr>
          <w:rFonts w:ascii="Arial" w:eastAsia="Arial" w:hAnsi="Arial" w:cs="Arial"/>
          <w:b/>
          <w:color w:val="595959" w:themeColor="text1" w:themeTint="A6"/>
          <w:sz w:val="36"/>
          <w:szCs w:val="36"/>
        </w:rPr>
      </w:pPr>
      <w:r w:rsidRPr="00427A55">
        <w:rPr>
          <w:rFonts w:ascii="Arial" w:eastAsia="Arial" w:hAnsi="Arial" w:cs="Arial"/>
          <w:b/>
          <w:color w:val="595959" w:themeColor="text1" w:themeTint="A6"/>
          <w:sz w:val="36"/>
          <w:szCs w:val="36"/>
        </w:rPr>
        <w:t>Principal’s Nominee and Senior Leaders</w:t>
      </w:r>
    </w:p>
    <w:p w14:paraId="34DAFCA4" w14:textId="77777777" w:rsidR="00615D0D" w:rsidRPr="00427A55" w:rsidRDefault="00615D0D" w:rsidP="00615D0D">
      <w:pPr>
        <w:spacing w:line="253" w:lineRule="auto"/>
        <w:ind w:left="159" w:right="-46"/>
        <w:rPr>
          <w:rFonts w:ascii="Arial" w:eastAsia="Arial" w:hAnsi="Arial" w:cs="Arial"/>
          <w:b/>
          <w:color w:val="767171" w:themeColor="background2" w:themeShade="80"/>
        </w:rPr>
      </w:pPr>
      <w:r w:rsidRPr="00427A55">
        <w:rPr>
          <w:rFonts w:ascii="Arial" w:eastAsia="Arial" w:hAnsi="Arial" w:cs="Arial"/>
          <w:b/>
          <w:color w:val="767171" w:themeColor="background2" w:themeShade="80"/>
        </w:rPr>
        <w:softHyphen/>
      </w:r>
      <w:r w:rsidRPr="00427A55">
        <w:rPr>
          <w:rFonts w:ascii="Arial" w:eastAsia="Arial" w:hAnsi="Arial" w:cs="Arial"/>
          <w:b/>
          <w:color w:val="767171" w:themeColor="background2" w:themeShade="80"/>
        </w:rPr>
        <w:softHyphen/>
      </w:r>
      <w:r w:rsidRPr="00427A55">
        <w:rPr>
          <w:rFonts w:ascii="Arial" w:eastAsia="Arial" w:hAnsi="Arial" w:cs="Arial"/>
          <w:b/>
          <w:color w:val="767171" w:themeColor="background2" w:themeShade="80"/>
        </w:rPr>
        <w:softHyphen/>
      </w:r>
    </w:p>
    <w:p w14:paraId="501B0183" w14:textId="77777777" w:rsidR="00615D0D" w:rsidRPr="00427A55" w:rsidRDefault="00615D0D" w:rsidP="00615D0D">
      <w:pPr>
        <w:spacing w:line="253" w:lineRule="auto"/>
        <w:ind w:left="159" w:right="-46"/>
        <w:rPr>
          <w:rFonts w:ascii="Arial" w:eastAsia="Arial" w:hAnsi="Arial" w:cs="Arial"/>
          <w:b/>
          <w:color w:val="231F20"/>
        </w:rPr>
      </w:pPr>
      <w:r w:rsidRPr="00427A55">
        <w:rPr>
          <w:rFonts w:ascii="Arial" w:hAnsi="Arial" w:cs="Arial"/>
          <w:noProof/>
        </w:rPr>
        <w:drawing>
          <wp:inline distT="0" distB="0" distL="0" distR="0" wp14:anchorId="5C1E0B4C" wp14:editId="6E8179DA">
            <wp:extent cx="5863373" cy="3391593"/>
            <wp:effectExtent l="0" t="0" r="4445" b="0"/>
            <wp:docPr id="29" name="Picture 29"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0610" cy="3418917"/>
                    </a:xfrm>
                    <a:prstGeom prst="rect">
                      <a:avLst/>
                    </a:prstGeom>
                    <a:noFill/>
                    <a:ln>
                      <a:noFill/>
                    </a:ln>
                  </pic:spPr>
                </pic:pic>
              </a:graphicData>
            </a:graphic>
          </wp:inline>
        </w:drawing>
      </w:r>
    </w:p>
    <w:p w14:paraId="0BF30628" w14:textId="1319117C" w:rsidR="00615D0D" w:rsidRPr="00436503" w:rsidRDefault="00615D0D" w:rsidP="00436503">
      <w:pPr>
        <w:spacing w:line="253" w:lineRule="auto"/>
        <w:ind w:right="-46"/>
        <w:jc w:val="center"/>
        <w:rPr>
          <w:rFonts w:ascii="Arial" w:hAnsi="Arial" w:cs="Arial"/>
          <w:b/>
          <w:bCs/>
          <w:color w:val="469698"/>
          <w:sz w:val="48"/>
          <w:szCs w:val="48"/>
        </w:rPr>
      </w:pPr>
      <w:r w:rsidRPr="00436503">
        <w:rPr>
          <w:rFonts w:ascii="Arial" w:eastAsia="Arial" w:hAnsi="Arial" w:cs="Arial"/>
          <w:b/>
          <w:color w:val="56B0B2"/>
          <w:sz w:val="48"/>
          <w:szCs w:val="48"/>
        </w:rPr>
        <w:t>Pukapuka Aratohu</w:t>
      </w:r>
      <w:r w:rsidRPr="00436503">
        <w:rPr>
          <w:rFonts w:ascii="Arial" w:eastAsia="Arial" w:hAnsi="Arial" w:cs="Arial"/>
          <w:b/>
          <w:color w:val="56B0B2"/>
          <w:sz w:val="48"/>
          <w:szCs w:val="48"/>
        </w:rPr>
        <w:softHyphen/>
      </w:r>
      <w:r w:rsidR="00436503">
        <w:rPr>
          <w:rFonts w:ascii="Arial" w:eastAsia="Arial" w:hAnsi="Arial" w:cs="Arial"/>
          <w:b/>
          <w:color w:val="56B0B2"/>
          <w:sz w:val="48"/>
          <w:szCs w:val="48"/>
        </w:rPr>
        <w:t xml:space="preserve"> </w:t>
      </w:r>
      <w:r w:rsidRPr="00436503">
        <w:rPr>
          <w:rFonts w:ascii="Arial" w:eastAsia="Arial" w:hAnsi="Arial" w:cs="Arial"/>
          <w:b/>
          <w:color w:val="595959" w:themeColor="text1" w:themeTint="A6"/>
          <w:sz w:val="48"/>
          <w:szCs w:val="48"/>
        </w:rPr>
        <w:t>Handbook</w:t>
      </w:r>
    </w:p>
    <w:p w14:paraId="2C078E63" w14:textId="4AF942AF" w:rsidR="005D5F21" w:rsidRPr="00453193" w:rsidRDefault="005D5F21">
      <w:pPr>
        <w:rPr>
          <w:rFonts w:ascii="Arial" w:hAnsi="Arial" w:cs="Arial"/>
        </w:rPr>
      </w:pPr>
      <w:r w:rsidRPr="00453193">
        <w:rPr>
          <w:rFonts w:ascii="Arial" w:hAnsi="Arial" w:cs="Arial"/>
        </w:rPr>
        <w:br w:type="page"/>
      </w:r>
    </w:p>
    <w:p w14:paraId="64DA80D6" w14:textId="77777777" w:rsidR="005D5F21" w:rsidRPr="00453193" w:rsidRDefault="005D5F21" w:rsidP="005D5F21">
      <w:pPr>
        <w:rPr>
          <w:rFonts w:ascii="Arial" w:hAnsi="Arial" w:cs="Arial"/>
          <w:color w:val="595959" w:themeColor="text1" w:themeTint="A6"/>
          <w:sz w:val="48"/>
          <w:szCs w:val="48"/>
        </w:rPr>
      </w:pPr>
      <w:r w:rsidRPr="00453193">
        <w:rPr>
          <w:rFonts w:ascii="Arial" w:hAnsi="Arial" w:cs="Arial"/>
          <w:noProof/>
          <w:color w:val="595959" w:themeColor="text1" w:themeTint="A6"/>
          <w:sz w:val="48"/>
          <w:szCs w:val="48"/>
        </w:rPr>
        <mc:AlternateContent>
          <mc:Choice Requires="wps">
            <w:drawing>
              <wp:anchor distT="0" distB="0" distL="114300" distR="114300" simplePos="0" relativeHeight="251658241" behindDoc="0" locked="0" layoutInCell="1" allowOverlap="1" wp14:anchorId="38399311" wp14:editId="13CBD6FC">
                <wp:simplePos x="0" y="0"/>
                <wp:positionH relativeFrom="margin">
                  <wp:posOffset>38052</wp:posOffset>
                </wp:positionH>
                <wp:positionV relativeFrom="paragraph">
                  <wp:posOffset>381192</wp:posOffset>
                </wp:positionV>
                <wp:extent cx="1153015" cy="0"/>
                <wp:effectExtent l="0" t="19050" r="28575" b="19050"/>
                <wp:wrapNone/>
                <wp:docPr id="9" name="Straight Connector 9"/>
                <wp:cNvGraphicFramePr/>
                <a:graphic xmlns:a="http://schemas.openxmlformats.org/drawingml/2006/main">
                  <a:graphicData uri="http://schemas.microsoft.com/office/word/2010/wordprocessingShape">
                    <wps:wsp>
                      <wps:cNvCnPr/>
                      <wps:spPr>
                        <a:xfrm flipV="1">
                          <a:off x="0" y="0"/>
                          <a:ext cx="1153015" cy="0"/>
                        </a:xfrm>
                        <a:prstGeom prst="line">
                          <a:avLst/>
                        </a:prstGeom>
                        <a:ln w="28575">
                          <a:solidFill>
                            <a:srgbClr val="56B0B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6="http://schemas.microsoft.com/office/drawing/2014/main" xmlns:arto="http://schemas.microsoft.com/office/word/2006/arto" xmlns:a14="http://schemas.microsoft.com/office/drawing/2010/main" xmlns:pic="http://schemas.openxmlformats.org/drawingml/2006/picture" xmlns:dgm="http://schemas.openxmlformats.org/drawingml/2006/diagram" xmlns:a="http://schemas.openxmlformats.org/drawingml/2006/main">
            <w:pict w14:anchorId="2215EEF6">
              <v:line id="Straight Connector 9"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56b0b2" strokeweight="2.25pt" from="3pt,30pt" to="93.8pt,30pt" w14:anchorId="3F5AB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">
                <v:stroke joinstyle="miter"/>
                <w10:wrap anchorx="margin"/>
              </v:line>
            </w:pict>
          </mc:Fallback>
        </mc:AlternateContent>
      </w:r>
      <w:r w:rsidRPr="00453193">
        <w:rPr>
          <w:rFonts w:ascii="Arial" w:hAnsi="Arial" w:cs="Arial"/>
          <w:color w:val="595959" w:themeColor="text1" w:themeTint="A6"/>
          <w:sz w:val="48"/>
          <w:szCs w:val="48"/>
        </w:rPr>
        <w:t>Contents</w:t>
      </w:r>
    </w:p>
    <w:p w14:paraId="2D8D77B9" w14:textId="77777777" w:rsidR="005D5F21" w:rsidRPr="00453193" w:rsidRDefault="005D5F21" w:rsidP="005D5F21">
      <w:pPr>
        <w:rPr>
          <w:rFonts w:ascii="Arial" w:hAnsi="Arial" w:cs="Arial"/>
        </w:rPr>
      </w:pPr>
    </w:p>
    <w:tbl>
      <w:tblPr>
        <w:tblStyle w:val="TableGrid"/>
        <w:tblW w:w="9918" w:type="dxa"/>
        <w:tblLook w:val="04A0" w:firstRow="1" w:lastRow="0" w:firstColumn="1" w:lastColumn="0" w:noHBand="0" w:noVBand="1"/>
      </w:tblPr>
      <w:tblGrid>
        <w:gridCol w:w="8359"/>
        <w:gridCol w:w="1559"/>
      </w:tblGrid>
      <w:tr w:rsidR="005D5F21" w:rsidRPr="00453193" w14:paraId="74167E5B" w14:textId="77777777">
        <w:trPr>
          <w:trHeight w:val="360"/>
        </w:trPr>
        <w:tc>
          <w:tcPr>
            <w:tcW w:w="8359" w:type="dxa"/>
            <w:tcBorders>
              <w:bottom w:val="single" w:sz="4" w:space="0" w:color="000000" w:themeColor="text1"/>
            </w:tcBorders>
            <w:shd w:val="clear" w:color="auto" w:fill="56B0B2"/>
            <w:vAlign w:val="center"/>
          </w:tcPr>
          <w:p w14:paraId="2736AFDA" w14:textId="77777777" w:rsidR="005D5F21" w:rsidRPr="00453193" w:rsidRDefault="005D5F21">
            <w:pPr>
              <w:rPr>
                <w:rFonts w:ascii="Arial" w:hAnsi="Arial" w:cs="Arial"/>
                <w:b/>
              </w:rPr>
            </w:pPr>
            <w:r w:rsidRPr="00453193">
              <w:rPr>
                <w:rFonts w:ascii="Arial" w:hAnsi="Arial" w:cs="Arial"/>
                <w:b/>
                <w:bCs/>
              </w:rPr>
              <w:t>Topic</w:t>
            </w:r>
          </w:p>
        </w:tc>
        <w:tc>
          <w:tcPr>
            <w:tcW w:w="1559" w:type="dxa"/>
            <w:tcBorders>
              <w:bottom w:val="single" w:sz="4" w:space="0" w:color="000000" w:themeColor="text1"/>
            </w:tcBorders>
            <w:shd w:val="clear" w:color="auto" w:fill="56B0B2"/>
          </w:tcPr>
          <w:p w14:paraId="78050825" w14:textId="77777777" w:rsidR="005D5F21" w:rsidRPr="00453193" w:rsidRDefault="005D5F21">
            <w:pPr>
              <w:jc w:val="center"/>
              <w:rPr>
                <w:rFonts w:ascii="Arial" w:hAnsi="Arial" w:cs="Arial"/>
                <w:b/>
              </w:rPr>
            </w:pPr>
            <w:r w:rsidRPr="00453193">
              <w:rPr>
                <w:rFonts w:ascii="Arial" w:hAnsi="Arial" w:cs="Arial"/>
                <w:b/>
              </w:rPr>
              <w:t>Page</w:t>
            </w:r>
          </w:p>
        </w:tc>
      </w:tr>
      <w:tr w:rsidR="005D5F21" w:rsidRPr="00453193" w14:paraId="1F709CE6" w14:textId="77777777">
        <w:trPr>
          <w:trHeight w:val="360"/>
        </w:trPr>
        <w:tc>
          <w:tcPr>
            <w:tcW w:w="8359" w:type="dxa"/>
            <w:tcBorders>
              <w:bottom w:val="nil"/>
            </w:tcBorders>
            <w:vAlign w:val="center"/>
          </w:tcPr>
          <w:p w14:paraId="37ED3598" w14:textId="77777777" w:rsidR="00255A00" w:rsidRPr="00453193" w:rsidRDefault="00255A00">
            <w:pPr>
              <w:rPr>
                <w:rFonts w:ascii="Arial" w:hAnsi="Arial" w:cs="Arial"/>
              </w:rPr>
            </w:pPr>
          </w:p>
          <w:p w14:paraId="2FF3CB4E" w14:textId="697AE3B3" w:rsidR="004132A2" w:rsidRDefault="00D2163E" w:rsidP="00727536">
            <w:pPr>
              <w:rPr>
                <w:rFonts w:ascii="Arial" w:hAnsi="Arial" w:cs="Arial"/>
              </w:rPr>
            </w:pPr>
            <w:hyperlink w:anchor="NCEAChange1" w:history="1">
              <w:r w:rsidR="00EF3B40" w:rsidRPr="00160EC3">
                <w:rPr>
                  <w:rStyle w:val="Hyperlink"/>
                  <w:rFonts w:ascii="Arial" w:hAnsi="Arial" w:cs="Arial"/>
                </w:rPr>
                <w:t xml:space="preserve">NCEA Change – </w:t>
              </w:r>
              <w:r w:rsidR="00A80BE2" w:rsidRPr="00160EC3">
                <w:rPr>
                  <w:rStyle w:val="Hyperlink"/>
                  <w:rFonts w:ascii="Arial" w:hAnsi="Arial" w:cs="Arial"/>
                </w:rPr>
                <w:t xml:space="preserve">Assessment </w:t>
              </w:r>
              <w:r w:rsidR="008203CA" w:rsidRPr="00160EC3">
                <w:rPr>
                  <w:rStyle w:val="Hyperlink"/>
                  <w:rFonts w:ascii="Arial" w:hAnsi="Arial" w:cs="Arial"/>
                </w:rPr>
                <w:t>policy and practice</w:t>
              </w:r>
            </w:hyperlink>
          </w:p>
          <w:p w14:paraId="69F7B95E" w14:textId="77777777" w:rsidR="00727536" w:rsidRPr="00453193" w:rsidRDefault="00727536" w:rsidP="00727536">
            <w:pPr>
              <w:rPr>
                <w:rFonts w:ascii="Arial" w:hAnsi="Arial" w:cs="Arial"/>
              </w:rPr>
            </w:pPr>
          </w:p>
          <w:p w14:paraId="296158B9" w14:textId="4812B6CE" w:rsidR="00D60BBC" w:rsidRDefault="00D2163E" w:rsidP="00300751">
            <w:pPr>
              <w:pStyle w:val="ListParagraph"/>
              <w:numPr>
                <w:ilvl w:val="0"/>
                <w:numId w:val="23"/>
              </w:numPr>
              <w:rPr>
                <w:rFonts w:ascii="Arial" w:hAnsi="Arial" w:cs="Arial"/>
              </w:rPr>
            </w:pPr>
            <w:hyperlink w:anchor="NewRules" w:history="1">
              <w:r w:rsidR="00D60BBC" w:rsidRPr="00160EC3">
                <w:rPr>
                  <w:rStyle w:val="Hyperlink"/>
                  <w:rFonts w:ascii="Arial" w:hAnsi="Arial" w:cs="Arial"/>
                </w:rPr>
                <w:t>New NZQA Assessment Rules</w:t>
              </w:r>
            </w:hyperlink>
          </w:p>
          <w:p w14:paraId="65C61B19" w14:textId="74447342" w:rsidR="00A80015" w:rsidRDefault="00D2163E" w:rsidP="00300751">
            <w:pPr>
              <w:pStyle w:val="ListParagraph"/>
              <w:numPr>
                <w:ilvl w:val="0"/>
                <w:numId w:val="23"/>
              </w:numPr>
              <w:rPr>
                <w:rFonts w:ascii="Arial" w:hAnsi="Arial" w:cs="Arial"/>
              </w:rPr>
            </w:pPr>
            <w:hyperlink w:anchor="Implications" w:history="1">
              <w:r w:rsidR="008203CA" w:rsidRPr="00160EC3">
                <w:rPr>
                  <w:rStyle w:val="Hyperlink"/>
                  <w:rFonts w:ascii="Arial" w:hAnsi="Arial" w:cs="Arial"/>
                </w:rPr>
                <w:t>I</w:t>
              </w:r>
              <w:r w:rsidR="00EF3B40" w:rsidRPr="00160EC3">
                <w:rPr>
                  <w:rStyle w:val="Hyperlink"/>
                  <w:rFonts w:ascii="Arial" w:hAnsi="Arial" w:cs="Arial"/>
                </w:rPr>
                <w:t xml:space="preserve">mplications of the new </w:t>
              </w:r>
              <w:r w:rsidR="00551685" w:rsidRPr="00160EC3">
                <w:rPr>
                  <w:rStyle w:val="Hyperlink"/>
                  <w:rFonts w:ascii="Arial" w:hAnsi="Arial" w:cs="Arial"/>
                </w:rPr>
                <w:t>Achievement Standards</w:t>
              </w:r>
            </w:hyperlink>
            <w:r w:rsidR="00551685" w:rsidRPr="00453193">
              <w:rPr>
                <w:rFonts w:ascii="Arial" w:hAnsi="Arial" w:cs="Arial"/>
              </w:rPr>
              <w:t xml:space="preserve"> </w:t>
            </w:r>
          </w:p>
          <w:p w14:paraId="01B7F876" w14:textId="57765100" w:rsidR="00160EC3" w:rsidRPr="00453193" w:rsidRDefault="00D2163E" w:rsidP="00300751">
            <w:pPr>
              <w:pStyle w:val="ListParagraph"/>
              <w:numPr>
                <w:ilvl w:val="0"/>
                <w:numId w:val="23"/>
              </w:numPr>
              <w:rPr>
                <w:rFonts w:ascii="Arial" w:hAnsi="Arial" w:cs="Arial"/>
              </w:rPr>
            </w:pPr>
            <w:hyperlink w:anchor="Excellencepaper" w:history="1">
              <w:r w:rsidR="00D134C8">
                <w:rPr>
                  <w:rStyle w:val="Hyperlink"/>
                  <w:rFonts w:ascii="Arial" w:hAnsi="Arial" w:cs="Arial"/>
                </w:rPr>
                <w:t>What does Excellence look like?</w:t>
              </w:r>
            </w:hyperlink>
          </w:p>
          <w:p w14:paraId="70713EF4" w14:textId="06DB9B2E" w:rsidR="00BE1DE3" w:rsidRPr="00453193" w:rsidRDefault="00D2163E" w:rsidP="00300751">
            <w:pPr>
              <w:pStyle w:val="ListParagraph"/>
              <w:numPr>
                <w:ilvl w:val="0"/>
                <w:numId w:val="23"/>
              </w:numPr>
              <w:rPr>
                <w:rFonts w:ascii="Arial" w:hAnsi="Arial" w:cs="Arial"/>
              </w:rPr>
            </w:pPr>
            <w:hyperlink w:anchor="LitNum" w:history="1">
              <w:r w:rsidR="00BE1DE3" w:rsidRPr="00160EC3">
                <w:rPr>
                  <w:rStyle w:val="Hyperlink"/>
                  <w:rFonts w:ascii="Arial" w:hAnsi="Arial" w:cs="Arial"/>
                </w:rPr>
                <w:t>Transition year for Te Reo Matatini me te Pāngarau | Literacy and Numeracy</w:t>
              </w:r>
            </w:hyperlink>
          </w:p>
          <w:p w14:paraId="66B15F40" w14:textId="77777777" w:rsidR="00BE1DE3" w:rsidRPr="00453193" w:rsidRDefault="00BE1DE3" w:rsidP="00A80015">
            <w:pPr>
              <w:pStyle w:val="ListParagraph"/>
              <w:ind w:left="1440"/>
              <w:rPr>
                <w:rFonts w:ascii="Arial" w:hAnsi="Arial" w:cs="Arial"/>
              </w:rPr>
            </w:pPr>
          </w:p>
          <w:p w14:paraId="12A8624F" w14:textId="222DEA9A" w:rsidR="00255A00" w:rsidRPr="00453193" w:rsidRDefault="00255A00">
            <w:pPr>
              <w:rPr>
                <w:rFonts w:ascii="Arial" w:hAnsi="Arial" w:cs="Arial"/>
              </w:rPr>
            </w:pPr>
          </w:p>
        </w:tc>
        <w:tc>
          <w:tcPr>
            <w:tcW w:w="1559" w:type="dxa"/>
            <w:tcBorders>
              <w:bottom w:val="nil"/>
            </w:tcBorders>
          </w:tcPr>
          <w:p w14:paraId="35AAED0E" w14:textId="77777777" w:rsidR="005D5F21" w:rsidRDefault="005D5F21" w:rsidP="00D9483C">
            <w:pPr>
              <w:jc w:val="center"/>
              <w:rPr>
                <w:rFonts w:ascii="Arial" w:hAnsi="Arial" w:cs="Arial"/>
              </w:rPr>
            </w:pPr>
          </w:p>
          <w:p w14:paraId="6C801E6A" w14:textId="77777777" w:rsidR="008D6EF0" w:rsidRDefault="008D6EF0" w:rsidP="00D9483C">
            <w:pPr>
              <w:jc w:val="center"/>
              <w:rPr>
                <w:rFonts w:ascii="Arial" w:hAnsi="Arial" w:cs="Arial"/>
              </w:rPr>
            </w:pPr>
            <w:r>
              <w:rPr>
                <w:rFonts w:ascii="Arial" w:hAnsi="Arial" w:cs="Arial"/>
              </w:rPr>
              <w:t>4</w:t>
            </w:r>
          </w:p>
          <w:p w14:paraId="63100C8E" w14:textId="77777777" w:rsidR="008D6EF0" w:rsidRDefault="008D6EF0" w:rsidP="00D9483C">
            <w:pPr>
              <w:jc w:val="center"/>
              <w:rPr>
                <w:rFonts w:ascii="Arial" w:hAnsi="Arial" w:cs="Arial"/>
              </w:rPr>
            </w:pPr>
          </w:p>
          <w:p w14:paraId="1A74C358" w14:textId="77777777" w:rsidR="008D6EF0" w:rsidRDefault="00D071CC" w:rsidP="00D9483C">
            <w:pPr>
              <w:jc w:val="center"/>
              <w:rPr>
                <w:rFonts w:ascii="Arial" w:hAnsi="Arial" w:cs="Arial"/>
              </w:rPr>
            </w:pPr>
            <w:r>
              <w:rPr>
                <w:rFonts w:ascii="Arial" w:hAnsi="Arial" w:cs="Arial"/>
              </w:rPr>
              <w:t>5</w:t>
            </w:r>
          </w:p>
          <w:p w14:paraId="7534623A" w14:textId="0D6DC11E" w:rsidR="00D071CC" w:rsidRDefault="00EE43FB" w:rsidP="00D9483C">
            <w:pPr>
              <w:jc w:val="center"/>
              <w:rPr>
                <w:rFonts w:ascii="Arial" w:hAnsi="Arial" w:cs="Arial"/>
              </w:rPr>
            </w:pPr>
            <w:r>
              <w:rPr>
                <w:rFonts w:ascii="Arial" w:hAnsi="Arial" w:cs="Arial"/>
              </w:rPr>
              <w:t>9</w:t>
            </w:r>
          </w:p>
          <w:p w14:paraId="2A36F09B" w14:textId="0F4A893B" w:rsidR="005452B2" w:rsidRDefault="00663DD8" w:rsidP="00D9483C">
            <w:pPr>
              <w:jc w:val="center"/>
              <w:rPr>
                <w:rFonts w:ascii="Arial" w:hAnsi="Arial" w:cs="Arial"/>
              </w:rPr>
            </w:pPr>
            <w:r>
              <w:rPr>
                <w:rFonts w:ascii="Arial" w:hAnsi="Arial" w:cs="Arial"/>
              </w:rPr>
              <w:t>1</w:t>
            </w:r>
            <w:r w:rsidR="00EE43FB">
              <w:rPr>
                <w:rFonts w:ascii="Arial" w:hAnsi="Arial" w:cs="Arial"/>
              </w:rPr>
              <w:t>4</w:t>
            </w:r>
          </w:p>
          <w:p w14:paraId="2CE31A31" w14:textId="665FB5D6" w:rsidR="00663DD8" w:rsidRPr="00453193" w:rsidRDefault="00D134C8" w:rsidP="00D9483C">
            <w:pPr>
              <w:jc w:val="center"/>
              <w:rPr>
                <w:rFonts w:ascii="Arial" w:hAnsi="Arial" w:cs="Arial"/>
              </w:rPr>
            </w:pPr>
            <w:r>
              <w:rPr>
                <w:rFonts w:ascii="Arial" w:hAnsi="Arial" w:cs="Arial"/>
              </w:rPr>
              <w:t>1</w:t>
            </w:r>
            <w:r w:rsidR="00EE43FB">
              <w:rPr>
                <w:rFonts w:ascii="Arial" w:hAnsi="Arial" w:cs="Arial"/>
              </w:rPr>
              <w:t>6</w:t>
            </w:r>
          </w:p>
        </w:tc>
      </w:tr>
      <w:tr w:rsidR="005D5F21" w:rsidRPr="00453193" w14:paraId="5F54186A" w14:textId="77777777" w:rsidTr="00EF3B40">
        <w:trPr>
          <w:trHeight w:val="360"/>
        </w:trPr>
        <w:tc>
          <w:tcPr>
            <w:tcW w:w="8359" w:type="dxa"/>
            <w:vAlign w:val="center"/>
          </w:tcPr>
          <w:p w14:paraId="14A77FF8" w14:textId="77777777" w:rsidR="00255A00" w:rsidRPr="00453193" w:rsidRDefault="00255A00">
            <w:pPr>
              <w:rPr>
                <w:rFonts w:ascii="Arial" w:hAnsi="Arial" w:cs="Arial"/>
              </w:rPr>
            </w:pPr>
          </w:p>
          <w:p w14:paraId="0373260A" w14:textId="6226B5B7" w:rsidR="00255A00" w:rsidRPr="00453193" w:rsidRDefault="00D2163E">
            <w:pPr>
              <w:rPr>
                <w:rFonts w:ascii="Arial" w:hAnsi="Arial" w:cs="Arial"/>
              </w:rPr>
            </w:pPr>
            <w:hyperlink w:anchor="NewandPilotupdates" w:history="1">
              <w:r w:rsidR="00551685" w:rsidRPr="00C3736B">
                <w:rPr>
                  <w:rStyle w:val="Hyperlink"/>
                  <w:rFonts w:ascii="Arial" w:hAnsi="Arial" w:cs="Arial"/>
                </w:rPr>
                <w:t xml:space="preserve">NCEA Change </w:t>
              </w:r>
              <w:r w:rsidR="006A7E78" w:rsidRPr="00C3736B">
                <w:rPr>
                  <w:rStyle w:val="Hyperlink"/>
                  <w:rFonts w:ascii="Arial" w:hAnsi="Arial" w:cs="Arial"/>
                </w:rPr>
                <w:t xml:space="preserve">– </w:t>
              </w:r>
              <w:r w:rsidR="619FB3F5" w:rsidRPr="00C3736B">
                <w:rPr>
                  <w:rStyle w:val="Hyperlink"/>
                  <w:rFonts w:ascii="Arial" w:hAnsi="Arial" w:cs="Arial"/>
                </w:rPr>
                <w:t>P</w:t>
              </w:r>
              <w:r w:rsidR="006A7E78" w:rsidRPr="00C3736B">
                <w:rPr>
                  <w:rStyle w:val="Hyperlink"/>
                  <w:rFonts w:ascii="Arial" w:hAnsi="Arial" w:cs="Arial"/>
                </w:rPr>
                <w:t>ilots and external assessment</w:t>
              </w:r>
            </w:hyperlink>
          </w:p>
          <w:p w14:paraId="1F122F00" w14:textId="19F913A3" w:rsidR="005D5F21" w:rsidRPr="00453193" w:rsidRDefault="00551685">
            <w:pPr>
              <w:rPr>
                <w:rFonts w:ascii="Arial" w:hAnsi="Arial" w:cs="Arial"/>
              </w:rPr>
            </w:pPr>
            <w:r w:rsidRPr="00453193">
              <w:rPr>
                <w:rFonts w:ascii="Arial" w:hAnsi="Arial" w:cs="Arial"/>
              </w:rPr>
              <w:t xml:space="preserve"> </w:t>
            </w:r>
          </w:p>
          <w:p w14:paraId="7A96AA43" w14:textId="344AC152" w:rsidR="0065365B" w:rsidRPr="00C3736B" w:rsidRDefault="00D2163E" w:rsidP="00300751">
            <w:pPr>
              <w:pStyle w:val="ListParagraph"/>
              <w:numPr>
                <w:ilvl w:val="0"/>
                <w:numId w:val="61"/>
              </w:numPr>
              <w:rPr>
                <w:rFonts w:ascii="Arial" w:hAnsi="Arial" w:cs="Arial"/>
              </w:rPr>
            </w:pPr>
            <w:hyperlink w:anchor="Digitalassessments" w:history="1">
              <w:r w:rsidR="0065365B" w:rsidRPr="00AA24D1">
                <w:rPr>
                  <w:rStyle w:val="Hyperlink"/>
                  <w:rFonts w:ascii="Arial" w:hAnsi="Arial" w:cs="Arial"/>
                </w:rPr>
                <w:t>Digital assessment</w:t>
              </w:r>
            </w:hyperlink>
            <w:r w:rsidR="008447FA" w:rsidRPr="00C3736B">
              <w:rPr>
                <w:rFonts w:ascii="Arial" w:hAnsi="Arial" w:cs="Arial"/>
              </w:rPr>
              <w:t xml:space="preserve"> </w:t>
            </w:r>
          </w:p>
          <w:p w14:paraId="3CC4071B" w14:textId="20EC240A" w:rsidR="00C3736B" w:rsidRPr="00C3736B" w:rsidRDefault="00D2163E" w:rsidP="00300751">
            <w:pPr>
              <w:pStyle w:val="ListParagraph"/>
              <w:numPr>
                <w:ilvl w:val="1"/>
                <w:numId w:val="61"/>
              </w:numPr>
              <w:rPr>
                <w:rFonts w:ascii="Arial" w:hAnsi="Arial" w:cs="Arial"/>
              </w:rPr>
            </w:pPr>
            <w:hyperlink w:anchor="AssessmentMaster" w:history="1">
              <w:r w:rsidR="00C3736B" w:rsidRPr="00AA24D1">
                <w:rPr>
                  <w:rStyle w:val="Hyperlink"/>
                  <w:rFonts w:ascii="Arial" w:hAnsi="Arial" w:cs="Arial"/>
                </w:rPr>
                <w:t>Assessment Master</w:t>
              </w:r>
            </w:hyperlink>
          </w:p>
          <w:p w14:paraId="1F47C991" w14:textId="77777777" w:rsidR="00255A00" w:rsidRPr="00453193" w:rsidRDefault="00255A00" w:rsidP="00255A00">
            <w:pPr>
              <w:ind w:left="720"/>
              <w:rPr>
                <w:rFonts w:ascii="Arial" w:hAnsi="Arial" w:cs="Arial"/>
              </w:rPr>
            </w:pPr>
          </w:p>
          <w:p w14:paraId="6C9071EB" w14:textId="4BF28925" w:rsidR="003A0597" w:rsidRDefault="00D2163E">
            <w:pPr>
              <w:pStyle w:val="ListParagraph"/>
              <w:numPr>
                <w:ilvl w:val="0"/>
                <w:numId w:val="1"/>
              </w:numPr>
              <w:ind w:left="1440"/>
              <w:rPr>
                <w:rFonts w:ascii="Arial" w:hAnsi="Arial" w:cs="Arial"/>
              </w:rPr>
            </w:pPr>
            <w:hyperlink w:anchor="ExternalAss" w:history="1">
              <w:r w:rsidR="0065365B" w:rsidRPr="008B1F37">
                <w:rPr>
                  <w:rStyle w:val="Hyperlink"/>
                  <w:rFonts w:ascii="Arial" w:hAnsi="Arial" w:cs="Arial"/>
                </w:rPr>
                <w:t>External assessment processes</w:t>
              </w:r>
            </w:hyperlink>
            <w:r w:rsidR="005C67AF">
              <w:rPr>
                <w:rFonts w:ascii="Arial" w:hAnsi="Arial" w:cs="Arial"/>
              </w:rPr>
              <w:t xml:space="preserve"> </w:t>
            </w:r>
          </w:p>
          <w:p w14:paraId="3FDD6B2B" w14:textId="6F3F9C90" w:rsidR="003A0597" w:rsidRDefault="00D2163E" w:rsidP="003A0597">
            <w:pPr>
              <w:pStyle w:val="ListParagraph"/>
              <w:numPr>
                <w:ilvl w:val="0"/>
                <w:numId w:val="1"/>
              </w:numPr>
              <w:rPr>
                <w:rFonts w:ascii="Arial" w:hAnsi="Arial" w:cs="Arial"/>
              </w:rPr>
            </w:pPr>
            <w:hyperlink w:anchor="DGs" w:history="1">
              <w:r w:rsidR="0065365B" w:rsidRPr="00AA24D1">
                <w:rPr>
                  <w:rStyle w:val="Hyperlink"/>
                  <w:rFonts w:ascii="Arial" w:hAnsi="Arial" w:cs="Arial"/>
                </w:rPr>
                <w:t>Derived Grades</w:t>
              </w:r>
            </w:hyperlink>
          </w:p>
          <w:p w14:paraId="07255572" w14:textId="4BBB75DF" w:rsidR="0065365B" w:rsidRPr="003A0597" w:rsidRDefault="00D2163E" w:rsidP="003A0597">
            <w:pPr>
              <w:pStyle w:val="ListParagraph"/>
              <w:numPr>
                <w:ilvl w:val="0"/>
                <w:numId w:val="1"/>
              </w:numPr>
              <w:rPr>
                <w:rFonts w:ascii="Arial" w:hAnsi="Arial" w:cs="Arial"/>
              </w:rPr>
            </w:pPr>
            <w:hyperlink w:anchor="Breaches" w:history="1">
              <w:r w:rsidR="0065365B" w:rsidRPr="00AA24D1">
                <w:rPr>
                  <w:rStyle w:val="Hyperlink"/>
                  <w:rFonts w:ascii="Arial" w:hAnsi="Arial" w:cs="Arial"/>
                </w:rPr>
                <w:t>Breaches</w:t>
              </w:r>
            </w:hyperlink>
          </w:p>
          <w:p w14:paraId="325BB679" w14:textId="55DDDDE9" w:rsidR="0065365B" w:rsidRPr="00453193" w:rsidRDefault="00D2163E" w:rsidP="003A0597">
            <w:pPr>
              <w:pStyle w:val="ListParagraph"/>
              <w:numPr>
                <w:ilvl w:val="0"/>
                <w:numId w:val="1"/>
              </w:numPr>
              <w:rPr>
                <w:rFonts w:ascii="Arial" w:hAnsi="Arial" w:cs="Arial"/>
              </w:rPr>
            </w:pPr>
            <w:hyperlink w:anchor="SAC" w:history="1">
              <w:r w:rsidR="0065365B" w:rsidRPr="00AA24D1">
                <w:rPr>
                  <w:rStyle w:val="Hyperlink"/>
                  <w:rFonts w:ascii="Arial" w:hAnsi="Arial" w:cs="Arial"/>
                </w:rPr>
                <w:t>Special Assessment Conditions</w:t>
              </w:r>
            </w:hyperlink>
          </w:p>
          <w:p w14:paraId="6D14F27C" w14:textId="2D8A6BF1" w:rsidR="00255A00" w:rsidRPr="00453193" w:rsidRDefault="00255A00" w:rsidP="00255A00">
            <w:pPr>
              <w:pStyle w:val="ListParagraph"/>
              <w:rPr>
                <w:rFonts w:ascii="Arial" w:hAnsi="Arial" w:cs="Arial"/>
              </w:rPr>
            </w:pPr>
          </w:p>
        </w:tc>
        <w:tc>
          <w:tcPr>
            <w:tcW w:w="1559" w:type="dxa"/>
          </w:tcPr>
          <w:p w14:paraId="744A8819" w14:textId="77777777" w:rsidR="005D5F21" w:rsidRDefault="005D5F21" w:rsidP="00D9483C">
            <w:pPr>
              <w:jc w:val="center"/>
              <w:rPr>
                <w:rFonts w:ascii="Arial" w:hAnsi="Arial" w:cs="Arial"/>
              </w:rPr>
            </w:pPr>
          </w:p>
          <w:p w14:paraId="21B39902" w14:textId="3EDC8B19" w:rsidR="00337732" w:rsidRDefault="00235E84" w:rsidP="00D9483C">
            <w:pPr>
              <w:jc w:val="center"/>
              <w:rPr>
                <w:rFonts w:ascii="Arial" w:hAnsi="Arial" w:cs="Arial"/>
              </w:rPr>
            </w:pPr>
            <w:r>
              <w:rPr>
                <w:rFonts w:ascii="Arial" w:hAnsi="Arial" w:cs="Arial"/>
              </w:rPr>
              <w:t>2</w:t>
            </w:r>
            <w:r w:rsidR="00EE43FB">
              <w:rPr>
                <w:rFonts w:ascii="Arial" w:hAnsi="Arial" w:cs="Arial"/>
              </w:rPr>
              <w:t>1</w:t>
            </w:r>
          </w:p>
          <w:p w14:paraId="144C8078" w14:textId="77777777" w:rsidR="00235E84" w:rsidRDefault="00235E84" w:rsidP="00D9483C">
            <w:pPr>
              <w:jc w:val="center"/>
              <w:rPr>
                <w:rFonts w:ascii="Arial" w:hAnsi="Arial" w:cs="Arial"/>
              </w:rPr>
            </w:pPr>
          </w:p>
          <w:p w14:paraId="600F109A" w14:textId="3A601AE7" w:rsidR="00235E84" w:rsidRDefault="00235E84" w:rsidP="00D9483C">
            <w:pPr>
              <w:jc w:val="center"/>
              <w:rPr>
                <w:rFonts w:ascii="Arial" w:hAnsi="Arial" w:cs="Arial"/>
              </w:rPr>
            </w:pPr>
            <w:r>
              <w:rPr>
                <w:rFonts w:ascii="Arial" w:hAnsi="Arial" w:cs="Arial"/>
              </w:rPr>
              <w:t>2</w:t>
            </w:r>
            <w:r w:rsidR="00767DA0">
              <w:rPr>
                <w:rFonts w:ascii="Arial" w:hAnsi="Arial" w:cs="Arial"/>
              </w:rPr>
              <w:t>3</w:t>
            </w:r>
          </w:p>
          <w:p w14:paraId="2D7D9B30" w14:textId="3570AC62" w:rsidR="00235E84" w:rsidRDefault="005901DF" w:rsidP="00D9483C">
            <w:pPr>
              <w:jc w:val="center"/>
              <w:rPr>
                <w:rFonts w:ascii="Arial" w:hAnsi="Arial" w:cs="Arial"/>
              </w:rPr>
            </w:pPr>
            <w:r>
              <w:rPr>
                <w:rFonts w:ascii="Arial" w:hAnsi="Arial" w:cs="Arial"/>
              </w:rPr>
              <w:t>2</w:t>
            </w:r>
            <w:r w:rsidR="00767DA0">
              <w:rPr>
                <w:rFonts w:ascii="Arial" w:hAnsi="Arial" w:cs="Arial"/>
              </w:rPr>
              <w:t>5</w:t>
            </w:r>
          </w:p>
          <w:p w14:paraId="7ECDB87A" w14:textId="77777777" w:rsidR="005901DF" w:rsidRDefault="005901DF" w:rsidP="00D9483C">
            <w:pPr>
              <w:jc w:val="center"/>
              <w:rPr>
                <w:rFonts w:ascii="Arial" w:hAnsi="Arial" w:cs="Arial"/>
              </w:rPr>
            </w:pPr>
          </w:p>
          <w:p w14:paraId="50D3BA4A" w14:textId="77777777" w:rsidR="005901DF" w:rsidRDefault="005901DF" w:rsidP="00D9483C">
            <w:pPr>
              <w:jc w:val="center"/>
              <w:rPr>
                <w:rFonts w:ascii="Arial" w:hAnsi="Arial" w:cs="Arial"/>
              </w:rPr>
            </w:pPr>
          </w:p>
          <w:p w14:paraId="2B632B1D" w14:textId="01078753" w:rsidR="005901DF" w:rsidRDefault="005901DF" w:rsidP="00D9483C">
            <w:pPr>
              <w:jc w:val="center"/>
              <w:rPr>
                <w:rFonts w:ascii="Arial" w:hAnsi="Arial" w:cs="Arial"/>
              </w:rPr>
            </w:pPr>
            <w:r>
              <w:rPr>
                <w:rFonts w:ascii="Arial" w:hAnsi="Arial" w:cs="Arial"/>
              </w:rPr>
              <w:t>2</w:t>
            </w:r>
            <w:r w:rsidR="00767DA0">
              <w:rPr>
                <w:rFonts w:ascii="Arial" w:hAnsi="Arial" w:cs="Arial"/>
              </w:rPr>
              <w:t>6</w:t>
            </w:r>
          </w:p>
          <w:p w14:paraId="3CD9DE2E" w14:textId="44A24CF2" w:rsidR="005901DF" w:rsidRDefault="005901DF" w:rsidP="00D9483C">
            <w:pPr>
              <w:jc w:val="center"/>
              <w:rPr>
                <w:rFonts w:ascii="Arial" w:hAnsi="Arial" w:cs="Arial"/>
              </w:rPr>
            </w:pPr>
            <w:r>
              <w:rPr>
                <w:rFonts w:ascii="Arial" w:hAnsi="Arial" w:cs="Arial"/>
              </w:rPr>
              <w:t>2</w:t>
            </w:r>
            <w:r w:rsidR="00767DA0">
              <w:rPr>
                <w:rFonts w:ascii="Arial" w:hAnsi="Arial" w:cs="Arial"/>
              </w:rPr>
              <w:t>9</w:t>
            </w:r>
          </w:p>
          <w:p w14:paraId="4B6E3E2D" w14:textId="1D5CCC44" w:rsidR="00554C9B" w:rsidRPr="00453193" w:rsidRDefault="006160BA" w:rsidP="00D9483C">
            <w:pPr>
              <w:jc w:val="center"/>
              <w:rPr>
                <w:rFonts w:ascii="Arial" w:hAnsi="Arial" w:cs="Arial"/>
              </w:rPr>
            </w:pPr>
            <w:r>
              <w:rPr>
                <w:rFonts w:ascii="Arial" w:hAnsi="Arial" w:cs="Arial"/>
              </w:rPr>
              <w:t>3</w:t>
            </w:r>
            <w:r w:rsidR="000D364E">
              <w:rPr>
                <w:rFonts w:ascii="Arial" w:hAnsi="Arial" w:cs="Arial"/>
              </w:rPr>
              <w:t>2</w:t>
            </w:r>
          </w:p>
        </w:tc>
      </w:tr>
      <w:tr w:rsidR="00EF3B40" w:rsidRPr="00453193" w14:paraId="6A16FCC9" w14:textId="77777777" w:rsidTr="0065365B">
        <w:trPr>
          <w:trHeight w:val="360"/>
        </w:trPr>
        <w:tc>
          <w:tcPr>
            <w:tcW w:w="8359" w:type="dxa"/>
            <w:vAlign w:val="center"/>
          </w:tcPr>
          <w:p w14:paraId="20014823" w14:textId="77777777" w:rsidR="008447FA" w:rsidRPr="00453193" w:rsidRDefault="008447FA">
            <w:pPr>
              <w:rPr>
                <w:rFonts w:ascii="Arial" w:hAnsi="Arial" w:cs="Arial"/>
              </w:rPr>
            </w:pPr>
          </w:p>
          <w:p w14:paraId="661616D1" w14:textId="5F2E664E" w:rsidR="00EF3B40" w:rsidRPr="00453193" w:rsidRDefault="00D2163E">
            <w:pPr>
              <w:rPr>
                <w:rFonts w:ascii="Arial" w:hAnsi="Arial" w:cs="Arial"/>
              </w:rPr>
            </w:pPr>
            <w:hyperlink w:anchor="ReadinessPlan" w:history="1">
              <w:r w:rsidR="0065365B" w:rsidRPr="00AA24D1">
                <w:rPr>
                  <w:rStyle w:val="Hyperlink"/>
                  <w:rFonts w:ascii="Arial" w:hAnsi="Arial" w:cs="Arial"/>
                </w:rPr>
                <w:t>School Review and Readiness Plan</w:t>
              </w:r>
            </w:hyperlink>
            <w:r w:rsidR="0065365B" w:rsidRPr="00453193">
              <w:rPr>
                <w:rFonts w:ascii="Arial" w:hAnsi="Arial" w:cs="Arial"/>
              </w:rPr>
              <w:t xml:space="preserve"> </w:t>
            </w:r>
          </w:p>
          <w:p w14:paraId="20F3A6B1" w14:textId="6C391CE3" w:rsidR="008447FA" w:rsidRPr="00453193" w:rsidRDefault="008447FA">
            <w:pPr>
              <w:rPr>
                <w:rFonts w:ascii="Arial" w:hAnsi="Arial" w:cs="Arial"/>
              </w:rPr>
            </w:pPr>
          </w:p>
        </w:tc>
        <w:tc>
          <w:tcPr>
            <w:tcW w:w="1559" w:type="dxa"/>
          </w:tcPr>
          <w:p w14:paraId="0C096827" w14:textId="77777777" w:rsidR="00EF3B40" w:rsidRDefault="00EF3B40" w:rsidP="00D9483C">
            <w:pPr>
              <w:jc w:val="center"/>
              <w:rPr>
                <w:rFonts w:ascii="Arial" w:hAnsi="Arial" w:cs="Arial"/>
              </w:rPr>
            </w:pPr>
          </w:p>
          <w:p w14:paraId="3E4EA4D9" w14:textId="1C69F9BF" w:rsidR="00670BE5" w:rsidRPr="00453193" w:rsidRDefault="001D2D96" w:rsidP="00D9483C">
            <w:pPr>
              <w:jc w:val="center"/>
              <w:rPr>
                <w:rFonts w:ascii="Arial" w:hAnsi="Arial" w:cs="Arial"/>
              </w:rPr>
            </w:pPr>
            <w:r>
              <w:rPr>
                <w:rFonts w:ascii="Arial" w:hAnsi="Arial" w:cs="Arial"/>
              </w:rPr>
              <w:t>3</w:t>
            </w:r>
            <w:r w:rsidR="000D364E">
              <w:rPr>
                <w:rFonts w:ascii="Arial" w:hAnsi="Arial" w:cs="Arial"/>
              </w:rPr>
              <w:t>3</w:t>
            </w:r>
          </w:p>
        </w:tc>
      </w:tr>
      <w:tr w:rsidR="0065365B" w:rsidRPr="00453193" w14:paraId="4E555B9E" w14:textId="77777777" w:rsidTr="003626BB">
        <w:trPr>
          <w:trHeight w:val="360"/>
        </w:trPr>
        <w:tc>
          <w:tcPr>
            <w:tcW w:w="8359" w:type="dxa"/>
            <w:vAlign w:val="center"/>
          </w:tcPr>
          <w:p w14:paraId="68E50D99" w14:textId="77777777" w:rsidR="008447FA" w:rsidRPr="00453193" w:rsidRDefault="008447FA">
            <w:pPr>
              <w:rPr>
                <w:rFonts w:ascii="Arial" w:hAnsi="Arial" w:cs="Arial"/>
              </w:rPr>
            </w:pPr>
          </w:p>
          <w:p w14:paraId="38F05013" w14:textId="331ED6B2" w:rsidR="0065365B" w:rsidRPr="00453193" w:rsidRDefault="00D2163E">
            <w:pPr>
              <w:rPr>
                <w:rFonts w:ascii="Arial" w:hAnsi="Arial" w:cs="Arial"/>
              </w:rPr>
            </w:pPr>
            <w:hyperlink w:anchor="QA" w:history="1">
              <w:r w:rsidR="0065365B" w:rsidRPr="000C305C">
                <w:rPr>
                  <w:rStyle w:val="Hyperlink"/>
                  <w:rFonts w:ascii="Arial" w:hAnsi="Arial" w:cs="Arial"/>
                </w:rPr>
                <w:t>Quality Assurance</w:t>
              </w:r>
            </w:hyperlink>
          </w:p>
          <w:p w14:paraId="70CDE9F3" w14:textId="77777777" w:rsidR="008447FA" w:rsidRPr="00453193" w:rsidRDefault="008447FA">
            <w:pPr>
              <w:rPr>
                <w:rFonts w:ascii="Arial" w:hAnsi="Arial" w:cs="Arial"/>
              </w:rPr>
            </w:pPr>
          </w:p>
          <w:p w14:paraId="00DB6A10" w14:textId="486AB8F7" w:rsidR="0065365B" w:rsidRPr="000C305C" w:rsidRDefault="000C305C" w:rsidP="0065365B">
            <w:pPr>
              <w:pStyle w:val="ListParagraph"/>
              <w:numPr>
                <w:ilvl w:val="0"/>
                <w:numId w:val="2"/>
              </w:numPr>
              <w:rPr>
                <w:rStyle w:val="Hyperlink"/>
                <w:rFonts w:ascii="Arial" w:hAnsi="Arial" w:cs="Arial"/>
              </w:rPr>
            </w:pPr>
            <w:r>
              <w:rPr>
                <w:rFonts w:ascii="Arial" w:hAnsi="Arial" w:cs="Arial"/>
              </w:rPr>
              <w:fldChar w:fldCharType="begin"/>
            </w:r>
            <w:r>
              <w:rPr>
                <w:rFonts w:ascii="Arial" w:hAnsi="Arial" w:cs="Arial"/>
              </w:rPr>
              <w:instrText xml:space="preserve"> HYPERLINK  \l "MNAchanges" </w:instrText>
            </w:r>
            <w:r>
              <w:rPr>
                <w:rFonts w:ascii="Arial" w:hAnsi="Arial" w:cs="Arial"/>
              </w:rPr>
            </w:r>
            <w:r>
              <w:rPr>
                <w:rFonts w:ascii="Arial" w:hAnsi="Arial" w:cs="Arial"/>
              </w:rPr>
              <w:fldChar w:fldCharType="separate"/>
            </w:r>
            <w:r w:rsidR="0065365B" w:rsidRPr="000C305C">
              <w:rPr>
                <w:rStyle w:val="Hyperlink"/>
                <w:rFonts w:ascii="Arial" w:hAnsi="Arial" w:cs="Arial"/>
              </w:rPr>
              <w:t>MNA Review</w:t>
            </w:r>
            <w:r w:rsidR="003626BB" w:rsidRPr="000C305C">
              <w:rPr>
                <w:rStyle w:val="Hyperlink"/>
                <w:rFonts w:ascii="Arial" w:hAnsi="Arial" w:cs="Arial"/>
              </w:rPr>
              <w:t>s</w:t>
            </w:r>
            <w:r w:rsidR="00AA24D1" w:rsidRPr="000C305C">
              <w:rPr>
                <w:rStyle w:val="Hyperlink"/>
                <w:rFonts w:ascii="Arial" w:hAnsi="Arial" w:cs="Arial"/>
              </w:rPr>
              <w:t xml:space="preserve"> update</w:t>
            </w:r>
          </w:p>
          <w:p w14:paraId="3B835858" w14:textId="1017BCE3" w:rsidR="008447FA" w:rsidRPr="00453193" w:rsidRDefault="000C305C" w:rsidP="0065365B">
            <w:pPr>
              <w:pStyle w:val="ListParagraph"/>
              <w:numPr>
                <w:ilvl w:val="0"/>
                <w:numId w:val="2"/>
              </w:numPr>
              <w:rPr>
                <w:rFonts w:ascii="Arial" w:hAnsi="Arial" w:cs="Arial"/>
              </w:rPr>
            </w:pPr>
            <w:r>
              <w:rPr>
                <w:rFonts w:ascii="Arial" w:hAnsi="Arial" w:cs="Arial"/>
              </w:rPr>
              <w:fldChar w:fldCharType="end"/>
            </w:r>
            <w:hyperlink w:anchor="MNAKura" w:history="1">
              <w:r w:rsidR="008447FA" w:rsidRPr="000C305C">
                <w:rPr>
                  <w:rStyle w:val="Hyperlink"/>
                  <w:rFonts w:ascii="Arial" w:hAnsi="Arial" w:cs="Arial"/>
                </w:rPr>
                <w:t>MNA Kura update</w:t>
              </w:r>
            </w:hyperlink>
          </w:p>
          <w:p w14:paraId="70C2F925" w14:textId="4F07D014" w:rsidR="003626BB" w:rsidRPr="00453193" w:rsidRDefault="00D2163E" w:rsidP="0065365B">
            <w:pPr>
              <w:pStyle w:val="ListParagraph"/>
              <w:numPr>
                <w:ilvl w:val="0"/>
                <w:numId w:val="2"/>
              </w:numPr>
              <w:rPr>
                <w:rFonts w:ascii="Arial" w:hAnsi="Arial" w:cs="Arial"/>
              </w:rPr>
            </w:pPr>
            <w:hyperlink w:anchor="ExternalModeration" w:history="1">
              <w:r w:rsidR="003626BB" w:rsidRPr="000C305C">
                <w:rPr>
                  <w:rStyle w:val="Hyperlink"/>
                  <w:rFonts w:ascii="Arial" w:hAnsi="Arial" w:cs="Arial"/>
                </w:rPr>
                <w:t>External Moderation</w:t>
              </w:r>
            </w:hyperlink>
          </w:p>
          <w:p w14:paraId="618AE8FF" w14:textId="364784EB" w:rsidR="008447FA" w:rsidRPr="00453193" w:rsidRDefault="008447FA" w:rsidP="008447FA">
            <w:pPr>
              <w:pStyle w:val="ListParagraph"/>
              <w:rPr>
                <w:rFonts w:ascii="Arial" w:hAnsi="Arial" w:cs="Arial"/>
              </w:rPr>
            </w:pPr>
          </w:p>
        </w:tc>
        <w:tc>
          <w:tcPr>
            <w:tcW w:w="1559" w:type="dxa"/>
          </w:tcPr>
          <w:p w14:paraId="653E2269" w14:textId="77777777" w:rsidR="0065365B" w:rsidRDefault="0065365B" w:rsidP="00D9483C">
            <w:pPr>
              <w:jc w:val="center"/>
              <w:rPr>
                <w:rFonts w:ascii="Arial" w:hAnsi="Arial" w:cs="Arial"/>
              </w:rPr>
            </w:pPr>
          </w:p>
          <w:p w14:paraId="393F3F29" w14:textId="77777777" w:rsidR="001D2D96" w:rsidRDefault="001D2D96" w:rsidP="00D9483C">
            <w:pPr>
              <w:jc w:val="center"/>
              <w:rPr>
                <w:rFonts w:ascii="Arial" w:hAnsi="Arial" w:cs="Arial"/>
              </w:rPr>
            </w:pPr>
          </w:p>
          <w:p w14:paraId="67A9BE12" w14:textId="77777777" w:rsidR="001D2D96" w:rsidRDefault="001D2D96" w:rsidP="00D9483C">
            <w:pPr>
              <w:jc w:val="center"/>
              <w:rPr>
                <w:rFonts w:ascii="Arial" w:hAnsi="Arial" w:cs="Arial"/>
              </w:rPr>
            </w:pPr>
          </w:p>
          <w:p w14:paraId="2C92BA4C" w14:textId="72E40739" w:rsidR="001D2D96" w:rsidRDefault="001D2D96" w:rsidP="00D9483C">
            <w:pPr>
              <w:jc w:val="center"/>
              <w:rPr>
                <w:rFonts w:ascii="Arial" w:hAnsi="Arial" w:cs="Arial"/>
              </w:rPr>
            </w:pPr>
            <w:r>
              <w:rPr>
                <w:rFonts w:ascii="Arial" w:hAnsi="Arial" w:cs="Arial"/>
              </w:rPr>
              <w:t>3</w:t>
            </w:r>
            <w:r w:rsidR="000D364E">
              <w:rPr>
                <w:rFonts w:ascii="Arial" w:hAnsi="Arial" w:cs="Arial"/>
              </w:rPr>
              <w:t>5</w:t>
            </w:r>
          </w:p>
          <w:p w14:paraId="17DB0211" w14:textId="16663D12" w:rsidR="001D2D96" w:rsidRDefault="000D364E" w:rsidP="00D9483C">
            <w:pPr>
              <w:jc w:val="center"/>
              <w:rPr>
                <w:rFonts w:ascii="Arial" w:hAnsi="Arial" w:cs="Arial"/>
              </w:rPr>
            </w:pPr>
            <w:r>
              <w:rPr>
                <w:rFonts w:ascii="Arial" w:hAnsi="Arial" w:cs="Arial"/>
              </w:rPr>
              <w:t>40</w:t>
            </w:r>
          </w:p>
          <w:p w14:paraId="29196571" w14:textId="5142CE25" w:rsidR="001D2D96" w:rsidRPr="00453193" w:rsidRDefault="001D2D96" w:rsidP="00D9483C">
            <w:pPr>
              <w:jc w:val="center"/>
              <w:rPr>
                <w:rFonts w:ascii="Arial" w:hAnsi="Arial" w:cs="Arial"/>
              </w:rPr>
            </w:pPr>
            <w:r>
              <w:rPr>
                <w:rFonts w:ascii="Arial" w:hAnsi="Arial" w:cs="Arial"/>
              </w:rPr>
              <w:t>4</w:t>
            </w:r>
            <w:r w:rsidR="000D364E">
              <w:rPr>
                <w:rFonts w:ascii="Arial" w:hAnsi="Arial" w:cs="Arial"/>
              </w:rPr>
              <w:t>1</w:t>
            </w:r>
          </w:p>
        </w:tc>
      </w:tr>
      <w:tr w:rsidR="003626BB" w:rsidRPr="00453193" w14:paraId="3ACF4F40" w14:textId="77777777" w:rsidTr="00046134">
        <w:trPr>
          <w:trHeight w:val="360"/>
        </w:trPr>
        <w:tc>
          <w:tcPr>
            <w:tcW w:w="8359" w:type="dxa"/>
            <w:vAlign w:val="center"/>
          </w:tcPr>
          <w:p w14:paraId="2428822A" w14:textId="77777777" w:rsidR="008447FA" w:rsidRPr="00453193" w:rsidRDefault="008447FA">
            <w:pPr>
              <w:rPr>
                <w:rFonts w:ascii="Arial" w:hAnsi="Arial" w:cs="Arial"/>
              </w:rPr>
            </w:pPr>
          </w:p>
          <w:p w14:paraId="56FD1F12" w14:textId="1D79EB1E" w:rsidR="008447FA" w:rsidRDefault="00D2163E" w:rsidP="001A62DD">
            <w:pPr>
              <w:rPr>
                <w:rFonts w:ascii="Arial" w:hAnsi="Arial" w:cs="Arial"/>
              </w:rPr>
            </w:pPr>
            <w:hyperlink w:anchor="Remindersetc" w:history="1">
              <w:r w:rsidR="001A62DD" w:rsidRPr="000C305C">
                <w:rPr>
                  <w:rStyle w:val="Hyperlink"/>
                  <w:rFonts w:ascii="Arial" w:hAnsi="Arial" w:cs="Arial"/>
                </w:rPr>
                <w:t>Reminders, Reviews and Updates</w:t>
              </w:r>
            </w:hyperlink>
          </w:p>
          <w:p w14:paraId="1A1256BD" w14:textId="3F6669FF" w:rsidR="003A6180" w:rsidRPr="00453193" w:rsidRDefault="003A6180" w:rsidP="001A62DD">
            <w:pPr>
              <w:rPr>
                <w:rFonts w:ascii="Arial" w:hAnsi="Arial" w:cs="Arial"/>
              </w:rPr>
            </w:pPr>
          </w:p>
        </w:tc>
        <w:tc>
          <w:tcPr>
            <w:tcW w:w="1559" w:type="dxa"/>
          </w:tcPr>
          <w:p w14:paraId="7A915CC8" w14:textId="77777777" w:rsidR="003626BB" w:rsidRDefault="003626BB" w:rsidP="00D9483C">
            <w:pPr>
              <w:jc w:val="center"/>
              <w:rPr>
                <w:rFonts w:ascii="Arial" w:hAnsi="Arial" w:cs="Arial"/>
              </w:rPr>
            </w:pPr>
          </w:p>
          <w:p w14:paraId="4C963DD7" w14:textId="7E1741C6" w:rsidR="001D2D96" w:rsidRPr="00453193" w:rsidRDefault="00D9483C" w:rsidP="00D9483C">
            <w:pPr>
              <w:jc w:val="center"/>
              <w:rPr>
                <w:rFonts w:ascii="Arial" w:hAnsi="Arial" w:cs="Arial"/>
              </w:rPr>
            </w:pPr>
            <w:r>
              <w:rPr>
                <w:rFonts w:ascii="Arial" w:hAnsi="Arial" w:cs="Arial"/>
              </w:rPr>
              <w:t>4</w:t>
            </w:r>
            <w:r w:rsidR="000D364E">
              <w:rPr>
                <w:rFonts w:ascii="Arial" w:hAnsi="Arial" w:cs="Arial"/>
              </w:rPr>
              <w:t>3</w:t>
            </w:r>
          </w:p>
        </w:tc>
      </w:tr>
      <w:tr w:rsidR="00046134" w:rsidRPr="00453193" w14:paraId="34920FE6" w14:textId="77777777" w:rsidTr="00046134">
        <w:trPr>
          <w:trHeight w:val="360"/>
        </w:trPr>
        <w:tc>
          <w:tcPr>
            <w:tcW w:w="8359" w:type="dxa"/>
            <w:vAlign w:val="center"/>
          </w:tcPr>
          <w:p w14:paraId="0EE6EE5C" w14:textId="77777777" w:rsidR="003A6180" w:rsidRDefault="003A6180">
            <w:pPr>
              <w:rPr>
                <w:rFonts w:ascii="Arial" w:hAnsi="Arial" w:cs="Arial"/>
              </w:rPr>
            </w:pPr>
          </w:p>
          <w:p w14:paraId="06B2B378" w14:textId="0B908892" w:rsidR="00046134" w:rsidRPr="00453193" w:rsidRDefault="00D2163E">
            <w:pPr>
              <w:rPr>
                <w:rFonts w:ascii="Arial" w:hAnsi="Arial" w:cs="Arial"/>
              </w:rPr>
            </w:pPr>
            <w:hyperlink w:anchor="Wheretofindit" w:history="1">
              <w:r w:rsidR="003A6180" w:rsidRPr="000C305C">
                <w:rPr>
                  <w:rStyle w:val="Hyperlink"/>
                  <w:rFonts w:ascii="Arial" w:hAnsi="Arial" w:cs="Arial"/>
                </w:rPr>
                <w:t>Useful links</w:t>
              </w:r>
            </w:hyperlink>
            <w:r w:rsidR="003A6180">
              <w:rPr>
                <w:rFonts w:ascii="Arial" w:hAnsi="Arial" w:cs="Arial"/>
              </w:rPr>
              <w:t xml:space="preserve"> and </w:t>
            </w:r>
            <w:hyperlink w:anchor="Evaluation" w:history="1">
              <w:r w:rsidR="003A6180" w:rsidRPr="000C305C">
                <w:rPr>
                  <w:rStyle w:val="Hyperlink"/>
                  <w:rFonts w:ascii="Arial" w:hAnsi="Arial" w:cs="Arial"/>
                </w:rPr>
                <w:t>Evaluation</w:t>
              </w:r>
            </w:hyperlink>
          </w:p>
          <w:p w14:paraId="644D300E" w14:textId="1187180F" w:rsidR="008447FA" w:rsidRPr="00453193" w:rsidRDefault="008447FA">
            <w:pPr>
              <w:rPr>
                <w:rFonts w:ascii="Arial" w:hAnsi="Arial" w:cs="Arial"/>
              </w:rPr>
            </w:pPr>
          </w:p>
        </w:tc>
        <w:tc>
          <w:tcPr>
            <w:tcW w:w="1559" w:type="dxa"/>
          </w:tcPr>
          <w:p w14:paraId="3A2735B7" w14:textId="77777777" w:rsidR="00046134" w:rsidRDefault="00046134" w:rsidP="00D9483C">
            <w:pPr>
              <w:jc w:val="center"/>
              <w:rPr>
                <w:rFonts w:ascii="Arial" w:hAnsi="Arial" w:cs="Arial"/>
              </w:rPr>
            </w:pPr>
          </w:p>
          <w:p w14:paraId="003962DB" w14:textId="764B9246" w:rsidR="00FE2867" w:rsidRPr="00453193" w:rsidRDefault="00FE2867" w:rsidP="00D9483C">
            <w:pPr>
              <w:jc w:val="center"/>
              <w:rPr>
                <w:rFonts w:ascii="Arial" w:hAnsi="Arial" w:cs="Arial"/>
              </w:rPr>
            </w:pPr>
            <w:r>
              <w:rPr>
                <w:rFonts w:ascii="Arial" w:hAnsi="Arial" w:cs="Arial"/>
              </w:rPr>
              <w:t>4</w:t>
            </w:r>
            <w:r w:rsidR="000D364E">
              <w:rPr>
                <w:rFonts w:ascii="Arial" w:hAnsi="Arial" w:cs="Arial"/>
              </w:rPr>
              <w:t>6</w:t>
            </w:r>
          </w:p>
        </w:tc>
      </w:tr>
    </w:tbl>
    <w:p w14:paraId="57800206" w14:textId="77777777" w:rsidR="007D31D0" w:rsidRPr="00453193" w:rsidRDefault="007D31D0">
      <w:pPr>
        <w:rPr>
          <w:rFonts w:ascii="Arial" w:hAnsi="Arial" w:cs="Arial"/>
        </w:rPr>
      </w:pPr>
    </w:p>
    <w:p w14:paraId="0B3BD4A0" w14:textId="40C7EA50" w:rsidR="007D31D0" w:rsidRPr="00453193" w:rsidRDefault="007D31D0">
      <w:pPr>
        <w:rPr>
          <w:rFonts w:ascii="Arial" w:hAnsi="Arial" w:cs="Arial"/>
        </w:rPr>
      </w:pPr>
      <w:r w:rsidRPr="00453193">
        <w:rPr>
          <w:rFonts w:ascii="Arial" w:hAnsi="Arial" w:cs="Arial"/>
        </w:rPr>
        <w:br w:type="page"/>
      </w:r>
    </w:p>
    <w:p w14:paraId="45ABA078" w14:textId="491804CE" w:rsidR="007F7742" w:rsidRPr="00A169F7" w:rsidRDefault="001C6938" w:rsidP="00491910">
      <w:pPr>
        <w:rPr>
          <w:rFonts w:ascii="Arial" w:hAnsi="Arial" w:cs="Arial"/>
          <w:b/>
          <w:bCs/>
          <w:color w:val="56B0B2"/>
          <w:sz w:val="36"/>
          <w:szCs w:val="36"/>
        </w:rPr>
      </w:pPr>
      <w:r w:rsidRPr="00A169F7">
        <w:rPr>
          <w:rFonts w:ascii="Arial" w:hAnsi="Arial" w:cs="Arial"/>
          <w:b/>
          <w:bCs/>
          <w:color w:val="56B0B2"/>
          <w:sz w:val="36"/>
          <w:szCs w:val="36"/>
        </w:rPr>
        <w:t>Moving from 2023 to 2024</w:t>
      </w:r>
    </w:p>
    <w:p w14:paraId="76F4C385" w14:textId="5E38EE3A" w:rsidR="001C6938" w:rsidRPr="00A169F7" w:rsidRDefault="001C6938" w:rsidP="004C7959">
      <w:pPr>
        <w:jc w:val="center"/>
        <w:rPr>
          <w:rFonts w:ascii="Arial" w:hAnsi="Arial" w:cs="Arial"/>
          <w:b/>
          <w:bCs/>
          <w:color w:val="56B0B2"/>
          <w:sz w:val="36"/>
          <w:szCs w:val="36"/>
        </w:rPr>
      </w:pPr>
      <w:r w:rsidRPr="00A169F7">
        <w:rPr>
          <w:rFonts w:ascii="Arial" w:hAnsi="Arial" w:cs="Arial"/>
          <w:b/>
          <w:bCs/>
          <w:color w:val="56B0B2"/>
          <w:sz w:val="36"/>
          <w:szCs w:val="36"/>
        </w:rPr>
        <w:t>Getting ready for NCEA Change impleme</w:t>
      </w:r>
      <w:r w:rsidR="00491910" w:rsidRPr="00A169F7">
        <w:rPr>
          <w:rFonts w:ascii="Arial" w:hAnsi="Arial" w:cs="Arial"/>
          <w:b/>
          <w:bCs/>
          <w:color w:val="56B0B2"/>
          <w:sz w:val="36"/>
          <w:szCs w:val="36"/>
        </w:rPr>
        <w:t>ntation</w:t>
      </w:r>
    </w:p>
    <w:p w14:paraId="7F29E9CC" w14:textId="77777777" w:rsidR="001C6938" w:rsidRPr="00453193" w:rsidRDefault="001C6938" w:rsidP="004C7959">
      <w:pPr>
        <w:jc w:val="center"/>
        <w:rPr>
          <w:rFonts w:ascii="Arial" w:hAnsi="Arial" w:cs="Arial"/>
          <w:b/>
          <w:bCs/>
          <w:color w:val="56B0B2"/>
          <w:sz w:val="32"/>
          <w:szCs w:val="32"/>
        </w:rPr>
      </w:pPr>
    </w:p>
    <w:p w14:paraId="461A5910" w14:textId="756DAAEA" w:rsidR="007F7742" w:rsidRPr="00453193" w:rsidRDefault="00DC4F13">
      <w:pPr>
        <w:rPr>
          <w:rFonts w:ascii="Arial" w:hAnsi="Arial" w:cs="Arial"/>
          <w:b/>
          <w:bCs/>
          <w:color w:val="56B0B2"/>
          <w:sz w:val="32"/>
          <w:szCs w:val="32"/>
        </w:rPr>
      </w:pPr>
      <w:r>
        <w:rPr>
          <w:noProof/>
        </w:rPr>
        <w:drawing>
          <wp:anchor distT="0" distB="0" distL="114300" distR="114300" simplePos="0" relativeHeight="251658243" behindDoc="1" locked="0" layoutInCell="1" allowOverlap="1" wp14:anchorId="43F6F3B5" wp14:editId="223B6B63">
            <wp:simplePos x="0" y="0"/>
            <wp:positionH relativeFrom="margin">
              <wp:align>right</wp:align>
            </wp:positionH>
            <wp:positionV relativeFrom="paragraph">
              <wp:posOffset>222974</wp:posOffset>
            </wp:positionV>
            <wp:extent cx="5943600" cy="3382010"/>
            <wp:effectExtent l="0" t="0" r="0" b="8890"/>
            <wp:wrapNone/>
            <wp:docPr id="24" name="Picture 2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382010"/>
                    </a:xfrm>
                    <a:prstGeom prst="rect">
                      <a:avLst/>
                    </a:prstGeom>
                  </pic:spPr>
                </pic:pic>
              </a:graphicData>
            </a:graphic>
            <wp14:sizeRelH relativeFrom="margin">
              <wp14:pctWidth>0</wp14:pctWidth>
            </wp14:sizeRelH>
            <wp14:sizeRelV relativeFrom="margin">
              <wp14:pctHeight>0</wp14:pctHeight>
            </wp14:sizeRelV>
          </wp:anchor>
        </w:drawing>
      </w:r>
    </w:p>
    <w:p w14:paraId="7EFDD470" w14:textId="551A4FEA" w:rsidR="00F54FC3" w:rsidRPr="00453193" w:rsidRDefault="00F54FC3">
      <w:pPr>
        <w:rPr>
          <w:rFonts w:ascii="Arial" w:hAnsi="Arial" w:cs="Arial"/>
          <w:b/>
          <w:bCs/>
          <w:color w:val="56B0B2"/>
          <w:sz w:val="32"/>
          <w:szCs w:val="32"/>
        </w:rPr>
      </w:pPr>
    </w:p>
    <w:p w14:paraId="69A813E8" w14:textId="75F26CE4" w:rsidR="007F7742" w:rsidRPr="00453193" w:rsidRDefault="007F7742">
      <w:pPr>
        <w:rPr>
          <w:rFonts w:ascii="Arial" w:hAnsi="Arial" w:cs="Arial"/>
          <w:b/>
          <w:bCs/>
          <w:color w:val="56B0B2"/>
          <w:sz w:val="32"/>
          <w:szCs w:val="32"/>
        </w:rPr>
      </w:pPr>
    </w:p>
    <w:p w14:paraId="6A9615BC" w14:textId="154CBFF6" w:rsidR="0063294F" w:rsidRDefault="0063294F">
      <w:pPr>
        <w:rPr>
          <w:rFonts w:ascii="Arial" w:hAnsi="Arial" w:cs="Arial"/>
          <w:b/>
          <w:bCs/>
          <w:color w:val="56B0B2"/>
          <w:sz w:val="32"/>
          <w:szCs w:val="32"/>
        </w:rPr>
      </w:pPr>
    </w:p>
    <w:p w14:paraId="51032051" w14:textId="33D2D914" w:rsidR="0063294F" w:rsidRDefault="0063294F">
      <w:pPr>
        <w:rPr>
          <w:rFonts w:ascii="Arial" w:hAnsi="Arial" w:cs="Arial"/>
          <w:b/>
          <w:bCs/>
          <w:color w:val="56B0B2"/>
          <w:sz w:val="32"/>
          <w:szCs w:val="32"/>
        </w:rPr>
      </w:pPr>
    </w:p>
    <w:p w14:paraId="734B85AF" w14:textId="5482F210" w:rsidR="0063294F" w:rsidRDefault="0063294F">
      <w:pPr>
        <w:rPr>
          <w:rFonts w:ascii="Arial" w:hAnsi="Arial" w:cs="Arial"/>
          <w:b/>
          <w:bCs/>
          <w:color w:val="56B0B2"/>
          <w:sz w:val="32"/>
          <w:szCs w:val="32"/>
        </w:rPr>
      </w:pPr>
    </w:p>
    <w:p w14:paraId="4923F6AB" w14:textId="4F6F6B11" w:rsidR="0063294F" w:rsidRDefault="0063294F">
      <w:pPr>
        <w:rPr>
          <w:rFonts w:ascii="Arial" w:hAnsi="Arial" w:cs="Arial"/>
          <w:b/>
          <w:bCs/>
          <w:color w:val="56B0B2"/>
          <w:sz w:val="32"/>
          <w:szCs w:val="32"/>
        </w:rPr>
      </w:pPr>
    </w:p>
    <w:p w14:paraId="2F750724" w14:textId="254C5BFD" w:rsidR="0063294F" w:rsidRDefault="0063294F"/>
    <w:p w14:paraId="033B25C9" w14:textId="77777777" w:rsidR="0063294F" w:rsidRDefault="0063294F">
      <w:pPr>
        <w:rPr>
          <w:rFonts w:ascii="Arial" w:hAnsi="Arial" w:cs="Arial"/>
          <w:b/>
          <w:bCs/>
          <w:color w:val="56B0B2"/>
          <w:sz w:val="32"/>
          <w:szCs w:val="32"/>
        </w:rPr>
      </w:pPr>
    </w:p>
    <w:p w14:paraId="3C944B2F" w14:textId="77777777" w:rsidR="0063294F" w:rsidRPr="00453193" w:rsidRDefault="0063294F">
      <w:pPr>
        <w:rPr>
          <w:rFonts w:ascii="Arial" w:hAnsi="Arial" w:cs="Arial"/>
          <w:b/>
          <w:bCs/>
          <w:color w:val="56B0B2"/>
          <w:sz w:val="32"/>
          <w:szCs w:val="32"/>
        </w:rPr>
      </w:pPr>
    </w:p>
    <w:p w14:paraId="22E5F8E3" w14:textId="77777777" w:rsidR="008260D5" w:rsidRDefault="008260D5" w:rsidP="00C2430E">
      <w:pPr>
        <w:rPr>
          <w:rFonts w:ascii="Arial" w:hAnsi="Arial" w:cs="Arial"/>
          <w:b/>
          <w:bCs/>
          <w:sz w:val="32"/>
          <w:szCs w:val="32"/>
        </w:rPr>
      </w:pPr>
    </w:p>
    <w:p w14:paraId="525E4725" w14:textId="195D1471" w:rsidR="00E46B35" w:rsidRDefault="00911122" w:rsidP="008260D5">
      <w:pPr>
        <w:jc w:val="center"/>
        <w:rPr>
          <w:rFonts w:ascii="Arial" w:hAnsi="Arial" w:cs="Arial"/>
          <w:b/>
          <w:color w:val="56B0B2"/>
          <w:sz w:val="36"/>
          <w:szCs w:val="36"/>
        </w:rPr>
      </w:pPr>
      <w:r>
        <w:rPr>
          <w:rFonts w:ascii="Arial" w:hAnsi="Arial" w:cs="Arial"/>
          <w:b/>
          <w:color w:val="56B0B2"/>
          <w:sz w:val="36"/>
          <w:szCs w:val="36"/>
        </w:rPr>
        <w:t>Tūwhitia te hopo</w:t>
      </w:r>
    </w:p>
    <w:p w14:paraId="013350B3" w14:textId="21C09E41" w:rsidR="0063294F" w:rsidRPr="00D578B3" w:rsidRDefault="0063294F" w:rsidP="008260D5">
      <w:pPr>
        <w:jc w:val="center"/>
        <w:rPr>
          <w:rFonts w:ascii="Arial" w:hAnsi="Arial" w:cs="Arial"/>
          <w:color w:val="0070C0"/>
          <w:sz w:val="40"/>
          <w:szCs w:val="40"/>
        </w:rPr>
      </w:pPr>
      <w:r>
        <w:rPr>
          <w:rFonts w:ascii="Arial" w:hAnsi="Arial" w:cs="Arial"/>
          <w:b/>
          <w:color w:val="56B0B2"/>
          <w:sz w:val="36"/>
          <w:szCs w:val="36"/>
        </w:rPr>
        <w:t xml:space="preserve">Feel the </w:t>
      </w:r>
      <w:r w:rsidR="00E46B35">
        <w:rPr>
          <w:rFonts w:ascii="Arial" w:hAnsi="Arial" w:cs="Arial"/>
          <w:b/>
          <w:color w:val="56B0B2"/>
          <w:sz w:val="36"/>
          <w:szCs w:val="36"/>
        </w:rPr>
        <w:t>fear</w:t>
      </w:r>
      <w:r>
        <w:rPr>
          <w:rFonts w:ascii="Arial" w:hAnsi="Arial" w:cs="Arial"/>
          <w:b/>
          <w:color w:val="56B0B2"/>
          <w:sz w:val="36"/>
          <w:szCs w:val="36"/>
        </w:rPr>
        <w:t xml:space="preserve"> </w:t>
      </w:r>
      <w:r w:rsidR="004807CC">
        <w:rPr>
          <w:rFonts w:ascii="Arial" w:hAnsi="Arial" w:cs="Arial"/>
          <w:b/>
          <w:color w:val="56B0B2"/>
          <w:sz w:val="36"/>
          <w:szCs w:val="36"/>
        </w:rPr>
        <w:t>and do it anyway</w:t>
      </w:r>
    </w:p>
    <w:p w14:paraId="571BE2AB" w14:textId="77777777" w:rsidR="0063294F" w:rsidRDefault="0063294F" w:rsidP="00A20564">
      <w:pPr>
        <w:rPr>
          <w:rFonts w:ascii="Arial" w:hAnsi="Arial" w:cs="Arial"/>
          <w:b/>
          <w:color w:val="0070C0"/>
          <w:sz w:val="40"/>
          <w:szCs w:val="40"/>
        </w:rPr>
      </w:pPr>
    </w:p>
    <w:p w14:paraId="727BCC10" w14:textId="77777777" w:rsidR="00D578B3" w:rsidRDefault="00D578B3" w:rsidP="00A20564">
      <w:pPr>
        <w:rPr>
          <w:rFonts w:ascii="Arial" w:hAnsi="Arial" w:cs="Arial"/>
          <w:b/>
          <w:bCs/>
          <w:color w:val="56B0B2"/>
          <w:sz w:val="32"/>
          <w:szCs w:val="32"/>
        </w:rPr>
      </w:pPr>
    </w:p>
    <w:p w14:paraId="5DDD1E83" w14:textId="77777777" w:rsidR="0063294F" w:rsidRDefault="0063294F" w:rsidP="00A20564">
      <w:pPr>
        <w:rPr>
          <w:rFonts w:ascii="Arial" w:hAnsi="Arial" w:cs="Arial"/>
          <w:b/>
          <w:bCs/>
          <w:color w:val="56B0B2"/>
          <w:sz w:val="32"/>
          <w:szCs w:val="32"/>
        </w:rPr>
      </w:pPr>
    </w:p>
    <w:p w14:paraId="1D307C27" w14:textId="77777777" w:rsidR="0063294F" w:rsidRDefault="0063294F" w:rsidP="00A20564">
      <w:pPr>
        <w:rPr>
          <w:rFonts w:ascii="Arial" w:hAnsi="Arial" w:cs="Arial"/>
          <w:b/>
          <w:bCs/>
          <w:color w:val="56B0B2"/>
          <w:sz w:val="32"/>
          <w:szCs w:val="32"/>
        </w:rPr>
      </w:pPr>
    </w:p>
    <w:p w14:paraId="34E4678D" w14:textId="5EA83AEB" w:rsidR="00C2430E" w:rsidRDefault="00C2430E" w:rsidP="01D0119E"/>
    <w:p w14:paraId="015CCD3F" w14:textId="77777777" w:rsidR="00C2430E" w:rsidRDefault="00C2430E" w:rsidP="00A20564">
      <w:pPr>
        <w:rPr>
          <w:rFonts w:ascii="Arial" w:hAnsi="Arial" w:cs="Arial"/>
          <w:b/>
          <w:bCs/>
          <w:color w:val="56B0B2"/>
          <w:sz w:val="32"/>
          <w:szCs w:val="32"/>
        </w:rPr>
      </w:pPr>
    </w:p>
    <w:p w14:paraId="7B657506" w14:textId="1C6F7B51" w:rsidR="00DA07AF" w:rsidRDefault="00DA07AF" w:rsidP="004E07D6">
      <w:pPr>
        <w:jc w:val="center"/>
        <w:rPr>
          <w:rFonts w:ascii="Arial" w:eastAsia="Calibri" w:hAnsi="Arial" w:cs="Arial"/>
          <w:b/>
          <w:bCs/>
          <w:color w:val="56B0BA"/>
          <w:sz w:val="44"/>
          <w:szCs w:val="44"/>
          <w:lang w:val="en-NZ"/>
        </w:rPr>
      </w:pPr>
      <w:bookmarkStart w:id="0" w:name="NCEAChange1"/>
      <w:r w:rsidRPr="00FF1B5A">
        <w:rPr>
          <w:rFonts w:ascii="Arial" w:eastAsia="Calibri" w:hAnsi="Arial" w:cs="Arial"/>
          <w:b/>
          <w:bCs/>
          <w:color w:val="56B0BA"/>
          <w:sz w:val="44"/>
          <w:szCs w:val="44"/>
          <w:lang w:val="en-NZ"/>
        </w:rPr>
        <w:t>NCEA Changes</w:t>
      </w:r>
      <w:r w:rsidR="004E07D6">
        <w:rPr>
          <w:rFonts w:ascii="Arial" w:eastAsia="Calibri" w:hAnsi="Arial" w:cs="Arial"/>
          <w:b/>
          <w:bCs/>
          <w:color w:val="56B0BA"/>
          <w:sz w:val="44"/>
          <w:szCs w:val="44"/>
          <w:lang w:val="en-NZ"/>
        </w:rPr>
        <w:t xml:space="preserve"> – I</w:t>
      </w:r>
      <w:r w:rsidRPr="00FF1B5A">
        <w:rPr>
          <w:rFonts w:ascii="Arial" w:eastAsia="Calibri" w:hAnsi="Arial" w:cs="Arial"/>
          <w:b/>
          <w:bCs/>
          <w:color w:val="56B0BA"/>
          <w:sz w:val="44"/>
          <w:szCs w:val="44"/>
          <w:lang w:val="en-NZ"/>
        </w:rPr>
        <w:t>mplications for</w:t>
      </w:r>
      <w:r w:rsidR="00B47B6A">
        <w:rPr>
          <w:rFonts w:ascii="Arial" w:eastAsia="Calibri" w:hAnsi="Arial" w:cs="Arial"/>
          <w:b/>
          <w:bCs/>
          <w:color w:val="56B0BA"/>
          <w:sz w:val="44"/>
          <w:szCs w:val="44"/>
          <w:lang w:val="en-NZ"/>
        </w:rPr>
        <w:t xml:space="preserve"> </w:t>
      </w:r>
      <w:r w:rsidRPr="00FF1B5A">
        <w:rPr>
          <w:rFonts w:ascii="Arial" w:eastAsia="Calibri" w:hAnsi="Arial" w:cs="Arial"/>
          <w:b/>
          <w:bCs/>
          <w:color w:val="56B0BA"/>
          <w:sz w:val="44"/>
          <w:szCs w:val="44"/>
          <w:lang w:val="en-NZ"/>
        </w:rPr>
        <w:t xml:space="preserve">Assessment </w:t>
      </w:r>
      <w:r>
        <w:rPr>
          <w:rFonts w:ascii="Arial" w:eastAsia="Calibri" w:hAnsi="Arial" w:cs="Arial"/>
          <w:b/>
          <w:bCs/>
          <w:color w:val="56B0BA"/>
          <w:sz w:val="44"/>
          <w:szCs w:val="44"/>
          <w:lang w:val="en-NZ"/>
        </w:rPr>
        <w:t>Policies and Practices</w:t>
      </w:r>
    </w:p>
    <w:bookmarkEnd w:id="0"/>
    <w:p w14:paraId="46CDC85C" w14:textId="1233C4EC" w:rsidR="00A20564" w:rsidRPr="00453193" w:rsidRDefault="00A20564" w:rsidP="00A20564">
      <w:pPr>
        <w:rPr>
          <w:rFonts w:ascii="Arial" w:hAnsi="Arial" w:cs="Arial"/>
          <w:b/>
          <w:bCs/>
          <w:color w:val="56B0B2"/>
          <w:sz w:val="32"/>
          <w:szCs w:val="32"/>
        </w:rPr>
      </w:pPr>
      <w:r w:rsidRPr="00453193">
        <w:rPr>
          <w:rFonts w:ascii="Arial" w:hAnsi="Arial" w:cs="Arial"/>
          <w:b/>
          <w:bCs/>
          <w:color w:val="56B0B2"/>
          <w:sz w:val="32"/>
          <w:szCs w:val="32"/>
        </w:rPr>
        <w:t>A reminder of the key changes:</w:t>
      </w:r>
    </w:p>
    <w:p w14:paraId="5F8C5D3E" w14:textId="3EA9F9BA" w:rsidR="00A20564" w:rsidRPr="00453193" w:rsidRDefault="00D2163E" w:rsidP="00A20564">
      <w:pPr>
        <w:rPr>
          <w:rFonts w:ascii="Arial" w:hAnsi="Arial" w:cs="Arial"/>
        </w:rPr>
      </w:pPr>
      <w:hyperlink r:id="rId14">
        <w:r w:rsidR="6BD19F2D" w:rsidRPr="01D0119E">
          <w:rPr>
            <w:rStyle w:val="Hyperlink"/>
            <w:rFonts w:ascii="Arial" w:hAnsi="Arial" w:cs="Arial"/>
          </w:rPr>
          <w:t>NCEA Education</w:t>
        </w:r>
      </w:hyperlink>
      <w:r w:rsidR="6BD19F2D" w:rsidRPr="01D0119E">
        <w:rPr>
          <w:rFonts w:ascii="Arial" w:hAnsi="Arial" w:cs="Arial"/>
        </w:rPr>
        <w:t xml:space="preserve"> – the Ministry of Education’s NCEA Change Programme site</w:t>
      </w:r>
    </w:p>
    <w:p w14:paraId="468C613D" w14:textId="6ADB1509" w:rsidR="00A20564" w:rsidRPr="00453193" w:rsidRDefault="00A20564" w:rsidP="01D0119E">
      <w:pPr>
        <w:rPr>
          <w:rFonts w:ascii="Arial" w:hAnsi="Arial" w:cs="Arial"/>
          <w:b/>
          <w:bCs/>
          <w:color w:val="56B0B2"/>
          <w:sz w:val="32"/>
          <w:szCs w:val="32"/>
        </w:rPr>
      </w:pPr>
      <w:r w:rsidRPr="00453193">
        <w:rPr>
          <w:rFonts w:ascii="Arial" w:hAnsi="Arial" w:cs="Arial"/>
          <w:b/>
          <w:bCs/>
          <w:noProof/>
          <w:color w:val="56B0B2"/>
        </w:rPr>
        <w:drawing>
          <wp:inline distT="0" distB="0" distL="0" distR="0" wp14:anchorId="5B950F61" wp14:editId="7FBEF660">
            <wp:extent cx="5602522" cy="3427012"/>
            <wp:effectExtent l="19050" t="0" r="1778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6BD19F2D" w:rsidRPr="00453193">
        <w:rPr>
          <w:rFonts w:ascii="Arial" w:hAnsi="Arial" w:cs="Arial"/>
          <w:b/>
          <w:bCs/>
          <w:color w:val="56B0B2"/>
          <w:sz w:val="32"/>
          <w:szCs w:val="32"/>
        </w:rPr>
        <w:t>The new structure of the qualification:</w:t>
      </w:r>
    </w:p>
    <w:p w14:paraId="127B3C93" w14:textId="77777777" w:rsidR="00A20564" w:rsidRPr="00453193" w:rsidRDefault="00A20564" w:rsidP="00920391">
      <w:pPr>
        <w:pStyle w:val="ListParagraph"/>
        <w:numPr>
          <w:ilvl w:val="0"/>
          <w:numId w:val="8"/>
        </w:numPr>
        <w:rPr>
          <w:rFonts w:ascii="Arial" w:hAnsi="Arial" w:cs="Arial"/>
          <w:b/>
          <w:bCs/>
        </w:rPr>
      </w:pPr>
      <w:r w:rsidRPr="00453193">
        <w:rPr>
          <w:rFonts w:ascii="Arial" w:hAnsi="Arial" w:cs="Arial"/>
        </w:rPr>
        <w:t>60 credits at each level</w:t>
      </w:r>
    </w:p>
    <w:p w14:paraId="1CCF9DF5" w14:textId="77777777" w:rsidR="00A20564" w:rsidRPr="00453193" w:rsidRDefault="00A20564" w:rsidP="00920391">
      <w:pPr>
        <w:pStyle w:val="ListParagraph"/>
        <w:numPr>
          <w:ilvl w:val="0"/>
          <w:numId w:val="8"/>
        </w:numPr>
        <w:rPr>
          <w:rFonts w:ascii="Arial" w:hAnsi="Arial" w:cs="Arial"/>
          <w:b/>
          <w:bCs/>
        </w:rPr>
      </w:pPr>
      <w:r w:rsidRPr="00453193">
        <w:rPr>
          <w:rFonts w:ascii="Arial" w:hAnsi="Arial" w:cs="Arial"/>
        </w:rPr>
        <w:t>No standards tagged with Literacy / Numeracy | Te Reo Matatini me te Pāngarau</w:t>
      </w:r>
    </w:p>
    <w:p w14:paraId="63EB8F93" w14:textId="77777777" w:rsidR="00A20564" w:rsidRPr="00453193" w:rsidRDefault="00A20564" w:rsidP="00920391">
      <w:pPr>
        <w:pStyle w:val="ListParagraph"/>
        <w:numPr>
          <w:ilvl w:val="0"/>
          <w:numId w:val="8"/>
        </w:numPr>
        <w:rPr>
          <w:rFonts w:ascii="Arial" w:hAnsi="Arial" w:cs="Arial"/>
          <w:b/>
          <w:bCs/>
        </w:rPr>
      </w:pPr>
      <w:r w:rsidRPr="00453193">
        <w:rPr>
          <w:rFonts w:ascii="Arial" w:hAnsi="Arial" w:cs="Arial"/>
        </w:rPr>
        <w:t>Literacy corequisite required for any level</w:t>
      </w:r>
    </w:p>
    <w:p w14:paraId="5EEFF6DB" w14:textId="77777777" w:rsidR="00A20564" w:rsidRPr="00453193" w:rsidRDefault="00A20564" w:rsidP="00920391">
      <w:pPr>
        <w:pStyle w:val="ListParagraph"/>
        <w:numPr>
          <w:ilvl w:val="0"/>
          <w:numId w:val="8"/>
        </w:numPr>
        <w:rPr>
          <w:rFonts w:ascii="Arial" w:hAnsi="Arial" w:cs="Arial"/>
          <w:b/>
          <w:bCs/>
        </w:rPr>
      </w:pPr>
      <w:r w:rsidRPr="00453193">
        <w:rPr>
          <w:rFonts w:ascii="Arial" w:hAnsi="Arial" w:cs="Arial"/>
        </w:rPr>
        <w:t>Numeracy corequisite required for any level</w:t>
      </w:r>
    </w:p>
    <w:p w14:paraId="36DE2473" w14:textId="77777777" w:rsidR="00A20564" w:rsidRPr="00453193" w:rsidRDefault="00A20564" w:rsidP="00A20564">
      <w:pPr>
        <w:rPr>
          <w:rFonts w:ascii="Arial" w:hAnsi="Arial" w:cs="Arial"/>
          <w:b/>
          <w:bCs/>
          <w:color w:val="56B0B2"/>
          <w:sz w:val="32"/>
          <w:szCs w:val="32"/>
        </w:rPr>
      </w:pPr>
      <w:r w:rsidRPr="00453193">
        <w:rPr>
          <w:rFonts w:ascii="Arial" w:hAnsi="Arial" w:cs="Arial"/>
          <w:b/>
          <w:bCs/>
          <w:color w:val="56B0B2"/>
          <w:sz w:val="32"/>
          <w:szCs w:val="32"/>
        </w:rPr>
        <w:t>The new standards:</w:t>
      </w:r>
    </w:p>
    <w:p w14:paraId="0329110B" w14:textId="77777777" w:rsidR="00A20564" w:rsidRPr="00453193" w:rsidRDefault="00A20564" w:rsidP="00920391">
      <w:pPr>
        <w:pStyle w:val="ListParagraph"/>
        <w:numPr>
          <w:ilvl w:val="0"/>
          <w:numId w:val="7"/>
        </w:numPr>
        <w:rPr>
          <w:rFonts w:ascii="Arial" w:hAnsi="Arial" w:cs="Arial"/>
        </w:rPr>
      </w:pPr>
      <w:r w:rsidRPr="00453193">
        <w:rPr>
          <w:rFonts w:ascii="Arial" w:hAnsi="Arial" w:cs="Arial"/>
        </w:rPr>
        <w:t>4 per subject</w:t>
      </w:r>
    </w:p>
    <w:p w14:paraId="597F8E7D" w14:textId="77777777" w:rsidR="00A20564" w:rsidRPr="00453193" w:rsidRDefault="00A20564" w:rsidP="00920391">
      <w:pPr>
        <w:pStyle w:val="ListParagraph"/>
        <w:numPr>
          <w:ilvl w:val="0"/>
          <w:numId w:val="7"/>
        </w:numPr>
        <w:rPr>
          <w:rFonts w:ascii="Arial" w:hAnsi="Arial" w:cs="Arial"/>
        </w:rPr>
      </w:pPr>
      <w:r w:rsidRPr="00453193">
        <w:rPr>
          <w:rFonts w:ascii="Arial" w:hAnsi="Arial" w:cs="Arial"/>
        </w:rPr>
        <w:t>Total of 20 credits available per subject</w:t>
      </w:r>
    </w:p>
    <w:p w14:paraId="0D8A33CC" w14:textId="77777777" w:rsidR="00A20564" w:rsidRPr="00453193" w:rsidRDefault="00A20564" w:rsidP="00920391">
      <w:pPr>
        <w:pStyle w:val="ListParagraph"/>
        <w:numPr>
          <w:ilvl w:val="0"/>
          <w:numId w:val="7"/>
        </w:numPr>
        <w:rPr>
          <w:rFonts w:ascii="Arial" w:hAnsi="Arial" w:cs="Arial"/>
        </w:rPr>
      </w:pPr>
      <w:r w:rsidRPr="00453193">
        <w:rPr>
          <w:rFonts w:ascii="Arial" w:hAnsi="Arial" w:cs="Arial"/>
        </w:rPr>
        <w:t>2 internals – marked by the school / kura</w:t>
      </w:r>
    </w:p>
    <w:p w14:paraId="09F1D02F" w14:textId="77777777" w:rsidR="00A20564" w:rsidRPr="00453193" w:rsidRDefault="00A20564" w:rsidP="00920391">
      <w:pPr>
        <w:pStyle w:val="ListParagraph"/>
        <w:numPr>
          <w:ilvl w:val="0"/>
          <w:numId w:val="7"/>
        </w:numPr>
        <w:rPr>
          <w:rFonts w:ascii="Arial" w:hAnsi="Arial" w:cs="Arial"/>
        </w:rPr>
      </w:pPr>
      <w:r w:rsidRPr="00453193">
        <w:rPr>
          <w:rFonts w:ascii="Arial" w:hAnsi="Arial" w:cs="Arial"/>
        </w:rPr>
        <w:t>2 externals – marked by NZQA markers. At Level 1:</w:t>
      </w:r>
    </w:p>
    <w:p w14:paraId="1CCC61F5" w14:textId="7439C26D" w:rsidR="00A20564" w:rsidRPr="00453193" w:rsidRDefault="00A20564" w:rsidP="00920391">
      <w:pPr>
        <w:pStyle w:val="ListParagraph"/>
        <w:numPr>
          <w:ilvl w:val="1"/>
          <w:numId w:val="7"/>
        </w:numPr>
        <w:rPr>
          <w:rFonts w:ascii="Arial" w:hAnsi="Arial" w:cs="Arial"/>
        </w:rPr>
      </w:pPr>
      <w:r w:rsidRPr="00453193">
        <w:rPr>
          <w:rFonts w:ascii="Arial" w:hAnsi="Arial" w:cs="Arial"/>
        </w:rPr>
        <w:t>1 Common Assessment Activity (external - during term</w:t>
      </w:r>
      <w:r w:rsidR="00284C23">
        <w:rPr>
          <w:rFonts w:ascii="Arial" w:hAnsi="Arial" w:cs="Arial"/>
        </w:rPr>
        <w:t xml:space="preserve"> </w:t>
      </w:r>
      <w:r w:rsidRPr="00453193">
        <w:rPr>
          <w:rFonts w:ascii="Arial" w:hAnsi="Arial" w:cs="Arial"/>
        </w:rPr>
        <w:t xml:space="preserve">3, or </w:t>
      </w:r>
      <w:proofErr w:type="gramStart"/>
      <w:r w:rsidRPr="00453193">
        <w:rPr>
          <w:rFonts w:ascii="Arial" w:hAnsi="Arial" w:cs="Arial"/>
        </w:rPr>
        <w:t>4)</w:t>
      </w:r>
      <w:r w:rsidR="00751219">
        <w:rPr>
          <w:rFonts w:ascii="Arial" w:hAnsi="Arial" w:cs="Arial"/>
        </w:rPr>
        <w:t>*</w:t>
      </w:r>
      <w:proofErr w:type="gramEnd"/>
    </w:p>
    <w:p w14:paraId="67D6C766" w14:textId="77777777" w:rsidR="00A20564" w:rsidRPr="00453193" w:rsidRDefault="00A20564" w:rsidP="00920391">
      <w:pPr>
        <w:pStyle w:val="ListParagraph"/>
        <w:numPr>
          <w:ilvl w:val="1"/>
          <w:numId w:val="7"/>
        </w:numPr>
        <w:rPr>
          <w:rFonts w:ascii="Arial" w:hAnsi="Arial" w:cs="Arial"/>
        </w:rPr>
      </w:pPr>
      <w:r w:rsidRPr="00453193">
        <w:rPr>
          <w:rFonts w:ascii="Arial" w:hAnsi="Arial" w:cs="Arial"/>
        </w:rPr>
        <w:t>1 Examination (during the end of year NCEA exam period)</w:t>
      </w:r>
    </w:p>
    <w:p w14:paraId="35AC7443" w14:textId="03499DF9" w:rsidR="00A20564" w:rsidRDefault="00A20564" w:rsidP="00920391">
      <w:pPr>
        <w:pStyle w:val="ListParagraph"/>
        <w:numPr>
          <w:ilvl w:val="0"/>
          <w:numId w:val="7"/>
        </w:numPr>
        <w:rPr>
          <w:rFonts w:ascii="Arial" w:hAnsi="Arial" w:cs="Arial"/>
        </w:rPr>
      </w:pPr>
      <w:r w:rsidRPr="00453193">
        <w:rPr>
          <w:rFonts w:ascii="Arial" w:hAnsi="Arial" w:cs="Arial"/>
        </w:rPr>
        <w:t>Built in accessibility and inclusivity for most students</w:t>
      </w:r>
      <w:r w:rsidR="00A12A3C">
        <w:rPr>
          <w:rFonts w:ascii="Arial" w:hAnsi="Arial" w:cs="Arial"/>
        </w:rPr>
        <w:t xml:space="preserve"> / ākonga</w:t>
      </w:r>
      <w:r w:rsidRPr="00453193">
        <w:rPr>
          <w:rFonts w:ascii="Arial" w:hAnsi="Arial" w:cs="Arial"/>
        </w:rPr>
        <w:t xml:space="preserve"> with SAC entitlements</w:t>
      </w:r>
    </w:p>
    <w:p w14:paraId="05EDDCF5" w14:textId="77777777" w:rsidR="00751219" w:rsidRPr="00783E8E" w:rsidRDefault="00751219" w:rsidP="00751219">
      <w:pPr>
        <w:rPr>
          <w:rFonts w:ascii="Arial" w:hAnsi="Arial" w:cs="Arial"/>
          <w:sz w:val="20"/>
          <w:szCs w:val="20"/>
        </w:rPr>
      </w:pPr>
      <w:r w:rsidRPr="00783E8E">
        <w:rPr>
          <w:rFonts w:ascii="Arial" w:hAnsi="Arial" w:cs="Arial"/>
          <w:sz w:val="20"/>
          <w:szCs w:val="20"/>
        </w:rPr>
        <w:t xml:space="preserve">* </w:t>
      </w:r>
      <w:proofErr w:type="gramStart"/>
      <w:r w:rsidRPr="00783E8E">
        <w:rPr>
          <w:rFonts w:ascii="Arial" w:hAnsi="Arial" w:cs="Arial"/>
          <w:sz w:val="20"/>
          <w:szCs w:val="20"/>
        </w:rPr>
        <w:t>except</w:t>
      </w:r>
      <w:proofErr w:type="gramEnd"/>
      <w:r w:rsidRPr="00783E8E">
        <w:rPr>
          <w:rFonts w:ascii="Arial" w:hAnsi="Arial" w:cs="Arial"/>
          <w:sz w:val="20"/>
          <w:szCs w:val="20"/>
        </w:rPr>
        <w:t xml:space="preserve"> Te Ao Haka </w:t>
      </w:r>
      <w:r w:rsidR="000061E4">
        <w:rPr>
          <w:rFonts w:ascii="Arial" w:hAnsi="Arial" w:cs="Arial"/>
          <w:sz w:val="20"/>
          <w:szCs w:val="20"/>
        </w:rPr>
        <w:t>– check guidance</w:t>
      </w:r>
      <w:r w:rsidR="00783E8E" w:rsidRPr="00783E8E">
        <w:rPr>
          <w:rFonts w:ascii="Arial" w:hAnsi="Arial" w:cs="Arial"/>
          <w:sz w:val="20"/>
          <w:szCs w:val="20"/>
        </w:rPr>
        <w:t>.</w:t>
      </w:r>
    </w:p>
    <w:p w14:paraId="0385A190" w14:textId="5ACD02B6" w:rsidR="00FF1B5A" w:rsidRPr="00C05E09" w:rsidRDefault="00DD3597" w:rsidP="00DA07AF">
      <w:pPr>
        <w:jc w:val="center"/>
        <w:rPr>
          <w:rFonts w:ascii="Arial" w:hAnsi="Arial" w:cs="Arial"/>
          <w:sz w:val="20"/>
          <w:szCs w:val="20"/>
        </w:rPr>
      </w:pPr>
      <w:bookmarkStart w:id="1" w:name="NewRules"/>
      <w:r w:rsidRPr="00DA07AF">
        <w:rPr>
          <w:rFonts w:ascii="Arial" w:eastAsia="Calibri" w:hAnsi="Arial" w:cs="Arial"/>
          <w:b/>
          <w:bCs/>
          <w:color w:val="56B0BA"/>
          <w:sz w:val="40"/>
          <w:szCs w:val="40"/>
          <w:lang w:val="en-NZ"/>
        </w:rPr>
        <w:t xml:space="preserve">New </w:t>
      </w:r>
      <w:r w:rsidR="009F41A2">
        <w:rPr>
          <w:rFonts w:ascii="Arial" w:eastAsia="Calibri" w:hAnsi="Arial" w:cs="Arial"/>
          <w:b/>
          <w:bCs/>
          <w:color w:val="56B0BA"/>
          <w:sz w:val="40"/>
          <w:szCs w:val="40"/>
          <w:lang w:val="en-NZ"/>
        </w:rPr>
        <w:t xml:space="preserve">NZQA </w:t>
      </w:r>
      <w:r w:rsidRPr="00DA07AF">
        <w:rPr>
          <w:rFonts w:ascii="Arial" w:eastAsia="Calibri" w:hAnsi="Arial" w:cs="Arial"/>
          <w:b/>
          <w:bCs/>
          <w:color w:val="56B0BA"/>
          <w:sz w:val="40"/>
          <w:szCs w:val="40"/>
          <w:lang w:val="en-NZ"/>
        </w:rPr>
        <w:t>Assessment Rules</w:t>
      </w:r>
    </w:p>
    <w:bookmarkEnd w:id="1"/>
    <w:p w14:paraId="358EDBC1" w14:textId="77777777" w:rsidR="008E4BBF" w:rsidRDefault="008E4BBF" w:rsidP="006A0E71">
      <w:pPr>
        <w:rPr>
          <w:rFonts w:ascii="Arial" w:eastAsia="Calibri" w:hAnsi="Arial" w:cs="Arial"/>
          <w:lang w:val="en-NZ"/>
        </w:rPr>
      </w:pPr>
    </w:p>
    <w:p w14:paraId="6D146B14" w14:textId="3F28925B" w:rsidR="000C3EFD" w:rsidRPr="00F50D9C" w:rsidRDefault="00F26BEC" w:rsidP="006A0E71">
      <w:pPr>
        <w:rPr>
          <w:rFonts w:ascii="Arial" w:eastAsia="Calibri" w:hAnsi="Arial" w:cs="Arial"/>
          <w:lang w:val="en-NZ"/>
        </w:rPr>
      </w:pPr>
      <w:r w:rsidRPr="005A6F5E">
        <w:rPr>
          <w:rFonts w:ascii="Arial" w:eastAsia="Calibri" w:hAnsi="Arial" w:cs="Arial"/>
          <w:lang w:val="en-NZ"/>
        </w:rPr>
        <w:t xml:space="preserve">New </w:t>
      </w:r>
      <w:hyperlink r:id="rId20" w:history="1">
        <w:r w:rsidR="00616C26" w:rsidRPr="00FF1B5A">
          <w:rPr>
            <w:rStyle w:val="Hyperlink"/>
            <w:rFonts w:ascii="Arial" w:eastAsia="Calibri" w:hAnsi="Arial" w:cs="Arial"/>
            <w:lang w:val="en-NZ"/>
          </w:rPr>
          <w:t xml:space="preserve">NZQA Assessment Rules for Schools, TEOs assessing against Achievement Standards, </w:t>
        </w:r>
        <w:r w:rsidR="00FF1B5A" w:rsidRPr="00FF1B5A">
          <w:rPr>
            <w:rStyle w:val="Hyperlink"/>
            <w:rFonts w:ascii="Arial" w:eastAsia="Calibri" w:hAnsi="Arial" w:cs="Arial"/>
            <w:lang w:val="en-NZ"/>
          </w:rPr>
          <w:t>and Candidates 2023</w:t>
        </w:r>
      </w:hyperlink>
      <w:r w:rsidR="00FF1B5A">
        <w:rPr>
          <w:rFonts w:ascii="Arial" w:eastAsia="Calibri" w:hAnsi="Arial" w:cs="Arial"/>
          <w:lang w:val="en-NZ"/>
        </w:rPr>
        <w:t xml:space="preserve"> </w:t>
      </w:r>
      <w:r w:rsidRPr="005A6F5E">
        <w:rPr>
          <w:rFonts w:ascii="Arial" w:eastAsia="Calibri" w:hAnsi="Arial" w:cs="Arial"/>
          <w:lang w:val="en-NZ"/>
        </w:rPr>
        <w:t>have just been published.</w:t>
      </w:r>
    </w:p>
    <w:p w14:paraId="1AC595B4" w14:textId="012F37E9" w:rsidR="00F83C33" w:rsidRPr="00C81282" w:rsidRDefault="00F83C33" w:rsidP="00657962">
      <w:pPr>
        <w:rPr>
          <w:rFonts w:ascii="Arial" w:eastAsia="Calibri" w:hAnsi="Arial" w:cs="Arial"/>
          <w:b/>
          <w:bCs/>
          <w:lang w:val="en-NZ"/>
        </w:rPr>
      </w:pPr>
      <w:r w:rsidRPr="00C81282">
        <w:rPr>
          <w:rFonts w:ascii="Arial" w:eastAsia="Calibri" w:hAnsi="Arial" w:cs="Arial"/>
          <w:b/>
          <w:bCs/>
          <w:lang w:val="en-NZ"/>
        </w:rPr>
        <w:t>The New Assessment Rules</w:t>
      </w:r>
    </w:p>
    <w:p w14:paraId="290CD0F1" w14:textId="43BD3AD2" w:rsidR="00F83C33" w:rsidRDefault="00F83C33" w:rsidP="00300751">
      <w:pPr>
        <w:numPr>
          <w:ilvl w:val="0"/>
          <w:numId w:val="46"/>
        </w:numPr>
        <w:contextualSpacing/>
        <w:rPr>
          <w:rFonts w:ascii="Arial" w:eastAsia="Calibri" w:hAnsi="Arial" w:cs="Arial"/>
          <w:lang w:val="en-NZ"/>
        </w:rPr>
      </w:pPr>
      <w:r w:rsidRPr="00586FC5">
        <w:rPr>
          <w:rFonts w:ascii="Arial" w:eastAsia="Calibri" w:hAnsi="Arial" w:cs="Arial"/>
          <w:lang w:val="en-NZ"/>
        </w:rPr>
        <w:t>Have moved from a list of behaviours to a code of conduct</w:t>
      </w:r>
    </w:p>
    <w:p w14:paraId="1CC80BB3" w14:textId="02577B0A" w:rsidR="00F83C33" w:rsidRPr="00E50112" w:rsidRDefault="00F83C33" w:rsidP="00E50112">
      <w:pPr>
        <w:numPr>
          <w:ilvl w:val="0"/>
          <w:numId w:val="46"/>
        </w:numPr>
        <w:contextualSpacing/>
        <w:rPr>
          <w:rFonts w:ascii="Arial" w:eastAsia="Calibri" w:hAnsi="Arial" w:cs="Arial"/>
          <w:lang w:val="en-NZ"/>
        </w:rPr>
      </w:pPr>
      <w:r w:rsidRPr="00E50112">
        <w:rPr>
          <w:rFonts w:ascii="Arial" w:eastAsia="Calibri" w:hAnsi="Arial" w:cs="Arial"/>
          <w:lang w:val="en-NZ"/>
        </w:rPr>
        <w:t>Confer an entitlement, or an obligation, or both and may</w:t>
      </w:r>
      <w:r w:rsidR="00657962" w:rsidRPr="00E50112">
        <w:rPr>
          <w:rFonts w:ascii="Arial" w:eastAsia="Calibri" w:hAnsi="Arial" w:cs="Arial"/>
          <w:lang w:val="en-NZ"/>
        </w:rPr>
        <w:t xml:space="preserve"> i</w:t>
      </w:r>
      <w:r w:rsidRPr="00E50112">
        <w:rPr>
          <w:rFonts w:ascii="Arial" w:eastAsia="Calibri" w:hAnsi="Arial" w:cs="Arial"/>
          <w:lang w:val="en-NZ"/>
        </w:rPr>
        <w:t xml:space="preserve">mpose sanctions for non-compliance </w:t>
      </w:r>
      <w:r w:rsidRPr="00E50112">
        <w:rPr>
          <w:rFonts w:ascii="Arial" w:eastAsia="Calibri" w:hAnsi="Arial" w:cs="Arial"/>
          <w:color w:val="000000"/>
          <w:lang w:val="en-NZ"/>
        </w:rPr>
        <w:t>on relevant stakeholders including:</w:t>
      </w:r>
    </w:p>
    <w:p w14:paraId="41758966" w14:textId="114988C9" w:rsidR="00F83C33" w:rsidRPr="00453193" w:rsidRDefault="00F83C33" w:rsidP="00300751">
      <w:pPr>
        <w:numPr>
          <w:ilvl w:val="1"/>
          <w:numId w:val="46"/>
        </w:numPr>
        <w:contextualSpacing/>
        <w:rPr>
          <w:rFonts w:ascii="Arial" w:eastAsia="Calibri" w:hAnsi="Arial" w:cs="Arial"/>
          <w:color w:val="000000"/>
          <w:lang w:val="en-NZ"/>
        </w:rPr>
      </w:pPr>
      <w:r w:rsidRPr="00453193">
        <w:rPr>
          <w:rFonts w:ascii="Arial" w:eastAsia="Calibri" w:hAnsi="Arial" w:cs="Arial"/>
          <w:color w:val="000000"/>
          <w:lang w:val="en-NZ"/>
        </w:rPr>
        <w:t>Schools</w:t>
      </w:r>
      <w:r w:rsidR="001F1DF4">
        <w:rPr>
          <w:rFonts w:ascii="Arial" w:eastAsia="Calibri" w:hAnsi="Arial" w:cs="Arial"/>
          <w:color w:val="000000"/>
          <w:lang w:val="en-NZ"/>
        </w:rPr>
        <w:t xml:space="preserve"> / kura</w:t>
      </w:r>
    </w:p>
    <w:p w14:paraId="5524F0CF" w14:textId="77777777" w:rsidR="00F83C33" w:rsidRPr="00453193" w:rsidRDefault="00F83C33" w:rsidP="00300751">
      <w:pPr>
        <w:numPr>
          <w:ilvl w:val="1"/>
          <w:numId w:val="46"/>
        </w:numPr>
        <w:contextualSpacing/>
        <w:rPr>
          <w:rFonts w:ascii="Arial" w:eastAsia="Calibri" w:hAnsi="Arial" w:cs="Arial"/>
          <w:color w:val="000000"/>
          <w:lang w:val="en-NZ"/>
        </w:rPr>
      </w:pPr>
      <w:r w:rsidRPr="00453193">
        <w:rPr>
          <w:rFonts w:ascii="Arial" w:eastAsia="Calibri" w:hAnsi="Arial" w:cs="Arial"/>
          <w:color w:val="000000"/>
          <w:lang w:val="en-NZ"/>
        </w:rPr>
        <w:t>TEOs assessing achievement standards/NCEA co-requisite standards</w:t>
      </w:r>
    </w:p>
    <w:p w14:paraId="05371E7A" w14:textId="34A42D6E" w:rsidR="00F83C33" w:rsidRPr="00453193" w:rsidRDefault="00F66FBE" w:rsidP="00300751">
      <w:pPr>
        <w:numPr>
          <w:ilvl w:val="1"/>
          <w:numId w:val="46"/>
        </w:numPr>
        <w:contextualSpacing/>
        <w:rPr>
          <w:rFonts w:ascii="Arial" w:eastAsia="Calibri" w:hAnsi="Arial" w:cs="Arial"/>
          <w:color w:val="000000"/>
          <w:lang w:val="en-NZ"/>
        </w:rPr>
      </w:pPr>
      <w:r>
        <w:rPr>
          <w:rFonts w:ascii="Arial" w:eastAsia="Calibri" w:hAnsi="Arial" w:cs="Arial"/>
          <w:color w:val="000000"/>
          <w:lang w:val="en-NZ"/>
        </w:rPr>
        <w:t>Students</w:t>
      </w:r>
      <w:r w:rsidR="00A12A3C">
        <w:rPr>
          <w:rFonts w:ascii="Arial" w:eastAsia="Calibri" w:hAnsi="Arial" w:cs="Arial"/>
          <w:color w:val="000000"/>
          <w:lang w:val="en-NZ"/>
        </w:rPr>
        <w:t xml:space="preserve"> / ākonga</w:t>
      </w:r>
    </w:p>
    <w:p w14:paraId="2E98E9AA" w14:textId="77777777" w:rsidR="00F83C33" w:rsidRPr="00453193" w:rsidRDefault="00F83C33" w:rsidP="00300751">
      <w:pPr>
        <w:numPr>
          <w:ilvl w:val="1"/>
          <w:numId w:val="46"/>
        </w:numPr>
        <w:contextualSpacing/>
        <w:rPr>
          <w:rFonts w:ascii="Arial" w:eastAsia="Calibri" w:hAnsi="Arial" w:cs="Arial"/>
          <w:color w:val="000000"/>
          <w:lang w:val="en-NZ"/>
        </w:rPr>
      </w:pPr>
      <w:r w:rsidRPr="00453193">
        <w:rPr>
          <w:rFonts w:ascii="Arial" w:eastAsia="Calibri" w:hAnsi="Arial" w:cs="Arial"/>
          <w:color w:val="000000"/>
          <w:lang w:val="en-NZ"/>
        </w:rPr>
        <w:t>NZQA</w:t>
      </w:r>
    </w:p>
    <w:p w14:paraId="0D56C510" w14:textId="7DAC28E0" w:rsidR="00392DD0" w:rsidRDefault="00392DD0" w:rsidP="007E6EBF">
      <w:pPr>
        <w:rPr>
          <w:rFonts w:ascii="Arial" w:eastAsia="Calibri" w:hAnsi="Arial" w:cs="Arial"/>
          <w:b/>
          <w:bCs/>
          <w:lang w:val="en-NZ"/>
        </w:rPr>
      </w:pPr>
      <w:r w:rsidRPr="00453193">
        <w:rPr>
          <w:rFonts w:ascii="Arial" w:eastAsia="Calibri" w:hAnsi="Arial" w:cs="Arial"/>
          <w:noProof/>
          <w:lang w:val="en-NZ"/>
        </w:rPr>
        <w:drawing>
          <wp:anchor distT="0" distB="0" distL="114300" distR="114300" simplePos="0" relativeHeight="251658253" behindDoc="0" locked="0" layoutInCell="1" allowOverlap="1" wp14:anchorId="6CA44CF7" wp14:editId="2AB3B715">
            <wp:simplePos x="0" y="0"/>
            <wp:positionH relativeFrom="margin">
              <wp:align>center</wp:align>
            </wp:positionH>
            <wp:positionV relativeFrom="paragraph">
              <wp:posOffset>172648</wp:posOffset>
            </wp:positionV>
            <wp:extent cx="5667375" cy="4545965"/>
            <wp:effectExtent l="0" t="57150" r="0" b="45085"/>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margin">
              <wp14:pctWidth>0</wp14:pctWidth>
            </wp14:sizeRelH>
            <wp14:sizeRelV relativeFrom="margin">
              <wp14:pctHeight>0</wp14:pctHeight>
            </wp14:sizeRelV>
          </wp:anchor>
        </w:drawing>
      </w:r>
      <w:r>
        <w:rPr>
          <w:rFonts w:ascii="Arial" w:eastAsia="Calibri" w:hAnsi="Arial" w:cs="Arial"/>
          <w:b/>
          <w:bCs/>
          <w:lang w:val="en-NZ"/>
        </w:rPr>
        <w:br w:type="page"/>
      </w:r>
    </w:p>
    <w:p w14:paraId="51ED0870" w14:textId="7092E94C" w:rsidR="00A02C3A" w:rsidRDefault="0013099F" w:rsidP="007E6EBF">
      <w:pPr>
        <w:rPr>
          <w:rFonts w:ascii="Arial" w:eastAsia="Calibri" w:hAnsi="Arial" w:cs="Arial"/>
          <w:b/>
          <w:bCs/>
          <w:lang w:val="en-NZ"/>
        </w:rPr>
      </w:pPr>
      <w:r>
        <w:rPr>
          <w:rFonts w:ascii="Arial" w:eastAsia="Calibri" w:hAnsi="Arial" w:cs="Arial"/>
          <w:lang w:val="en-NZ"/>
        </w:rPr>
        <w:t>Wh</w:t>
      </w:r>
      <w:r w:rsidRPr="00453193">
        <w:rPr>
          <w:rFonts w:ascii="Arial" w:eastAsia="Calibri" w:hAnsi="Arial" w:cs="Arial"/>
          <w:lang w:val="en-NZ"/>
        </w:rPr>
        <w:t xml:space="preserve">en </w:t>
      </w:r>
      <w:r>
        <w:rPr>
          <w:rFonts w:ascii="Arial" w:eastAsia="Calibri" w:hAnsi="Arial" w:cs="Arial"/>
          <w:lang w:val="en-NZ"/>
        </w:rPr>
        <w:t>assessing</w:t>
      </w:r>
      <w:r w:rsidRPr="00453193">
        <w:rPr>
          <w:rFonts w:ascii="Arial" w:eastAsia="Calibri" w:hAnsi="Arial" w:cs="Arial"/>
          <w:lang w:val="en-NZ"/>
        </w:rPr>
        <w:t xml:space="preserve"> the new standards</w:t>
      </w:r>
      <w:r>
        <w:rPr>
          <w:rFonts w:ascii="Arial" w:eastAsia="Calibri" w:hAnsi="Arial" w:cs="Arial"/>
          <w:lang w:val="en-NZ"/>
        </w:rPr>
        <w:t>,</w:t>
      </w:r>
      <w:r w:rsidRPr="00453193">
        <w:rPr>
          <w:rFonts w:ascii="Arial" w:eastAsia="Calibri" w:hAnsi="Arial" w:cs="Arial"/>
          <w:lang w:val="en-NZ"/>
        </w:rPr>
        <w:t xml:space="preserve"> schools</w:t>
      </w:r>
      <w:r>
        <w:rPr>
          <w:rFonts w:ascii="Arial" w:eastAsia="Calibri" w:hAnsi="Arial" w:cs="Arial"/>
          <w:lang w:val="en-NZ"/>
        </w:rPr>
        <w:t xml:space="preserve"> / kura</w:t>
      </w:r>
      <w:r w:rsidRPr="00453193">
        <w:rPr>
          <w:rFonts w:ascii="Arial" w:eastAsia="Calibri" w:hAnsi="Arial" w:cs="Arial"/>
          <w:lang w:val="en-NZ"/>
        </w:rPr>
        <w:t xml:space="preserve"> need to work within the framework given by the three corners of the assessment triangle.</w:t>
      </w:r>
    </w:p>
    <w:p w14:paraId="3D531FE9" w14:textId="5C6A07C1" w:rsidR="00F83C33" w:rsidRPr="00453193" w:rsidRDefault="00392DD0" w:rsidP="007E6EBF">
      <w:pPr>
        <w:rPr>
          <w:rFonts w:ascii="Arial" w:eastAsia="Calibri" w:hAnsi="Arial" w:cs="Arial"/>
          <w:lang w:val="en-NZ"/>
        </w:rPr>
      </w:pPr>
      <w:r>
        <w:rPr>
          <w:rFonts w:ascii="Arial" w:eastAsia="Calibri" w:hAnsi="Arial" w:cs="Arial"/>
          <w:b/>
          <w:bCs/>
          <w:lang w:val="en-NZ"/>
        </w:rPr>
        <w:t>T</w:t>
      </w:r>
      <w:r w:rsidR="00F83C33" w:rsidRPr="00C81282">
        <w:rPr>
          <w:rFonts w:ascii="Arial" w:eastAsia="Calibri" w:hAnsi="Arial" w:cs="Arial"/>
          <w:b/>
          <w:bCs/>
          <w:lang w:val="en-NZ"/>
        </w:rPr>
        <w:t xml:space="preserve">he Rules are </w:t>
      </w:r>
      <w:r w:rsidR="00E37B5A">
        <w:rPr>
          <w:rFonts w:ascii="Arial" w:eastAsia="Calibri" w:hAnsi="Arial" w:cs="Arial"/>
          <w:b/>
          <w:bCs/>
          <w:lang w:val="en-NZ"/>
        </w:rPr>
        <w:t>u</w:t>
      </w:r>
      <w:r w:rsidR="00F83C33" w:rsidRPr="00C81282">
        <w:rPr>
          <w:rFonts w:ascii="Arial" w:eastAsia="Calibri" w:hAnsi="Arial" w:cs="Arial"/>
          <w:b/>
          <w:bCs/>
          <w:lang w:val="en-NZ"/>
        </w:rPr>
        <w:t>nderpinned by</w:t>
      </w:r>
      <w:r w:rsidR="007E6EBF">
        <w:rPr>
          <w:rFonts w:ascii="Arial" w:eastAsia="Calibri" w:hAnsi="Arial" w:cs="Arial"/>
          <w:b/>
          <w:bCs/>
          <w:lang w:val="en-NZ"/>
        </w:rPr>
        <w:t xml:space="preserve"> </w:t>
      </w:r>
      <w:hyperlink r:id="rId26" w:history="1">
        <w:r w:rsidR="00F83C33" w:rsidRPr="001613CB">
          <w:rPr>
            <w:rStyle w:val="Hyperlink"/>
            <w:rFonts w:ascii="Arial" w:eastAsia="Calibri" w:hAnsi="Arial" w:cs="Arial"/>
            <w:lang w:val="en-NZ"/>
          </w:rPr>
          <w:t xml:space="preserve">Aromatawai and the </w:t>
        </w:r>
        <w:r w:rsidR="001613CB" w:rsidRPr="001613CB">
          <w:rPr>
            <w:rStyle w:val="Hyperlink"/>
            <w:rFonts w:ascii="Arial" w:eastAsia="Calibri" w:hAnsi="Arial" w:cs="Arial"/>
            <w:lang w:val="en-NZ"/>
          </w:rPr>
          <w:t>P</w:t>
        </w:r>
        <w:r w:rsidR="00F83C33" w:rsidRPr="001613CB">
          <w:rPr>
            <w:rStyle w:val="Hyperlink"/>
            <w:rFonts w:ascii="Arial" w:eastAsia="Calibri" w:hAnsi="Arial" w:cs="Arial"/>
            <w:lang w:val="en-NZ"/>
          </w:rPr>
          <w:t xml:space="preserve">rinciples of </w:t>
        </w:r>
        <w:r w:rsidR="001613CB" w:rsidRPr="001613CB">
          <w:rPr>
            <w:rStyle w:val="Hyperlink"/>
            <w:rFonts w:ascii="Arial" w:eastAsia="Calibri" w:hAnsi="Arial" w:cs="Arial"/>
            <w:lang w:val="en-NZ"/>
          </w:rPr>
          <w:t>A</w:t>
        </w:r>
        <w:r w:rsidR="00F83C33" w:rsidRPr="001613CB">
          <w:rPr>
            <w:rStyle w:val="Hyperlink"/>
            <w:rFonts w:ascii="Arial" w:eastAsia="Calibri" w:hAnsi="Arial" w:cs="Arial"/>
            <w:lang w:val="en-NZ"/>
          </w:rPr>
          <w:t>ssessment</w:t>
        </w:r>
      </w:hyperlink>
      <w:r w:rsidR="00F83C33" w:rsidRPr="00453193">
        <w:rPr>
          <w:rFonts w:ascii="Arial" w:eastAsia="Calibri" w:hAnsi="Arial" w:cs="Arial"/>
          <w:lang w:val="en-NZ"/>
        </w:rPr>
        <w:t>, ensuring assessment is</w:t>
      </w:r>
    </w:p>
    <w:p w14:paraId="05ED211D" w14:textId="77777777" w:rsidR="00C57DBF" w:rsidRDefault="00C57DBF" w:rsidP="00C57DBF">
      <w:pPr>
        <w:numPr>
          <w:ilvl w:val="3"/>
          <w:numId w:val="47"/>
        </w:numPr>
        <w:ind w:left="1560" w:hanging="426"/>
        <w:contextualSpacing/>
        <w:rPr>
          <w:rFonts w:ascii="Arial" w:eastAsia="Calibri" w:hAnsi="Arial" w:cs="Arial"/>
          <w:lang w:val="en-NZ"/>
        </w:rPr>
      </w:pPr>
      <w:r w:rsidRPr="00453193">
        <w:rPr>
          <w:rFonts w:ascii="Arial" w:eastAsia="Calibri" w:hAnsi="Arial" w:cs="Arial"/>
          <w:lang w:val="en-NZ"/>
        </w:rPr>
        <w:t xml:space="preserve">Authentic </w:t>
      </w:r>
      <w:r>
        <w:rPr>
          <w:rFonts w:ascii="Arial" w:eastAsia="Calibri" w:hAnsi="Arial" w:cs="Arial"/>
          <w:lang w:val="en-NZ"/>
        </w:rPr>
        <w:t>–</w:t>
      </w:r>
      <w:r w:rsidRPr="00453193">
        <w:rPr>
          <w:rFonts w:ascii="Arial" w:eastAsia="Calibri" w:hAnsi="Arial" w:cs="Arial"/>
          <w:lang w:val="en-NZ"/>
        </w:rPr>
        <w:t xml:space="preserve"> Tūturu</w:t>
      </w:r>
    </w:p>
    <w:p w14:paraId="713D1FB2" w14:textId="77777777" w:rsidR="00C57DBF" w:rsidRPr="00453193" w:rsidRDefault="00C57DBF" w:rsidP="00C57DBF">
      <w:pPr>
        <w:numPr>
          <w:ilvl w:val="3"/>
          <w:numId w:val="47"/>
        </w:numPr>
        <w:ind w:left="1560" w:hanging="426"/>
        <w:contextualSpacing/>
        <w:rPr>
          <w:rFonts w:ascii="Arial" w:eastAsia="Calibri" w:hAnsi="Arial" w:cs="Arial"/>
          <w:lang w:val="en-NZ"/>
        </w:rPr>
      </w:pPr>
      <w:r w:rsidRPr="00453193">
        <w:rPr>
          <w:rFonts w:ascii="Arial" w:eastAsia="Calibri" w:hAnsi="Arial" w:cs="Arial"/>
          <w:lang w:val="en-NZ"/>
        </w:rPr>
        <w:t>Equitable – Tika</w:t>
      </w:r>
    </w:p>
    <w:p w14:paraId="38FC0F47" w14:textId="3A14EC21" w:rsidR="00F83C33" w:rsidRPr="00453193" w:rsidRDefault="00F83C33" w:rsidP="00300751">
      <w:pPr>
        <w:numPr>
          <w:ilvl w:val="3"/>
          <w:numId w:val="47"/>
        </w:numPr>
        <w:ind w:left="1560" w:hanging="426"/>
        <w:contextualSpacing/>
        <w:rPr>
          <w:rFonts w:ascii="Arial" w:eastAsia="Calibri" w:hAnsi="Arial" w:cs="Arial"/>
          <w:lang w:val="en-NZ"/>
        </w:rPr>
      </w:pPr>
      <w:r w:rsidRPr="00453193">
        <w:rPr>
          <w:rFonts w:ascii="Arial" w:eastAsia="Calibri" w:hAnsi="Arial" w:cs="Arial"/>
          <w:lang w:val="en-NZ"/>
        </w:rPr>
        <w:t xml:space="preserve">Valid – </w:t>
      </w:r>
      <w:r w:rsidR="00EE0D46">
        <w:rPr>
          <w:rFonts w:ascii="Arial" w:eastAsia="Calibri" w:hAnsi="Arial" w:cs="Arial"/>
          <w:lang w:val="en-NZ"/>
        </w:rPr>
        <w:t>P</w:t>
      </w:r>
      <w:r w:rsidRPr="00453193">
        <w:rPr>
          <w:rFonts w:ascii="Arial" w:eastAsia="Calibri" w:hAnsi="Arial" w:cs="Arial"/>
          <w:lang w:val="en-NZ"/>
        </w:rPr>
        <w:t>ono</w:t>
      </w:r>
    </w:p>
    <w:p w14:paraId="38E2E445" w14:textId="77777777" w:rsidR="00F83C33" w:rsidRPr="00453193" w:rsidRDefault="00F83C33" w:rsidP="00300751">
      <w:pPr>
        <w:numPr>
          <w:ilvl w:val="3"/>
          <w:numId w:val="47"/>
        </w:numPr>
        <w:ind w:left="1560" w:hanging="426"/>
        <w:contextualSpacing/>
        <w:rPr>
          <w:rFonts w:ascii="Arial" w:eastAsia="Calibri" w:hAnsi="Arial" w:cs="Arial"/>
          <w:lang w:val="en-NZ"/>
        </w:rPr>
      </w:pPr>
      <w:r w:rsidRPr="00453193">
        <w:rPr>
          <w:rFonts w:ascii="Arial" w:eastAsia="Calibri" w:hAnsi="Arial" w:cs="Arial"/>
          <w:lang w:val="en-NZ"/>
        </w:rPr>
        <w:t>Reliable – Haepapa</w:t>
      </w:r>
    </w:p>
    <w:p w14:paraId="735BFDDC" w14:textId="77777777" w:rsidR="00F83C33" w:rsidRPr="00453193" w:rsidRDefault="00F83C33" w:rsidP="00300751">
      <w:pPr>
        <w:numPr>
          <w:ilvl w:val="3"/>
          <w:numId w:val="47"/>
        </w:numPr>
        <w:ind w:left="1560" w:hanging="426"/>
        <w:contextualSpacing/>
        <w:rPr>
          <w:rFonts w:ascii="Arial" w:eastAsia="Calibri" w:hAnsi="Arial" w:cs="Arial"/>
          <w:lang w:val="en-NZ"/>
        </w:rPr>
      </w:pPr>
      <w:r w:rsidRPr="00453193">
        <w:rPr>
          <w:rFonts w:ascii="Arial" w:eastAsia="Calibri" w:hAnsi="Arial" w:cs="Arial"/>
          <w:lang w:val="en-NZ"/>
        </w:rPr>
        <w:t>Informative – Mārama</w:t>
      </w:r>
    </w:p>
    <w:p w14:paraId="2AB7CA95" w14:textId="0E11978B" w:rsidR="00F83C33" w:rsidRPr="006B18A7" w:rsidRDefault="00F83C33" w:rsidP="00C81282">
      <w:pPr>
        <w:rPr>
          <w:rFonts w:ascii="Arial" w:eastAsia="Calibri" w:hAnsi="Arial" w:cs="Arial"/>
          <w:lang w:val="en-NZ"/>
        </w:rPr>
      </w:pPr>
    </w:p>
    <w:p w14:paraId="654A4E94" w14:textId="5F021A26" w:rsidR="00F83C33" w:rsidRDefault="00D2163E" w:rsidP="00F83C33">
      <w:pPr>
        <w:keepNext/>
        <w:keepLines/>
        <w:spacing w:before="40" w:after="0" w:line="277" w:lineRule="auto"/>
        <w:outlineLvl w:val="1"/>
        <w:rPr>
          <w:rFonts w:ascii="Arial" w:eastAsia="Times New Roman" w:hAnsi="Arial" w:cs="Arial"/>
          <w:b/>
          <w:color w:val="008BBC"/>
          <w:sz w:val="28"/>
          <w:szCs w:val="28"/>
          <w:lang w:val="en-NZ" w:eastAsia="en-NZ"/>
        </w:rPr>
      </w:pPr>
      <w:hyperlink r:id="rId27" w:history="1">
        <w:r w:rsidR="00F83C33" w:rsidRPr="003F7369">
          <w:rPr>
            <w:rStyle w:val="Hyperlink"/>
            <w:rFonts w:ascii="Arial" w:eastAsia="Times New Roman" w:hAnsi="Arial" w:cs="Arial"/>
            <w:b/>
            <w:sz w:val="28"/>
            <w:szCs w:val="28"/>
            <w:lang w:val="en-NZ" w:eastAsia="en-NZ"/>
          </w:rPr>
          <w:t>NZQA Asses</w:t>
        </w:r>
        <w:r w:rsidR="00F83C33" w:rsidRPr="003F7369">
          <w:rPr>
            <w:rStyle w:val="Hyperlink"/>
            <w:rFonts w:ascii="Arial" w:eastAsia="Times New Roman" w:hAnsi="Arial" w:cs="Arial"/>
            <w:b/>
            <w:spacing w:val="2"/>
            <w:sz w:val="28"/>
            <w:szCs w:val="28"/>
            <w:lang w:val="en-NZ" w:eastAsia="en-NZ"/>
          </w:rPr>
          <w:t>s</w:t>
        </w:r>
        <w:r w:rsidR="00F83C33" w:rsidRPr="003F7369">
          <w:rPr>
            <w:rStyle w:val="Hyperlink"/>
            <w:rFonts w:ascii="Arial" w:eastAsia="Times New Roman" w:hAnsi="Arial" w:cs="Arial"/>
            <w:b/>
            <w:sz w:val="28"/>
            <w:szCs w:val="28"/>
            <w:lang w:val="en-NZ" w:eastAsia="en-NZ"/>
          </w:rPr>
          <w:t>me</w:t>
        </w:r>
        <w:r w:rsidR="00F83C33" w:rsidRPr="003F7369">
          <w:rPr>
            <w:rStyle w:val="Hyperlink"/>
            <w:rFonts w:ascii="Arial" w:eastAsia="Times New Roman" w:hAnsi="Arial" w:cs="Arial"/>
            <w:b/>
            <w:spacing w:val="1"/>
            <w:sz w:val="28"/>
            <w:szCs w:val="28"/>
            <w:lang w:val="en-NZ" w:eastAsia="en-NZ"/>
          </w:rPr>
          <w:t>n</w:t>
        </w:r>
        <w:r w:rsidR="00F83C33" w:rsidRPr="003F7369">
          <w:rPr>
            <w:rStyle w:val="Hyperlink"/>
            <w:rFonts w:ascii="Arial" w:eastAsia="Times New Roman" w:hAnsi="Arial" w:cs="Arial"/>
            <w:b/>
            <w:sz w:val="28"/>
            <w:szCs w:val="28"/>
            <w:lang w:val="en-NZ" w:eastAsia="en-NZ"/>
          </w:rPr>
          <w:t>t</w:t>
        </w:r>
        <w:r w:rsidR="00F83C33" w:rsidRPr="003F7369">
          <w:rPr>
            <w:rStyle w:val="Hyperlink"/>
            <w:rFonts w:ascii="Arial" w:eastAsia="Times New Roman" w:hAnsi="Arial" w:cs="Arial"/>
            <w:sz w:val="28"/>
            <w:szCs w:val="28"/>
            <w:lang w:val="en-NZ" w:eastAsia="en-NZ"/>
          </w:rPr>
          <w:t xml:space="preserve"> </w:t>
        </w:r>
        <w:r w:rsidR="00F83C33" w:rsidRPr="003F7369">
          <w:rPr>
            <w:rStyle w:val="Hyperlink"/>
            <w:rFonts w:ascii="Arial" w:eastAsia="Times New Roman" w:hAnsi="Arial" w:cs="Arial"/>
            <w:b/>
            <w:spacing w:val="1"/>
            <w:sz w:val="28"/>
            <w:szCs w:val="28"/>
            <w:lang w:val="en-NZ" w:eastAsia="en-NZ"/>
          </w:rPr>
          <w:t>R</w:t>
        </w:r>
        <w:r w:rsidR="00F83C33" w:rsidRPr="003F7369">
          <w:rPr>
            <w:rStyle w:val="Hyperlink"/>
            <w:rFonts w:ascii="Arial" w:eastAsia="Times New Roman" w:hAnsi="Arial" w:cs="Arial"/>
            <w:b/>
            <w:sz w:val="28"/>
            <w:szCs w:val="28"/>
            <w:lang w:val="en-NZ" w:eastAsia="en-NZ"/>
          </w:rPr>
          <w:t>ules</w:t>
        </w:r>
        <w:r w:rsidR="00F83C33" w:rsidRPr="003F7369">
          <w:rPr>
            <w:rStyle w:val="Hyperlink"/>
            <w:rFonts w:ascii="Arial" w:eastAsia="Times New Roman" w:hAnsi="Arial" w:cs="Arial"/>
            <w:spacing w:val="2"/>
            <w:sz w:val="28"/>
            <w:szCs w:val="28"/>
            <w:lang w:val="en-NZ" w:eastAsia="en-NZ"/>
          </w:rPr>
          <w:t xml:space="preserve"> </w:t>
        </w:r>
        <w:r w:rsidR="00F83C33" w:rsidRPr="003F7369">
          <w:rPr>
            <w:rStyle w:val="Hyperlink"/>
            <w:rFonts w:ascii="Arial" w:eastAsia="Times New Roman" w:hAnsi="Arial" w:cs="Arial"/>
            <w:b/>
            <w:sz w:val="28"/>
            <w:szCs w:val="28"/>
            <w:lang w:val="en-NZ" w:eastAsia="en-NZ"/>
          </w:rPr>
          <w:t>f</w:t>
        </w:r>
        <w:r w:rsidR="00F83C33" w:rsidRPr="003F7369">
          <w:rPr>
            <w:rStyle w:val="Hyperlink"/>
            <w:rFonts w:ascii="Arial" w:eastAsia="Times New Roman" w:hAnsi="Arial" w:cs="Arial"/>
            <w:b/>
            <w:spacing w:val="-1"/>
            <w:sz w:val="28"/>
            <w:szCs w:val="28"/>
            <w:lang w:val="en-NZ" w:eastAsia="en-NZ"/>
          </w:rPr>
          <w:t>o</w:t>
        </w:r>
        <w:r w:rsidR="00F83C33" w:rsidRPr="003F7369">
          <w:rPr>
            <w:rStyle w:val="Hyperlink"/>
            <w:rFonts w:ascii="Arial" w:eastAsia="Times New Roman" w:hAnsi="Arial" w:cs="Arial"/>
            <w:b/>
            <w:sz w:val="28"/>
            <w:szCs w:val="28"/>
            <w:lang w:val="en-NZ" w:eastAsia="en-NZ"/>
          </w:rPr>
          <w:t>r</w:t>
        </w:r>
        <w:r w:rsidR="00F83C33" w:rsidRPr="003F7369">
          <w:rPr>
            <w:rStyle w:val="Hyperlink"/>
            <w:rFonts w:ascii="Arial" w:eastAsia="Times New Roman" w:hAnsi="Arial" w:cs="Arial"/>
            <w:spacing w:val="2"/>
            <w:sz w:val="28"/>
            <w:szCs w:val="28"/>
            <w:lang w:val="en-NZ" w:eastAsia="en-NZ"/>
          </w:rPr>
          <w:t xml:space="preserve"> </w:t>
        </w:r>
        <w:r w:rsidR="00F83C33" w:rsidRPr="003F7369">
          <w:rPr>
            <w:rStyle w:val="Hyperlink"/>
            <w:rFonts w:ascii="Arial" w:eastAsia="Times New Roman" w:hAnsi="Arial" w:cs="Arial"/>
            <w:b/>
            <w:sz w:val="28"/>
            <w:szCs w:val="28"/>
            <w:lang w:val="en-NZ" w:eastAsia="en-NZ"/>
          </w:rPr>
          <w:t>Scho</w:t>
        </w:r>
        <w:r w:rsidR="00F83C33" w:rsidRPr="003F7369">
          <w:rPr>
            <w:rStyle w:val="Hyperlink"/>
            <w:rFonts w:ascii="Arial" w:eastAsia="Times New Roman" w:hAnsi="Arial" w:cs="Arial"/>
            <w:b/>
            <w:spacing w:val="1"/>
            <w:sz w:val="28"/>
            <w:szCs w:val="28"/>
            <w:lang w:val="en-NZ" w:eastAsia="en-NZ"/>
          </w:rPr>
          <w:t>o</w:t>
        </w:r>
        <w:r w:rsidR="00F83C33" w:rsidRPr="003F7369">
          <w:rPr>
            <w:rStyle w:val="Hyperlink"/>
            <w:rFonts w:ascii="Arial" w:eastAsia="Times New Roman" w:hAnsi="Arial" w:cs="Arial"/>
            <w:b/>
            <w:sz w:val="28"/>
            <w:szCs w:val="28"/>
            <w:lang w:val="en-NZ" w:eastAsia="en-NZ"/>
          </w:rPr>
          <w:t>ls, TEOs assessing against Achievement Standards, and Candidates 2023</w:t>
        </w:r>
      </w:hyperlink>
    </w:p>
    <w:p w14:paraId="55B0197C" w14:textId="77777777" w:rsidR="00F52FCB" w:rsidRPr="00453193" w:rsidRDefault="00F52FCB" w:rsidP="00F83C33">
      <w:pPr>
        <w:keepNext/>
        <w:keepLines/>
        <w:spacing w:before="40" w:after="0" w:line="277" w:lineRule="auto"/>
        <w:outlineLvl w:val="1"/>
        <w:rPr>
          <w:rFonts w:ascii="Arial" w:eastAsia="Times New Roman" w:hAnsi="Arial" w:cs="Arial"/>
          <w:b/>
          <w:color w:val="008BBC"/>
          <w:sz w:val="28"/>
          <w:szCs w:val="28"/>
          <w:lang w:val="en-NZ" w:eastAsia="en-NZ"/>
        </w:rPr>
      </w:pPr>
    </w:p>
    <w:p w14:paraId="06694536" w14:textId="5C9AF2AF" w:rsidR="00F83C33" w:rsidRPr="00453193" w:rsidRDefault="00F83C33" w:rsidP="00F83C33">
      <w:pPr>
        <w:spacing w:after="0" w:line="240" w:lineRule="auto"/>
        <w:ind w:right="-20"/>
        <w:rPr>
          <w:rFonts w:ascii="Arial" w:eastAsia="Arial" w:hAnsi="Arial" w:cs="Arial"/>
          <w:b/>
          <w:bCs/>
          <w:color w:val="000000"/>
          <w:sz w:val="24"/>
          <w:szCs w:val="24"/>
          <w:lang w:val="en-NZ" w:eastAsia="en-NZ"/>
        </w:rPr>
      </w:pPr>
      <w:r w:rsidRPr="00453193">
        <w:rPr>
          <w:rFonts w:ascii="Arial" w:eastAsia="Arial" w:hAnsi="Arial" w:cs="Arial"/>
          <w:b/>
          <w:bCs/>
          <w:color w:val="000000"/>
          <w:sz w:val="24"/>
          <w:szCs w:val="24"/>
          <w:lang w:val="en-NZ" w:eastAsia="en-NZ"/>
        </w:rPr>
        <w:t xml:space="preserve">Background </w:t>
      </w:r>
    </w:p>
    <w:p w14:paraId="0F90CDDC" w14:textId="77777777" w:rsidR="00F83C33" w:rsidRPr="00453193" w:rsidRDefault="00F83C33" w:rsidP="00F83C33">
      <w:pPr>
        <w:spacing w:after="0" w:line="240" w:lineRule="auto"/>
        <w:ind w:right="-20"/>
        <w:rPr>
          <w:rFonts w:ascii="Arial" w:eastAsia="Arial" w:hAnsi="Arial" w:cs="Arial"/>
          <w:b/>
          <w:bCs/>
          <w:color w:val="000000"/>
          <w:sz w:val="24"/>
          <w:szCs w:val="24"/>
          <w:lang w:val="en-NZ" w:eastAsia="en-NZ"/>
        </w:rPr>
      </w:pPr>
    </w:p>
    <w:p w14:paraId="41362EF6"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b/>
          <w:bCs/>
          <w:color w:val="000000"/>
          <w:lang w:val="en-NZ" w:eastAsia="en-NZ"/>
        </w:rPr>
      </w:pPr>
      <w:r w:rsidRPr="00453193">
        <w:rPr>
          <w:rFonts w:ascii="Arial" w:eastAsia="Arial" w:hAnsi="Arial" w:cs="Arial"/>
          <w:color w:val="000000"/>
          <w:lang w:val="en-NZ" w:eastAsia="en-NZ"/>
        </w:rPr>
        <w:t>Authority, scope, application, and commencement</w:t>
      </w:r>
    </w:p>
    <w:p w14:paraId="56B47C7E"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b/>
          <w:bCs/>
          <w:color w:val="000000"/>
          <w:lang w:val="en-NZ" w:eastAsia="en-NZ"/>
        </w:rPr>
      </w:pPr>
      <w:r w:rsidRPr="00453193">
        <w:rPr>
          <w:rFonts w:ascii="Arial" w:eastAsia="Arial" w:hAnsi="Arial" w:cs="Arial"/>
          <w:color w:val="000000"/>
          <w:lang w:val="en-NZ" w:eastAsia="en-NZ"/>
        </w:rPr>
        <w:t>Definitions</w:t>
      </w:r>
    </w:p>
    <w:p w14:paraId="6518C18B" w14:textId="77777777" w:rsidR="00F83C33" w:rsidRPr="00453193" w:rsidRDefault="00F83C33" w:rsidP="00F83C33">
      <w:pPr>
        <w:spacing w:after="14" w:line="240" w:lineRule="exact"/>
        <w:rPr>
          <w:rFonts w:ascii="Arial" w:eastAsia="Arial" w:hAnsi="Arial" w:cs="Arial"/>
          <w:sz w:val="24"/>
          <w:szCs w:val="24"/>
          <w:lang w:val="en-NZ" w:eastAsia="en-NZ"/>
        </w:rPr>
      </w:pPr>
    </w:p>
    <w:p w14:paraId="01C5CE30" w14:textId="77777777" w:rsidR="00F83C33" w:rsidRPr="00453193" w:rsidRDefault="00F83C33" w:rsidP="00F83C33">
      <w:pPr>
        <w:spacing w:after="12" w:line="240" w:lineRule="exact"/>
        <w:rPr>
          <w:rFonts w:ascii="Arial" w:eastAsia="Arial" w:hAnsi="Arial" w:cs="Arial"/>
          <w:sz w:val="24"/>
          <w:szCs w:val="24"/>
          <w:lang w:val="en-NZ" w:eastAsia="en-NZ"/>
        </w:rPr>
      </w:pPr>
    </w:p>
    <w:p w14:paraId="1C83AF01" w14:textId="77777777" w:rsidR="00F83C33" w:rsidRPr="00453193" w:rsidRDefault="00F83C33" w:rsidP="00F83C33">
      <w:pPr>
        <w:spacing w:after="0" w:line="240" w:lineRule="auto"/>
        <w:ind w:right="-20"/>
        <w:rPr>
          <w:rFonts w:ascii="Arial" w:eastAsia="Arial" w:hAnsi="Arial" w:cs="Arial"/>
          <w:b/>
          <w:bCs/>
          <w:color w:val="000000"/>
          <w:sz w:val="24"/>
          <w:szCs w:val="24"/>
          <w:lang w:val="en-NZ" w:eastAsia="en-NZ"/>
        </w:rPr>
      </w:pPr>
      <w:r w:rsidRPr="00453193">
        <w:rPr>
          <w:rFonts w:ascii="Arial" w:eastAsia="Arial" w:hAnsi="Arial" w:cs="Arial"/>
          <w:b/>
          <w:bCs/>
          <w:color w:val="000000"/>
          <w:sz w:val="24"/>
          <w:szCs w:val="24"/>
          <w:lang w:val="en-NZ" w:eastAsia="en-NZ"/>
        </w:rPr>
        <w:t>Assessment Rules</w:t>
      </w:r>
    </w:p>
    <w:p w14:paraId="02DD6940" w14:textId="77777777" w:rsidR="00F83C33" w:rsidRPr="00453193" w:rsidRDefault="00F83C33" w:rsidP="00F83C33">
      <w:pPr>
        <w:spacing w:after="0" w:line="240" w:lineRule="auto"/>
        <w:ind w:right="-20"/>
        <w:rPr>
          <w:rFonts w:ascii="Arial" w:eastAsia="Arial" w:hAnsi="Arial" w:cs="Arial"/>
          <w:color w:val="000000"/>
          <w:lang w:val="en-NZ" w:eastAsia="en-NZ"/>
        </w:rPr>
      </w:pPr>
    </w:p>
    <w:p w14:paraId="031B62FE"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 xml:space="preserve">Nominees of Schools and </w:t>
      </w:r>
      <w:r w:rsidRPr="00453193">
        <w:rPr>
          <w:rFonts w:ascii="Arial" w:eastAsia="Arial" w:hAnsi="Arial" w:cs="Arial"/>
          <w:color w:val="000000"/>
          <w:sz w:val="24"/>
          <w:szCs w:val="24"/>
          <w:lang w:val="en-NZ" w:eastAsia="en-NZ"/>
        </w:rPr>
        <w:t>TEOs</w:t>
      </w:r>
      <w:r w:rsidRPr="00453193">
        <w:rPr>
          <w:rFonts w:ascii="Arial" w:eastAsia="Arial" w:hAnsi="Arial" w:cs="Arial"/>
          <w:color w:val="000000"/>
          <w:lang w:val="en-NZ" w:eastAsia="en-NZ"/>
        </w:rPr>
        <w:t xml:space="preserve"> </w:t>
      </w:r>
    </w:p>
    <w:p w14:paraId="4CB15A3B"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Candidate Eligibility for Assessment</w:t>
      </w:r>
    </w:p>
    <w:p w14:paraId="4ADF5D80"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En</w:t>
      </w:r>
      <w:r w:rsidRPr="00453193">
        <w:rPr>
          <w:rFonts w:ascii="Arial" w:eastAsia="Arial" w:hAnsi="Arial" w:cs="Arial"/>
          <w:color w:val="000000"/>
          <w:spacing w:val="-1"/>
          <w:lang w:val="en-NZ" w:eastAsia="en-NZ"/>
        </w:rPr>
        <w:t>t</w:t>
      </w:r>
      <w:r w:rsidRPr="00453193">
        <w:rPr>
          <w:rFonts w:ascii="Arial" w:eastAsia="Arial" w:hAnsi="Arial" w:cs="Arial"/>
          <w:color w:val="000000"/>
          <w:lang w:val="en-NZ" w:eastAsia="en-NZ"/>
        </w:rPr>
        <w:t xml:space="preserve">ry conditions </w:t>
      </w:r>
    </w:p>
    <w:p w14:paraId="7612C20D"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Assessment Requirements</w:t>
      </w:r>
    </w:p>
    <w:p w14:paraId="48AB62A9" w14:textId="77777777" w:rsidR="00F83C33" w:rsidRPr="00453193" w:rsidDel="00A92C5E"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 xml:space="preserve">Special </w:t>
      </w:r>
      <w:r w:rsidRPr="00453193">
        <w:rPr>
          <w:rFonts w:ascii="Arial" w:eastAsia="Arial" w:hAnsi="Arial" w:cs="Arial"/>
          <w:color w:val="000000"/>
          <w:spacing w:val="-3"/>
          <w:lang w:val="en-NZ" w:eastAsia="en-NZ"/>
        </w:rPr>
        <w:t>A</w:t>
      </w:r>
      <w:r w:rsidRPr="00453193">
        <w:rPr>
          <w:rFonts w:ascii="Arial" w:eastAsia="Arial" w:hAnsi="Arial" w:cs="Arial"/>
          <w:color w:val="000000"/>
          <w:lang w:val="en-NZ" w:eastAsia="en-NZ"/>
        </w:rPr>
        <w:t>sse</w:t>
      </w:r>
      <w:r w:rsidRPr="00453193">
        <w:rPr>
          <w:rFonts w:ascii="Arial" w:eastAsia="Arial" w:hAnsi="Arial" w:cs="Arial"/>
          <w:color w:val="000000"/>
          <w:spacing w:val="-2"/>
          <w:lang w:val="en-NZ" w:eastAsia="en-NZ"/>
        </w:rPr>
        <w:t>s</w:t>
      </w:r>
      <w:r w:rsidRPr="00453193">
        <w:rPr>
          <w:rFonts w:ascii="Arial" w:eastAsia="Arial" w:hAnsi="Arial" w:cs="Arial"/>
          <w:color w:val="000000"/>
          <w:spacing w:val="-1"/>
          <w:lang w:val="en-NZ" w:eastAsia="en-NZ"/>
        </w:rPr>
        <w:t>s</w:t>
      </w:r>
      <w:r w:rsidRPr="00453193">
        <w:rPr>
          <w:rFonts w:ascii="Arial" w:eastAsia="Arial" w:hAnsi="Arial" w:cs="Arial"/>
          <w:color w:val="000000"/>
          <w:lang w:val="en-NZ" w:eastAsia="en-NZ"/>
        </w:rPr>
        <w:t>me</w:t>
      </w:r>
      <w:r w:rsidRPr="00453193">
        <w:rPr>
          <w:rFonts w:ascii="Arial" w:eastAsia="Arial" w:hAnsi="Arial" w:cs="Arial"/>
          <w:color w:val="000000"/>
          <w:spacing w:val="-1"/>
          <w:lang w:val="en-NZ" w:eastAsia="en-NZ"/>
        </w:rPr>
        <w:t>n</w:t>
      </w:r>
      <w:r w:rsidRPr="00453193">
        <w:rPr>
          <w:rFonts w:ascii="Arial" w:eastAsia="Arial" w:hAnsi="Arial" w:cs="Arial"/>
          <w:color w:val="000000"/>
          <w:lang w:val="en-NZ" w:eastAsia="en-NZ"/>
        </w:rPr>
        <w:t>t Cond</w:t>
      </w:r>
      <w:r w:rsidRPr="00453193">
        <w:rPr>
          <w:rFonts w:ascii="Arial" w:eastAsia="Arial" w:hAnsi="Arial" w:cs="Arial"/>
          <w:color w:val="000000"/>
          <w:spacing w:val="-2"/>
          <w:lang w:val="en-NZ" w:eastAsia="en-NZ"/>
        </w:rPr>
        <w:t>i</w:t>
      </w:r>
      <w:r w:rsidRPr="00453193">
        <w:rPr>
          <w:rFonts w:ascii="Arial" w:eastAsia="Arial" w:hAnsi="Arial" w:cs="Arial"/>
          <w:color w:val="000000"/>
          <w:lang w:val="en-NZ" w:eastAsia="en-NZ"/>
        </w:rPr>
        <w:t>tio</w:t>
      </w:r>
      <w:r w:rsidRPr="00453193">
        <w:rPr>
          <w:rFonts w:ascii="Arial" w:eastAsia="Arial" w:hAnsi="Arial" w:cs="Arial"/>
          <w:color w:val="000000"/>
          <w:spacing w:val="-2"/>
          <w:lang w:val="en-NZ" w:eastAsia="en-NZ"/>
        </w:rPr>
        <w:t>n</w:t>
      </w:r>
      <w:r w:rsidRPr="00453193">
        <w:rPr>
          <w:rFonts w:ascii="Arial" w:eastAsia="Arial" w:hAnsi="Arial" w:cs="Arial"/>
          <w:color w:val="000000"/>
          <w:lang w:val="en-NZ" w:eastAsia="en-NZ"/>
        </w:rPr>
        <w:t>s</w:t>
      </w:r>
    </w:p>
    <w:p w14:paraId="71F4C3A2"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Extended Opportunities for Internally Assessed Standards</w:t>
      </w:r>
    </w:p>
    <w:p w14:paraId="560220AD"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Conditions for reporting and recording results</w:t>
      </w:r>
    </w:p>
    <w:p w14:paraId="2AAC6C62"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Application of Administrative Guidelines</w:t>
      </w:r>
    </w:p>
    <w:p w14:paraId="33C6B5C8" w14:textId="77777777" w:rsidR="00F83C33" w:rsidRPr="00453193" w:rsidRDefault="00F83C33" w:rsidP="00300751">
      <w:pPr>
        <w:numPr>
          <w:ilvl w:val="0"/>
          <w:numId w:val="49"/>
        </w:numPr>
        <w:spacing w:after="0" w:line="240" w:lineRule="auto"/>
        <w:ind w:left="426" w:right="-20" w:hanging="426"/>
        <w:contextualSpacing/>
        <w:rPr>
          <w:rFonts w:ascii="Arial" w:eastAsia="Arial" w:hAnsi="Arial" w:cs="Arial"/>
          <w:color w:val="000000"/>
          <w:lang w:val="en-NZ" w:eastAsia="en-NZ"/>
        </w:rPr>
      </w:pPr>
      <w:r w:rsidRPr="00453193">
        <w:rPr>
          <w:rFonts w:ascii="Arial" w:eastAsia="Arial" w:hAnsi="Arial" w:cs="Arial"/>
          <w:color w:val="000000"/>
          <w:lang w:val="en-NZ" w:eastAsia="en-NZ"/>
        </w:rPr>
        <w:t>Processes for Candidate entitlements, Moderation, and Candidate Breaches of External Assessment.</w:t>
      </w:r>
    </w:p>
    <w:p w14:paraId="69388CC0" w14:textId="77777777" w:rsidR="00F83C33" w:rsidRPr="00453193" w:rsidRDefault="00F83C33" w:rsidP="00F83C33">
      <w:pPr>
        <w:spacing w:after="14" w:line="240" w:lineRule="exact"/>
        <w:rPr>
          <w:rFonts w:ascii="Arial" w:eastAsia="Arial" w:hAnsi="Arial" w:cs="Arial"/>
          <w:sz w:val="24"/>
          <w:szCs w:val="24"/>
          <w:lang w:val="en-NZ" w:eastAsia="en-NZ"/>
        </w:rPr>
      </w:pPr>
    </w:p>
    <w:p w14:paraId="397C8C73" w14:textId="77777777" w:rsidR="00F83C33" w:rsidRPr="00453193" w:rsidRDefault="00F83C33" w:rsidP="00F83C33">
      <w:pPr>
        <w:spacing w:after="0" w:line="240" w:lineRule="auto"/>
        <w:ind w:right="-20"/>
        <w:rPr>
          <w:rFonts w:ascii="Arial" w:eastAsia="Arial" w:hAnsi="Arial" w:cs="Arial"/>
          <w:b/>
          <w:bCs/>
          <w:color w:val="000000"/>
          <w:sz w:val="24"/>
          <w:szCs w:val="24"/>
          <w:lang w:val="en-NZ" w:eastAsia="en-NZ"/>
        </w:rPr>
      </w:pPr>
      <w:r w:rsidRPr="00453193">
        <w:rPr>
          <w:rFonts w:ascii="Arial" w:eastAsia="Arial" w:hAnsi="Arial" w:cs="Arial"/>
          <w:b/>
          <w:bCs/>
          <w:color w:val="000000"/>
          <w:sz w:val="24"/>
          <w:szCs w:val="24"/>
          <w:lang w:val="en-NZ" w:eastAsia="en-NZ"/>
        </w:rPr>
        <w:t>Schedules</w:t>
      </w:r>
    </w:p>
    <w:p w14:paraId="7A24E46D" w14:textId="77777777" w:rsidR="00F83C33" w:rsidRPr="00453193" w:rsidRDefault="00F83C33" w:rsidP="00F83C33">
      <w:pPr>
        <w:spacing w:after="0" w:line="240" w:lineRule="auto"/>
        <w:ind w:left="720" w:right="-20"/>
        <w:contextualSpacing/>
        <w:rPr>
          <w:rFonts w:ascii="Arial" w:eastAsia="Arial" w:hAnsi="Arial" w:cs="Arial"/>
          <w:b/>
          <w:bCs/>
          <w:color w:val="000000"/>
          <w:sz w:val="24"/>
          <w:szCs w:val="24"/>
          <w:lang w:val="en-NZ" w:eastAsia="en-NZ"/>
        </w:rPr>
      </w:pPr>
    </w:p>
    <w:p w14:paraId="745C22D4" w14:textId="77777777" w:rsidR="00F83C33" w:rsidRPr="00453193" w:rsidRDefault="00F83C33" w:rsidP="00F83C33">
      <w:pPr>
        <w:rPr>
          <w:rFonts w:ascii="Arial" w:eastAsia="Arial" w:hAnsi="Arial" w:cs="Arial"/>
          <w:color w:val="000000"/>
          <w:lang w:val="en-NZ" w:eastAsia="en-NZ"/>
        </w:rPr>
      </w:pPr>
      <w:r w:rsidRPr="00453193">
        <w:rPr>
          <w:rFonts w:ascii="Arial" w:eastAsia="Arial" w:hAnsi="Arial" w:cs="Arial"/>
          <w:color w:val="000000"/>
          <w:lang w:val="en-NZ" w:eastAsia="en-NZ"/>
        </w:rPr>
        <w:t>Schedule 1: Qualifications and Awards for NCEA and New Zealand Scholarship</w:t>
      </w:r>
    </w:p>
    <w:p w14:paraId="0DB11B53" w14:textId="77777777" w:rsidR="00F83C33" w:rsidRPr="00453193" w:rsidRDefault="00F83C33" w:rsidP="00F83C33">
      <w:pPr>
        <w:ind w:left="426" w:right="-20" w:hanging="426"/>
        <w:rPr>
          <w:rFonts w:ascii="Arial" w:eastAsia="Arial" w:hAnsi="Arial" w:cs="Arial"/>
          <w:color w:val="000000"/>
          <w:lang w:val="en-NZ" w:eastAsia="en-NZ"/>
        </w:rPr>
      </w:pPr>
      <w:r w:rsidRPr="00453193">
        <w:rPr>
          <w:rFonts w:ascii="Arial" w:eastAsia="Arial" w:hAnsi="Arial" w:cs="Arial"/>
          <w:color w:val="000000"/>
          <w:lang w:val="en-NZ" w:eastAsia="en-NZ"/>
        </w:rPr>
        <w:t>Schedule 2: Candidate Derived Grade Processes</w:t>
      </w:r>
    </w:p>
    <w:p w14:paraId="5E71FFD0" w14:textId="77777777" w:rsidR="00F83C33" w:rsidRPr="00453193" w:rsidRDefault="00F83C33" w:rsidP="00F83C33">
      <w:pPr>
        <w:ind w:left="426" w:right="-20" w:hanging="426"/>
        <w:rPr>
          <w:rFonts w:ascii="Arial" w:eastAsia="Arial" w:hAnsi="Arial" w:cs="Arial"/>
          <w:color w:val="000000"/>
          <w:lang w:val="en-NZ" w:eastAsia="en-NZ"/>
        </w:rPr>
      </w:pPr>
      <w:r w:rsidRPr="00453193">
        <w:rPr>
          <w:rFonts w:ascii="Arial" w:eastAsia="Arial" w:hAnsi="Arial" w:cs="Arial"/>
          <w:color w:val="000000"/>
          <w:lang w:val="en-NZ" w:eastAsia="en-NZ"/>
        </w:rPr>
        <w:t>Schedule 3: Candidate Special Assessment Conditions Processes</w:t>
      </w:r>
    </w:p>
    <w:p w14:paraId="566FC566" w14:textId="77777777" w:rsidR="00F83C33" w:rsidRPr="00453193" w:rsidRDefault="00F83C33" w:rsidP="00F83C33">
      <w:pPr>
        <w:ind w:left="426" w:right="-20" w:hanging="426"/>
        <w:rPr>
          <w:rFonts w:ascii="Arial" w:eastAsia="Arial" w:hAnsi="Arial" w:cs="Arial"/>
          <w:color w:val="000000"/>
          <w:lang w:val="en-NZ" w:eastAsia="en-NZ"/>
        </w:rPr>
      </w:pPr>
      <w:r w:rsidRPr="00453193">
        <w:rPr>
          <w:rFonts w:ascii="Arial" w:eastAsia="Arial" w:hAnsi="Arial" w:cs="Arial"/>
          <w:color w:val="000000"/>
          <w:lang w:val="en-NZ" w:eastAsia="en-NZ"/>
        </w:rPr>
        <w:t>Schedule 4: Moderation Processes</w:t>
      </w:r>
    </w:p>
    <w:p w14:paraId="18F4B70B" w14:textId="77777777" w:rsidR="00F83C33" w:rsidRPr="00453193" w:rsidRDefault="00F83C33" w:rsidP="00F83C33">
      <w:pPr>
        <w:spacing w:after="0" w:line="240" w:lineRule="auto"/>
        <w:ind w:right="-20"/>
        <w:rPr>
          <w:rFonts w:ascii="Arial" w:eastAsia="Arial" w:hAnsi="Arial" w:cs="Arial"/>
          <w:color w:val="000000"/>
          <w:sz w:val="24"/>
          <w:szCs w:val="24"/>
          <w:lang w:val="en-NZ" w:eastAsia="en-NZ"/>
        </w:rPr>
      </w:pPr>
      <w:r w:rsidRPr="00453193">
        <w:rPr>
          <w:rFonts w:ascii="Arial" w:eastAsia="Arial" w:hAnsi="Arial" w:cs="Arial"/>
          <w:color w:val="000000"/>
          <w:lang w:val="en-NZ" w:eastAsia="en-NZ"/>
        </w:rPr>
        <w:t>Schedule 5: Processes for Candidate Breaches of External Assessment.</w:t>
      </w:r>
    </w:p>
    <w:p w14:paraId="7F1EE46E" w14:textId="77777777" w:rsidR="00F83C33" w:rsidRPr="00453193" w:rsidRDefault="00F83C33" w:rsidP="00F83C33">
      <w:pPr>
        <w:rPr>
          <w:rFonts w:ascii="Arial" w:eastAsia="Times New Roman" w:hAnsi="Arial" w:cs="Arial"/>
          <w:b/>
          <w:bCs/>
          <w:color w:val="006699"/>
          <w:sz w:val="24"/>
          <w:szCs w:val="24"/>
          <w:lang w:val="en-NZ" w:eastAsia="en-NZ"/>
        </w:rPr>
      </w:pPr>
    </w:p>
    <w:p w14:paraId="42EB2CFE" w14:textId="77777777" w:rsidR="001C0B08" w:rsidRDefault="001C0B08" w:rsidP="003A466A">
      <w:pPr>
        <w:rPr>
          <w:rFonts w:ascii="Arial" w:eastAsia="Arial" w:hAnsi="Arial" w:cs="Arial"/>
          <w:b/>
          <w:bCs/>
          <w:color w:val="008BBC"/>
          <w:sz w:val="24"/>
          <w:szCs w:val="24"/>
          <w:lang w:val="en-NZ" w:eastAsia="en-NZ"/>
        </w:rPr>
      </w:pPr>
    </w:p>
    <w:p w14:paraId="405DDC9E" w14:textId="163D5FE9" w:rsidR="003A466A" w:rsidRPr="00453193" w:rsidRDefault="00F83C33" w:rsidP="003A466A">
      <w:pPr>
        <w:rPr>
          <w:rFonts w:ascii="Arial" w:eastAsia="Times New Roman" w:hAnsi="Arial" w:cs="Arial"/>
          <w:b/>
          <w:bCs/>
          <w:lang w:val="en-NZ" w:eastAsia="en-NZ"/>
        </w:rPr>
      </w:pPr>
      <w:r w:rsidRPr="00E83356">
        <w:rPr>
          <w:rFonts w:ascii="Arial" w:eastAsia="Arial" w:hAnsi="Arial" w:cs="Arial"/>
          <w:b/>
          <w:bCs/>
          <w:sz w:val="24"/>
          <w:szCs w:val="24"/>
          <w:lang w:val="en-NZ" w:eastAsia="en-NZ"/>
        </w:rPr>
        <w:t xml:space="preserve">Administrative </w:t>
      </w:r>
      <w:r w:rsidR="00312215" w:rsidRPr="00E83356">
        <w:rPr>
          <w:rFonts w:ascii="Arial" w:eastAsia="Arial" w:hAnsi="Arial" w:cs="Arial"/>
          <w:b/>
          <w:bCs/>
          <w:sz w:val="24"/>
          <w:szCs w:val="24"/>
          <w:lang w:val="en-NZ" w:eastAsia="en-NZ"/>
        </w:rPr>
        <w:t>Guidelines</w:t>
      </w:r>
      <w:r w:rsidR="003A466A" w:rsidRPr="00E83356">
        <w:rPr>
          <w:rFonts w:ascii="Arial" w:eastAsia="Arial" w:hAnsi="Arial" w:cs="Arial"/>
          <w:b/>
          <w:sz w:val="24"/>
          <w:szCs w:val="24"/>
          <w:lang w:val="en-NZ" w:eastAsia="en-NZ"/>
        </w:rPr>
        <w:t xml:space="preserve"> </w:t>
      </w:r>
      <w:r w:rsidR="003A466A" w:rsidRPr="00453193">
        <w:rPr>
          <w:rFonts w:ascii="Arial" w:eastAsia="Times New Roman" w:hAnsi="Arial" w:cs="Arial"/>
          <w:b/>
          <w:bCs/>
          <w:lang w:val="en-NZ" w:eastAsia="en-NZ"/>
        </w:rPr>
        <w:t xml:space="preserve">are now </w:t>
      </w:r>
      <w:r w:rsidR="00E83356">
        <w:rPr>
          <w:rFonts w:ascii="Arial" w:eastAsia="Times New Roman" w:hAnsi="Arial" w:cs="Arial"/>
          <w:b/>
          <w:bCs/>
          <w:lang w:val="en-NZ" w:eastAsia="en-NZ"/>
        </w:rPr>
        <w:t>included</w:t>
      </w:r>
      <w:r w:rsidR="003A466A" w:rsidRPr="00453193">
        <w:rPr>
          <w:rFonts w:ascii="Arial" w:eastAsia="Times New Roman" w:hAnsi="Arial" w:cs="Arial"/>
          <w:b/>
          <w:bCs/>
          <w:lang w:val="en-NZ" w:eastAsia="en-NZ"/>
        </w:rPr>
        <w:t xml:space="preserve"> </w:t>
      </w:r>
      <w:r w:rsidR="00071FDF">
        <w:rPr>
          <w:rFonts w:ascii="Arial" w:eastAsia="Times New Roman" w:hAnsi="Arial" w:cs="Arial"/>
          <w:b/>
          <w:bCs/>
          <w:lang w:val="en-NZ" w:eastAsia="en-NZ"/>
        </w:rPr>
        <w:t>in</w:t>
      </w:r>
      <w:r w:rsidR="003A466A" w:rsidRPr="00453193">
        <w:rPr>
          <w:rFonts w:ascii="Arial" w:eastAsia="Times New Roman" w:hAnsi="Arial" w:cs="Arial"/>
          <w:b/>
          <w:bCs/>
          <w:lang w:val="en-NZ" w:eastAsia="en-NZ"/>
        </w:rPr>
        <w:t xml:space="preserve"> Rule 10</w:t>
      </w:r>
    </w:p>
    <w:p w14:paraId="72028505" w14:textId="77777777"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Change of examination centre</w:t>
      </w:r>
    </w:p>
    <w:p w14:paraId="65B60FF8" w14:textId="77777777"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 xml:space="preserve">Examination centre </w:t>
      </w:r>
    </w:p>
    <w:p w14:paraId="148F8060" w14:textId="77777777"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Examination clashes</w:t>
      </w:r>
    </w:p>
    <w:p w14:paraId="603CB033" w14:textId="77777777"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External assessment</w:t>
      </w:r>
    </w:p>
    <w:p w14:paraId="13407FC1" w14:textId="24850DE3"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Internal and external assessment of home-schooled students</w:t>
      </w:r>
      <w:r w:rsidR="00A12A3C">
        <w:rPr>
          <w:rFonts w:ascii="Arial" w:eastAsia="Times New Roman" w:hAnsi="Arial" w:cs="Arial"/>
          <w:lang w:val="en-NZ" w:eastAsia="en-NZ"/>
        </w:rPr>
        <w:t xml:space="preserve"> / ākonga</w:t>
      </w:r>
    </w:p>
    <w:p w14:paraId="2C71BFD1" w14:textId="4EF31879"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International students</w:t>
      </w:r>
      <w:r w:rsidR="00A12A3C">
        <w:rPr>
          <w:rFonts w:ascii="Arial" w:eastAsia="Times New Roman" w:hAnsi="Arial" w:cs="Arial"/>
          <w:lang w:val="en-NZ" w:eastAsia="en-NZ"/>
        </w:rPr>
        <w:t xml:space="preserve"> / ākonga</w:t>
      </w:r>
      <w:r w:rsidRPr="00453193">
        <w:rPr>
          <w:rFonts w:ascii="Arial" w:eastAsia="Times New Roman" w:hAnsi="Arial" w:cs="Arial"/>
          <w:lang w:val="en-NZ" w:eastAsia="en-NZ"/>
        </w:rPr>
        <w:t xml:space="preserve"> overseas</w:t>
      </w:r>
    </w:p>
    <w:p w14:paraId="22D89151" w14:textId="77777777"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Reviews and Reconsiderations</w:t>
      </w:r>
    </w:p>
    <w:p w14:paraId="694B827A" w14:textId="7C032155" w:rsidR="00F83C33" w:rsidRPr="00453193" w:rsidRDefault="00F83C33" w:rsidP="00300751">
      <w:pPr>
        <w:numPr>
          <w:ilvl w:val="0"/>
          <w:numId w:val="50"/>
        </w:numPr>
        <w:spacing w:before="120" w:after="0" w:line="257" w:lineRule="auto"/>
        <w:ind w:right="827" w:hanging="294"/>
        <w:contextualSpacing/>
        <w:rPr>
          <w:rFonts w:ascii="Arial" w:eastAsia="Times New Roman" w:hAnsi="Arial" w:cs="Arial"/>
          <w:lang w:val="en-NZ" w:eastAsia="en-NZ"/>
        </w:rPr>
      </w:pPr>
      <w:r w:rsidRPr="00453193">
        <w:rPr>
          <w:rFonts w:ascii="Arial" w:eastAsia="Times New Roman" w:hAnsi="Arial" w:cs="Arial"/>
          <w:lang w:val="en-NZ" w:eastAsia="en-NZ"/>
        </w:rPr>
        <w:t>Translation of examination papers or answers.</w:t>
      </w:r>
    </w:p>
    <w:p w14:paraId="3198B2B6" w14:textId="3FB30B85" w:rsidR="00803BC7" w:rsidRPr="00453193" w:rsidRDefault="00C05E09" w:rsidP="00803BC7">
      <w:pPr>
        <w:rPr>
          <w:rFonts w:ascii="Arial" w:eastAsia="Calibri" w:hAnsi="Arial" w:cs="Arial"/>
          <w:lang w:val="en-NZ"/>
        </w:rPr>
      </w:pPr>
      <w:r w:rsidRPr="00D43C48">
        <w:rPr>
          <w:rFonts w:ascii="Arial" w:eastAsia="Times New Roman" w:hAnsi="Arial" w:cs="Arial"/>
          <w:b/>
          <w:bCs/>
          <w:noProof/>
          <w:lang w:val="en-NZ" w:eastAsia="en-NZ"/>
        </w:rPr>
        <mc:AlternateContent>
          <mc:Choice Requires="wps">
            <w:drawing>
              <wp:anchor distT="45720" distB="45720" distL="114300" distR="114300" simplePos="0" relativeHeight="251658245" behindDoc="0" locked="0" layoutInCell="1" allowOverlap="1" wp14:anchorId="4ED2C9F9" wp14:editId="7398D8E6">
                <wp:simplePos x="0" y="0"/>
                <wp:positionH relativeFrom="margin">
                  <wp:posOffset>142875</wp:posOffset>
                </wp:positionH>
                <wp:positionV relativeFrom="paragraph">
                  <wp:posOffset>334010</wp:posOffset>
                </wp:positionV>
                <wp:extent cx="6137275" cy="2933700"/>
                <wp:effectExtent l="0" t="0" r="158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2933700"/>
                        </a:xfrm>
                        <a:prstGeom prst="rect">
                          <a:avLst/>
                        </a:prstGeom>
                        <a:solidFill>
                          <a:srgbClr val="BADFE0"/>
                        </a:solidFill>
                        <a:ln w="9525">
                          <a:solidFill>
                            <a:srgbClr val="000000"/>
                          </a:solidFill>
                          <a:miter lim="800000"/>
                          <a:headEnd/>
                          <a:tailEnd/>
                        </a:ln>
                      </wps:spPr>
                      <wps:txbx>
                        <w:txbxContent>
                          <w:p w14:paraId="6802F450" w14:textId="4B28D391" w:rsidR="00A8230B" w:rsidRDefault="00A8230B" w:rsidP="00EA76F3">
                            <w:pPr>
                              <w:spacing w:after="0"/>
                              <w:rPr>
                                <w:rFonts w:ascii="Arial" w:eastAsia="Times New Roman" w:hAnsi="Arial" w:cs="Arial"/>
                                <w:b/>
                                <w:bCs/>
                                <w:lang w:val="en-NZ" w:eastAsia="en-NZ"/>
                              </w:rPr>
                            </w:pPr>
                            <w:r w:rsidRPr="00EA76F3">
                              <w:rPr>
                                <w:rFonts w:ascii="Arial" w:eastAsia="Times New Roman" w:hAnsi="Arial" w:cs="Arial"/>
                                <w:b/>
                                <w:bCs/>
                                <w:lang w:val="en-NZ" w:eastAsia="en-NZ"/>
                              </w:rPr>
                              <w:t>Activity</w:t>
                            </w:r>
                          </w:p>
                          <w:p w14:paraId="4093AEC5" w14:textId="77777777" w:rsidR="00F2585B" w:rsidRPr="00EA76F3" w:rsidRDefault="00F2585B" w:rsidP="00EA76F3">
                            <w:pPr>
                              <w:spacing w:after="0"/>
                              <w:rPr>
                                <w:rFonts w:ascii="Arial" w:eastAsia="Times New Roman" w:hAnsi="Arial" w:cs="Arial"/>
                                <w:b/>
                                <w:bCs/>
                                <w:lang w:val="en-NZ" w:eastAsia="en-NZ"/>
                              </w:rPr>
                            </w:pPr>
                          </w:p>
                          <w:p w14:paraId="0BAB17DA" w14:textId="4DA542B8" w:rsidR="00A1099A" w:rsidRPr="00EA76F3" w:rsidRDefault="00D43C48" w:rsidP="00EA76F3">
                            <w:pPr>
                              <w:spacing w:after="0"/>
                              <w:rPr>
                                <w:rFonts w:ascii="Arial" w:eastAsia="Times New Roman" w:hAnsi="Arial" w:cs="Arial"/>
                                <w:lang w:val="en-NZ" w:eastAsia="en-NZ"/>
                              </w:rPr>
                            </w:pPr>
                            <w:r w:rsidRPr="00EA76F3">
                              <w:rPr>
                                <w:rFonts w:ascii="Arial" w:eastAsia="Times New Roman" w:hAnsi="Arial" w:cs="Arial"/>
                                <w:lang w:val="en-NZ" w:eastAsia="en-NZ"/>
                              </w:rPr>
                              <w:t xml:space="preserve">In your groups </w:t>
                            </w:r>
                            <w:r w:rsidR="00A1099A" w:rsidRPr="00EA76F3">
                              <w:rPr>
                                <w:rFonts w:ascii="Arial" w:eastAsia="Times New Roman" w:hAnsi="Arial" w:cs="Arial"/>
                                <w:lang w:val="en-NZ" w:eastAsia="en-NZ"/>
                              </w:rPr>
                              <w:t>decide</w:t>
                            </w:r>
                            <w:r w:rsidR="00A8230B" w:rsidRPr="00EA76F3">
                              <w:rPr>
                                <w:rFonts w:ascii="Arial" w:eastAsia="Times New Roman" w:hAnsi="Arial" w:cs="Arial"/>
                                <w:lang w:val="en-NZ" w:eastAsia="en-NZ"/>
                              </w:rPr>
                              <w:t xml:space="preserve"> which of the following scenarios</w:t>
                            </w:r>
                            <w:r w:rsidR="00714B3B">
                              <w:rPr>
                                <w:rFonts w:ascii="Arial" w:eastAsia="Times New Roman" w:hAnsi="Arial" w:cs="Arial"/>
                                <w:lang w:val="en-NZ" w:eastAsia="en-NZ"/>
                              </w:rPr>
                              <w:t xml:space="preserve"> are</w:t>
                            </w:r>
                            <w:r w:rsidR="00714B3B" w:rsidRPr="00EA76F3">
                              <w:rPr>
                                <w:rFonts w:ascii="Arial" w:eastAsia="Times New Roman" w:hAnsi="Arial" w:cs="Arial"/>
                                <w:lang w:val="en-NZ" w:eastAsia="en-NZ"/>
                              </w:rPr>
                              <w:t xml:space="preserve"> covered in</w:t>
                            </w:r>
                          </w:p>
                          <w:p w14:paraId="430845B1" w14:textId="7E71D220" w:rsidR="00A1099A" w:rsidRDefault="00A8230B" w:rsidP="00EA76F3">
                            <w:pPr>
                              <w:pStyle w:val="ListParagraph"/>
                              <w:numPr>
                                <w:ilvl w:val="0"/>
                                <w:numId w:val="55"/>
                              </w:numPr>
                              <w:spacing w:after="0"/>
                              <w:rPr>
                                <w:rFonts w:ascii="Arial" w:eastAsia="Times New Roman" w:hAnsi="Arial" w:cs="Arial"/>
                                <w:lang w:val="en-NZ" w:eastAsia="en-NZ"/>
                              </w:rPr>
                            </w:pPr>
                            <w:r w:rsidRPr="00EA76F3">
                              <w:rPr>
                                <w:rFonts w:ascii="Arial" w:eastAsia="Times New Roman" w:hAnsi="Arial" w:cs="Arial"/>
                                <w:lang w:val="en-NZ" w:eastAsia="en-NZ"/>
                              </w:rPr>
                              <w:t xml:space="preserve">the </w:t>
                            </w:r>
                            <w:r w:rsidR="00446896">
                              <w:rPr>
                                <w:rFonts w:ascii="Arial" w:eastAsia="Times New Roman" w:hAnsi="Arial" w:cs="Arial"/>
                                <w:lang w:val="en-NZ" w:eastAsia="en-NZ"/>
                              </w:rPr>
                              <w:t>R</w:t>
                            </w:r>
                            <w:r w:rsidRPr="00EA76F3">
                              <w:rPr>
                                <w:rFonts w:ascii="Arial" w:eastAsia="Times New Roman" w:hAnsi="Arial" w:cs="Arial"/>
                                <w:lang w:val="en-NZ" w:eastAsia="en-NZ"/>
                              </w:rPr>
                              <w:t xml:space="preserve">ules </w:t>
                            </w:r>
                          </w:p>
                          <w:p w14:paraId="0C2638B4" w14:textId="6F9713F4" w:rsidR="00793006" w:rsidRPr="00EA76F3" w:rsidRDefault="00793006" w:rsidP="00EA76F3">
                            <w:pPr>
                              <w:pStyle w:val="ListParagraph"/>
                              <w:numPr>
                                <w:ilvl w:val="0"/>
                                <w:numId w:val="55"/>
                              </w:numPr>
                              <w:spacing w:after="0"/>
                              <w:rPr>
                                <w:rFonts w:ascii="Arial" w:eastAsia="Times New Roman" w:hAnsi="Arial" w:cs="Arial"/>
                                <w:lang w:val="en-NZ" w:eastAsia="en-NZ"/>
                              </w:rPr>
                            </w:pPr>
                            <w:r>
                              <w:rPr>
                                <w:rFonts w:ascii="Arial" w:eastAsia="Times New Roman" w:hAnsi="Arial" w:cs="Arial"/>
                                <w:lang w:val="en-NZ" w:eastAsia="en-NZ"/>
                              </w:rPr>
                              <w:t>the Schedules</w:t>
                            </w:r>
                          </w:p>
                          <w:p w14:paraId="5516EADA" w14:textId="26E39CE1" w:rsidR="0095697F" w:rsidRPr="00EA76F3" w:rsidRDefault="00446896" w:rsidP="00EA76F3">
                            <w:pPr>
                              <w:pStyle w:val="ListParagraph"/>
                              <w:numPr>
                                <w:ilvl w:val="0"/>
                                <w:numId w:val="55"/>
                              </w:numPr>
                              <w:spacing w:after="0"/>
                              <w:rPr>
                                <w:rFonts w:ascii="Arial" w:eastAsia="Times New Roman" w:hAnsi="Arial" w:cs="Arial"/>
                                <w:lang w:val="en-NZ" w:eastAsia="en-NZ"/>
                              </w:rPr>
                            </w:pPr>
                            <w:r>
                              <w:rPr>
                                <w:rFonts w:ascii="Arial" w:eastAsia="Times New Roman" w:hAnsi="Arial" w:cs="Arial"/>
                                <w:lang w:val="en-NZ" w:eastAsia="en-NZ"/>
                              </w:rPr>
                              <w:t>Administrative G</w:t>
                            </w:r>
                            <w:r w:rsidR="00E2006E">
                              <w:rPr>
                                <w:rFonts w:ascii="Arial" w:eastAsia="Times New Roman" w:hAnsi="Arial" w:cs="Arial"/>
                                <w:lang w:val="en-NZ" w:eastAsia="en-NZ"/>
                              </w:rPr>
                              <w:t xml:space="preserve">uidelines </w:t>
                            </w:r>
                          </w:p>
                          <w:p w14:paraId="1E48C736" w14:textId="74039F51" w:rsidR="00A8230B" w:rsidRPr="00793006" w:rsidRDefault="00A8230B" w:rsidP="00793006">
                            <w:pPr>
                              <w:spacing w:after="0"/>
                              <w:ind w:left="360"/>
                              <w:rPr>
                                <w:rFonts w:ascii="Arial" w:eastAsia="Times New Roman" w:hAnsi="Arial" w:cs="Arial"/>
                                <w:lang w:val="en-NZ" w:eastAsia="en-NZ"/>
                              </w:rPr>
                            </w:pPr>
                          </w:p>
                          <w:p w14:paraId="730DEEFC" w14:textId="77777777" w:rsidR="006F231A" w:rsidRPr="006F231A" w:rsidRDefault="006F231A" w:rsidP="006F231A">
                            <w:pPr>
                              <w:pStyle w:val="ListParagraph"/>
                              <w:numPr>
                                <w:ilvl w:val="0"/>
                                <w:numId w:val="72"/>
                              </w:numPr>
                              <w:rPr>
                                <w:rFonts w:ascii="Arial" w:eastAsia="Times New Roman" w:hAnsi="Arial" w:cs="Arial"/>
                                <w:lang w:val="en-NZ" w:eastAsia="en-NZ"/>
                              </w:rPr>
                            </w:pPr>
                            <w:r w:rsidRPr="006F231A">
                              <w:rPr>
                                <w:rFonts w:ascii="Arial" w:eastAsia="Times New Roman" w:hAnsi="Arial" w:cs="Arial"/>
                                <w:lang w:val="en-NZ" w:eastAsia="en-NZ"/>
                              </w:rPr>
                              <w:t>A student / ākonga has notes in an assessment activity (where these are not permitted)</w:t>
                            </w:r>
                          </w:p>
                          <w:p w14:paraId="033403DE" w14:textId="691813CD"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w:t>
                            </w:r>
                            <w:r w:rsidR="00CB060C">
                              <w:rPr>
                                <w:rFonts w:ascii="Arial" w:eastAsia="Times New Roman" w:hAnsi="Arial" w:cs="Arial"/>
                                <w:lang w:val="en-NZ" w:eastAsia="en-NZ"/>
                              </w:rPr>
                              <w:t xml:space="preserve">tudent </w:t>
                            </w:r>
                            <w:r w:rsidR="00C01DCB">
                              <w:rPr>
                                <w:rFonts w:ascii="Arial" w:eastAsia="Times New Roman" w:hAnsi="Arial" w:cs="Arial"/>
                                <w:lang w:val="en-NZ" w:eastAsia="en-NZ"/>
                              </w:rPr>
                              <w:t xml:space="preserve">/ ākonga </w:t>
                            </w:r>
                            <w:r w:rsidR="00CB060C">
                              <w:rPr>
                                <w:rFonts w:ascii="Arial" w:eastAsia="Times New Roman" w:hAnsi="Arial" w:cs="Arial"/>
                                <w:lang w:val="en-NZ" w:eastAsia="en-NZ"/>
                              </w:rPr>
                              <w:t>wants a derived grade because they missed their Scholarship examination</w:t>
                            </w:r>
                          </w:p>
                          <w:p w14:paraId="7D8517E3" w14:textId="18124393"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SAC student</w:t>
                            </w:r>
                            <w:r w:rsidR="00C01DCB">
                              <w:rPr>
                                <w:rFonts w:ascii="Arial" w:eastAsia="Times New Roman" w:hAnsi="Arial" w:cs="Arial"/>
                                <w:lang w:val="en-NZ" w:eastAsia="en-NZ"/>
                              </w:rPr>
                              <w:t xml:space="preserve"> / ākonga</w:t>
                            </w:r>
                            <w:r w:rsidRPr="00EA76F3">
                              <w:rPr>
                                <w:rFonts w:ascii="Arial" w:eastAsia="Times New Roman" w:hAnsi="Arial" w:cs="Arial"/>
                                <w:lang w:val="en-NZ" w:eastAsia="en-NZ"/>
                              </w:rPr>
                              <w:t xml:space="preserve"> is not given use of their computer entitlement in an assessment</w:t>
                            </w:r>
                          </w:p>
                          <w:p w14:paraId="75F2612A" w14:textId="0336469C"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student</w:t>
                            </w:r>
                            <w:r w:rsidR="00C01DCB">
                              <w:rPr>
                                <w:rFonts w:ascii="Arial" w:eastAsia="Times New Roman" w:hAnsi="Arial" w:cs="Arial"/>
                                <w:lang w:val="en-NZ" w:eastAsia="en-NZ"/>
                              </w:rPr>
                              <w:t xml:space="preserve"> / ākonga</w:t>
                            </w:r>
                            <w:r w:rsidRPr="00EA76F3">
                              <w:rPr>
                                <w:rFonts w:ascii="Arial" w:eastAsia="Times New Roman" w:hAnsi="Arial" w:cs="Arial"/>
                                <w:lang w:val="en-NZ" w:eastAsia="en-NZ"/>
                              </w:rPr>
                              <w:t xml:space="preserve"> </w:t>
                            </w:r>
                            <w:r w:rsidR="000E6328">
                              <w:rPr>
                                <w:rFonts w:ascii="Arial" w:eastAsia="Times New Roman" w:hAnsi="Arial" w:cs="Arial"/>
                                <w:lang w:val="en-NZ" w:eastAsia="en-NZ"/>
                              </w:rPr>
                              <w:t xml:space="preserve">wants </w:t>
                            </w:r>
                            <w:r w:rsidRPr="00EA76F3">
                              <w:rPr>
                                <w:rFonts w:ascii="Arial" w:eastAsia="Times New Roman" w:hAnsi="Arial" w:cs="Arial"/>
                                <w:lang w:val="en-NZ" w:eastAsia="en-NZ"/>
                              </w:rPr>
                              <w:t xml:space="preserve">to sit an exam they </w:t>
                            </w:r>
                            <w:r w:rsidR="00D37291" w:rsidRPr="00EA76F3">
                              <w:rPr>
                                <w:rFonts w:ascii="Arial" w:eastAsia="Times New Roman" w:hAnsi="Arial" w:cs="Arial"/>
                                <w:lang w:val="en-NZ" w:eastAsia="en-NZ"/>
                              </w:rPr>
                              <w:t>are not</w:t>
                            </w:r>
                            <w:r w:rsidRPr="00EA76F3">
                              <w:rPr>
                                <w:rFonts w:ascii="Arial" w:eastAsia="Times New Roman" w:hAnsi="Arial" w:cs="Arial"/>
                                <w:lang w:val="en-NZ" w:eastAsia="en-NZ"/>
                              </w:rPr>
                              <w:t xml:space="preserve"> entered for</w:t>
                            </w:r>
                          </w:p>
                          <w:p w14:paraId="6C700CC1" w14:textId="754C7E06" w:rsidR="00BD41EA" w:rsidRPr="00BD41EA" w:rsidRDefault="00A8230B" w:rsidP="00BD41EA">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school</w:t>
                            </w:r>
                            <w:r w:rsidR="00BD41EA">
                              <w:rPr>
                                <w:rFonts w:ascii="Arial" w:eastAsia="Times New Roman" w:hAnsi="Arial" w:cs="Arial"/>
                                <w:lang w:val="en-NZ" w:eastAsia="en-NZ"/>
                              </w:rPr>
                              <w:t xml:space="preserve"> / kura</w:t>
                            </w:r>
                            <w:r w:rsidRPr="00EA76F3">
                              <w:rPr>
                                <w:rFonts w:ascii="Arial" w:eastAsia="Times New Roman" w:hAnsi="Arial" w:cs="Arial"/>
                                <w:lang w:val="en-NZ" w:eastAsia="en-NZ"/>
                              </w:rPr>
                              <w:t xml:space="preserve"> </w:t>
                            </w:r>
                            <w:r w:rsidR="00D37291" w:rsidRPr="00EA76F3">
                              <w:rPr>
                                <w:rFonts w:ascii="Arial" w:eastAsia="Times New Roman" w:hAnsi="Arial" w:cs="Arial"/>
                                <w:lang w:val="en-NZ" w:eastAsia="en-NZ"/>
                              </w:rPr>
                              <w:t>does not</w:t>
                            </w:r>
                            <w:r w:rsidRPr="00EA76F3">
                              <w:rPr>
                                <w:rFonts w:ascii="Arial" w:eastAsia="Times New Roman" w:hAnsi="Arial" w:cs="Arial"/>
                                <w:lang w:val="en-NZ" w:eastAsia="en-NZ"/>
                              </w:rPr>
                              <w:t xml:space="preserve"> report its </w:t>
                            </w:r>
                            <w:r w:rsidR="00A169F7" w:rsidRPr="00EA76F3">
                              <w:rPr>
                                <w:rFonts w:ascii="Arial" w:eastAsia="Times New Roman" w:hAnsi="Arial" w:cs="Arial"/>
                                <w:lang w:val="en-NZ" w:eastAsia="en-NZ"/>
                              </w:rPr>
                              <w:t>N</w:t>
                            </w:r>
                            <w:r w:rsidRPr="00EA76F3">
                              <w:rPr>
                                <w:rFonts w:ascii="Arial" w:eastAsia="Times New Roman" w:hAnsi="Arial" w:cs="Arial"/>
                                <w:lang w:val="en-NZ" w:eastAsia="en-NZ"/>
                              </w:rPr>
                              <w:t xml:space="preserve">ot </w:t>
                            </w:r>
                            <w:r w:rsidR="00A169F7" w:rsidRPr="00EA76F3">
                              <w:rPr>
                                <w:rFonts w:ascii="Arial" w:eastAsia="Times New Roman" w:hAnsi="Arial" w:cs="Arial"/>
                                <w:lang w:val="en-NZ" w:eastAsia="en-NZ"/>
                              </w:rPr>
                              <w:t>A</w:t>
                            </w:r>
                            <w:r w:rsidRPr="00EA76F3">
                              <w:rPr>
                                <w:rFonts w:ascii="Arial" w:eastAsia="Times New Roman" w:hAnsi="Arial" w:cs="Arial"/>
                                <w:lang w:val="en-NZ" w:eastAsia="en-NZ"/>
                              </w:rPr>
                              <w:t>chieved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2C9F9" id="_x0000_t202" coordsize="21600,21600" o:spt="202" path="m,l,21600r21600,l21600,xe">
                <v:stroke joinstyle="miter"/>
                <v:path gradientshapeok="t" o:connecttype="rect"/>
              </v:shapetype>
              <v:shape id="Text Box 217" o:spid="_x0000_s1026" type="#_x0000_t202" style="position:absolute;margin-left:11.25pt;margin-top:26.3pt;width:483.25pt;height:231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" fillcolor="#badfe0">
                <v:textbox>
                  <w:txbxContent>
                    <w:p w14:paraId="6802F450" w14:textId="4B28D391" w:rsidR="00A8230B" w:rsidRDefault="00A8230B" w:rsidP="00EA76F3">
                      <w:pPr>
                        <w:spacing w:after="0"/>
                        <w:rPr>
                          <w:rFonts w:ascii="Arial" w:eastAsia="Times New Roman" w:hAnsi="Arial" w:cs="Arial"/>
                          <w:b/>
                          <w:bCs/>
                          <w:lang w:val="en-NZ" w:eastAsia="en-NZ"/>
                        </w:rPr>
                      </w:pPr>
                      <w:r w:rsidRPr="00EA76F3">
                        <w:rPr>
                          <w:rFonts w:ascii="Arial" w:eastAsia="Times New Roman" w:hAnsi="Arial" w:cs="Arial"/>
                          <w:b/>
                          <w:bCs/>
                          <w:lang w:val="en-NZ" w:eastAsia="en-NZ"/>
                        </w:rPr>
                        <w:t>Activity</w:t>
                      </w:r>
                    </w:p>
                    <w:p w14:paraId="4093AEC5" w14:textId="77777777" w:rsidR="00F2585B" w:rsidRPr="00EA76F3" w:rsidRDefault="00F2585B" w:rsidP="00EA76F3">
                      <w:pPr>
                        <w:spacing w:after="0"/>
                        <w:rPr>
                          <w:rFonts w:ascii="Arial" w:eastAsia="Times New Roman" w:hAnsi="Arial" w:cs="Arial"/>
                          <w:b/>
                          <w:bCs/>
                          <w:lang w:val="en-NZ" w:eastAsia="en-NZ"/>
                        </w:rPr>
                      </w:pPr>
                    </w:p>
                    <w:p w14:paraId="0BAB17DA" w14:textId="4DA542B8" w:rsidR="00A1099A" w:rsidRPr="00EA76F3" w:rsidRDefault="00D43C48" w:rsidP="00EA76F3">
                      <w:pPr>
                        <w:spacing w:after="0"/>
                        <w:rPr>
                          <w:rFonts w:ascii="Arial" w:eastAsia="Times New Roman" w:hAnsi="Arial" w:cs="Arial"/>
                          <w:lang w:val="en-NZ" w:eastAsia="en-NZ"/>
                        </w:rPr>
                      </w:pPr>
                      <w:r w:rsidRPr="00EA76F3">
                        <w:rPr>
                          <w:rFonts w:ascii="Arial" w:eastAsia="Times New Roman" w:hAnsi="Arial" w:cs="Arial"/>
                          <w:lang w:val="en-NZ" w:eastAsia="en-NZ"/>
                        </w:rPr>
                        <w:t xml:space="preserve">In your groups </w:t>
                      </w:r>
                      <w:r w:rsidR="00A1099A" w:rsidRPr="00EA76F3">
                        <w:rPr>
                          <w:rFonts w:ascii="Arial" w:eastAsia="Times New Roman" w:hAnsi="Arial" w:cs="Arial"/>
                          <w:lang w:val="en-NZ" w:eastAsia="en-NZ"/>
                        </w:rPr>
                        <w:t>decide</w:t>
                      </w:r>
                      <w:r w:rsidR="00A8230B" w:rsidRPr="00EA76F3">
                        <w:rPr>
                          <w:rFonts w:ascii="Arial" w:eastAsia="Times New Roman" w:hAnsi="Arial" w:cs="Arial"/>
                          <w:lang w:val="en-NZ" w:eastAsia="en-NZ"/>
                        </w:rPr>
                        <w:t xml:space="preserve"> which of the following scenarios</w:t>
                      </w:r>
                      <w:r w:rsidR="00714B3B">
                        <w:rPr>
                          <w:rFonts w:ascii="Arial" w:eastAsia="Times New Roman" w:hAnsi="Arial" w:cs="Arial"/>
                          <w:lang w:val="en-NZ" w:eastAsia="en-NZ"/>
                        </w:rPr>
                        <w:t xml:space="preserve"> are</w:t>
                      </w:r>
                      <w:r w:rsidR="00714B3B" w:rsidRPr="00EA76F3">
                        <w:rPr>
                          <w:rFonts w:ascii="Arial" w:eastAsia="Times New Roman" w:hAnsi="Arial" w:cs="Arial"/>
                          <w:lang w:val="en-NZ" w:eastAsia="en-NZ"/>
                        </w:rPr>
                        <w:t xml:space="preserve"> covered in</w:t>
                      </w:r>
                    </w:p>
                    <w:p w14:paraId="430845B1" w14:textId="7E71D220" w:rsidR="00A1099A" w:rsidRDefault="00A8230B" w:rsidP="00EA76F3">
                      <w:pPr>
                        <w:pStyle w:val="ListParagraph"/>
                        <w:numPr>
                          <w:ilvl w:val="0"/>
                          <w:numId w:val="55"/>
                        </w:numPr>
                        <w:spacing w:after="0"/>
                        <w:rPr>
                          <w:rFonts w:ascii="Arial" w:eastAsia="Times New Roman" w:hAnsi="Arial" w:cs="Arial"/>
                          <w:lang w:val="en-NZ" w:eastAsia="en-NZ"/>
                        </w:rPr>
                      </w:pPr>
                      <w:r w:rsidRPr="00EA76F3">
                        <w:rPr>
                          <w:rFonts w:ascii="Arial" w:eastAsia="Times New Roman" w:hAnsi="Arial" w:cs="Arial"/>
                          <w:lang w:val="en-NZ" w:eastAsia="en-NZ"/>
                        </w:rPr>
                        <w:t xml:space="preserve">the </w:t>
                      </w:r>
                      <w:r w:rsidR="00446896">
                        <w:rPr>
                          <w:rFonts w:ascii="Arial" w:eastAsia="Times New Roman" w:hAnsi="Arial" w:cs="Arial"/>
                          <w:lang w:val="en-NZ" w:eastAsia="en-NZ"/>
                        </w:rPr>
                        <w:t>R</w:t>
                      </w:r>
                      <w:r w:rsidRPr="00EA76F3">
                        <w:rPr>
                          <w:rFonts w:ascii="Arial" w:eastAsia="Times New Roman" w:hAnsi="Arial" w:cs="Arial"/>
                          <w:lang w:val="en-NZ" w:eastAsia="en-NZ"/>
                        </w:rPr>
                        <w:t xml:space="preserve">ules </w:t>
                      </w:r>
                    </w:p>
                    <w:p w14:paraId="0C2638B4" w14:textId="6F9713F4" w:rsidR="00793006" w:rsidRPr="00EA76F3" w:rsidRDefault="00793006" w:rsidP="00EA76F3">
                      <w:pPr>
                        <w:pStyle w:val="ListParagraph"/>
                        <w:numPr>
                          <w:ilvl w:val="0"/>
                          <w:numId w:val="55"/>
                        </w:numPr>
                        <w:spacing w:after="0"/>
                        <w:rPr>
                          <w:rFonts w:ascii="Arial" w:eastAsia="Times New Roman" w:hAnsi="Arial" w:cs="Arial"/>
                          <w:lang w:val="en-NZ" w:eastAsia="en-NZ"/>
                        </w:rPr>
                      </w:pPr>
                      <w:r>
                        <w:rPr>
                          <w:rFonts w:ascii="Arial" w:eastAsia="Times New Roman" w:hAnsi="Arial" w:cs="Arial"/>
                          <w:lang w:val="en-NZ" w:eastAsia="en-NZ"/>
                        </w:rPr>
                        <w:t>the Schedules</w:t>
                      </w:r>
                    </w:p>
                    <w:p w14:paraId="5516EADA" w14:textId="26E39CE1" w:rsidR="0095697F" w:rsidRPr="00EA76F3" w:rsidRDefault="00446896" w:rsidP="00EA76F3">
                      <w:pPr>
                        <w:pStyle w:val="ListParagraph"/>
                        <w:numPr>
                          <w:ilvl w:val="0"/>
                          <w:numId w:val="55"/>
                        </w:numPr>
                        <w:spacing w:after="0"/>
                        <w:rPr>
                          <w:rFonts w:ascii="Arial" w:eastAsia="Times New Roman" w:hAnsi="Arial" w:cs="Arial"/>
                          <w:lang w:val="en-NZ" w:eastAsia="en-NZ"/>
                        </w:rPr>
                      </w:pPr>
                      <w:r>
                        <w:rPr>
                          <w:rFonts w:ascii="Arial" w:eastAsia="Times New Roman" w:hAnsi="Arial" w:cs="Arial"/>
                          <w:lang w:val="en-NZ" w:eastAsia="en-NZ"/>
                        </w:rPr>
                        <w:t>Administrative G</w:t>
                      </w:r>
                      <w:r w:rsidR="00E2006E">
                        <w:rPr>
                          <w:rFonts w:ascii="Arial" w:eastAsia="Times New Roman" w:hAnsi="Arial" w:cs="Arial"/>
                          <w:lang w:val="en-NZ" w:eastAsia="en-NZ"/>
                        </w:rPr>
                        <w:t xml:space="preserve">uidelines </w:t>
                      </w:r>
                    </w:p>
                    <w:p w14:paraId="1E48C736" w14:textId="74039F51" w:rsidR="00A8230B" w:rsidRPr="00793006" w:rsidRDefault="00A8230B" w:rsidP="00793006">
                      <w:pPr>
                        <w:spacing w:after="0"/>
                        <w:ind w:left="360"/>
                        <w:rPr>
                          <w:rFonts w:ascii="Arial" w:eastAsia="Times New Roman" w:hAnsi="Arial" w:cs="Arial"/>
                          <w:lang w:val="en-NZ" w:eastAsia="en-NZ"/>
                        </w:rPr>
                      </w:pPr>
                    </w:p>
                    <w:p w14:paraId="730DEEFC" w14:textId="77777777" w:rsidR="006F231A" w:rsidRPr="006F231A" w:rsidRDefault="006F231A" w:rsidP="006F231A">
                      <w:pPr>
                        <w:pStyle w:val="ListParagraph"/>
                        <w:numPr>
                          <w:ilvl w:val="0"/>
                          <w:numId w:val="72"/>
                        </w:numPr>
                        <w:rPr>
                          <w:rFonts w:ascii="Arial" w:eastAsia="Times New Roman" w:hAnsi="Arial" w:cs="Arial"/>
                          <w:lang w:val="en-NZ" w:eastAsia="en-NZ"/>
                        </w:rPr>
                      </w:pPr>
                      <w:r w:rsidRPr="006F231A">
                        <w:rPr>
                          <w:rFonts w:ascii="Arial" w:eastAsia="Times New Roman" w:hAnsi="Arial" w:cs="Arial"/>
                          <w:lang w:val="en-NZ" w:eastAsia="en-NZ"/>
                        </w:rPr>
                        <w:t>A student / ākonga has notes in an assessment activity (where these are not permitted)</w:t>
                      </w:r>
                    </w:p>
                    <w:p w14:paraId="033403DE" w14:textId="691813CD"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w:t>
                      </w:r>
                      <w:r w:rsidR="00CB060C">
                        <w:rPr>
                          <w:rFonts w:ascii="Arial" w:eastAsia="Times New Roman" w:hAnsi="Arial" w:cs="Arial"/>
                          <w:lang w:val="en-NZ" w:eastAsia="en-NZ"/>
                        </w:rPr>
                        <w:t xml:space="preserve">tudent </w:t>
                      </w:r>
                      <w:r w:rsidR="00C01DCB">
                        <w:rPr>
                          <w:rFonts w:ascii="Arial" w:eastAsia="Times New Roman" w:hAnsi="Arial" w:cs="Arial"/>
                          <w:lang w:val="en-NZ" w:eastAsia="en-NZ"/>
                        </w:rPr>
                        <w:t xml:space="preserve">/ ākonga </w:t>
                      </w:r>
                      <w:r w:rsidR="00CB060C">
                        <w:rPr>
                          <w:rFonts w:ascii="Arial" w:eastAsia="Times New Roman" w:hAnsi="Arial" w:cs="Arial"/>
                          <w:lang w:val="en-NZ" w:eastAsia="en-NZ"/>
                        </w:rPr>
                        <w:t>wants a derived grade because they missed their Scholarship examination</w:t>
                      </w:r>
                    </w:p>
                    <w:p w14:paraId="7D8517E3" w14:textId="18124393"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SAC student</w:t>
                      </w:r>
                      <w:r w:rsidR="00C01DCB">
                        <w:rPr>
                          <w:rFonts w:ascii="Arial" w:eastAsia="Times New Roman" w:hAnsi="Arial" w:cs="Arial"/>
                          <w:lang w:val="en-NZ" w:eastAsia="en-NZ"/>
                        </w:rPr>
                        <w:t xml:space="preserve"> / ākonga</w:t>
                      </w:r>
                      <w:r w:rsidRPr="00EA76F3">
                        <w:rPr>
                          <w:rFonts w:ascii="Arial" w:eastAsia="Times New Roman" w:hAnsi="Arial" w:cs="Arial"/>
                          <w:lang w:val="en-NZ" w:eastAsia="en-NZ"/>
                        </w:rPr>
                        <w:t xml:space="preserve"> is not given use of their computer entitlement in an assessment</w:t>
                      </w:r>
                    </w:p>
                    <w:p w14:paraId="75F2612A" w14:textId="0336469C" w:rsidR="00A8230B" w:rsidRPr="00EA76F3" w:rsidRDefault="00A8230B" w:rsidP="002F33E5">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student</w:t>
                      </w:r>
                      <w:r w:rsidR="00C01DCB">
                        <w:rPr>
                          <w:rFonts w:ascii="Arial" w:eastAsia="Times New Roman" w:hAnsi="Arial" w:cs="Arial"/>
                          <w:lang w:val="en-NZ" w:eastAsia="en-NZ"/>
                        </w:rPr>
                        <w:t xml:space="preserve"> / ākonga</w:t>
                      </w:r>
                      <w:r w:rsidRPr="00EA76F3">
                        <w:rPr>
                          <w:rFonts w:ascii="Arial" w:eastAsia="Times New Roman" w:hAnsi="Arial" w:cs="Arial"/>
                          <w:lang w:val="en-NZ" w:eastAsia="en-NZ"/>
                        </w:rPr>
                        <w:t xml:space="preserve"> </w:t>
                      </w:r>
                      <w:r w:rsidR="000E6328">
                        <w:rPr>
                          <w:rFonts w:ascii="Arial" w:eastAsia="Times New Roman" w:hAnsi="Arial" w:cs="Arial"/>
                          <w:lang w:val="en-NZ" w:eastAsia="en-NZ"/>
                        </w:rPr>
                        <w:t xml:space="preserve">wants </w:t>
                      </w:r>
                      <w:r w:rsidRPr="00EA76F3">
                        <w:rPr>
                          <w:rFonts w:ascii="Arial" w:eastAsia="Times New Roman" w:hAnsi="Arial" w:cs="Arial"/>
                          <w:lang w:val="en-NZ" w:eastAsia="en-NZ"/>
                        </w:rPr>
                        <w:t xml:space="preserve">to sit an exam they </w:t>
                      </w:r>
                      <w:r w:rsidR="00D37291" w:rsidRPr="00EA76F3">
                        <w:rPr>
                          <w:rFonts w:ascii="Arial" w:eastAsia="Times New Roman" w:hAnsi="Arial" w:cs="Arial"/>
                          <w:lang w:val="en-NZ" w:eastAsia="en-NZ"/>
                        </w:rPr>
                        <w:t>are not</w:t>
                      </w:r>
                      <w:r w:rsidRPr="00EA76F3">
                        <w:rPr>
                          <w:rFonts w:ascii="Arial" w:eastAsia="Times New Roman" w:hAnsi="Arial" w:cs="Arial"/>
                          <w:lang w:val="en-NZ" w:eastAsia="en-NZ"/>
                        </w:rPr>
                        <w:t xml:space="preserve"> entered for</w:t>
                      </w:r>
                    </w:p>
                    <w:p w14:paraId="6C700CC1" w14:textId="754C7E06" w:rsidR="00BD41EA" w:rsidRPr="00BD41EA" w:rsidRDefault="00A8230B" w:rsidP="00BD41EA">
                      <w:pPr>
                        <w:numPr>
                          <w:ilvl w:val="0"/>
                          <w:numId w:val="72"/>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school</w:t>
                      </w:r>
                      <w:r w:rsidR="00BD41EA">
                        <w:rPr>
                          <w:rFonts w:ascii="Arial" w:eastAsia="Times New Roman" w:hAnsi="Arial" w:cs="Arial"/>
                          <w:lang w:val="en-NZ" w:eastAsia="en-NZ"/>
                        </w:rPr>
                        <w:t xml:space="preserve"> / kura</w:t>
                      </w:r>
                      <w:r w:rsidRPr="00EA76F3">
                        <w:rPr>
                          <w:rFonts w:ascii="Arial" w:eastAsia="Times New Roman" w:hAnsi="Arial" w:cs="Arial"/>
                          <w:lang w:val="en-NZ" w:eastAsia="en-NZ"/>
                        </w:rPr>
                        <w:t xml:space="preserve"> </w:t>
                      </w:r>
                      <w:r w:rsidR="00D37291" w:rsidRPr="00EA76F3">
                        <w:rPr>
                          <w:rFonts w:ascii="Arial" w:eastAsia="Times New Roman" w:hAnsi="Arial" w:cs="Arial"/>
                          <w:lang w:val="en-NZ" w:eastAsia="en-NZ"/>
                        </w:rPr>
                        <w:t>does not</w:t>
                      </w:r>
                      <w:r w:rsidRPr="00EA76F3">
                        <w:rPr>
                          <w:rFonts w:ascii="Arial" w:eastAsia="Times New Roman" w:hAnsi="Arial" w:cs="Arial"/>
                          <w:lang w:val="en-NZ" w:eastAsia="en-NZ"/>
                        </w:rPr>
                        <w:t xml:space="preserve"> report its </w:t>
                      </w:r>
                      <w:r w:rsidR="00A169F7" w:rsidRPr="00EA76F3">
                        <w:rPr>
                          <w:rFonts w:ascii="Arial" w:eastAsia="Times New Roman" w:hAnsi="Arial" w:cs="Arial"/>
                          <w:lang w:val="en-NZ" w:eastAsia="en-NZ"/>
                        </w:rPr>
                        <w:t>N</w:t>
                      </w:r>
                      <w:r w:rsidRPr="00EA76F3">
                        <w:rPr>
                          <w:rFonts w:ascii="Arial" w:eastAsia="Times New Roman" w:hAnsi="Arial" w:cs="Arial"/>
                          <w:lang w:val="en-NZ" w:eastAsia="en-NZ"/>
                        </w:rPr>
                        <w:t xml:space="preserve">ot </w:t>
                      </w:r>
                      <w:r w:rsidR="00A169F7" w:rsidRPr="00EA76F3">
                        <w:rPr>
                          <w:rFonts w:ascii="Arial" w:eastAsia="Times New Roman" w:hAnsi="Arial" w:cs="Arial"/>
                          <w:lang w:val="en-NZ" w:eastAsia="en-NZ"/>
                        </w:rPr>
                        <w:t>A</w:t>
                      </w:r>
                      <w:r w:rsidRPr="00EA76F3">
                        <w:rPr>
                          <w:rFonts w:ascii="Arial" w:eastAsia="Times New Roman" w:hAnsi="Arial" w:cs="Arial"/>
                          <w:lang w:val="en-NZ" w:eastAsia="en-NZ"/>
                        </w:rPr>
                        <w:t>chieved results</w:t>
                      </w:r>
                    </w:p>
                  </w:txbxContent>
                </v:textbox>
                <w10:wrap type="square" anchorx="margin"/>
              </v:shape>
            </w:pict>
          </mc:Fallback>
        </mc:AlternateContent>
      </w:r>
    </w:p>
    <w:p w14:paraId="6476797A" w14:textId="680583BC" w:rsidR="00C05E09" w:rsidRPr="00453193" w:rsidRDefault="00C05E09" w:rsidP="00803BC7">
      <w:pPr>
        <w:rPr>
          <w:rFonts w:ascii="Arial" w:eastAsia="Calibri" w:hAnsi="Arial" w:cs="Arial"/>
          <w:lang w:val="en-NZ"/>
        </w:rPr>
      </w:pPr>
    </w:p>
    <w:p w14:paraId="2A664CB0" w14:textId="7064F54D" w:rsidR="00803BC7" w:rsidRDefault="00C05E09" w:rsidP="000748E7">
      <w:pPr>
        <w:rPr>
          <w:rFonts w:ascii="Arial" w:eastAsia="Times New Roman" w:hAnsi="Arial" w:cs="Arial"/>
          <w:b/>
          <w:bCs/>
          <w:color w:val="008BBC"/>
          <w:lang w:val="en-NZ" w:eastAsia="en-NZ"/>
        </w:rPr>
      </w:pPr>
      <w:r w:rsidRPr="00D43C48">
        <w:rPr>
          <w:rFonts w:ascii="Arial" w:eastAsia="Times New Roman" w:hAnsi="Arial" w:cs="Arial"/>
          <w:b/>
          <w:bCs/>
          <w:noProof/>
          <w:lang w:val="en-NZ" w:eastAsia="en-NZ"/>
        </w:rPr>
        <mc:AlternateContent>
          <mc:Choice Requires="wps">
            <w:drawing>
              <wp:anchor distT="45720" distB="45720" distL="114300" distR="114300" simplePos="0" relativeHeight="251658252" behindDoc="0" locked="0" layoutInCell="1" allowOverlap="1" wp14:anchorId="407CA0E1" wp14:editId="572993C1">
                <wp:simplePos x="0" y="0"/>
                <wp:positionH relativeFrom="margin">
                  <wp:align>left</wp:align>
                </wp:positionH>
                <wp:positionV relativeFrom="paragraph">
                  <wp:posOffset>0</wp:posOffset>
                </wp:positionV>
                <wp:extent cx="6137275" cy="6000750"/>
                <wp:effectExtent l="0" t="0" r="1587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275" cy="6000750"/>
                        </a:xfrm>
                        <a:prstGeom prst="rect">
                          <a:avLst/>
                        </a:prstGeom>
                        <a:solidFill>
                          <a:srgbClr val="BADFE0"/>
                        </a:solidFill>
                        <a:ln w="9525">
                          <a:solidFill>
                            <a:srgbClr val="000000"/>
                          </a:solidFill>
                          <a:miter lim="800000"/>
                          <a:headEnd/>
                          <a:tailEnd/>
                        </a:ln>
                      </wps:spPr>
                      <wps:txbx>
                        <w:txbxContent>
                          <w:p w14:paraId="21C08378" w14:textId="0E768C6A" w:rsidR="00465EB1" w:rsidRDefault="00875157" w:rsidP="00875157">
                            <w:pPr>
                              <w:spacing w:after="0"/>
                              <w:rPr>
                                <w:rFonts w:ascii="Arial" w:eastAsia="Times New Roman" w:hAnsi="Arial" w:cs="Arial"/>
                                <w:b/>
                                <w:lang w:val="en-NZ" w:eastAsia="en-NZ"/>
                              </w:rPr>
                            </w:pPr>
                            <w:r w:rsidRPr="00875157">
                              <w:rPr>
                                <w:rFonts w:ascii="Arial" w:eastAsia="Times New Roman" w:hAnsi="Arial" w:cs="Arial"/>
                                <w:b/>
                                <w:bCs/>
                                <w:lang w:val="en-NZ" w:eastAsia="en-NZ"/>
                              </w:rPr>
                              <w:t>Answers</w:t>
                            </w:r>
                          </w:p>
                          <w:p w14:paraId="77E8C0F0" w14:textId="77777777" w:rsidR="00875157" w:rsidRPr="00875157" w:rsidRDefault="00875157" w:rsidP="00875157">
                            <w:pPr>
                              <w:spacing w:after="0"/>
                              <w:rPr>
                                <w:rFonts w:ascii="Arial" w:eastAsia="Times New Roman" w:hAnsi="Arial" w:cs="Arial"/>
                                <w:b/>
                                <w:bCs/>
                                <w:lang w:val="en-NZ" w:eastAsia="en-NZ"/>
                              </w:rPr>
                            </w:pPr>
                          </w:p>
                          <w:p w14:paraId="47D2008F" w14:textId="77777777" w:rsidR="000B2313" w:rsidRDefault="006F231A" w:rsidP="009A6892">
                            <w:pPr>
                              <w:pStyle w:val="ListParagraph"/>
                              <w:numPr>
                                <w:ilvl w:val="0"/>
                                <w:numId w:val="73"/>
                              </w:numPr>
                              <w:rPr>
                                <w:rFonts w:ascii="Arial" w:eastAsia="Times New Roman" w:hAnsi="Arial" w:cs="Arial"/>
                                <w:lang w:val="en-NZ" w:eastAsia="en-NZ"/>
                              </w:rPr>
                            </w:pPr>
                            <w:r w:rsidRPr="006F231A">
                              <w:rPr>
                                <w:rFonts w:ascii="Arial" w:eastAsia="Times New Roman" w:hAnsi="Arial" w:cs="Arial"/>
                                <w:lang w:val="en-NZ" w:eastAsia="en-NZ"/>
                              </w:rPr>
                              <w:t>A student / ākonga has notes in an assessment activity (where these are not permitted)</w:t>
                            </w:r>
                            <w:r w:rsidR="00BA46F8" w:rsidRPr="009A6892">
                              <w:rPr>
                                <w:rFonts w:ascii="Arial" w:eastAsia="Times New Roman" w:hAnsi="Arial" w:cs="Arial"/>
                                <w:lang w:val="en-NZ" w:eastAsia="en-NZ"/>
                              </w:rPr>
                              <w:t xml:space="preserve"> </w:t>
                            </w:r>
                            <w:r w:rsidR="00B13EDB">
                              <w:rPr>
                                <w:rFonts w:ascii="Arial" w:eastAsia="Times New Roman" w:hAnsi="Arial" w:cs="Arial"/>
                                <w:lang w:val="en-NZ" w:eastAsia="en-NZ"/>
                              </w:rPr>
                              <w:t xml:space="preserve"> </w:t>
                            </w:r>
                          </w:p>
                          <w:p w14:paraId="7612C5AA" w14:textId="77777777" w:rsidR="008705E2" w:rsidRDefault="008705E2" w:rsidP="008705E2">
                            <w:pPr>
                              <w:pStyle w:val="ListParagraph"/>
                              <w:rPr>
                                <w:rFonts w:ascii="Arial" w:eastAsia="Times New Roman" w:hAnsi="Arial" w:cs="Arial"/>
                                <w:lang w:val="en-NZ" w:eastAsia="en-NZ"/>
                              </w:rPr>
                            </w:pPr>
                          </w:p>
                          <w:p w14:paraId="53DF0204" w14:textId="68875D1C" w:rsidR="00A47CF9" w:rsidRDefault="009D234B" w:rsidP="008705E2">
                            <w:pPr>
                              <w:pStyle w:val="ListParagraph"/>
                              <w:rPr>
                                <w:rFonts w:ascii="Arial" w:eastAsia="Times New Roman" w:hAnsi="Arial" w:cs="Arial"/>
                                <w:lang w:val="en-NZ" w:eastAsia="en-NZ"/>
                              </w:rPr>
                            </w:pPr>
                            <w:r w:rsidRPr="009A6892">
                              <w:rPr>
                                <w:rFonts w:ascii="Arial" w:eastAsia="Times New Roman" w:hAnsi="Arial" w:cs="Arial"/>
                                <w:lang w:val="en-NZ" w:eastAsia="en-NZ"/>
                              </w:rPr>
                              <w:t>Rule</w:t>
                            </w:r>
                            <w:r w:rsidR="00E93947" w:rsidRPr="009A6892">
                              <w:rPr>
                                <w:rFonts w:ascii="Arial" w:eastAsia="Times New Roman" w:hAnsi="Arial" w:cs="Arial"/>
                                <w:lang w:val="en-NZ" w:eastAsia="en-NZ"/>
                              </w:rPr>
                              <w:t xml:space="preserve"> 4</w:t>
                            </w:r>
                            <w:r w:rsidR="00002ABF">
                              <w:rPr>
                                <w:rFonts w:ascii="Arial" w:eastAsia="Times New Roman" w:hAnsi="Arial" w:cs="Arial"/>
                                <w:lang w:val="en-NZ" w:eastAsia="en-NZ"/>
                              </w:rPr>
                              <w:t>c</w:t>
                            </w:r>
                            <w:r w:rsidR="00E93947" w:rsidRPr="009A6892">
                              <w:rPr>
                                <w:rFonts w:ascii="Arial" w:eastAsia="Times New Roman" w:hAnsi="Arial" w:cs="Arial"/>
                                <w:lang w:val="en-NZ" w:eastAsia="en-NZ"/>
                              </w:rPr>
                              <w:t xml:space="preserve"> </w:t>
                            </w:r>
                            <w:r w:rsidR="00B466D0">
                              <w:rPr>
                                <w:rFonts w:ascii="Arial" w:eastAsia="Times New Roman" w:hAnsi="Arial" w:cs="Arial"/>
                                <w:lang w:val="en-NZ" w:eastAsia="en-NZ"/>
                              </w:rPr>
                              <w:t>–</w:t>
                            </w:r>
                            <w:r w:rsidR="0068356B">
                              <w:rPr>
                                <w:rFonts w:ascii="Arial" w:eastAsia="Times New Roman" w:hAnsi="Arial" w:cs="Arial"/>
                                <w:lang w:val="en-NZ" w:eastAsia="en-NZ"/>
                              </w:rPr>
                              <w:t xml:space="preserve"> </w:t>
                            </w:r>
                            <w:r w:rsidR="00B466D0">
                              <w:rPr>
                                <w:rFonts w:ascii="Arial" w:eastAsia="Times New Roman" w:hAnsi="Arial" w:cs="Arial"/>
                                <w:lang w:val="en-NZ" w:eastAsia="en-NZ"/>
                              </w:rPr>
                              <w:t xml:space="preserve">A </w:t>
                            </w:r>
                            <w:r w:rsidR="00CE4807" w:rsidRPr="00CE4807">
                              <w:rPr>
                                <w:rFonts w:ascii="Arial" w:eastAsia="Times New Roman" w:hAnsi="Arial" w:cs="Arial"/>
                                <w:lang w:val="en-NZ" w:eastAsia="en-NZ"/>
                              </w:rPr>
                              <w:t>Candidate is not eligible for assessment against a Standard if prevented from doing so under the Candidate Breaches of External Assessment</w:t>
                            </w:r>
                            <w:r w:rsidR="007C03F4" w:rsidRPr="00CE4807">
                              <w:rPr>
                                <w:rFonts w:ascii="Arial" w:eastAsia="Times New Roman" w:hAnsi="Arial" w:cs="Arial"/>
                                <w:lang w:val="en-NZ" w:eastAsia="en-NZ"/>
                              </w:rPr>
                              <w:t>.</w:t>
                            </w:r>
                            <w:r w:rsidR="007C03F4">
                              <w:rPr>
                                <w:rFonts w:ascii="Arial" w:eastAsia="Times New Roman" w:hAnsi="Arial" w:cs="Arial"/>
                                <w:lang w:val="en-NZ" w:eastAsia="en-NZ"/>
                              </w:rPr>
                              <w:t xml:space="preserve"> </w:t>
                            </w:r>
                          </w:p>
                          <w:p w14:paraId="1A52EE1B" w14:textId="77777777" w:rsidR="009308DD" w:rsidRDefault="009308DD" w:rsidP="008705E2">
                            <w:pPr>
                              <w:pStyle w:val="ListParagraph"/>
                              <w:rPr>
                                <w:rFonts w:ascii="Arial" w:eastAsia="Times New Roman" w:hAnsi="Arial" w:cs="Arial"/>
                                <w:lang w:val="en-NZ" w:eastAsia="en-NZ"/>
                              </w:rPr>
                            </w:pPr>
                          </w:p>
                          <w:p w14:paraId="62D00966" w14:textId="136B7A9A" w:rsidR="009308DD" w:rsidRDefault="009308DD" w:rsidP="008705E2">
                            <w:pPr>
                              <w:pStyle w:val="ListParagraph"/>
                              <w:rPr>
                                <w:rFonts w:ascii="Arial" w:eastAsia="Times New Roman" w:hAnsi="Arial" w:cs="Arial"/>
                                <w:lang w:val="en-NZ" w:eastAsia="en-NZ"/>
                              </w:rPr>
                            </w:pPr>
                            <w:r>
                              <w:rPr>
                                <w:rFonts w:ascii="Arial" w:eastAsia="Times New Roman" w:hAnsi="Arial" w:cs="Arial"/>
                                <w:lang w:val="en-NZ" w:eastAsia="en-NZ"/>
                              </w:rPr>
                              <w:t xml:space="preserve">Schedule </w:t>
                            </w:r>
                            <w:r w:rsidR="004771A8">
                              <w:rPr>
                                <w:rFonts w:ascii="Arial" w:eastAsia="Times New Roman" w:hAnsi="Arial" w:cs="Arial"/>
                                <w:lang w:val="en-NZ" w:eastAsia="en-NZ"/>
                              </w:rPr>
                              <w:t>5</w:t>
                            </w:r>
                            <w:r w:rsidR="00F03876">
                              <w:rPr>
                                <w:rFonts w:ascii="Arial" w:eastAsia="Times New Roman" w:hAnsi="Arial" w:cs="Arial"/>
                                <w:lang w:val="en-NZ" w:eastAsia="en-NZ"/>
                              </w:rPr>
                              <w:t>(3)</w:t>
                            </w:r>
                            <w:r w:rsidR="001343F1">
                              <w:rPr>
                                <w:rFonts w:ascii="Arial" w:eastAsia="Times New Roman" w:hAnsi="Arial" w:cs="Arial"/>
                                <w:lang w:val="en-NZ" w:eastAsia="en-NZ"/>
                              </w:rPr>
                              <w:t xml:space="preserve"> – if in an external assessment </w:t>
                            </w:r>
                            <w:r w:rsidR="00793006">
                              <w:rPr>
                                <w:rFonts w:ascii="Arial" w:eastAsia="Times New Roman" w:hAnsi="Arial" w:cs="Arial"/>
                                <w:lang w:val="en-NZ" w:eastAsia="en-NZ"/>
                              </w:rPr>
                              <w:t>–</w:t>
                            </w:r>
                            <w:r w:rsidR="001343F1">
                              <w:rPr>
                                <w:rFonts w:ascii="Arial" w:eastAsia="Times New Roman" w:hAnsi="Arial" w:cs="Arial"/>
                                <w:lang w:val="en-NZ" w:eastAsia="en-NZ"/>
                              </w:rPr>
                              <w:t xml:space="preserve"> </w:t>
                            </w:r>
                            <w:r w:rsidR="00793006">
                              <w:rPr>
                                <w:rFonts w:ascii="Arial" w:eastAsia="Times New Roman" w:hAnsi="Arial" w:cs="Arial"/>
                                <w:lang w:val="en-NZ" w:eastAsia="en-NZ"/>
                              </w:rPr>
                              <w:t>dishonest or inappropriate practice.</w:t>
                            </w:r>
                          </w:p>
                          <w:p w14:paraId="55B4DAFA" w14:textId="77777777" w:rsidR="001773FB" w:rsidRPr="009A6892" w:rsidRDefault="001773FB" w:rsidP="008705E2">
                            <w:pPr>
                              <w:pStyle w:val="ListParagraph"/>
                              <w:rPr>
                                <w:rFonts w:ascii="Arial" w:eastAsia="Times New Roman" w:hAnsi="Arial" w:cs="Arial"/>
                                <w:lang w:val="en-NZ" w:eastAsia="en-NZ"/>
                              </w:rPr>
                            </w:pPr>
                          </w:p>
                          <w:p w14:paraId="7CA7F5D6" w14:textId="4A8F1E34" w:rsidR="00CB060C" w:rsidRPr="00395883" w:rsidRDefault="00CB060C" w:rsidP="00395883">
                            <w:pPr>
                              <w:pStyle w:val="ListParagraph"/>
                              <w:numPr>
                                <w:ilvl w:val="0"/>
                                <w:numId w:val="73"/>
                              </w:numPr>
                              <w:spacing w:after="0" w:line="360" w:lineRule="auto"/>
                              <w:rPr>
                                <w:rFonts w:ascii="Arial" w:eastAsia="Times New Roman" w:hAnsi="Arial" w:cs="Arial"/>
                                <w:lang w:val="en-NZ" w:eastAsia="en-NZ"/>
                              </w:rPr>
                            </w:pPr>
                            <w:r w:rsidRPr="00395883">
                              <w:rPr>
                                <w:rFonts w:ascii="Arial" w:eastAsia="Times New Roman" w:hAnsi="Arial" w:cs="Arial"/>
                                <w:lang w:val="en-NZ" w:eastAsia="en-NZ"/>
                              </w:rPr>
                              <w:t>A student</w:t>
                            </w:r>
                            <w:r w:rsidR="005055F9">
                              <w:rPr>
                                <w:rFonts w:ascii="Arial" w:eastAsia="Times New Roman" w:hAnsi="Arial" w:cs="Arial"/>
                                <w:lang w:val="en-NZ" w:eastAsia="en-NZ"/>
                              </w:rPr>
                              <w:t xml:space="preserve"> / ākonga</w:t>
                            </w:r>
                            <w:r w:rsidRPr="00395883">
                              <w:rPr>
                                <w:rFonts w:ascii="Arial" w:eastAsia="Times New Roman" w:hAnsi="Arial" w:cs="Arial"/>
                                <w:lang w:val="en-NZ" w:eastAsia="en-NZ"/>
                              </w:rPr>
                              <w:t xml:space="preserve"> wants a derived grade because they missed their Scholarship examination</w:t>
                            </w:r>
                          </w:p>
                          <w:p w14:paraId="369E1250" w14:textId="5556ABFC" w:rsidR="00E75B8F" w:rsidRDefault="000A7A64" w:rsidP="00F6612E">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Schedule 2</w:t>
                            </w:r>
                            <w:r w:rsidR="007C18AE">
                              <w:rPr>
                                <w:rFonts w:ascii="Arial" w:eastAsia="Times New Roman" w:hAnsi="Arial" w:cs="Arial"/>
                                <w:lang w:val="en-NZ" w:eastAsia="en-NZ"/>
                              </w:rPr>
                              <w:t>(</w:t>
                            </w:r>
                            <w:r w:rsidR="008650E3">
                              <w:rPr>
                                <w:rFonts w:ascii="Arial" w:eastAsia="Times New Roman" w:hAnsi="Arial" w:cs="Arial"/>
                                <w:lang w:val="en-NZ" w:eastAsia="en-NZ"/>
                              </w:rPr>
                              <w:t xml:space="preserve">3a) </w:t>
                            </w:r>
                            <w:r w:rsidR="003C528E">
                              <w:rPr>
                                <w:rFonts w:ascii="Arial" w:eastAsia="Times New Roman" w:hAnsi="Arial" w:cs="Arial"/>
                                <w:lang w:val="en-NZ" w:eastAsia="en-NZ"/>
                              </w:rPr>
                              <w:t>–</w:t>
                            </w:r>
                            <w:r w:rsidR="008650E3">
                              <w:rPr>
                                <w:rFonts w:ascii="Arial" w:eastAsia="Times New Roman" w:hAnsi="Arial" w:cs="Arial"/>
                                <w:lang w:val="en-NZ" w:eastAsia="en-NZ"/>
                              </w:rPr>
                              <w:t xml:space="preserve"> </w:t>
                            </w:r>
                            <w:r w:rsidR="003C528E">
                              <w:rPr>
                                <w:rFonts w:ascii="Arial" w:eastAsia="Times New Roman" w:hAnsi="Arial" w:cs="Arial"/>
                                <w:lang w:val="en-NZ" w:eastAsia="en-NZ"/>
                              </w:rPr>
                              <w:t xml:space="preserve">a Derived Grade is not available </w:t>
                            </w:r>
                            <w:r w:rsidR="004717FB">
                              <w:rPr>
                                <w:rFonts w:ascii="Arial" w:eastAsia="Times New Roman" w:hAnsi="Arial" w:cs="Arial"/>
                                <w:lang w:val="en-NZ" w:eastAsia="en-NZ"/>
                              </w:rPr>
                              <w:t>for New Zealand Scholarship subjects.</w:t>
                            </w:r>
                          </w:p>
                          <w:p w14:paraId="222DF343" w14:textId="77777777" w:rsidR="009B69B8" w:rsidRDefault="009B69B8" w:rsidP="00F6612E">
                            <w:pPr>
                              <w:spacing w:after="0" w:line="240" w:lineRule="auto"/>
                              <w:ind w:left="720"/>
                              <w:contextualSpacing/>
                              <w:rPr>
                                <w:rFonts w:ascii="Arial" w:eastAsia="Times New Roman" w:hAnsi="Arial" w:cs="Arial"/>
                                <w:lang w:val="en-NZ" w:eastAsia="en-NZ"/>
                              </w:rPr>
                            </w:pPr>
                          </w:p>
                          <w:p w14:paraId="0B68EE4D" w14:textId="4E38FF71" w:rsidR="001853AB" w:rsidRPr="00371333" w:rsidRDefault="00465EB1" w:rsidP="00371333">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SAC student</w:t>
                            </w:r>
                            <w:r w:rsidR="005055F9">
                              <w:rPr>
                                <w:rFonts w:ascii="Arial" w:eastAsia="Times New Roman" w:hAnsi="Arial" w:cs="Arial"/>
                                <w:lang w:val="en-NZ" w:eastAsia="en-NZ"/>
                              </w:rPr>
                              <w:t xml:space="preserve"> / ākonga </w:t>
                            </w:r>
                            <w:r w:rsidRPr="00EA76F3">
                              <w:rPr>
                                <w:rFonts w:ascii="Arial" w:eastAsia="Times New Roman" w:hAnsi="Arial" w:cs="Arial"/>
                                <w:lang w:val="en-NZ" w:eastAsia="en-NZ"/>
                              </w:rPr>
                              <w:t>is not given use of their computer entitlement in an assessment</w:t>
                            </w:r>
                            <w:r w:rsidR="003A442E" w:rsidRPr="00371333">
                              <w:rPr>
                                <w:rFonts w:ascii="Arial" w:eastAsia="Times New Roman" w:hAnsi="Arial" w:cs="Arial"/>
                                <w:lang w:val="en-NZ" w:eastAsia="en-NZ"/>
                              </w:rPr>
                              <w:t xml:space="preserve"> </w:t>
                            </w:r>
                          </w:p>
                          <w:p w14:paraId="63DB53A9" w14:textId="1CC5FCEB" w:rsidR="00E75B8F" w:rsidRDefault="00565DD4" w:rsidP="004F636A">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Rule</w:t>
                            </w:r>
                            <w:r w:rsidR="00D059D9">
                              <w:rPr>
                                <w:rFonts w:ascii="Arial" w:eastAsia="Times New Roman" w:hAnsi="Arial" w:cs="Arial"/>
                                <w:lang w:val="en-NZ" w:eastAsia="en-NZ"/>
                              </w:rPr>
                              <w:t xml:space="preserve"> 7a</w:t>
                            </w:r>
                            <w:r w:rsidR="004F636A">
                              <w:rPr>
                                <w:rFonts w:ascii="Arial" w:eastAsia="Times New Roman" w:hAnsi="Arial" w:cs="Arial"/>
                                <w:lang w:val="en-NZ" w:eastAsia="en-NZ"/>
                              </w:rPr>
                              <w:t xml:space="preserve"> - </w:t>
                            </w:r>
                            <w:r w:rsidR="004F636A" w:rsidRPr="004F636A">
                              <w:rPr>
                                <w:rFonts w:ascii="Arial" w:eastAsia="Times New Roman" w:hAnsi="Arial" w:cs="Arial"/>
                                <w:lang w:val="en-NZ" w:eastAsia="en-NZ"/>
                              </w:rPr>
                              <w:t>Candidates who have Special Assessment Condition entitlements approved by NZQA must be provided with these entitlements by Schools and TEOs for internal and external assessment in accordance with the Assessment Requirements and the process in Schedule 3.</w:t>
                            </w:r>
                          </w:p>
                          <w:p w14:paraId="003C14AC" w14:textId="77777777" w:rsidR="00C05E09" w:rsidRPr="00EA76F3" w:rsidRDefault="00C05E09" w:rsidP="00E34454">
                            <w:pPr>
                              <w:spacing w:after="0" w:line="240" w:lineRule="auto"/>
                              <w:contextualSpacing/>
                              <w:rPr>
                                <w:rFonts w:ascii="Arial" w:eastAsia="Times New Roman" w:hAnsi="Arial" w:cs="Arial"/>
                                <w:lang w:val="en-NZ" w:eastAsia="en-NZ"/>
                              </w:rPr>
                            </w:pPr>
                          </w:p>
                          <w:p w14:paraId="4038E51F" w14:textId="061E29DF" w:rsidR="00F445AD" w:rsidRDefault="00465EB1" w:rsidP="00BA46F8">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student</w:t>
                            </w:r>
                            <w:r w:rsidR="005055F9">
                              <w:rPr>
                                <w:rFonts w:ascii="Arial" w:eastAsia="Times New Roman" w:hAnsi="Arial" w:cs="Arial"/>
                                <w:lang w:val="en-NZ" w:eastAsia="en-NZ"/>
                              </w:rPr>
                              <w:t xml:space="preserve"> / ākonga </w:t>
                            </w:r>
                            <w:r w:rsidRPr="00EA76F3">
                              <w:rPr>
                                <w:rFonts w:ascii="Arial" w:eastAsia="Times New Roman" w:hAnsi="Arial" w:cs="Arial"/>
                                <w:lang w:val="en-NZ" w:eastAsia="en-NZ"/>
                              </w:rPr>
                              <w:t xml:space="preserve">at a school </w:t>
                            </w:r>
                            <w:r w:rsidR="005055F9">
                              <w:rPr>
                                <w:rFonts w:ascii="Arial" w:eastAsia="Times New Roman" w:hAnsi="Arial" w:cs="Arial"/>
                                <w:lang w:val="en-NZ" w:eastAsia="en-NZ"/>
                              </w:rPr>
                              <w:t xml:space="preserve">/ kura </w:t>
                            </w:r>
                            <w:r w:rsidR="000E6328">
                              <w:rPr>
                                <w:rFonts w:ascii="Arial" w:eastAsia="Times New Roman" w:hAnsi="Arial" w:cs="Arial"/>
                                <w:lang w:val="en-NZ" w:eastAsia="en-NZ"/>
                              </w:rPr>
                              <w:t xml:space="preserve">wants </w:t>
                            </w:r>
                            <w:r w:rsidRPr="00EA76F3">
                              <w:rPr>
                                <w:rFonts w:ascii="Arial" w:eastAsia="Times New Roman" w:hAnsi="Arial" w:cs="Arial"/>
                                <w:lang w:val="en-NZ" w:eastAsia="en-NZ"/>
                              </w:rPr>
                              <w:t xml:space="preserve">to sit an exam they </w:t>
                            </w:r>
                            <w:r w:rsidR="00D37291">
                              <w:rPr>
                                <w:rFonts w:ascii="Arial" w:eastAsia="Times New Roman" w:hAnsi="Arial" w:cs="Arial"/>
                                <w:lang w:val="en-NZ" w:eastAsia="en-NZ"/>
                              </w:rPr>
                              <w:t>are</w:t>
                            </w:r>
                            <w:r w:rsidR="003A442E">
                              <w:rPr>
                                <w:rFonts w:ascii="Arial" w:eastAsia="Times New Roman" w:hAnsi="Arial" w:cs="Arial"/>
                                <w:lang w:val="en-NZ" w:eastAsia="en-NZ"/>
                              </w:rPr>
                              <w:t xml:space="preserve"> not</w:t>
                            </w:r>
                            <w:r w:rsidRPr="00EA76F3">
                              <w:rPr>
                                <w:rFonts w:ascii="Arial" w:eastAsia="Times New Roman" w:hAnsi="Arial" w:cs="Arial"/>
                                <w:lang w:val="en-NZ" w:eastAsia="en-NZ"/>
                              </w:rPr>
                              <w:t xml:space="preserve"> entered for</w:t>
                            </w:r>
                          </w:p>
                          <w:p w14:paraId="117D1B3B" w14:textId="5DBA3FB2" w:rsidR="00F37023" w:rsidRPr="00F37023" w:rsidRDefault="00F37023" w:rsidP="00F37023">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 xml:space="preserve">Rule 4a - </w:t>
                            </w:r>
                            <w:r w:rsidRPr="00F37023">
                              <w:rPr>
                                <w:rFonts w:ascii="Arial" w:eastAsia="Times New Roman" w:hAnsi="Arial" w:cs="Arial"/>
                                <w:lang w:val="en-NZ" w:eastAsia="en-NZ"/>
                              </w:rPr>
                              <w:t>A Candidate is eligible to be assessed against a Standard if the Candidate:</w:t>
                            </w:r>
                          </w:p>
                          <w:p w14:paraId="0AC13CBE" w14:textId="34C2792F" w:rsidR="00465EB1" w:rsidRDefault="00F37023" w:rsidP="00F37023">
                            <w:pPr>
                              <w:pStyle w:val="ListParagraph"/>
                              <w:numPr>
                                <w:ilvl w:val="0"/>
                                <w:numId w:val="74"/>
                              </w:numPr>
                              <w:spacing w:after="0" w:line="240" w:lineRule="auto"/>
                              <w:rPr>
                                <w:rFonts w:ascii="Arial" w:eastAsia="Times New Roman" w:hAnsi="Arial" w:cs="Arial"/>
                                <w:lang w:val="en-NZ" w:eastAsia="en-NZ"/>
                              </w:rPr>
                            </w:pPr>
                            <w:r w:rsidRPr="00F37023">
                              <w:rPr>
                                <w:rFonts w:ascii="Arial" w:eastAsia="Times New Roman" w:hAnsi="Arial" w:cs="Arial"/>
                                <w:lang w:val="en-NZ" w:eastAsia="en-NZ"/>
                              </w:rPr>
                              <w:t>has an Entry from a School forwarded to NZQA</w:t>
                            </w:r>
                          </w:p>
                          <w:p w14:paraId="6E408EC4" w14:textId="23AFCF6D" w:rsidR="00095262" w:rsidRPr="005236B2" w:rsidRDefault="005236B2" w:rsidP="005236B2">
                            <w:pPr>
                              <w:spacing w:after="0" w:line="240" w:lineRule="auto"/>
                              <w:ind w:left="720"/>
                              <w:rPr>
                                <w:rFonts w:ascii="Arial" w:eastAsia="Times New Roman" w:hAnsi="Arial" w:cs="Arial"/>
                                <w:lang w:val="en-NZ" w:eastAsia="en-NZ"/>
                              </w:rPr>
                            </w:pPr>
                            <w:r>
                              <w:rPr>
                                <w:rFonts w:ascii="Arial" w:eastAsia="Times New Roman" w:hAnsi="Arial" w:cs="Arial"/>
                                <w:lang w:val="en-NZ" w:eastAsia="en-NZ"/>
                              </w:rPr>
                              <w:t xml:space="preserve">iv. </w:t>
                            </w:r>
                            <w:r>
                              <w:rPr>
                                <w:rFonts w:ascii="Arial" w:eastAsia="Times New Roman" w:hAnsi="Arial" w:cs="Arial"/>
                                <w:lang w:val="en-NZ" w:eastAsia="en-NZ"/>
                              </w:rPr>
                              <w:tab/>
                            </w:r>
                            <w:r w:rsidR="00CE20CC">
                              <w:rPr>
                                <w:rFonts w:ascii="Arial" w:eastAsia="Times New Roman" w:hAnsi="Arial" w:cs="Arial"/>
                                <w:lang w:val="en-NZ" w:eastAsia="en-NZ"/>
                              </w:rPr>
                              <w:t xml:space="preserve">meets any eligibility criteria </w:t>
                            </w:r>
                            <w:r w:rsidR="00710DEB">
                              <w:rPr>
                                <w:rFonts w:ascii="Arial" w:eastAsia="Times New Roman" w:hAnsi="Arial" w:cs="Arial"/>
                                <w:lang w:val="en-NZ" w:eastAsia="en-NZ"/>
                              </w:rPr>
                              <w:t>specified in the Standard con</w:t>
                            </w:r>
                            <w:r w:rsidR="002837A3">
                              <w:rPr>
                                <w:rFonts w:ascii="Arial" w:eastAsia="Times New Roman" w:hAnsi="Arial" w:cs="Arial"/>
                                <w:lang w:val="en-NZ" w:eastAsia="en-NZ"/>
                              </w:rPr>
                              <w:t>c</w:t>
                            </w:r>
                            <w:r w:rsidR="00710DEB">
                              <w:rPr>
                                <w:rFonts w:ascii="Arial" w:eastAsia="Times New Roman" w:hAnsi="Arial" w:cs="Arial"/>
                                <w:lang w:val="en-NZ" w:eastAsia="en-NZ"/>
                              </w:rPr>
                              <w:t>erned</w:t>
                            </w:r>
                          </w:p>
                          <w:p w14:paraId="5C9A71E7" w14:textId="77777777" w:rsidR="00F02160" w:rsidRDefault="00F02160" w:rsidP="00E86B47">
                            <w:pPr>
                              <w:spacing w:after="0" w:line="240" w:lineRule="auto"/>
                              <w:ind w:left="720"/>
                              <w:rPr>
                                <w:rFonts w:ascii="Arial" w:eastAsia="Times New Roman" w:hAnsi="Arial" w:cs="Arial"/>
                                <w:lang w:val="en-NZ" w:eastAsia="en-NZ"/>
                              </w:rPr>
                            </w:pPr>
                          </w:p>
                          <w:p w14:paraId="2523A903" w14:textId="1BF5FF07" w:rsidR="00F37023" w:rsidRDefault="00F24177" w:rsidP="00E86B47">
                            <w:pPr>
                              <w:spacing w:after="0" w:line="240" w:lineRule="auto"/>
                              <w:ind w:left="720"/>
                              <w:rPr>
                                <w:rFonts w:ascii="Arial" w:eastAsia="Times New Roman" w:hAnsi="Arial" w:cs="Arial"/>
                                <w:lang w:val="en-NZ" w:eastAsia="en-NZ"/>
                              </w:rPr>
                            </w:pPr>
                            <w:r>
                              <w:rPr>
                                <w:rFonts w:ascii="Arial" w:eastAsia="Times New Roman" w:hAnsi="Arial" w:cs="Arial"/>
                                <w:lang w:val="en-NZ" w:eastAsia="en-NZ"/>
                              </w:rPr>
                              <w:t>Howeve</w:t>
                            </w:r>
                            <w:r w:rsidR="00C40C46">
                              <w:rPr>
                                <w:rFonts w:ascii="Arial" w:eastAsia="Times New Roman" w:hAnsi="Arial" w:cs="Arial"/>
                                <w:lang w:val="en-NZ" w:eastAsia="en-NZ"/>
                              </w:rPr>
                              <w:t xml:space="preserve">r, </w:t>
                            </w:r>
                            <w:r w:rsidR="00B81D68">
                              <w:rPr>
                                <w:rFonts w:ascii="Arial" w:eastAsia="Times New Roman" w:hAnsi="Arial" w:cs="Arial"/>
                                <w:lang w:val="en-NZ" w:eastAsia="en-NZ"/>
                              </w:rPr>
                              <w:t>school</w:t>
                            </w:r>
                            <w:r w:rsidR="005055F9">
                              <w:rPr>
                                <w:rFonts w:ascii="Arial" w:eastAsia="Times New Roman" w:hAnsi="Arial" w:cs="Arial"/>
                                <w:lang w:val="en-NZ" w:eastAsia="en-NZ"/>
                              </w:rPr>
                              <w:t xml:space="preserve"> / kura</w:t>
                            </w:r>
                            <w:r w:rsidR="00B81D68">
                              <w:rPr>
                                <w:rFonts w:ascii="Arial" w:eastAsia="Times New Roman" w:hAnsi="Arial" w:cs="Arial"/>
                                <w:lang w:val="en-NZ" w:eastAsia="en-NZ"/>
                              </w:rPr>
                              <w:t xml:space="preserve"> policy will determine whether </w:t>
                            </w:r>
                            <w:r w:rsidR="00327B9D">
                              <w:rPr>
                                <w:rFonts w:ascii="Arial" w:eastAsia="Times New Roman" w:hAnsi="Arial" w:cs="Arial"/>
                                <w:lang w:val="en-NZ" w:eastAsia="en-NZ"/>
                              </w:rPr>
                              <w:t>an individual</w:t>
                            </w:r>
                            <w:r w:rsidR="00694372">
                              <w:rPr>
                                <w:rFonts w:ascii="Arial" w:eastAsia="Times New Roman" w:hAnsi="Arial" w:cs="Arial"/>
                                <w:lang w:val="en-NZ" w:eastAsia="en-NZ"/>
                              </w:rPr>
                              <w:t xml:space="preserve"> </w:t>
                            </w:r>
                            <w:r w:rsidR="000360F3">
                              <w:rPr>
                                <w:rFonts w:ascii="Arial" w:eastAsia="Times New Roman" w:hAnsi="Arial" w:cs="Arial"/>
                                <w:lang w:val="en-NZ" w:eastAsia="en-NZ"/>
                              </w:rPr>
                              <w:t>is entered in a</w:t>
                            </w:r>
                            <w:r w:rsidR="00607773">
                              <w:rPr>
                                <w:rFonts w:ascii="Arial" w:eastAsia="Times New Roman" w:hAnsi="Arial" w:cs="Arial"/>
                                <w:lang w:val="en-NZ" w:eastAsia="en-NZ"/>
                              </w:rPr>
                              <w:t xml:space="preserve"> standard</w:t>
                            </w:r>
                            <w:r w:rsidR="000D5B6D">
                              <w:rPr>
                                <w:rFonts w:ascii="Arial" w:eastAsia="Times New Roman" w:hAnsi="Arial" w:cs="Arial"/>
                                <w:lang w:val="en-NZ" w:eastAsia="en-NZ"/>
                              </w:rPr>
                              <w:t>.</w:t>
                            </w:r>
                          </w:p>
                          <w:p w14:paraId="0F3557F6" w14:textId="77777777" w:rsidR="005D7C26" w:rsidRPr="00E86B47" w:rsidRDefault="005D7C26" w:rsidP="00E86B47">
                            <w:pPr>
                              <w:spacing w:after="0" w:line="240" w:lineRule="auto"/>
                              <w:ind w:left="720"/>
                              <w:rPr>
                                <w:rFonts w:ascii="Arial" w:eastAsia="Times New Roman" w:hAnsi="Arial" w:cs="Arial"/>
                                <w:lang w:val="en-NZ" w:eastAsia="en-NZ"/>
                              </w:rPr>
                            </w:pPr>
                          </w:p>
                          <w:p w14:paraId="3A37F1B1" w14:textId="31D044F6" w:rsidR="00C45615" w:rsidRDefault="00465EB1" w:rsidP="0099596C">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school</w:t>
                            </w:r>
                            <w:r w:rsidR="005055F9">
                              <w:rPr>
                                <w:rFonts w:ascii="Arial" w:eastAsia="Times New Roman" w:hAnsi="Arial" w:cs="Arial"/>
                                <w:lang w:val="en-NZ" w:eastAsia="en-NZ"/>
                              </w:rPr>
                              <w:t xml:space="preserve"> / kura</w:t>
                            </w:r>
                            <w:r w:rsidRPr="00EA76F3">
                              <w:rPr>
                                <w:rFonts w:ascii="Arial" w:eastAsia="Times New Roman" w:hAnsi="Arial" w:cs="Arial"/>
                                <w:lang w:val="en-NZ" w:eastAsia="en-NZ"/>
                              </w:rPr>
                              <w:t xml:space="preserve"> </w:t>
                            </w:r>
                            <w:r w:rsidR="003A442E" w:rsidRPr="00EA76F3">
                              <w:rPr>
                                <w:rFonts w:ascii="Arial" w:eastAsia="Times New Roman" w:hAnsi="Arial" w:cs="Arial"/>
                                <w:lang w:val="en-NZ" w:eastAsia="en-NZ"/>
                              </w:rPr>
                              <w:t>does not</w:t>
                            </w:r>
                            <w:r w:rsidRPr="00EA76F3">
                              <w:rPr>
                                <w:rFonts w:ascii="Arial" w:eastAsia="Times New Roman" w:hAnsi="Arial" w:cs="Arial"/>
                                <w:lang w:val="en-NZ" w:eastAsia="en-NZ"/>
                              </w:rPr>
                              <w:t xml:space="preserve"> report its Not Achieved results</w:t>
                            </w:r>
                            <w:r w:rsidR="0099596C" w:rsidRPr="0099596C">
                              <w:rPr>
                                <w:rFonts w:ascii="Arial" w:eastAsia="Times New Roman" w:hAnsi="Arial" w:cs="Arial"/>
                                <w:lang w:val="en-NZ" w:eastAsia="en-NZ"/>
                              </w:rPr>
                              <w:t xml:space="preserve"> </w:t>
                            </w:r>
                          </w:p>
                          <w:p w14:paraId="242E9B39" w14:textId="14A5FDE8" w:rsidR="00C40C46" w:rsidRPr="00EA76F3" w:rsidRDefault="00EA08CE" w:rsidP="00EA08CE">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Rule 9a -</w:t>
                            </w:r>
                            <w:r w:rsidR="002C78C3">
                              <w:rPr>
                                <w:rFonts w:ascii="Arial" w:eastAsia="Times New Roman" w:hAnsi="Arial" w:cs="Arial"/>
                                <w:lang w:val="en-NZ" w:eastAsia="en-NZ"/>
                              </w:rPr>
                              <w:t xml:space="preserve"> </w:t>
                            </w:r>
                            <w:r w:rsidRPr="00EA08CE">
                              <w:rPr>
                                <w:rFonts w:ascii="Arial" w:eastAsia="Times New Roman" w:hAnsi="Arial" w:cs="Arial"/>
                                <w:lang w:val="en-NZ" w:eastAsia="en-NZ"/>
                              </w:rPr>
                              <w:t>Schools and TEOs must report to NZQA all internal assessment results for Candidates, including Not Achieved where adequate opportunity to be assessed has been made available.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A0E1" id="Text Box 10" o:spid="_x0000_s1027" type="#_x0000_t202" style="position:absolute;margin-left:0;margin-top:0;width:483.25pt;height:472.5pt;z-index:2516582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" fillcolor="#badfe0">
                <v:textbox>
                  <w:txbxContent>
                    <w:p w14:paraId="21C08378" w14:textId="0E768C6A" w:rsidR="00465EB1" w:rsidRDefault="00875157" w:rsidP="00875157">
                      <w:pPr>
                        <w:spacing w:after="0"/>
                        <w:rPr>
                          <w:rFonts w:ascii="Arial" w:eastAsia="Times New Roman" w:hAnsi="Arial" w:cs="Arial"/>
                          <w:b/>
                          <w:lang w:val="en-NZ" w:eastAsia="en-NZ"/>
                        </w:rPr>
                      </w:pPr>
                      <w:r w:rsidRPr="00875157">
                        <w:rPr>
                          <w:rFonts w:ascii="Arial" w:eastAsia="Times New Roman" w:hAnsi="Arial" w:cs="Arial"/>
                          <w:b/>
                          <w:bCs/>
                          <w:lang w:val="en-NZ" w:eastAsia="en-NZ"/>
                        </w:rPr>
                        <w:t>Answers</w:t>
                      </w:r>
                    </w:p>
                    <w:p w14:paraId="77E8C0F0" w14:textId="77777777" w:rsidR="00875157" w:rsidRPr="00875157" w:rsidRDefault="00875157" w:rsidP="00875157">
                      <w:pPr>
                        <w:spacing w:after="0"/>
                        <w:rPr>
                          <w:rFonts w:ascii="Arial" w:eastAsia="Times New Roman" w:hAnsi="Arial" w:cs="Arial"/>
                          <w:b/>
                          <w:bCs/>
                          <w:lang w:val="en-NZ" w:eastAsia="en-NZ"/>
                        </w:rPr>
                      </w:pPr>
                    </w:p>
                    <w:p w14:paraId="47D2008F" w14:textId="77777777" w:rsidR="000B2313" w:rsidRDefault="006F231A" w:rsidP="009A6892">
                      <w:pPr>
                        <w:pStyle w:val="ListParagraph"/>
                        <w:numPr>
                          <w:ilvl w:val="0"/>
                          <w:numId w:val="73"/>
                        </w:numPr>
                        <w:rPr>
                          <w:rFonts w:ascii="Arial" w:eastAsia="Times New Roman" w:hAnsi="Arial" w:cs="Arial"/>
                          <w:lang w:val="en-NZ" w:eastAsia="en-NZ"/>
                        </w:rPr>
                      </w:pPr>
                      <w:r w:rsidRPr="006F231A">
                        <w:rPr>
                          <w:rFonts w:ascii="Arial" w:eastAsia="Times New Roman" w:hAnsi="Arial" w:cs="Arial"/>
                          <w:lang w:val="en-NZ" w:eastAsia="en-NZ"/>
                        </w:rPr>
                        <w:t>A student / ākonga has notes in an assessment activity (where these are not permitted)</w:t>
                      </w:r>
                      <w:r w:rsidR="00BA46F8" w:rsidRPr="009A6892">
                        <w:rPr>
                          <w:rFonts w:ascii="Arial" w:eastAsia="Times New Roman" w:hAnsi="Arial" w:cs="Arial"/>
                          <w:lang w:val="en-NZ" w:eastAsia="en-NZ"/>
                        </w:rPr>
                        <w:t xml:space="preserve"> </w:t>
                      </w:r>
                      <w:r w:rsidR="00B13EDB">
                        <w:rPr>
                          <w:rFonts w:ascii="Arial" w:eastAsia="Times New Roman" w:hAnsi="Arial" w:cs="Arial"/>
                          <w:lang w:val="en-NZ" w:eastAsia="en-NZ"/>
                        </w:rPr>
                        <w:t xml:space="preserve"> </w:t>
                      </w:r>
                    </w:p>
                    <w:p w14:paraId="7612C5AA" w14:textId="77777777" w:rsidR="008705E2" w:rsidRDefault="008705E2" w:rsidP="008705E2">
                      <w:pPr>
                        <w:pStyle w:val="ListParagraph"/>
                        <w:rPr>
                          <w:rFonts w:ascii="Arial" w:eastAsia="Times New Roman" w:hAnsi="Arial" w:cs="Arial"/>
                          <w:lang w:val="en-NZ" w:eastAsia="en-NZ"/>
                        </w:rPr>
                      </w:pPr>
                    </w:p>
                    <w:p w14:paraId="53DF0204" w14:textId="68875D1C" w:rsidR="00A47CF9" w:rsidRDefault="009D234B" w:rsidP="008705E2">
                      <w:pPr>
                        <w:pStyle w:val="ListParagraph"/>
                        <w:rPr>
                          <w:rFonts w:ascii="Arial" w:eastAsia="Times New Roman" w:hAnsi="Arial" w:cs="Arial"/>
                          <w:lang w:val="en-NZ" w:eastAsia="en-NZ"/>
                        </w:rPr>
                      </w:pPr>
                      <w:r w:rsidRPr="009A6892">
                        <w:rPr>
                          <w:rFonts w:ascii="Arial" w:eastAsia="Times New Roman" w:hAnsi="Arial" w:cs="Arial"/>
                          <w:lang w:val="en-NZ" w:eastAsia="en-NZ"/>
                        </w:rPr>
                        <w:t>Rule</w:t>
                      </w:r>
                      <w:r w:rsidR="00E93947" w:rsidRPr="009A6892">
                        <w:rPr>
                          <w:rFonts w:ascii="Arial" w:eastAsia="Times New Roman" w:hAnsi="Arial" w:cs="Arial"/>
                          <w:lang w:val="en-NZ" w:eastAsia="en-NZ"/>
                        </w:rPr>
                        <w:t xml:space="preserve"> 4</w:t>
                      </w:r>
                      <w:r w:rsidR="00002ABF">
                        <w:rPr>
                          <w:rFonts w:ascii="Arial" w:eastAsia="Times New Roman" w:hAnsi="Arial" w:cs="Arial"/>
                          <w:lang w:val="en-NZ" w:eastAsia="en-NZ"/>
                        </w:rPr>
                        <w:t>c</w:t>
                      </w:r>
                      <w:r w:rsidR="00E93947" w:rsidRPr="009A6892">
                        <w:rPr>
                          <w:rFonts w:ascii="Arial" w:eastAsia="Times New Roman" w:hAnsi="Arial" w:cs="Arial"/>
                          <w:lang w:val="en-NZ" w:eastAsia="en-NZ"/>
                        </w:rPr>
                        <w:t xml:space="preserve"> </w:t>
                      </w:r>
                      <w:r w:rsidR="00B466D0">
                        <w:rPr>
                          <w:rFonts w:ascii="Arial" w:eastAsia="Times New Roman" w:hAnsi="Arial" w:cs="Arial"/>
                          <w:lang w:val="en-NZ" w:eastAsia="en-NZ"/>
                        </w:rPr>
                        <w:t>–</w:t>
                      </w:r>
                      <w:r w:rsidR="0068356B">
                        <w:rPr>
                          <w:rFonts w:ascii="Arial" w:eastAsia="Times New Roman" w:hAnsi="Arial" w:cs="Arial"/>
                          <w:lang w:val="en-NZ" w:eastAsia="en-NZ"/>
                        </w:rPr>
                        <w:t xml:space="preserve"> </w:t>
                      </w:r>
                      <w:r w:rsidR="00B466D0">
                        <w:rPr>
                          <w:rFonts w:ascii="Arial" w:eastAsia="Times New Roman" w:hAnsi="Arial" w:cs="Arial"/>
                          <w:lang w:val="en-NZ" w:eastAsia="en-NZ"/>
                        </w:rPr>
                        <w:t xml:space="preserve">A </w:t>
                      </w:r>
                      <w:r w:rsidR="00CE4807" w:rsidRPr="00CE4807">
                        <w:rPr>
                          <w:rFonts w:ascii="Arial" w:eastAsia="Times New Roman" w:hAnsi="Arial" w:cs="Arial"/>
                          <w:lang w:val="en-NZ" w:eastAsia="en-NZ"/>
                        </w:rPr>
                        <w:t>Candidate is not eligible for assessment against a Standard if prevented from doing so under the Candidate Breaches of External Assessment</w:t>
                      </w:r>
                      <w:r w:rsidR="007C03F4" w:rsidRPr="00CE4807">
                        <w:rPr>
                          <w:rFonts w:ascii="Arial" w:eastAsia="Times New Roman" w:hAnsi="Arial" w:cs="Arial"/>
                          <w:lang w:val="en-NZ" w:eastAsia="en-NZ"/>
                        </w:rPr>
                        <w:t>.</w:t>
                      </w:r>
                      <w:r w:rsidR="007C03F4">
                        <w:rPr>
                          <w:rFonts w:ascii="Arial" w:eastAsia="Times New Roman" w:hAnsi="Arial" w:cs="Arial"/>
                          <w:lang w:val="en-NZ" w:eastAsia="en-NZ"/>
                        </w:rPr>
                        <w:t xml:space="preserve"> </w:t>
                      </w:r>
                    </w:p>
                    <w:p w14:paraId="1A52EE1B" w14:textId="77777777" w:rsidR="009308DD" w:rsidRDefault="009308DD" w:rsidP="008705E2">
                      <w:pPr>
                        <w:pStyle w:val="ListParagraph"/>
                        <w:rPr>
                          <w:rFonts w:ascii="Arial" w:eastAsia="Times New Roman" w:hAnsi="Arial" w:cs="Arial"/>
                          <w:lang w:val="en-NZ" w:eastAsia="en-NZ"/>
                        </w:rPr>
                      </w:pPr>
                    </w:p>
                    <w:p w14:paraId="62D00966" w14:textId="136B7A9A" w:rsidR="009308DD" w:rsidRDefault="009308DD" w:rsidP="008705E2">
                      <w:pPr>
                        <w:pStyle w:val="ListParagraph"/>
                        <w:rPr>
                          <w:rFonts w:ascii="Arial" w:eastAsia="Times New Roman" w:hAnsi="Arial" w:cs="Arial"/>
                          <w:lang w:val="en-NZ" w:eastAsia="en-NZ"/>
                        </w:rPr>
                      </w:pPr>
                      <w:r>
                        <w:rPr>
                          <w:rFonts w:ascii="Arial" w:eastAsia="Times New Roman" w:hAnsi="Arial" w:cs="Arial"/>
                          <w:lang w:val="en-NZ" w:eastAsia="en-NZ"/>
                        </w:rPr>
                        <w:t xml:space="preserve">Schedule </w:t>
                      </w:r>
                      <w:r w:rsidR="004771A8">
                        <w:rPr>
                          <w:rFonts w:ascii="Arial" w:eastAsia="Times New Roman" w:hAnsi="Arial" w:cs="Arial"/>
                          <w:lang w:val="en-NZ" w:eastAsia="en-NZ"/>
                        </w:rPr>
                        <w:t>5</w:t>
                      </w:r>
                      <w:r w:rsidR="00F03876">
                        <w:rPr>
                          <w:rFonts w:ascii="Arial" w:eastAsia="Times New Roman" w:hAnsi="Arial" w:cs="Arial"/>
                          <w:lang w:val="en-NZ" w:eastAsia="en-NZ"/>
                        </w:rPr>
                        <w:t>(3)</w:t>
                      </w:r>
                      <w:r w:rsidR="001343F1">
                        <w:rPr>
                          <w:rFonts w:ascii="Arial" w:eastAsia="Times New Roman" w:hAnsi="Arial" w:cs="Arial"/>
                          <w:lang w:val="en-NZ" w:eastAsia="en-NZ"/>
                        </w:rPr>
                        <w:t xml:space="preserve"> – if in an external assessment </w:t>
                      </w:r>
                      <w:r w:rsidR="00793006">
                        <w:rPr>
                          <w:rFonts w:ascii="Arial" w:eastAsia="Times New Roman" w:hAnsi="Arial" w:cs="Arial"/>
                          <w:lang w:val="en-NZ" w:eastAsia="en-NZ"/>
                        </w:rPr>
                        <w:t>–</w:t>
                      </w:r>
                      <w:r w:rsidR="001343F1">
                        <w:rPr>
                          <w:rFonts w:ascii="Arial" w:eastAsia="Times New Roman" w:hAnsi="Arial" w:cs="Arial"/>
                          <w:lang w:val="en-NZ" w:eastAsia="en-NZ"/>
                        </w:rPr>
                        <w:t xml:space="preserve"> </w:t>
                      </w:r>
                      <w:r w:rsidR="00793006">
                        <w:rPr>
                          <w:rFonts w:ascii="Arial" w:eastAsia="Times New Roman" w:hAnsi="Arial" w:cs="Arial"/>
                          <w:lang w:val="en-NZ" w:eastAsia="en-NZ"/>
                        </w:rPr>
                        <w:t>dishonest or inappropriate practice.</w:t>
                      </w:r>
                    </w:p>
                    <w:p w14:paraId="55B4DAFA" w14:textId="77777777" w:rsidR="001773FB" w:rsidRPr="009A6892" w:rsidRDefault="001773FB" w:rsidP="008705E2">
                      <w:pPr>
                        <w:pStyle w:val="ListParagraph"/>
                        <w:rPr>
                          <w:rFonts w:ascii="Arial" w:eastAsia="Times New Roman" w:hAnsi="Arial" w:cs="Arial"/>
                          <w:lang w:val="en-NZ" w:eastAsia="en-NZ"/>
                        </w:rPr>
                      </w:pPr>
                    </w:p>
                    <w:p w14:paraId="7CA7F5D6" w14:textId="4A8F1E34" w:rsidR="00CB060C" w:rsidRPr="00395883" w:rsidRDefault="00CB060C" w:rsidP="00395883">
                      <w:pPr>
                        <w:pStyle w:val="ListParagraph"/>
                        <w:numPr>
                          <w:ilvl w:val="0"/>
                          <w:numId w:val="73"/>
                        </w:numPr>
                        <w:spacing w:after="0" w:line="360" w:lineRule="auto"/>
                        <w:rPr>
                          <w:rFonts w:ascii="Arial" w:eastAsia="Times New Roman" w:hAnsi="Arial" w:cs="Arial"/>
                          <w:lang w:val="en-NZ" w:eastAsia="en-NZ"/>
                        </w:rPr>
                      </w:pPr>
                      <w:r w:rsidRPr="00395883">
                        <w:rPr>
                          <w:rFonts w:ascii="Arial" w:eastAsia="Times New Roman" w:hAnsi="Arial" w:cs="Arial"/>
                          <w:lang w:val="en-NZ" w:eastAsia="en-NZ"/>
                        </w:rPr>
                        <w:t>A student</w:t>
                      </w:r>
                      <w:r w:rsidR="005055F9">
                        <w:rPr>
                          <w:rFonts w:ascii="Arial" w:eastAsia="Times New Roman" w:hAnsi="Arial" w:cs="Arial"/>
                          <w:lang w:val="en-NZ" w:eastAsia="en-NZ"/>
                        </w:rPr>
                        <w:t xml:space="preserve"> / ākonga</w:t>
                      </w:r>
                      <w:r w:rsidRPr="00395883">
                        <w:rPr>
                          <w:rFonts w:ascii="Arial" w:eastAsia="Times New Roman" w:hAnsi="Arial" w:cs="Arial"/>
                          <w:lang w:val="en-NZ" w:eastAsia="en-NZ"/>
                        </w:rPr>
                        <w:t xml:space="preserve"> wants a derived grade because they missed their Scholarship examination</w:t>
                      </w:r>
                    </w:p>
                    <w:p w14:paraId="369E1250" w14:textId="5556ABFC" w:rsidR="00E75B8F" w:rsidRDefault="000A7A64" w:rsidP="00F6612E">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Schedule 2</w:t>
                      </w:r>
                      <w:r w:rsidR="007C18AE">
                        <w:rPr>
                          <w:rFonts w:ascii="Arial" w:eastAsia="Times New Roman" w:hAnsi="Arial" w:cs="Arial"/>
                          <w:lang w:val="en-NZ" w:eastAsia="en-NZ"/>
                        </w:rPr>
                        <w:t>(</w:t>
                      </w:r>
                      <w:r w:rsidR="008650E3">
                        <w:rPr>
                          <w:rFonts w:ascii="Arial" w:eastAsia="Times New Roman" w:hAnsi="Arial" w:cs="Arial"/>
                          <w:lang w:val="en-NZ" w:eastAsia="en-NZ"/>
                        </w:rPr>
                        <w:t xml:space="preserve">3a) </w:t>
                      </w:r>
                      <w:r w:rsidR="003C528E">
                        <w:rPr>
                          <w:rFonts w:ascii="Arial" w:eastAsia="Times New Roman" w:hAnsi="Arial" w:cs="Arial"/>
                          <w:lang w:val="en-NZ" w:eastAsia="en-NZ"/>
                        </w:rPr>
                        <w:t>–</w:t>
                      </w:r>
                      <w:r w:rsidR="008650E3">
                        <w:rPr>
                          <w:rFonts w:ascii="Arial" w:eastAsia="Times New Roman" w:hAnsi="Arial" w:cs="Arial"/>
                          <w:lang w:val="en-NZ" w:eastAsia="en-NZ"/>
                        </w:rPr>
                        <w:t xml:space="preserve"> </w:t>
                      </w:r>
                      <w:r w:rsidR="003C528E">
                        <w:rPr>
                          <w:rFonts w:ascii="Arial" w:eastAsia="Times New Roman" w:hAnsi="Arial" w:cs="Arial"/>
                          <w:lang w:val="en-NZ" w:eastAsia="en-NZ"/>
                        </w:rPr>
                        <w:t xml:space="preserve">a Derived Grade is not available </w:t>
                      </w:r>
                      <w:r w:rsidR="004717FB">
                        <w:rPr>
                          <w:rFonts w:ascii="Arial" w:eastAsia="Times New Roman" w:hAnsi="Arial" w:cs="Arial"/>
                          <w:lang w:val="en-NZ" w:eastAsia="en-NZ"/>
                        </w:rPr>
                        <w:t>for New Zealand Scholarship subjects.</w:t>
                      </w:r>
                    </w:p>
                    <w:p w14:paraId="222DF343" w14:textId="77777777" w:rsidR="009B69B8" w:rsidRDefault="009B69B8" w:rsidP="00F6612E">
                      <w:pPr>
                        <w:spacing w:after="0" w:line="240" w:lineRule="auto"/>
                        <w:ind w:left="720"/>
                        <w:contextualSpacing/>
                        <w:rPr>
                          <w:rFonts w:ascii="Arial" w:eastAsia="Times New Roman" w:hAnsi="Arial" w:cs="Arial"/>
                          <w:lang w:val="en-NZ" w:eastAsia="en-NZ"/>
                        </w:rPr>
                      </w:pPr>
                    </w:p>
                    <w:p w14:paraId="0B68EE4D" w14:textId="4E38FF71" w:rsidR="001853AB" w:rsidRPr="00371333" w:rsidRDefault="00465EB1" w:rsidP="00371333">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SAC student</w:t>
                      </w:r>
                      <w:r w:rsidR="005055F9">
                        <w:rPr>
                          <w:rFonts w:ascii="Arial" w:eastAsia="Times New Roman" w:hAnsi="Arial" w:cs="Arial"/>
                          <w:lang w:val="en-NZ" w:eastAsia="en-NZ"/>
                        </w:rPr>
                        <w:t xml:space="preserve"> / ākonga </w:t>
                      </w:r>
                      <w:r w:rsidRPr="00EA76F3">
                        <w:rPr>
                          <w:rFonts w:ascii="Arial" w:eastAsia="Times New Roman" w:hAnsi="Arial" w:cs="Arial"/>
                          <w:lang w:val="en-NZ" w:eastAsia="en-NZ"/>
                        </w:rPr>
                        <w:t>is not given use of their computer entitlement in an assessment</w:t>
                      </w:r>
                      <w:r w:rsidR="003A442E" w:rsidRPr="00371333">
                        <w:rPr>
                          <w:rFonts w:ascii="Arial" w:eastAsia="Times New Roman" w:hAnsi="Arial" w:cs="Arial"/>
                          <w:lang w:val="en-NZ" w:eastAsia="en-NZ"/>
                        </w:rPr>
                        <w:t xml:space="preserve"> </w:t>
                      </w:r>
                    </w:p>
                    <w:p w14:paraId="63DB53A9" w14:textId="1CC5FCEB" w:rsidR="00E75B8F" w:rsidRDefault="00565DD4" w:rsidP="004F636A">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Rule</w:t>
                      </w:r>
                      <w:r w:rsidR="00D059D9">
                        <w:rPr>
                          <w:rFonts w:ascii="Arial" w:eastAsia="Times New Roman" w:hAnsi="Arial" w:cs="Arial"/>
                          <w:lang w:val="en-NZ" w:eastAsia="en-NZ"/>
                        </w:rPr>
                        <w:t xml:space="preserve"> 7a</w:t>
                      </w:r>
                      <w:r w:rsidR="004F636A">
                        <w:rPr>
                          <w:rFonts w:ascii="Arial" w:eastAsia="Times New Roman" w:hAnsi="Arial" w:cs="Arial"/>
                          <w:lang w:val="en-NZ" w:eastAsia="en-NZ"/>
                        </w:rPr>
                        <w:t xml:space="preserve"> - </w:t>
                      </w:r>
                      <w:r w:rsidR="004F636A" w:rsidRPr="004F636A">
                        <w:rPr>
                          <w:rFonts w:ascii="Arial" w:eastAsia="Times New Roman" w:hAnsi="Arial" w:cs="Arial"/>
                          <w:lang w:val="en-NZ" w:eastAsia="en-NZ"/>
                        </w:rPr>
                        <w:t>Candidates who have Special Assessment Condition entitlements approved by NZQA must be provided with these entitlements by Schools and TEOs for internal and external assessment in accordance with the Assessment Requirements and the process in Schedule 3.</w:t>
                      </w:r>
                    </w:p>
                    <w:p w14:paraId="003C14AC" w14:textId="77777777" w:rsidR="00C05E09" w:rsidRPr="00EA76F3" w:rsidRDefault="00C05E09" w:rsidP="00E34454">
                      <w:pPr>
                        <w:spacing w:after="0" w:line="240" w:lineRule="auto"/>
                        <w:contextualSpacing/>
                        <w:rPr>
                          <w:rFonts w:ascii="Arial" w:eastAsia="Times New Roman" w:hAnsi="Arial" w:cs="Arial"/>
                          <w:lang w:val="en-NZ" w:eastAsia="en-NZ"/>
                        </w:rPr>
                      </w:pPr>
                    </w:p>
                    <w:p w14:paraId="4038E51F" w14:textId="061E29DF" w:rsidR="00F445AD" w:rsidRDefault="00465EB1" w:rsidP="00BA46F8">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student</w:t>
                      </w:r>
                      <w:r w:rsidR="005055F9">
                        <w:rPr>
                          <w:rFonts w:ascii="Arial" w:eastAsia="Times New Roman" w:hAnsi="Arial" w:cs="Arial"/>
                          <w:lang w:val="en-NZ" w:eastAsia="en-NZ"/>
                        </w:rPr>
                        <w:t xml:space="preserve"> / ākonga </w:t>
                      </w:r>
                      <w:r w:rsidRPr="00EA76F3">
                        <w:rPr>
                          <w:rFonts w:ascii="Arial" w:eastAsia="Times New Roman" w:hAnsi="Arial" w:cs="Arial"/>
                          <w:lang w:val="en-NZ" w:eastAsia="en-NZ"/>
                        </w:rPr>
                        <w:t xml:space="preserve">at a school </w:t>
                      </w:r>
                      <w:r w:rsidR="005055F9">
                        <w:rPr>
                          <w:rFonts w:ascii="Arial" w:eastAsia="Times New Roman" w:hAnsi="Arial" w:cs="Arial"/>
                          <w:lang w:val="en-NZ" w:eastAsia="en-NZ"/>
                        </w:rPr>
                        <w:t xml:space="preserve">/ kura </w:t>
                      </w:r>
                      <w:r w:rsidR="000E6328">
                        <w:rPr>
                          <w:rFonts w:ascii="Arial" w:eastAsia="Times New Roman" w:hAnsi="Arial" w:cs="Arial"/>
                          <w:lang w:val="en-NZ" w:eastAsia="en-NZ"/>
                        </w:rPr>
                        <w:t xml:space="preserve">wants </w:t>
                      </w:r>
                      <w:r w:rsidRPr="00EA76F3">
                        <w:rPr>
                          <w:rFonts w:ascii="Arial" w:eastAsia="Times New Roman" w:hAnsi="Arial" w:cs="Arial"/>
                          <w:lang w:val="en-NZ" w:eastAsia="en-NZ"/>
                        </w:rPr>
                        <w:t xml:space="preserve">to sit an exam they </w:t>
                      </w:r>
                      <w:r w:rsidR="00D37291">
                        <w:rPr>
                          <w:rFonts w:ascii="Arial" w:eastAsia="Times New Roman" w:hAnsi="Arial" w:cs="Arial"/>
                          <w:lang w:val="en-NZ" w:eastAsia="en-NZ"/>
                        </w:rPr>
                        <w:t>are</w:t>
                      </w:r>
                      <w:r w:rsidR="003A442E">
                        <w:rPr>
                          <w:rFonts w:ascii="Arial" w:eastAsia="Times New Roman" w:hAnsi="Arial" w:cs="Arial"/>
                          <w:lang w:val="en-NZ" w:eastAsia="en-NZ"/>
                        </w:rPr>
                        <w:t xml:space="preserve"> not</w:t>
                      </w:r>
                      <w:r w:rsidRPr="00EA76F3">
                        <w:rPr>
                          <w:rFonts w:ascii="Arial" w:eastAsia="Times New Roman" w:hAnsi="Arial" w:cs="Arial"/>
                          <w:lang w:val="en-NZ" w:eastAsia="en-NZ"/>
                        </w:rPr>
                        <w:t xml:space="preserve"> entered for</w:t>
                      </w:r>
                    </w:p>
                    <w:p w14:paraId="117D1B3B" w14:textId="5DBA3FB2" w:rsidR="00F37023" w:rsidRPr="00F37023" w:rsidRDefault="00F37023" w:rsidP="00F37023">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 xml:space="preserve">Rule 4a - </w:t>
                      </w:r>
                      <w:r w:rsidRPr="00F37023">
                        <w:rPr>
                          <w:rFonts w:ascii="Arial" w:eastAsia="Times New Roman" w:hAnsi="Arial" w:cs="Arial"/>
                          <w:lang w:val="en-NZ" w:eastAsia="en-NZ"/>
                        </w:rPr>
                        <w:t>A Candidate is eligible to be assessed against a Standard if the Candidate:</w:t>
                      </w:r>
                    </w:p>
                    <w:p w14:paraId="0AC13CBE" w14:textId="34C2792F" w:rsidR="00465EB1" w:rsidRDefault="00F37023" w:rsidP="00F37023">
                      <w:pPr>
                        <w:pStyle w:val="ListParagraph"/>
                        <w:numPr>
                          <w:ilvl w:val="0"/>
                          <w:numId w:val="74"/>
                        </w:numPr>
                        <w:spacing w:after="0" w:line="240" w:lineRule="auto"/>
                        <w:rPr>
                          <w:rFonts w:ascii="Arial" w:eastAsia="Times New Roman" w:hAnsi="Arial" w:cs="Arial"/>
                          <w:lang w:val="en-NZ" w:eastAsia="en-NZ"/>
                        </w:rPr>
                      </w:pPr>
                      <w:r w:rsidRPr="00F37023">
                        <w:rPr>
                          <w:rFonts w:ascii="Arial" w:eastAsia="Times New Roman" w:hAnsi="Arial" w:cs="Arial"/>
                          <w:lang w:val="en-NZ" w:eastAsia="en-NZ"/>
                        </w:rPr>
                        <w:t>has an Entry from a School forwarded to NZQA</w:t>
                      </w:r>
                    </w:p>
                    <w:p w14:paraId="6E408EC4" w14:textId="23AFCF6D" w:rsidR="00095262" w:rsidRPr="005236B2" w:rsidRDefault="005236B2" w:rsidP="005236B2">
                      <w:pPr>
                        <w:spacing w:after="0" w:line="240" w:lineRule="auto"/>
                        <w:ind w:left="720"/>
                        <w:rPr>
                          <w:rFonts w:ascii="Arial" w:eastAsia="Times New Roman" w:hAnsi="Arial" w:cs="Arial"/>
                          <w:lang w:val="en-NZ" w:eastAsia="en-NZ"/>
                        </w:rPr>
                      </w:pPr>
                      <w:r>
                        <w:rPr>
                          <w:rFonts w:ascii="Arial" w:eastAsia="Times New Roman" w:hAnsi="Arial" w:cs="Arial"/>
                          <w:lang w:val="en-NZ" w:eastAsia="en-NZ"/>
                        </w:rPr>
                        <w:t xml:space="preserve">iv. </w:t>
                      </w:r>
                      <w:r>
                        <w:rPr>
                          <w:rFonts w:ascii="Arial" w:eastAsia="Times New Roman" w:hAnsi="Arial" w:cs="Arial"/>
                          <w:lang w:val="en-NZ" w:eastAsia="en-NZ"/>
                        </w:rPr>
                        <w:tab/>
                      </w:r>
                      <w:r w:rsidR="00CE20CC">
                        <w:rPr>
                          <w:rFonts w:ascii="Arial" w:eastAsia="Times New Roman" w:hAnsi="Arial" w:cs="Arial"/>
                          <w:lang w:val="en-NZ" w:eastAsia="en-NZ"/>
                        </w:rPr>
                        <w:t xml:space="preserve">meets any eligibility criteria </w:t>
                      </w:r>
                      <w:r w:rsidR="00710DEB">
                        <w:rPr>
                          <w:rFonts w:ascii="Arial" w:eastAsia="Times New Roman" w:hAnsi="Arial" w:cs="Arial"/>
                          <w:lang w:val="en-NZ" w:eastAsia="en-NZ"/>
                        </w:rPr>
                        <w:t>specified in the Standard con</w:t>
                      </w:r>
                      <w:r w:rsidR="002837A3">
                        <w:rPr>
                          <w:rFonts w:ascii="Arial" w:eastAsia="Times New Roman" w:hAnsi="Arial" w:cs="Arial"/>
                          <w:lang w:val="en-NZ" w:eastAsia="en-NZ"/>
                        </w:rPr>
                        <w:t>c</w:t>
                      </w:r>
                      <w:r w:rsidR="00710DEB">
                        <w:rPr>
                          <w:rFonts w:ascii="Arial" w:eastAsia="Times New Roman" w:hAnsi="Arial" w:cs="Arial"/>
                          <w:lang w:val="en-NZ" w:eastAsia="en-NZ"/>
                        </w:rPr>
                        <w:t>erned</w:t>
                      </w:r>
                    </w:p>
                    <w:p w14:paraId="5C9A71E7" w14:textId="77777777" w:rsidR="00F02160" w:rsidRDefault="00F02160" w:rsidP="00E86B47">
                      <w:pPr>
                        <w:spacing w:after="0" w:line="240" w:lineRule="auto"/>
                        <w:ind w:left="720"/>
                        <w:rPr>
                          <w:rFonts w:ascii="Arial" w:eastAsia="Times New Roman" w:hAnsi="Arial" w:cs="Arial"/>
                          <w:lang w:val="en-NZ" w:eastAsia="en-NZ"/>
                        </w:rPr>
                      </w:pPr>
                    </w:p>
                    <w:p w14:paraId="2523A903" w14:textId="1BF5FF07" w:rsidR="00F37023" w:rsidRDefault="00F24177" w:rsidP="00E86B47">
                      <w:pPr>
                        <w:spacing w:after="0" w:line="240" w:lineRule="auto"/>
                        <w:ind w:left="720"/>
                        <w:rPr>
                          <w:rFonts w:ascii="Arial" w:eastAsia="Times New Roman" w:hAnsi="Arial" w:cs="Arial"/>
                          <w:lang w:val="en-NZ" w:eastAsia="en-NZ"/>
                        </w:rPr>
                      </w:pPr>
                      <w:r>
                        <w:rPr>
                          <w:rFonts w:ascii="Arial" w:eastAsia="Times New Roman" w:hAnsi="Arial" w:cs="Arial"/>
                          <w:lang w:val="en-NZ" w:eastAsia="en-NZ"/>
                        </w:rPr>
                        <w:t>Howeve</w:t>
                      </w:r>
                      <w:r w:rsidR="00C40C46">
                        <w:rPr>
                          <w:rFonts w:ascii="Arial" w:eastAsia="Times New Roman" w:hAnsi="Arial" w:cs="Arial"/>
                          <w:lang w:val="en-NZ" w:eastAsia="en-NZ"/>
                        </w:rPr>
                        <w:t xml:space="preserve">r, </w:t>
                      </w:r>
                      <w:r w:rsidR="00B81D68">
                        <w:rPr>
                          <w:rFonts w:ascii="Arial" w:eastAsia="Times New Roman" w:hAnsi="Arial" w:cs="Arial"/>
                          <w:lang w:val="en-NZ" w:eastAsia="en-NZ"/>
                        </w:rPr>
                        <w:t>school</w:t>
                      </w:r>
                      <w:r w:rsidR="005055F9">
                        <w:rPr>
                          <w:rFonts w:ascii="Arial" w:eastAsia="Times New Roman" w:hAnsi="Arial" w:cs="Arial"/>
                          <w:lang w:val="en-NZ" w:eastAsia="en-NZ"/>
                        </w:rPr>
                        <w:t xml:space="preserve"> / kura</w:t>
                      </w:r>
                      <w:r w:rsidR="00B81D68">
                        <w:rPr>
                          <w:rFonts w:ascii="Arial" w:eastAsia="Times New Roman" w:hAnsi="Arial" w:cs="Arial"/>
                          <w:lang w:val="en-NZ" w:eastAsia="en-NZ"/>
                        </w:rPr>
                        <w:t xml:space="preserve"> policy will determine whether </w:t>
                      </w:r>
                      <w:r w:rsidR="00327B9D">
                        <w:rPr>
                          <w:rFonts w:ascii="Arial" w:eastAsia="Times New Roman" w:hAnsi="Arial" w:cs="Arial"/>
                          <w:lang w:val="en-NZ" w:eastAsia="en-NZ"/>
                        </w:rPr>
                        <w:t>an individual</w:t>
                      </w:r>
                      <w:r w:rsidR="00694372">
                        <w:rPr>
                          <w:rFonts w:ascii="Arial" w:eastAsia="Times New Roman" w:hAnsi="Arial" w:cs="Arial"/>
                          <w:lang w:val="en-NZ" w:eastAsia="en-NZ"/>
                        </w:rPr>
                        <w:t xml:space="preserve"> </w:t>
                      </w:r>
                      <w:r w:rsidR="000360F3">
                        <w:rPr>
                          <w:rFonts w:ascii="Arial" w:eastAsia="Times New Roman" w:hAnsi="Arial" w:cs="Arial"/>
                          <w:lang w:val="en-NZ" w:eastAsia="en-NZ"/>
                        </w:rPr>
                        <w:t>is entered in a</w:t>
                      </w:r>
                      <w:r w:rsidR="00607773">
                        <w:rPr>
                          <w:rFonts w:ascii="Arial" w:eastAsia="Times New Roman" w:hAnsi="Arial" w:cs="Arial"/>
                          <w:lang w:val="en-NZ" w:eastAsia="en-NZ"/>
                        </w:rPr>
                        <w:t xml:space="preserve"> standard</w:t>
                      </w:r>
                      <w:r w:rsidR="000D5B6D">
                        <w:rPr>
                          <w:rFonts w:ascii="Arial" w:eastAsia="Times New Roman" w:hAnsi="Arial" w:cs="Arial"/>
                          <w:lang w:val="en-NZ" w:eastAsia="en-NZ"/>
                        </w:rPr>
                        <w:t>.</w:t>
                      </w:r>
                    </w:p>
                    <w:p w14:paraId="0F3557F6" w14:textId="77777777" w:rsidR="005D7C26" w:rsidRPr="00E86B47" w:rsidRDefault="005D7C26" w:rsidP="00E86B47">
                      <w:pPr>
                        <w:spacing w:after="0" w:line="240" w:lineRule="auto"/>
                        <w:ind w:left="720"/>
                        <w:rPr>
                          <w:rFonts w:ascii="Arial" w:eastAsia="Times New Roman" w:hAnsi="Arial" w:cs="Arial"/>
                          <w:lang w:val="en-NZ" w:eastAsia="en-NZ"/>
                        </w:rPr>
                      </w:pPr>
                    </w:p>
                    <w:p w14:paraId="3A37F1B1" w14:textId="31D044F6" w:rsidR="00C45615" w:rsidRDefault="00465EB1" w:rsidP="0099596C">
                      <w:pPr>
                        <w:numPr>
                          <w:ilvl w:val="0"/>
                          <w:numId w:val="73"/>
                        </w:numPr>
                        <w:spacing w:after="0" w:line="360" w:lineRule="auto"/>
                        <w:contextualSpacing/>
                        <w:rPr>
                          <w:rFonts w:ascii="Arial" w:eastAsia="Times New Roman" w:hAnsi="Arial" w:cs="Arial"/>
                          <w:lang w:val="en-NZ" w:eastAsia="en-NZ"/>
                        </w:rPr>
                      </w:pPr>
                      <w:r w:rsidRPr="00EA76F3">
                        <w:rPr>
                          <w:rFonts w:ascii="Arial" w:eastAsia="Times New Roman" w:hAnsi="Arial" w:cs="Arial"/>
                          <w:lang w:val="en-NZ" w:eastAsia="en-NZ"/>
                        </w:rPr>
                        <w:t>A school</w:t>
                      </w:r>
                      <w:r w:rsidR="005055F9">
                        <w:rPr>
                          <w:rFonts w:ascii="Arial" w:eastAsia="Times New Roman" w:hAnsi="Arial" w:cs="Arial"/>
                          <w:lang w:val="en-NZ" w:eastAsia="en-NZ"/>
                        </w:rPr>
                        <w:t xml:space="preserve"> / kura</w:t>
                      </w:r>
                      <w:r w:rsidRPr="00EA76F3">
                        <w:rPr>
                          <w:rFonts w:ascii="Arial" w:eastAsia="Times New Roman" w:hAnsi="Arial" w:cs="Arial"/>
                          <w:lang w:val="en-NZ" w:eastAsia="en-NZ"/>
                        </w:rPr>
                        <w:t xml:space="preserve"> </w:t>
                      </w:r>
                      <w:r w:rsidR="003A442E" w:rsidRPr="00EA76F3">
                        <w:rPr>
                          <w:rFonts w:ascii="Arial" w:eastAsia="Times New Roman" w:hAnsi="Arial" w:cs="Arial"/>
                          <w:lang w:val="en-NZ" w:eastAsia="en-NZ"/>
                        </w:rPr>
                        <w:t>does not</w:t>
                      </w:r>
                      <w:r w:rsidRPr="00EA76F3">
                        <w:rPr>
                          <w:rFonts w:ascii="Arial" w:eastAsia="Times New Roman" w:hAnsi="Arial" w:cs="Arial"/>
                          <w:lang w:val="en-NZ" w:eastAsia="en-NZ"/>
                        </w:rPr>
                        <w:t xml:space="preserve"> report its Not Achieved results</w:t>
                      </w:r>
                      <w:r w:rsidR="0099596C" w:rsidRPr="0099596C">
                        <w:rPr>
                          <w:rFonts w:ascii="Arial" w:eastAsia="Times New Roman" w:hAnsi="Arial" w:cs="Arial"/>
                          <w:lang w:val="en-NZ" w:eastAsia="en-NZ"/>
                        </w:rPr>
                        <w:t xml:space="preserve"> </w:t>
                      </w:r>
                    </w:p>
                    <w:p w14:paraId="242E9B39" w14:textId="14A5FDE8" w:rsidR="00C40C46" w:rsidRPr="00EA76F3" w:rsidRDefault="00EA08CE" w:rsidP="00EA08CE">
                      <w:pPr>
                        <w:spacing w:after="0" w:line="240" w:lineRule="auto"/>
                        <w:ind w:left="720"/>
                        <w:contextualSpacing/>
                        <w:rPr>
                          <w:rFonts w:ascii="Arial" w:eastAsia="Times New Roman" w:hAnsi="Arial" w:cs="Arial"/>
                          <w:lang w:val="en-NZ" w:eastAsia="en-NZ"/>
                        </w:rPr>
                      </w:pPr>
                      <w:r>
                        <w:rPr>
                          <w:rFonts w:ascii="Arial" w:eastAsia="Times New Roman" w:hAnsi="Arial" w:cs="Arial"/>
                          <w:lang w:val="en-NZ" w:eastAsia="en-NZ"/>
                        </w:rPr>
                        <w:t>Rule 9a -</w:t>
                      </w:r>
                      <w:r w:rsidR="002C78C3">
                        <w:rPr>
                          <w:rFonts w:ascii="Arial" w:eastAsia="Times New Roman" w:hAnsi="Arial" w:cs="Arial"/>
                          <w:lang w:val="en-NZ" w:eastAsia="en-NZ"/>
                        </w:rPr>
                        <w:t xml:space="preserve"> </w:t>
                      </w:r>
                      <w:r w:rsidRPr="00EA08CE">
                        <w:rPr>
                          <w:rFonts w:ascii="Arial" w:eastAsia="Times New Roman" w:hAnsi="Arial" w:cs="Arial"/>
                          <w:lang w:val="en-NZ" w:eastAsia="en-NZ"/>
                        </w:rPr>
                        <w:t>Schools and TEOs must report to NZQA all internal assessment results for Candidates, including Not Achieved where adequate opportunity to be assessed has been made available.</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9350"/>
      </w:tblGrid>
      <w:tr w:rsidR="00EA6FA5" w14:paraId="0570C444" w14:textId="77777777" w:rsidTr="002C513D">
        <w:tc>
          <w:tcPr>
            <w:tcW w:w="9350" w:type="dxa"/>
            <w:shd w:val="clear" w:color="auto" w:fill="AEE7E8"/>
          </w:tcPr>
          <w:p w14:paraId="1E08ABE3" w14:textId="44AC9886" w:rsidR="002C513D" w:rsidRDefault="00EA6FA5" w:rsidP="00EA6FA5">
            <w:pPr>
              <w:rPr>
                <w:rFonts w:ascii="Arial" w:eastAsia="Times New Roman" w:hAnsi="Arial" w:cs="Arial"/>
                <w:b/>
                <w:bCs/>
                <w:lang w:val="en-NZ" w:eastAsia="en-NZ"/>
              </w:rPr>
            </w:pPr>
            <w:r w:rsidRPr="002C513D">
              <w:rPr>
                <w:rFonts w:ascii="Arial" w:eastAsia="Times New Roman" w:hAnsi="Arial" w:cs="Arial"/>
                <w:b/>
                <w:bCs/>
                <w:lang w:val="en-NZ" w:eastAsia="en-NZ"/>
              </w:rPr>
              <w:t>Consider</w:t>
            </w:r>
            <w:r w:rsidR="004B10E1">
              <w:rPr>
                <w:rFonts w:ascii="Arial" w:eastAsia="Times New Roman" w:hAnsi="Arial" w:cs="Arial"/>
                <w:b/>
                <w:bCs/>
                <w:lang w:val="en-NZ" w:eastAsia="en-NZ"/>
              </w:rPr>
              <w:t>:</w:t>
            </w:r>
          </w:p>
          <w:p w14:paraId="36C273E7" w14:textId="77777777" w:rsidR="002C513D" w:rsidRPr="002C513D" w:rsidRDefault="002C513D" w:rsidP="00EA6FA5">
            <w:pPr>
              <w:rPr>
                <w:rFonts w:ascii="Arial" w:eastAsia="Times New Roman" w:hAnsi="Arial" w:cs="Arial"/>
                <w:b/>
                <w:bCs/>
                <w:lang w:val="en-NZ" w:eastAsia="en-NZ"/>
              </w:rPr>
            </w:pPr>
          </w:p>
          <w:p w14:paraId="182A4907" w14:textId="4DB6E267" w:rsidR="00EA6FA5" w:rsidRPr="00A404CB" w:rsidRDefault="00EA6FA5" w:rsidP="00EA6FA5">
            <w:pPr>
              <w:rPr>
                <w:rFonts w:ascii="Arial" w:eastAsia="Times New Roman" w:hAnsi="Arial" w:cs="Arial"/>
                <w:lang w:val="en-NZ" w:eastAsia="en-NZ"/>
              </w:rPr>
            </w:pPr>
            <w:r w:rsidRPr="00A404CB">
              <w:rPr>
                <w:rFonts w:ascii="Arial" w:eastAsia="Times New Roman" w:hAnsi="Arial" w:cs="Arial"/>
                <w:lang w:val="en-NZ" w:eastAsia="en-NZ"/>
              </w:rPr>
              <w:t>How could you use the new Rules to help you review your assessment policies and practices?</w:t>
            </w:r>
          </w:p>
          <w:p w14:paraId="4D064ACF" w14:textId="77777777" w:rsidR="00EA6FA5" w:rsidRDefault="00EA6FA5" w:rsidP="000748E7">
            <w:pPr>
              <w:rPr>
                <w:rFonts w:ascii="Arial" w:eastAsia="Times New Roman" w:hAnsi="Arial" w:cs="Arial"/>
                <w:b/>
                <w:bCs/>
                <w:color w:val="008BBC"/>
                <w:lang w:val="en-NZ" w:eastAsia="en-NZ"/>
              </w:rPr>
            </w:pPr>
          </w:p>
        </w:tc>
      </w:tr>
    </w:tbl>
    <w:p w14:paraId="7535C208" w14:textId="77777777" w:rsidR="00EA6FA5" w:rsidRDefault="00EA6FA5" w:rsidP="000748E7">
      <w:pPr>
        <w:rPr>
          <w:rFonts w:ascii="Arial" w:eastAsia="Times New Roman" w:hAnsi="Arial" w:cs="Arial"/>
          <w:b/>
          <w:bCs/>
          <w:color w:val="008BBC"/>
          <w:lang w:val="en-NZ" w:eastAsia="en-NZ"/>
        </w:rPr>
      </w:pPr>
    </w:p>
    <w:p w14:paraId="7EE1EC6F" w14:textId="77777777" w:rsidR="00EA6FA5" w:rsidRDefault="00EA6FA5" w:rsidP="000748E7">
      <w:pPr>
        <w:rPr>
          <w:rFonts w:ascii="Arial" w:eastAsia="Times New Roman" w:hAnsi="Arial" w:cs="Arial"/>
          <w:b/>
          <w:bCs/>
          <w:color w:val="008BBC"/>
          <w:lang w:val="en-NZ" w:eastAsia="en-NZ"/>
        </w:rPr>
      </w:pPr>
    </w:p>
    <w:p w14:paraId="6477838E" w14:textId="77777777" w:rsidR="00392DD0" w:rsidRDefault="00392DD0">
      <w:pPr>
        <w:rPr>
          <w:rFonts w:ascii="Arial" w:eastAsia="Times New Roman" w:hAnsi="Arial" w:cs="Arial"/>
          <w:b/>
          <w:bCs/>
          <w:color w:val="56B0BA"/>
          <w:sz w:val="36"/>
          <w:szCs w:val="36"/>
          <w:lang w:val="en-NZ" w:eastAsia="en-NZ"/>
        </w:rPr>
      </w:pPr>
      <w:bookmarkStart w:id="2" w:name="Implications"/>
      <w:r>
        <w:rPr>
          <w:rFonts w:ascii="Arial" w:eastAsia="Times New Roman" w:hAnsi="Arial" w:cs="Arial"/>
          <w:b/>
          <w:bCs/>
          <w:color w:val="56B0BA"/>
          <w:sz w:val="36"/>
          <w:szCs w:val="36"/>
          <w:lang w:val="en-NZ" w:eastAsia="en-NZ"/>
        </w:rPr>
        <w:br w:type="page"/>
      </w:r>
    </w:p>
    <w:p w14:paraId="4FD1F46A" w14:textId="3D2826BF" w:rsidR="00A169F7" w:rsidRPr="00AA6FAE" w:rsidRDefault="00AA6FAE">
      <w:pPr>
        <w:rPr>
          <w:rFonts w:ascii="Arial" w:eastAsia="Times New Roman" w:hAnsi="Arial" w:cs="Arial"/>
          <w:b/>
          <w:bCs/>
          <w:color w:val="56B0BA"/>
          <w:sz w:val="36"/>
          <w:szCs w:val="36"/>
          <w:lang w:val="en-NZ" w:eastAsia="en-NZ"/>
        </w:rPr>
      </w:pPr>
      <w:r w:rsidRPr="00AA6FAE">
        <w:rPr>
          <w:rFonts w:ascii="Arial" w:eastAsia="Times New Roman" w:hAnsi="Arial" w:cs="Arial"/>
          <w:b/>
          <w:bCs/>
          <w:color w:val="56B0BA"/>
          <w:sz w:val="36"/>
          <w:szCs w:val="36"/>
          <w:lang w:val="en-NZ" w:eastAsia="en-NZ"/>
        </w:rPr>
        <w:t>The implications of the new Achievement Standards</w:t>
      </w:r>
    </w:p>
    <w:bookmarkEnd w:id="2"/>
    <w:p w14:paraId="404B92EA" w14:textId="1B9B9ACA" w:rsidR="00E65BAC" w:rsidRDefault="00DB619C" w:rsidP="00905E66">
      <w:pPr>
        <w:rPr>
          <w:rFonts w:ascii="Arial" w:eastAsia="Times New Roman" w:hAnsi="Arial" w:cs="Arial"/>
          <w:lang w:val="en-NZ" w:eastAsia="en-NZ"/>
        </w:rPr>
      </w:pPr>
      <w:r>
        <w:rPr>
          <w:rFonts w:ascii="Arial" w:eastAsia="Times New Roman" w:hAnsi="Arial" w:cs="Arial"/>
          <w:lang w:val="en-NZ" w:eastAsia="en-NZ"/>
        </w:rPr>
        <w:t>Assessment in your school / kura may need to change as you implement the changes to the qualification and the new standards</w:t>
      </w:r>
      <w:r w:rsidR="00C54238">
        <w:rPr>
          <w:rFonts w:ascii="Arial" w:eastAsia="Times New Roman" w:hAnsi="Arial" w:cs="Arial"/>
          <w:lang w:val="en-NZ" w:eastAsia="en-NZ"/>
        </w:rPr>
        <w:t>, as the Assessment Standard part of the triangle ha</w:t>
      </w:r>
      <w:r w:rsidR="00466F5F">
        <w:rPr>
          <w:rFonts w:ascii="Arial" w:eastAsia="Times New Roman" w:hAnsi="Arial" w:cs="Arial"/>
          <w:lang w:val="en-NZ" w:eastAsia="en-NZ"/>
        </w:rPr>
        <w:t>s</w:t>
      </w:r>
      <w:r w:rsidR="00C54238">
        <w:rPr>
          <w:rFonts w:ascii="Arial" w:eastAsia="Times New Roman" w:hAnsi="Arial" w:cs="Arial"/>
          <w:lang w:val="en-NZ" w:eastAsia="en-NZ"/>
        </w:rPr>
        <w:t xml:space="preserve"> changed.</w:t>
      </w:r>
    </w:p>
    <w:p w14:paraId="3D9B8F22" w14:textId="5BC03529" w:rsidR="00905E66" w:rsidRDefault="00905E66" w:rsidP="00905E66">
      <w:pPr>
        <w:rPr>
          <w:rFonts w:ascii="Arial" w:hAnsi="Arial" w:cs="Arial"/>
          <w:color w:val="000000"/>
          <w:spacing w:val="-5"/>
          <w:shd w:val="clear" w:color="auto" w:fill="FAFAFA"/>
        </w:rPr>
      </w:pPr>
      <w:r>
        <w:rPr>
          <w:rFonts w:ascii="Arial" w:eastAsia="Times New Roman" w:hAnsi="Arial" w:cs="Arial"/>
          <w:lang w:val="en-NZ" w:eastAsia="en-NZ"/>
        </w:rPr>
        <w:t xml:space="preserve">The NCEA Change will continue to ensure the </w:t>
      </w:r>
      <w:r w:rsidRPr="00B50DD5">
        <w:rPr>
          <w:rFonts w:ascii="Arial" w:hAnsi="Arial" w:cs="Arial"/>
          <w:color w:val="000000"/>
          <w:spacing w:val="-5"/>
          <w:shd w:val="clear" w:color="auto" w:fill="FAFAFA"/>
        </w:rPr>
        <w:t xml:space="preserve">five principles of a strong NCEA qualification </w:t>
      </w:r>
      <w:r>
        <w:rPr>
          <w:rFonts w:ascii="Arial" w:hAnsi="Arial" w:cs="Arial"/>
          <w:color w:val="000000"/>
          <w:spacing w:val="-5"/>
          <w:shd w:val="clear" w:color="auto" w:fill="FAFAFA"/>
        </w:rPr>
        <w:t xml:space="preserve">are met </w:t>
      </w:r>
      <w:r w:rsidRPr="00B50DD5">
        <w:rPr>
          <w:rFonts w:ascii="Arial" w:hAnsi="Arial" w:cs="Arial"/>
          <w:color w:val="000000"/>
          <w:spacing w:val="-5"/>
          <w:shd w:val="clear" w:color="auto" w:fill="FAFAFA"/>
        </w:rPr>
        <w:t>– coherence, credibility, equity and inclusion, pathways</w:t>
      </w:r>
      <w:r w:rsidR="003429A5">
        <w:rPr>
          <w:rFonts w:ascii="Arial" w:hAnsi="Arial" w:cs="Arial"/>
          <w:color w:val="000000"/>
          <w:spacing w:val="-5"/>
          <w:shd w:val="clear" w:color="auto" w:fill="FAFAFA"/>
        </w:rPr>
        <w:t>,</w:t>
      </w:r>
      <w:r w:rsidRPr="00B50DD5">
        <w:rPr>
          <w:rFonts w:ascii="Arial" w:hAnsi="Arial" w:cs="Arial"/>
          <w:color w:val="000000"/>
          <w:spacing w:val="-5"/>
          <w:shd w:val="clear" w:color="auto" w:fill="FAFAFA"/>
        </w:rPr>
        <w:t xml:space="preserve"> and well-being. </w:t>
      </w:r>
    </w:p>
    <w:p w14:paraId="70E8AED3" w14:textId="03F2A496" w:rsidR="004C5586" w:rsidRDefault="004C5586" w:rsidP="004C5586">
      <w:pPr>
        <w:rPr>
          <w:rFonts w:ascii="Arial" w:eastAsia="Times New Roman" w:hAnsi="Arial" w:cs="Arial"/>
          <w:lang w:val="en-NZ" w:eastAsia="en-NZ"/>
        </w:rPr>
      </w:pPr>
      <w:r>
        <w:rPr>
          <w:rFonts w:ascii="Arial" w:eastAsia="Times New Roman" w:hAnsi="Arial" w:cs="Arial"/>
          <w:lang w:val="en-NZ" w:eastAsia="en-NZ"/>
        </w:rPr>
        <w:t xml:space="preserve">Remember the key </w:t>
      </w:r>
      <w:r w:rsidR="0013784A">
        <w:rPr>
          <w:rFonts w:ascii="Arial" w:eastAsia="Times New Roman" w:hAnsi="Arial" w:cs="Arial"/>
          <w:lang w:val="en-NZ" w:eastAsia="en-NZ"/>
        </w:rPr>
        <w:t>aspects</w:t>
      </w:r>
      <w:r>
        <w:rPr>
          <w:rFonts w:ascii="Arial" w:eastAsia="Times New Roman" w:hAnsi="Arial" w:cs="Arial"/>
          <w:lang w:val="en-NZ" w:eastAsia="en-NZ"/>
        </w:rPr>
        <w:t xml:space="preserve"> of the </w:t>
      </w:r>
      <w:hyperlink r:id="rId28" w:history="1">
        <w:r w:rsidRPr="0020258E">
          <w:rPr>
            <w:rStyle w:val="Hyperlink"/>
            <w:rFonts w:ascii="Arial" w:eastAsia="Times New Roman" w:hAnsi="Arial" w:cs="Arial"/>
            <w:lang w:val="en-NZ" w:eastAsia="en-NZ"/>
          </w:rPr>
          <w:t>NCEA Change Programme</w:t>
        </w:r>
      </w:hyperlink>
      <w:r>
        <w:rPr>
          <w:rFonts w:ascii="Arial" w:eastAsia="Times New Roman" w:hAnsi="Arial" w:cs="Arial"/>
          <w:lang w:val="en-NZ" w:eastAsia="en-NZ"/>
        </w:rPr>
        <w:t xml:space="preserve"> – </w:t>
      </w:r>
    </w:p>
    <w:p w14:paraId="2987B889" w14:textId="5D87BB2B"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29" w:history="1">
        <w:r w:rsidR="004C5586" w:rsidRPr="00791E85">
          <w:rPr>
            <w:rStyle w:val="Hyperlink"/>
            <w:rFonts w:ascii="Arial" w:hAnsi="Arial" w:cs="Arial"/>
            <w:color w:val="1470E1"/>
            <w:spacing w:val="-5"/>
            <w:sz w:val="22"/>
            <w:szCs w:val="22"/>
          </w:rPr>
          <w:t>Make NCEA more accessible</w:t>
        </w:r>
      </w:hyperlink>
      <w:r w:rsidR="004C5586" w:rsidRPr="00791E85">
        <w:rPr>
          <w:rFonts w:ascii="Arial" w:hAnsi="Arial" w:cs="Arial"/>
          <w:color w:val="000000"/>
          <w:spacing w:val="-5"/>
          <w:sz w:val="22"/>
          <w:szCs w:val="22"/>
        </w:rPr>
        <w:t> </w:t>
      </w:r>
    </w:p>
    <w:p w14:paraId="56BF1831" w14:textId="3B2443E7"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0" w:history="1">
        <w:r w:rsidR="004C5586" w:rsidRPr="00791E85">
          <w:rPr>
            <w:rStyle w:val="Hyperlink"/>
            <w:rFonts w:ascii="Arial" w:hAnsi="Arial" w:cs="Arial"/>
            <w:color w:val="1470E1"/>
            <w:spacing w:val="-5"/>
            <w:sz w:val="22"/>
            <w:szCs w:val="22"/>
          </w:rPr>
          <w:t>Equal status for mātauranga Māori in NCEA</w:t>
        </w:r>
      </w:hyperlink>
      <w:r w:rsidR="004C5586" w:rsidRPr="00791E85">
        <w:rPr>
          <w:rFonts w:ascii="Arial" w:hAnsi="Arial" w:cs="Arial"/>
          <w:color w:val="000000"/>
          <w:spacing w:val="-5"/>
          <w:sz w:val="22"/>
          <w:szCs w:val="22"/>
        </w:rPr>
        <w:t> </w:t>
      </w:r>
    </w:p>
    <w:p w14:paraId="7C0FE105" w14:textId="794DC23E"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1" w:history="1">
        <w:r w:rsidR="004C5586" w:rsidRPr="00791E85">
          <w:rPr>
            <w:rStyle w:val="Hyperlink"/>
            <w:rFonts w:ascii="Arial" w:hAnsi="Arial" w:cs="Arial"/>
            <w:color w:val="1470E1"/>
            <w:spacing w:val="-5"/>
            <w:sz w:val="22"/>
            <w:szCs w:val="22"/>
          </w:rPr>
          <w:t>Strengthen literacy and numeracy requirements and assessments</w:t>
        </w:r>
      </w:hyperlink>
      <w:r w:rsidR="004C5586" w:rsidRPr="00791E85">
        <w:rPr>
          <w:rFonts w:ascii="Arial" w:hAnsi="Arial" w:cs="Arial"/>
          <w:color w:val="000000"/>
          <w:spacing w:val="-5"/>
          <w:sz w:val="22"/>
          <w:szCs w:val="22"/>
        </w:rPr>
        <w:t> </w:t>
      </w:r>
    </w:p>
    <w:p w14:paraId="08387920" w14:textId="3721AFBF"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2" w:history="1">
        <w:r w:rsidR="004C5586" w:rsidRPr="00791E85">
          <w:rPr>
            <w:rStyle w:val="Hyperlink"/>
            <w:rFonts w:ascii="Arial" w:hAnsi="Arial" w:cs="Arial"/>
            <w:color w:val="1470E1"/>
            <w:spacing w:val="-5"/>
            <w:sz w:val="22"/>
            <w:szCs w:val="22"/>
          </w:rPr>
          <w:t>Fewer, larger standards</w:t>
        </w:r>
      </w:hyperlink>
      <w:r w:rsidR="004C5586" w:rsidRPr="00791E85">
        <w:rPr>
          <w:rFonts w:ascii="Arial" w:hAnsi="Arial" w:cs="Arial"/>
          <w:color w:val="000000"/>
          <w:spacing w:val="-5"/>
          <w:sz w:val="22"/>
          <w:szCs w:val="22"/>
        </w:rPr>
        <w:t> </w:t>
      </w:r>
    </w:p>
    <w:p w14:paraId="798B8149" w14:textId="22600988"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3" w:history="1">
        <w:r w:rsidR="004C5586" w:rsidRPr="00791E85">
          <w:rPr>
            <w:rStyle w:val="Hyperlink"/>
            <w:rFonts w:ascii="Arial" w:hAnsi="Arial" w:cs="Arial"/>
            <w:color w:val="1470E1"/>
            <w:spacing w:val="-5"/>
            <w:sz w:val="22"/>
            <w:szCs w:val="22"/>
          </w:rPr>
          <w:t>Simplify NCEA's structure</w:t>
        </w:r>
      </w:hyperlink>
      <w:r w:rsidR="004C5586" w:rsidRPr="00791E85">
        <w:rPr>
          <w:rFonts w:ascii="Arial" w:hAnsi="Arial" w:cs="Arial"/>
          <w:color w:val="000000"/>
          <w:spacing w:val="-5"/>
          <w:sz w:val="22"/>
          <w:szCs w:val="22"/>
        </w:rPr>
        <w:t> </w:t>
      </w:r>
    </w:p>
    <w:p w14:paraId="77EBC45A" w14:textId="595A6366"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4" w:history="1">
        <w:r w:rsidR="004C5586" w:rsidRPr="00791E85">
          <w:rPr>
            <w:rStyle w:val="Hyperlink"/>
            <w:rFonts w:ascii="Arial" w:hAnsi="Arial" w:cs="Arial"/>
            <w:color w:val="1470E1"/>
            <w:spacing w:val="-5"/>
            <w:sz w:val="22"/>
            <w:szCs w:val="22"/>
          </w:rPr>
          <w:t>Clearer pathways to further education or work</w:t>
        </w:r>
      </w:hyperlink>
      <w:r w:rsidR="004C5586" w:rsidRPr="00791E85">
        <w:rPr>
          <w:rFonts w:ascii="Arial" w:hAnsi="Arial" w:cs="Arial"/>
          <w:color w:val="000000"/>
          <w:spacing w:val="-5"/>
          <w:sz w:val="22"/>
          <w:szCs w:val="22"/>
        </w:rPr>
        <w:t> </w:t>
      </w:r>
    </w:p>
    <w:p w14:paraId="2AD8B432" w14:textId="7BA41458" w:rsidR="004C5586" w:rsidRPr="00791E85" w:rsidRDefault="00D2163E" w:rsidP="00300751">
      <w:pPr>
        <w:pStyle w:val="NormalWeb"/>
        <w:numPr>
          <w:ilvl w:val="0"/>
          <w:numId w:val="56"/>
        </w:numPr>
        <w:ind w:right="54"/>
        <w:rPr>
          <w:rFonts w:ascii="Arial" w:hAnsi="Arial" w:cs="Arial"/>
          <w:color w:val="000000"/>
          <w:spacing w:val="-5"/>
          <w:sz w:val="22"/>
          <w:szCs w:val="22"/>
        </w:rPr>
      </w:pPr>
      <w:hyperlink r:id="rId35" w:history="1">
        <w:r w:rsidR="004C5586" w:rsidRPr="00791E85">
          <w:rPr>
            <w:rStyle w:val="Hyperlink"/>
            <w:rFonts w:ascii="Arial" w:hAnsi="Arial" w:cs="Arial"/>
            <w:color w:val="1470E1"/>
            <w:spacing w:val="-5"/>
            <w:sz w:val="22"/>
            <w:szCs w:val="22"/>
          </w:rPr>
          <w:t>Keep NCEA Level 1 optional</w:t>
        </w:r>
      </w:hyperlink>
      <w:r w:rsidR="004C5586" w:rsidRPr="00791E85">
        <w:rPr>
          <w:rFonts w:ascii="Arial" w:hAnsi="Arial" w:cs="Arial"/>
          <w:color w:val="000000"/>
          <w:spacing w:val="-5"/>
          <w:sz w:val="22"/>
          <w:szCs w:val="22"/>
        </w:rPr>
        <w:t> </w:t>
      </w:r>
    </w:p>
    <w:p w14:paraId="608D551F" w14:textId="153127ED" w:rsidR="004C5586" w:rsidRDefault="0013784A" w:rsidP="00C046BB">
      <w:pPr>
        <w:rPr>
          <w:rFonts w:ascii="Arial" w:eastAsia="Times New Roman" w:hAnsi="Arial" w:cs="Arial"/>
          <w:lang w:val="en-NZ" w:eastAsia="en-NZ"/>
        </w:rPr>
      </w:pPr>
      <w:r>
        <w:rPr>
          <w:rFonts w:ascii="Arial" w:eastAsia="Times New Roman" w:hAnsi="Arial" w:cs="Arial"/>
          <w:lang w:val="en-NZ" w:eastAsia="en-NZ"/>
        </w:rPr>
        <w:t>There are implications of these changes for how you manage courses, entries, and assessment practice.</w:t>
      </w:r>
    </w:p>
    <w:p w14:paraId="1AEB5417" w14:textId="227D9D69" w:rsidR="00C046BB" w:rsidRDefault="00C046BB" w:rsidP="00C046BB">
      <w:pPr>
        <w:rPr>
          <w:rFonts w:ascii="Arial" w:eastAsia="Times New Roman" w:hAnsi="Arial" w:cs="Arial"/>
          <w:lang w:val="en-NZ" w:eastAsia="en-NZ"/>
        </w:rPr>
      </w:pPr>
      <w:r>
        <w:rPr>
          <w:rFonts w:ascii="Arial" w:eastAsia="Times New Roman" w:hAnsi="Arial" w:cs="Arial"/>
          <w:lang w:val="en-NZ" w:eastAsia="en-NZ"/>
        </w:rPr>
        <w:t>There</w:t>
      </w:r>
      <w:r w:rsidR="006C5D31">
        <w:rPr>
          <w:rFonts w:ascii="Arial" w:eastAsia="Times New Roman" w:hAnsi="Arial" w:cs="Arial"/>
          <w:lang w:val="en-NZ" w:eastAsia="en-NZ"/>
        </w:rPr>
        <w:t xml:space="preserve"> are</w:t>
      </w:r>
      <w:r w:rsidR="0013784A">
        <w:rPr>
          <w:rFonts w:ascii="Arial" w:eastAsia="Times New Roman" w:hAnsi="Arial" w:cs="Arial"/>
          <w:lang w:val="en-NZ" w:eastAsia="en-NZ"/>
        </w:rPr>
        <w:t xml:space="preserve"> also</w:t>
      </w:r>
      <w:r>
        <w:rPr>
          <w:rFonts w:ascii="Arial" w:eastAsia="Times New Roman" w:hAnsi="Arial" w:cs="Arial"/>
          <w:lang w:val="en-NZ" w:eastAsia="en-NZ"/>
        </w:rPr>
        <w:t xml:space="preserve"> many implications for </w:t>
      </w:r>
      <w:r w:rsidR="00343874">
        <w:rPr>
          <w:rFonts w:ascii="Arial" w:eastAsia="Times New Roman" w:hAnsi="Arial" w:cs="Arial"/>
          <w:lang w:val="en-NZ" w:eastAsia="en-NZ"/>
        </w:rPr>
        <w:t xml:space="preserve">teachers in getting to know the new standards and developing teaching and learning programmes to meet the needs of </w:t>
      </w:r>
      <w:r w:rsidR="0020730B">
        <w:rPr>
          <w:rFonts w:ascii="Arial" w:eastAsia="Times New Roman" w:hAnsi="Arial" w:cs="Arial"/>
          <w:lang w:val="en-NZ" w:eastAsia="en-NZ"/>
        </w:rPr>
        <w:t xml:space="preserve">students / ākonga. </w:t>
      </w:r>
    </w:p>
    <w:p w14:paraId="1447A16B" w14:textId="1BCD6F75" w:rsidR="00931125" w:rsidRDefault="00931125" w:rsidP="00C046BB">
      <w:pPr>
        <w:rPr>
          <w:rFonts w:ascii="Arial" w:eastAsia="Times New Roman" w:hAnsi="Arial" w:cs="Arial"/>
          <w:lang w:val="en-NZ" w:eastAsia="en-NZ"/>
        </w:rPr>
      </w:pPr>
    </w:p>
    <w:p w14:paraId="3B9102EE" w14:textId="33399905" w:rsidR="0020730B" w:rsidRDefault="0000668F" w:rsidP="00C046BB">
      <w:pPr>
        <w:rPr>
          <w:rFonts w:ascii="Arial" w:eastAsia="Times New Roman" w:hAnsi="Arial" w:cs="Arial"/>
          <w:lang w:val="en-NZ" w:eastAsia="en-NZ"/>
        </w:rPr>
      </w:pPr>
      <w:r w:rsidRPr="00DF1D78">
        <w:rPr>
          <w:rFonts w:ascii="Arial" w:eastAsia="Times New Roman" w:hAnsi="Arial" w:cs="Arial"/>
          <w:noProof/>
          <w:lang w:eastAsia="en-NZ"/>
        </w:rPr>
        <w:drawing>
          <wp:anchor distT="0" distB="0" distL="114300" distR="114300" simplePos="0" relativeHeight="251658255" behindDoc="1" locked="0" layoutInCell="1" allowOverlap="1" wp14:anchorId="40FAA766" wp14:editId="5CA08099">
            <wp:simplePos x="0" y="0"/>
            <wp:positionH relativeFrom="margin">
              <wp:align>right</wp:align>
            </wp:positionH>
            <wp:positionV relativeFrom="paragraph">
              <wp:posOffset>46355</wp:posOffset>
            </wp:positionV>
            <wp:extent cx="3855720" cy="3667760"/>
            <wp:effectExtent l="0" t="0" r="0" b="8890"/>
            <wp:wrapTight wrapText="bothSides">
              <wp:wrapPolygon edited="0">
                <wp:start x="107" y="0"/>
                <wp:lineTo x="0" y="1795"/>
                <wp:lineTo x="0" y="7180"/>
                <wp:lineTo x="213" y="8975"/>
                <wp:lineTo x="640" y="10770"/>
                <wp:lineTo x="2028" y="14360"/>
                <wp:lineTo x="2881" y="16155"/>
                <wp:lineTo x="3949" y="17950"/>
                <wp:lineTo x="7257" y="21540"/>
                <wp:lineTo x="21451" y="21540"/>
                <wp:lineTo x="21451" y="0"/>
                <wp:lineTo x="107" y="0"/>
              </wp:wrapPolygon>
            </wp:wrapTight>
            <wp:docPr id="6" name="Picture 6" descr="A body of water with trees and mountains in the background&#10;&#10;Description automatically generated with medium confidence">
              <a:extLst xmlns:a="http://schemas.openxmlformats.org/drawingml/2006/main">
                <a:ext uri="{FF2B5EF4-FFF2-40B4-BE49-F238E27FC236}">
                  <a16:creationId xmlns:a16="http://schemas.microsoft.com/office/drawing/2014/main" id="{8D161E8C-74AB-DC89-D0FA-C6D55271B5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ody of water with trees and mountains in the background&#10;&#10;Description automatically generated with medium confidence">
                      <a:extLst>
                        <a:ext uri="{FF2B5EF4-FFF2-40B4-BE49-F238E27FC236}">
                          <a16:creationId xmlns:a16="http://schemas.microsoft.com/office/drawing/2014/main" id="{8D161E8C-74AB-DC89-D0FA-C6D55271B5C3}"/>
                        </a:ext>
                      </a:extLst>
                    </pic:cNvPr>
                    <pic:cNvPicPr>
                      <a:picLocks noChangeAspect="1"/>
                    </pic:cNvPicPr>
                  </pic:nvPicPr>
                  <pic:blipFill rotWithShape="1">
                    <a:blip r:embed="rId36">
                      <a:extLst>
                        <a:ext uri="{28A0092B-C50C-407E-A947-70E740481C1C}">
                          <a14:useLocalDpi xmlns:a14="http://schemas.microsoft.com/office/drawing/2010/main" val="0"/>
                        </a:ext>
                      </a:extLst>
                    </a:blip>
                    <a:srcRect l="14106" r="9029"/>
                    <a:stretch/>
                  </pic:blipFill>
                  <pic:spPr>
                    <a:xfrm flipH="1">
                      <a:off x="0" y="0"/>
                      <a:ext cx="3855720" cy="3667760"/>
                    </a:xfrm>
                    <a:custGeom>
                      <a:avLst/>
                      <a:gdLst/>
                      <a:ahLst/>
                      <a:cxnLst/>
                      <a:rect l="l" t="t" r="r" b="b"/>
                      <a:pathLst>
                        <a:path w="7028495" h="6858000">
                          <a:moveTo>
                            <a:pt x="0" y="0"/>
                          </a:moveTo>
                          <a:lnTo>
                            <a:pt x="6915668" y="0"/>
                          </a:lnTo>
                          <a:lnTo>
                            <a:pt x="6952411" y="219663"/>
                          </a:lnTo>
                          <a:cubicBezTo>
                            <a:pt x="7002551" y="569921"/>
                            <a:pt x="7028495" y="927986"/>
                            <a:pt x="7028495" y="1292112"/>
                          </a:cubicBezTo>
                          <a:cubicBezTo>
                            <a:pt x="7028495" y="3343346"/>
                            <a:pt x="6205186" y="5202289"/>
                            <a:pt x="4870994" y="6556512"/>
                          </a:cubicBezTo>
                          <a:lnTo>
                            <a:pt x="4556185" y="6858000"/>
                          </a:lnTo>
                          <a:lnTo>
                            <a:pt x="0" y="6858000"/>
                          </a:lnTo>
                          <a:close/>
                        </a:path>
                      </a:pathLst>
                    </a:custGeom>
                  </pic:spPr>
                </pic:pic>
              </a:graphicData>
            </a:graphic>
            <wp14:sizeRelH relativeFrom="margin">
              <wp14:pctWidth>0</wp14:pctWidth>
            </wp14:sizeRelH>
            <wp14:sizeRelV relativeFrom="margin">
              <wp14:pctHeight>0</wp14:pctHeight>
            </wp14:sizeRelV>
          </wp:anchor>
        </w:drawing>
      </w:r>
      <w:r w:rsidR="00290A50">
        <w:rPr>
          <w:rFonts w:ascii="Arial" w:eastAsia="Times New Roman" w:hAnsi="Arial" w:cs="Arial"/>
          <w:lang w:val="en-NZ" w:eastAsia="en-NZ"/>
        </w:rPr>
        <w:t xml:space="preserve">2023 is the year to assess the implications of the new standards </w:t>
      </w:r>
      <w:r w:rsidR="005E419C">
        <w:rPr>
          <w:rFonts w:ascii="Arial" w:eastAsia="Times New Roman" w:hAnsi="Arial" w:cs="Arial"/>
          <w:lang w:val="en-NZ" w:eastAsia="en-NZ"/>
        </w:rPr>
        <w:t>for your</w:t>
      </w:r>
    </w:p>
    <w:p w14:paraId="0F4CDE7C" w14:textId="3908DF65" w:rsidR="005E419C" w:rsidRDefault="005E419C" w:rsidP="00643A2F">
      <w:pPr>
        <w:pStyle w:val="ListParagraph"/>
        <w:numPr>
          <w:ilvl w:val="0"/>
          <w:numId w:val="78"/>
        </w:numPr>
        <w:rPr>
          <w:rFonts w:ascii="Arial" w:eastAsia="Times New Roman" w:hAnsi="Arial" w:cs="Arial"/>
          <w:lang w:val="en-NZ" w:eastAsia="en-NZ"/>
        </w:rPr>
      </w:pPr>
      <w:r>
        <w:rPr>
          <w:rFonts w:ascii="Arial" w:eastAsia="Times New Roman" w:hAnsi="Arial" w:cs="Arial"/>
          <w:lang w:val="en-NZ" w:eastAsia="en-NZ"/>
        </w:rPr>
        <w:t>School-wide assessment policies</w:t>
      </w:r>
    </w:p>
    <w:p w14:paraId="57C03BCB" w14:textId="324E724B" w:rsidR="005E419C" w:rsidRDefault="005E419C" w:rsidP="00643A2F">
      <w:pPr>
        <w:pStyle w:val="ListParagraph"/>
        <w:numPr>
          <w:ilvl w:val="0"/>
          <w:numId w:val="78"/>
        </w:numPr>
        <w:rPr>
          <w:rFonts w:ascii="Arial" w:eastAsia="Times New Roman" w:hAnsi="Arial" w:cs="Arial"/>
          <w:lang w:val="en-NZ" w:eastAsia="en-NZ"/>
        </w:rPr>
      </w:pPr>
      <w:r>
        <w:rPr>
          <w:rFonts w:ascii="Arial" w:eastAsia="Times New Roman" w:hAnsi="Arial" w:cs="Arial"/>
          <w:lang w:val="en-NZ" w:eastAsia="en-NZ"/>
        </w:rPr>
        <w:t>Assessment guidelines</w:t>
      </w:r>
      <w:r w:rsidR="003641DE">
        <w:rPr>
          <w:rFonts w:ascii="Arial" w:eastAsia="Times New Roman" w:hAnsi="Arial" w:cs="Arial"/>
          <w:lang w:val="en-NZ" w:eastAsia="en-NZ"/>
        </w:rPr>
        <w:t xml:space="preserve"> and practices</w:t>
      </w:r>
    </w:p>
    <w:p w14:paraId="7CE2FF97" w14:textId="707C652C" w:rsidR="005E419C" w:rsidRDefault="007B6E31" w:rsidP="00643A2F">
      <w:pPr>
        <w:pStyle w:val="ListParagraph"/>
        <w:numPr>
          <w:ilvl w:val="0"/>
          <w:numId w:val="78"/>
        </w:numPr>
        <w:rPr>
          <w:rFonts w:ascii="Arial" w:eastAsia="Times New Roman" w:hAnsi="Arial" w:cs="Arial"/>
          <w:lang w:val="en-NZ" w:eastAsia="en-NZ"/>
        </w:rPr>
      </w:pPr>
      <w:r>
        <w:rPr>
          <w:rFonts w:ascii="Arial" w:eastAsia="Times New Roman" w:hAnsi="Arial" w:cs="Arial"/>
          <w:lang w:val="en-NZ" w:eastAsia="en-NZ"/>
        </w:rPr>
        <w:t>Courses and learning pathways</w:t>
      </w:r>
    </w:p>
    <w:p w14:paraId="076A9A7D" w14:textId="00398E76" w:rsidR="007B6E31" w:rsidRDefault="00A678D1" w:rsidP="00643A2F">
      <w:pPr>
        <w:pStyle w:val="ListParagraph"/>
        <w:numPr>
          <w:ilvl w:val="0"/>
          <w:numId w:val="78"/>
        </w:numPr>
        <w:rPr>
          <w:rFonts w:ascii="Arial" w:eastAsia="Times New Roman" w:hAnsi="Arial" w:cs="Arial"/>
          <w:lang w:val="en-NZ" w:eastAsia="en-NZ"/>
        </w:rPr>
      </w:pPr>
      <w:r>
        <w:rPr>
          <w:rFonts w:ascii="Arial" w:eastAsia="Times New Roman" w:hAnsi="Arial" w:cs="Arial"/>
          <w:lang w:val="en-NZ" w:eastAsia="en-NZ"/>
        </w:rPr>
        <w:t>Teacher professional learning</w:t>
      </w:r>
    </w:p>
    <w:p w14:paraId="17A41D31" w14:textId="7AE2FFD4" w:rsidR="00A678D1" w:rsidRDefault="00A678D1" w:rsidP="00A678D1">
      <w:pPr>
        <w:ind w:left="1080"/>
        <w:rPr>
          <w:rFonts w:ascii="Arial" w:eastAsia="Times New Roman" w:hAnsi="Arial" w:cs="Arial"/>
          <w:lang w:val="en-NZ" w:eastAsia="en-NZ"/>
        </w:rPr>
      </w:pPr>
    </w:p>
    <w:p w14:paraId="5125AA8E" w14:textId="6B0DB6F1" w:rsidR="00A678D1" w:rsidRPr="00A678D1" w:rsidRDefault="00A678D1" w:rsidP="00F25AC1">
      <w:pPr>
        <w:rPr>
          <w:rFonts w:ascii="Arial" w:eastAsia="Times New Roman" w:hAnsi="Arial" w:cs="Arial"/>
          <w:lang w:val="en-NZ" w:eastAsia="en-NZ"/>
        </w:rPr>
      </w:pPr>
      <w:r w:rsidRPr="00A678D1">
        <w:rPr>
          <w:rFonts w:ascii="Arial" w:eastAsia="Times New Roman" w:hAnsi="Arial" w:cs="Arial"/>
          <w:lang w:val="en-NZ" w:eastAsia="en-NZ"/>
        </w:rPr>
        <w:t>…what else?</w:t>
      </w:r>
      <w:r w:rsidR="00DF1D78" w:rsidRPr="00DF1D78">
        <w:rPr>
          <w:noProof/>
        </w:rPr>
        <w:t xml:space="preserve"> </w:t>
      </w:r>
    </w:p>
    <w:p w14:paraId="1527B6FD" w14:textId="3B3BDC4E" w:rsidR="006E3938" w:rsidRDefault="006E3938">
      <w:pPr>
        <w:rPr>
          <w:rFonts w:ascii="Arial" w:eastAsia="Times New Roman" w:hAnsi="Arial" w:cs="Arial"/>
          <w:b/>
          <w:bCs/>
          <w:color w:val="008BBC"/>
          <w:sz w:val="36"/>
          <w:szCs w:val="36"/>
          <w:lang w:val="en-NZ" w:eastAsia="en-NZ"/>
        </w:rPr>
      </w:pPr>
      <w:r>
        <w:rPr>
          <w:rFonts w:ascii="Arial" w:eastAsia="Times New Roman" w:hAnsi="Arial" w:cs="Arial"/>
          <w:b/>
          <w:bCs/>
          <w:color w:val="008BBC"/>
          <w:sz w:val="36"/>
          <w:szCs w:val="36"/>
          <w:lang w:val="en-NZ" w:eastAsia="en-NZ"/>
        </w:rPr>
        <w:br w:type="page"/>
      </w:r>
    </w:p>
    <w:p w14:paraId="6010FAC0" w14:textId="444138AA" w:rsidR="00C07C36" w:rsidRPr="006E3938" w:rsidRDefault="005D23CF" w:rsidP="00F83C33">
      <w:pPr>
        <w:rPr>
          <w:rFonts w:ascii="Arial" w:eastAsia="Times New Roman" w:hAnsi="Arial" w:cs="Arial"/>
          <w:b/>
          <w:bCs/>
          <w:color w:val="56B0BA"/>
          <w:sz w:val="36"/>
          <w:szCs w:val="36"/>
          <w:lang w:val="en-NZ" w:eastAsia="en-NZ"/>
        </w:rPr>
      </w:pPr>
      <w:r w:rsidRPr="006E3938">
        <w:rPr>
          <w:rFonts w:ascii="Arial" w:eastAsia="Times New Roman" w:hAnsi="Arial" w:cs="Arial"/>
          <w:b/>
          <w:bCs/>
          <w:color w:val="56B0BA"/>
          <w:sz w:val="36"/>
          <w:szCs w:val="36"/>
          <w:lang w:val="en-NZ" w:eastAsia="en-NZ"/>
        </w:rPr>
        <w:t>Getting to know the</w:t>
      </w:r>
      <w:r w:rsidR="00F83C33" w:rsidRPr="006E3938">
        <w:rPr>
          <w:rFonts w:ascii="Arial" w:eastAsia="Times New Roman" w:hAnsi="Arial" w:cs="Arial"/>
          <w:b/>
          <w:bCs/>
          <w:color w:val="56B0BA"/>
          <w:sz w:val="36"/>
          <w:szCs w:val="36"/>
          <w:lang w:val="en-NZ" w:eastAsia="en-NZ"/>
        </w:rPr>
        <w:t xml:space="preserve"> </w:t>
      </w:r>
      <w:r w:rsidRPr="006E3938">
        <w:rPr>
          <w:rFonts w:ascii="Arial" w:eastAsia="Times New Roman" w:hAnsi="Arial" w:cs="Arial"/>
          <w:b/>
          <w:bCs/>
          <w:color w:val="56B0BA"/>
          <w:sz w:val="36"/>
          <w:szCs w:val="36"/>
          <w:lang w:val="en-NZ" w:eastAsia="en-NZ"/>
        </w:rPr>
        <w:t>n</w:t>
      </w:r>
      <w:r w:rsidR="00F83C33" w:rsidRPr="006E3938">
        <w:rPr>
          <w:rFonts w:ascii="Arial" w:eastAsia="Times New Roman" w:hAnsi="Arial" w:cs="Arial"/>
          <w:b/>
          <w:bCs/>
          <w:color w:val="56B0BA"/>
          <w:sz w:val="36"/>
          <w:szCs w:val="36"/>
          <w:lang w:val="en-NZ" w:eastAsia="en-NZ"/>
        </w:rPr>
        <w:t xml:space="preserve">ew </w:t>
      </w:r>
      <w:r w:rsidRPr="006E3938">
        <w:rPr>
          <w:rFonts w:ascii="Arial" w:eastAsia="Times New Roman" w:hAnsi="Arial" w:cs="Arial"/>
          <w:b/>
          <w:bCs/>
          <w:color w:val="56B0BA"/>
          <w:sz w:val="36"/>
          <w:szCs w:val="36"/>
          <w:lang w:val="en-NZ" w:eastAsia="en-NZ"/>
        </w:rPr>
        <w:t xml:space="preserve">Achievement </w:t>
      </w:r>
      <w:r w:rsidR="00F83C33" w:rsidRPr="006E3938">
        <w:rPr>
          <w:rFonts w:ascii="Arial" w:eastAsia="Times New Roman" w:hAnsi="Arial" w:cs="Arial"/>
          <w:b/>
          <w:bCs/>
          <w:color w:val="56B0BA"/>
          <w:sz w:val="36"/>
          <w:szCs w:val="36"/>
          <w:lang w:val="en-NZ" w:eastAsia="en-NZ"/>
        </w:rPr>
        <w:t xml:space="preserve">Standards </w:t>
      </w:r>
    </w:p>
    <w:p w14:paraId="6E613A67" w14:textId="0A930D82" w:rsidR="000040B8" w:rsidRPr="008C7BC7" w:rsidRDefault="006E3938" w:rsidP="00C07C36">
      <w:pPr>
        <w:rPr>
          <w:rFonts w:ascii="Arial" w:eastAsia="Calibri" w:hAnsi="Arial" w:cs="Arial"/>
          <w:sz w:val="20"/>
          <w:szCs w:val="20"/>
          <w:lang w:val="en-NZ"/>
        </w:rPr>
      </w:pPr>
      <w:r>
        <w:rPr>
          <w:rFonts w:ascii="Arial" w:eastAsia="Calibri" w:hAnsi="Arial" w:cs="Arial"/>
          <w:lang w:val="en-NZ"/>
        </w:rPr>
        <w:t>Schools’</w:t>
      </w:r>
      <w:r w:rsidR="001F1DF4">
        <w:rPr>
          <w:rFonts w:ascii="Arial" w:eastAsia="Calibri" w:hAnsi="Arial" w:cs="Arial"/>
          <w:lang w:val="en-NZ"/>
        </w:rPr>
        <w:t xml:space="preserve"> / kura</w:t>
      </w:r>
      <w:r w:rsidR="00C07C36" w:rsidRPr="00453193">
        <w:rPr>
          <w:rFonts w:ascii="Arial" w:eastAsia="Calibri" w:hAnsi="Arial" w:cs="Arial"/>
          <w:lang w:val="en-NZ"/>
        </w:rPr>
        <w:t xml:space="preserve"> </w:t>
      </w:r>
      <w:r w:rsidR="001501C6">
        <w:rPr>
          <w:rFonts w:ascii="Arial" w:eastAsia="Calibri" w:hAnsi="Arial" w:cs="Arial"/>
          <w:lang w:val="en-NZ"/>
        </w:rPr>
        <w:t>a</w:t>
      </w:r>
      <w:r w:rsidR="00C07C36" w:rsidRPr="00453193">
        <w:rPr>
          <w:rFonts w:ascii="Arial" w:eastAsia="Calibri" w:hAnsi="Arial" w:cs="Arial"/>
          <w:lang w:val="en-NZ"/>
        </w:rPr>
        <w:t xml:space="preserve">ssessment </w:t>
      </w:r>
      <w:r w:rsidR="001501C6">
        <w:rPr>
          <w:rFonts w:ascii="Arial" w:eastAsia="Calibri" w:hAnsi="Arial" w:cs="Arial"/>
          <w:lang w:val="en-NZ"/>
        </w:rPr>
        <w:t>p</w:t>
      </w:r>
      <w:r w:rsidR="00C07C36" w:rsidRPr="00453193">
        <w:rPr>
          <w:rFonts w:ascii="Arial" w:eastAsia="Calibri" w:hAnsi="Arial" w:cs="Arial"/>
          <w:lang w:val="en-NZ"/>
        </w:rPr>
        <w:t>olic</w:t>
      </w:r>
      <w:r w:rsidR="001501C6">
        <w:rPr>
          <w:rFonts w:ascii="Arial" w:eastAsia="Calibri" w:hAnsi="Arial" w:cs="Arial"/>
          <w:lang w:val="en-NZ"/>
        </w:rPr>
        <w:t>ies</w:t>
      </w:r>
      <w:r w:rsidR="00C07C36" w:rsidRPr="00453193">
        <w:rPr>
          <w:rFonts w:ascii="Arial" w:eastAsia="Calibri" w:hAnsi="Arial" w:cs="Arial"/>
          <w:lang w:val="en-NZ"/>
        </w:rPr>
        <w:t xml:space="preserve"> and </w:t>
      </w:r>
      <w:r w:rsidR="001501C6">
        <w:rPr>
          <w:rFonts w:ascii="Arial" w:eastAsia="Calibri" w:hAnsi="Arial" w:cs="Arial"/>
          <w:lang w:val="en-NZ"/>
        </w:rPr>
        <w:t>c</w:t>
      </w:r>
      <w:r w:rsidR="00C07C36" w:rsidRPr="00453193">
        <w:rPr>
          <w:rFonts w:ascii="Arial" w:eastAsia="Calibri" w:hAnsi="Arial" w:cs="Arial"/>
          <w:lang w:val="en-NZ"/>
        </w:rPr>
        <w:t xml:space="preserve">onditions of </w:t>
      </w:r>
      <w:r w:rsidR="001501C6">
        <w:rPr>
          <w:rFonts w:ascii="Arial" w:eastAsia="Calibri" w:hAnsi="Arial" w:cs="Arial"/>
          <w:lang w:val="en-NZ"/>
        </w:rPr>
        <w:t>a</w:t>
      </w:r>
      <w:r w:rsidR="00C07C36" w:rsidRPr="00453193">
        <w:rPr>
          <w:rFonts w:ascii="Arial" w:eastAsia="Calibri" w:hAnsi="Arial" w:cs="Arial"/>
          <w:lang w:val="en-NZ"/>
        </w:rPr>
        <w:t xml:space="preserve">ssessment </w:t>
      </w:r>
      <w:r w:rsidR="0022765C">
        <w:rPr>
          <w:rFonts w:ascii="Arial" w:eastAsia="Calibri" w:hAnsi="Arial" w:cs="Arial"/>
          <w:lang w:val="en-NZ"/>
        </w:rPr>
        <w:t xml:space="preserve">for each standard </w:t>
      </w:r>
      <w:r w:rsidR="00C07C36" w:rsidRPr="00453193">
        <w:rPr>
          <w:rFonts w:ascii="Arial" w:eastAsia="Calibri" w:hAnsi="Arial" w:cs="Arial"/>
          <w:lang w:val="en-NZ"/>
        </w:rPr>
        <w:t xml:space="preserve">must be consistent </w:t>
      </w:r>
      <w:r w:rsidR="00C07C36" w:rsidRPr="00816672">
        <w:rPr>
          <w:rFonts w:ascii="Arial" w:eastAsia="Calibri" w:hAnsi="Arial" w:cs="Arial"/>
          <w:lang w:val="en-NZ"/>
        </w:rPr>
        <w:t xml:space="preserve">with the Assessment </w:t>
      </w:r>
      <w:hyperlink r:id="rId37" w:history="1">
        <w:r w:rsidR="00C07C36" w:rsidRPr="00816672">
          <w:rPr>
            <w:rStyle w:val="Hyperlink"/>
            <w:rFonts w:ascii="Arial" w:eastAsia="Calibri" w:hAnsi="Arial" w:cs="Arial"/>
            <w:lang w:val="en-NZ"/>
          </w:rPr>
          <w:t>Rules</w:t>
        </w:r>
      </w:hyperlink>
      <w:r w:rsidR="00C07C36" w:rsidRPr="00816672">
        <w:rPr>
          <w:rFonts w:ascii="Arial" w:eastAsia="Calibri" w:hAnsi="Arial" w:cs="Arial"/>
          <w:lang w:val="en-NZ"/>
        </w:rPr>
        <w:t xml:space="preserve"> for Schools with Consent to Assess</w:t>
      </w:r>
      <w:r w:rsidR="00C07C36" w:rsidRPr="008C7BC7">
        <w:rPr>
          <w:rFonts w:ascii="Arial" w:eastAsia="Calibri" w:hAnsi="Arial" w:cs="Arial"/>
          <w:sz w:val="20"/>
          <w:szCs w:val="20"/>
          <w:lang w:val="en-NZ"/>
        </w:rPr>
        <w:t>.</w:t>
      </w:r>
    </w:p>
    <w:p w14:paraId="262AB195" w14:textId="680E7D1C" w:rsidR="00C07C36" w:rsidRDefault="000040B8" w:rsidP="00C07C36">
      <w:pPr>
        <w:rPr>
          <w:rFonts w:ascii="Arial" w:eastAsia="Calibri" w:hAnsi="Arial" w:cs="Arial"/>
          <w:lang w:val="en-NZ"/>
        </w:rPr>
      </w:pPr>
      <w:r w:rsidRPr="008C7BC7">
        <w:rPr>
          <w:rFonts w:ascii="Arial" w:eastAsia="Calibri" w:hAnsi="Arial" w:cs="Arial"/>
          <w:lang w:val="en-NZ"/>
        </w:rPr>
        <w:t xml:space="preserve">The information for each new standard can be found on </w:t>
      </w:r>
      <w:r w:rsidR="00725B68" w:rsidRPr="008C7BC7">
        <w:rPr>
          <w:rFonts w:ascii="Arial" w:eastAsia="Calibri" w:hAnsi="Arial" w:cs="Arial"/>
          <w:lang w:val="en-NZ"/>
        </w:rPr>
        <w:t xml:space="preserve">the MOE </w:t>
      </w:r>
      <w:hyperlink r:id="rId38" w:history="1">
        <w:r w:rsidR="00725B68" w:rsidRPr="008C7BC7">
          <w:rPr>
            <w:rStyle w:val="Hyperlink"/>
            <w:rFonts w:ascii="Arial" w:eastAsia="Calibri" w:hAnsi="Arial" w:cs="Arial"/>
            <w:lang w:val="en-NZ"/>
          </w:rPr>
          <w:t>NCEA Change</w:t>
        </w:r>
      </w:hyperlink>
      <w:r w:rsidR="00725B68" w:rsidRPr="008C7BC7">
        <w:rPr>
          <w:rFonts w:ascii="Arial" w:eastAsia="Calibri" w:hAnsi="Arial" w:cs="Arial"/>
          <w:lang w:val="en-NZ"/>
        </w:rPr>
        <w:t xml:space="preserve"> </w:t>
      </w:r>
      <w:r w:rsidR="00F068E1" w:rsidRPr="008C7BC7">
        <w:rPr>
          <w:rFonts w:ascii="Arial" w:eastAsia="Calibri" w:hAnsi="Arial" w:cs="Arial"/>
          <w:lang w:val="en-NZ"/>
        </w:rPr>
        <w:t>site and</w:t>
      </w:r>
      <w:r w:rsidR="00725B68" w:rsidRPr="008C7BC7">
        <w:rPr>
          <w:rFonts w:ascii="Arial" w:eastAsia="Calibri" w:hAnsi="Arial" w:cs="Arial"/>
          <w:lang w:val="en-NZ"/>
        </w:rPr>
        <w:t xml:space="preserve"> </w:t>
      </w:r>
      <w:r w:rsidRPr="008C7BC7">
        <w:rPr>
          <w:rFonts w:ascii="Arial" w:eastAsia="Calibri" w:hAnsi="Arial" w:cs="Arial"/>
          <w:lang w:val="en-NZ"/>
        </w:rPr>
        <w:t>includes the following</w:t>
      </w:r>
      <w:r w:rsidR="00A13F4B">
        <w:rPr>
          <w:rFonts w:ascii="Arial" w:eastAsia="Calibri" w:hAnsi="Arial" w:cs="Arial"/>
          <w:lang w:val="en-NZ"/>
        </w:rPr>
        <w:t>. Your teachers will need to be familiar with each of them!</w:t>
      </w:r>
    </w:p>
    <w:tbl>
      <w:tblPr>
        <w:tblStyle w:val="TableGrid1"/>
        <w:tblW w:w="0" w:type="auto"/>
        <w:tblLook w:val="04A0" w:firstRow="1" w:lastRow="0" w:firstColumn="1" w:lastColumn="0" w:noHBand="0" w:noVBand="1"/>
      </w:tblPr>
      <w:tblGrid>
        <w:gridCol w:w="2830"/>
        <w:gridCol w:w="6186"/>
      </w:tblGrid>
      <w:tr w:rsidR="00C07C36" w:rsidRPr="00453193" w14:paraId="3A4C741A" w14:textId="77777777" w:rsidTr="009E2508">
        <w:tc>
          <w:tcPr>
            <w:tcW w:w="9016" w:type="dxa"/>
            <w:gridSpan w:val="2"/>
            <w:shd w:val="clear" w:color="auto" w:fill="A3D4D9"/>
          </w:tcPr>
          <w:p w14:paraId="1B9F7CE6" w14:textId="77777777" w:rsidR="009E2508" w:rsidRDefault="009E2508" w:rsidP="009E2508">
            <w:pPr>
              <w:jc w:val="center"/>
              <w:outlineLvl w:val="1"/>
              <w:rPr>
                <w:rFonts w:ascii="Arial" w:eastAsia="Times New Roman" w:hAnsi="Arial" w:cs="Arial"/>
                <w:b/>
                <w:bCs/>
                <w:color w:val="FFFFFF"/>
                <w:lang w:eastAsia="en-NZ"/>
              </w:rPr>
            </w:pPr>
          </w:p>
          <w:p w14:paraId="5DE8AD7F" w14:textId="2FEC69B1" w:rsidR="00C07C36" w:rsidRDefault="00C07C36" w:rsidP="009E2508">
            <w:pPr>
              <w:jc w:val="center"/>
              <w:outlineLvl w:val="1"/>
              <w:rPr>
                <w:rFonts w:ascii="Arial" w:eastAsia="Times New Roman" w:hAnsi="Arial" w:cs="Arial"/>
                <w:b/>
                <w:bCs/>
                <w:color w:val="FFFFFF"/>
                <w:lang w:eastAsia="en-NZ"/>
              </w:rPr>
            </w:pPr>
            <w:r w:rsidRPr="009E2508">
              <w:rPr>
                <w:rFonts w:ascii="Arial" w:eastAsia="Times New Roman" w:hAnsi="Arial" w:cs="Arial"/>
                <w:b/>
                <w:bCs/>
                <w:lang w:eastAsia="en-NZ"/>
              </w:rPr>
              <w:t>Assessment Information</w:t>
            </w:r>
          </w:p>
          <w:p w14:paraId="4EEB774C" w14:textId="5BBC3276" w:rsidR="009E2508" w:rsidRPr="00453193" w:rsidRDefault="009E2508" w:rsidP="009E2508">
            <w:pPr>
              <w:jc w:val="center"/>
              <w:outlineLvl w:val="1"/>
              <w:rPr>
                <w:rFonts w:ascii="Arial" w:eastAsia="Times New Roman" w:hAnsi="Arial" w:cs="Arial"/>
                <w:b/>
                <w:bCs/>
                <w:color w:val="FFFFFF"/>
                <w:lang w:eastAsia="en-NZ"/>
              </w:rPr>
            </w:pPr>
          </w:p>
        </w:tc>
      </w:tr>
      <w:tr w:rsidR="00C07C36" w:rsidRPr="00453193" w14:paraId="289AC2E6" w14:textId="77777777" w:rsidTr="00AA7FC9">
        <w:tc>
          <w:tcPr>
            <w:tcW w:w="2830" w:type="dxa"/>
          </w:tcPr>
          <w:p w14:paraId="220EECF4"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Conditions of Assessment for internally assessed standards</w:t>
            </w:r>
          </w:p>
          <w:p w14:paraId="31A50882" w14:textId="77777777" w:rsidR="00C07C36" w:rsidRPr="00453193" w:rsidRDefault="00C07C36" w:rsidP="00AA7FC9">
            <w:pPr>
              <w:outlineLvl w:val="1"/>
              <w:rPr>
                <w:rFonts w:ascii="Arial" w:eastAsia="Times New Roman" w:hAnsi="Arial" w:cs="Arial"/>
                <w:lang w:eastAsia="en-NZ"/>
              </w:rPr>
            </w:pPr>
          </w:p>
        </w:tc>
        <w:tc>
          <w:tcPr>
            <w:tcW w:w="6186" w:type="dxa"/>
          </w:tcPr>
          <w:p w14:paraId="23444216"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Generic conditions statement set for all achievement standards on the framework</w:t>
            </w:r>
          </w:p>
          <w:p w14:paraId="0CA81E30"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Then statements for each internal standard</w:t>
            </w:r>
          </w:p>
        </w:tc>
      </w:tr>
      <w:tr w:rsidR="00C07C36" w:rsidRPr="00453193" w14:paraId="65B27C79" w14:textId="77777777" w:rsidTr="00AA7FC9">
        <w:trPr>
          <w:trHeight w:val="447"/>
        </w:trPr>
        <w:tc>
          <w:tcPr>
            <w:tcW w:w="2830" w:type="dxa"/>
          </w:tcPr>
          <w:p w14:paraId="5433B284" w14:textId="3B823843" w:rsidR="00C07C36" w:rsidRPr="00453193" w:rsidRDefault="00C81C35" w:rsidP="00AA7FC9">
            <w:pPr>
              <w:outlineLvl w:val="1"/>
              <w:rPr>
                <w:rFonts w:ascii="Arial" w:eastAsia="Times New Roman" w:hAnsi="Arial" w:cs="Arial"/>
                <w:lang w:eastAsia="en-NZ"/>
              </w:rPr>
            </w:pPr>
            <w:r>
              <w:rPr>
                <w:rFonts w:ascii="Arial" w:eastAsia="Times New Roman" w:hAnsi="Arial" w:cs="Arial"/>
                <w:lang w:eastAsia="en-NZ"/>
              </w:rPr>
              <w:t>Standard</w:t>
            </w:r>
            <w:r w:rsidRPr="00453193">
              <w:rPr>
                <w:rFonts w:ascii="Arial" w:eastAsia="Times New Roman" w:hAnsi="Arial" w:cs="Arial"/>
                <w:lang w:eastAsia="en-NZ"/>
              </w:rPr>
              <w:t xml:space="preserve"> </w:t>
            </w:r>
          </w:p>
        </w:tc>
        <w:tc>
          <w:tcPr>
            <w:tcW w:w="6186" w:type="dxa"/>
          </w:tcPr>
          <w:p w14:paraId="5E545E4C" w14:textId="7C6B0709" w:rsidR="00C07C36" w:rsidRPr="00F25D49" w:rsidRDefault="004F1DBC" w:rsidP="00300751">
            <w:pPr>
              <w:pStyle w:val="ListParagraph"/>
              <w:numPr>
                <w:ilvl w:val="0"/>
                <w:numId w:val="58"/>
              </w:numPr>
              <w:outlineLvl w:val="1"/>
              <w:rPr>
                <w:rFonts w:ascii="Arial" w:eastAsia="Times New Roman" w:hAnsi="Arial" w:cs="Arial"/>
                <w:lang w:eastAsia="en-NZ"/>
              </w:rPr>
            </w:pPr>
            <w:r>
              <w:rPr>
                <w:rFonts w:ascii="Arial" w:eastAsia="Times New Roman" w:hAnsi="Arial" w:cs="Arial"/>
                <w:lang w:eastAsia="en-NZ"/>
              </w:rPr>
              <w:t xml:space="preserve">Includes </w:t>
            </w:r>
            <w:r w:rsidR="008B5DAC">
              <w:rPr>
                <w:rFonts w:ascii="Arial" w:eastAsia="Times New Roman" w:hAnsi="Arial" w:cs="Arial"/>
                <w:lang w:eastAsia="en-NZ"/>
              </w:rPr>
              <w:t xml:space="preserve">the </w:t>
            </w:r>
            <w:r w:rsidR="008A347A">
              <w:rPr>
                <w:rFonts w:ascii="Arial" w:eastAsia="Times New Roman" w:hAnsi="Arial" w:cs="Arial"/>
                <w:lang w:eastAsia="en-NZ"/>
              </w:rPr>
              <w:t xml:space="preserve">purpose </w:t>
            </w:r>
            <w:r w:rsidR="008B5DAC">
              <w:rPr>
                <w:rFonts w:ascii="Arial" w:eastAsia="Times New Roman" w:hAnsi="Arial" w:cs="Arial"/>
                <w:lang w:eastAsia="en-NZ"/>
              </w:rPr>
              <w:t xml:space="preserve">of </w:t>
            </w:r>
            <w:r w:rsidR="008A347A">
              <w:rPr>
                <w:rFonts w:ascii="Arial" w:eastAsia="Times New Roman" w:hAnsi="Arial" w:cs="Arial"/>
                <w:lang w:eastAsia="en-NZ"/>
              </w:rPr>
              <w:t>the standar</w:t>
            </w:r>
            <w:r w:rsidR="008B5DAC">
              <w:rPr>
                <w:rFonts w:ascii="Arial" w:eastAsia="Times New Roman" w:hAnsi="Arial" w:cs="Arial"/>
                <w:lang w:eastAsia="en-NZ"/>
              </w:rPr>
              <w:t>d</w:t>
            </w:r>
            <w:r w:rsidR="00DF469C" w:rsidRPr="00F25D49">
              <w:rPr>
                <w:rFonts w:ascii="Arial" w:eastAsia="Times New Roman" w:hAnsi="Arial" w:cs="Arial"/>
                <w:lang w:eastAsia="en-NZ"/>
              </w:rPr>
              <w:t xml:space="preserve"> </w:t>
            </w:r>
            <w:r w:rsidR="008A347A">
              <w:rPr>
                <w:rFonts w:ascii="Arial" w:eastAsia="Times New Roman" w:hAnsi="Arial" w:cs="Arial"/>
                <w:lang w:eastAsia="en-NZ"/>
              </w:rPr>
              <w:t xml:space="preserve">and </w:t>
            </w:r>
            <w:r w:rsidR="00C07C36" w:rsidRPr="00F25D49">
              <w:rPr>
                <w:rFonts w:ascii="Arial" w:eastAsia="Times New Roman" w:hAnsi="Arial" w:cs="Arial"/>
                <w:lang w:eastAsia="en-NZ"/>
              </w:rPr>
              <w:t>achievement criteria with explanatory notes</w:t>
            </w:r>
          </w:p>
        </w:tc>
      </w:tr>
      <w:tr w:rsidR="00C07C36" w:rsidRPr="00453193" w14:paraId="59B4A892" w14:textId="77777777" w:rsidTr="00AA7FC9">
        <w:tc>
          <w:tcPr>
            <w:tcW w:w="2830" w:type="dxa"/>
          </w:tcPr>
          <w:p w14:paraId="0B5E1942"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Conditions</w:t>
            </w:r>
          </w:p>
        </w:tc>
        <w:tc>
          <w:tcPr>
            <w:tcW w:w="6186" w:type="dxa"/>
          </w:tcPr>
          <w:p w14:paraId="21670740" w14:textId="088DE2EB" w:rsidR="00C07C36"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Specific conditions are for individual standards</w:t>
            </w:r>
          </w:p>
          <w:p w14:paraId="33FBB0A6" w14:textId="33997695" w:rsidR="00F25D49" w:rsidRPr="00F25D49" w:rsidRDefault="00F25D49" w:rsidP="00F25D49">
            <w:pPr>
              <w:pStyle w:val="ListParagraph"/>
              <w:outlineLvl w:val="1"/>
              <w:rPr>
                <w:rFonts w:ascii="Arial" w:eastAsia="Times New Roman" w:hAnsi="Arial" w:cs="Arial"/>
                <w:lang w:eastAsia="en-NZ"/>
              </w:rPr>
            </w:pPr>
          </w:p>
        </w:tc>
      </w:tr>
      <w:tr w:rsidR="00C07C36" w:rsidRPr="00453193" w14:paraId="3044F632" w14:textId="77777777" w:rsidTr="00AA7FC9">
        <w:tc>
          <w:tcPr>
            <w:tcW w:w="2830" w:type="dxa"/>
          </w:tcPr>
          <w:p w14:paraId="02B3C1D5" w14:textId="6C56535F"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Unpacking the standards</w:t>
            </w:r>
          </w:p>
        </w:tc>
        <w:tc>
          <w:tcPr>
            <w:tcW w:w="6186" w:type="dxa"/>
          </w:tcPr>
          <w:p w14:paraId="451FC538"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Statements about mātauranga Māori and Pacific concepts</w:t>
            </w:r>
          </w:p>
          <w:p w14:paraId="6EDDE211"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Significant learning that the standard assesses</w:t>
            </w:r>
          </w:p>
          <w:p w14:paraId="51368629"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The aim of the standard</w:t>
            </w:r>
          </w:p>
          <w:p w14:paraId="33C5A099" w14:textId="77777777" w:rsidR="00C07C36" w:rsidRPr="00F25D49"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In depth explanations</w:t>
            </w:r>
          </w:p>
          <w:p w14:paraId="5E50E265" w14:textId="77777777" w:rsidR="00F25D49" w:rsidRDefault="00C07C36" w:rsidP="000D1A24">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Literacy and numeracy requirements</w:t>
            </w:r>
          </w:p>
          <w:p w14:paraId="3FAECEEB" w14:textId="59D8696A" w:rsidR="00F25D49" w:rsidRPr="00F25D49" w:rsidRDefault="00F25D49" w:rsidP="00DE121B">
            <w:pPr>
              <w:pStyle w:val="ListParagraph"/>
              <w:outlineLvl w:val="1"/>
              <w:rPr>
                <w:rFonts w:ascii="Arial" w:eastAsia="Times New Roman" w:hAnsi="Arial" w:cs="Arial"/>
                <w:lang w:eastAsia="en-NZ"/>
              </w:rPr>
            </w:pPr>
          </w:p>
        </w:tc>
      </w:tr>
      <w:tr w:rsidR="00C07C36" w:rsidRPr="00453193" w14:paraId="49489835" w14:textId="77777777" w:rsidTr="00AA7FC9">
        <w:tc>
          <w:tcPr>
            <w:tcW w:w="2830" w:type="dxa"/>
          </w:tcPr>
          <w:p w14:paraId="60A5BA6C"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Activities</w:t>
            </w:r>
          </w:p>
        </w:tc>
        <w:tc>
          <w:tcPr>
            <w:tcW w:w="6186" w:type="dxa"/>
          </w:tcPr>
          <w:p w14:paraId="06972B8A" w14:textId="77777777" w:rsidR="00C07C36"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Suggested activities to assess the standard</w:t>
            </w:r>
          </w:p>
          <w:p w14:paraId="50EDAE67" w14:textId="37139DBD" w:rsidR="00061CCE" w:rsidRPr="00F25D49" w:rsidRDefault="00061CCE" w:rsidP="00061CCE">
            <w:pPr>
              <w:pStyle w:val="ListParagraph"/>
              <w:outlineLvl w:val="1"/>
              <w:rPr>
                <w:rFonts w:ascii="Arial" w:eastAsia="Times New Roman" w:hAnsi="Arial" w:cs="Arial"/>
                <w:lang w:eastAsia="en-NZ"/>
              </w:rPr>
            </w:pPr>
          </w:p>
        </w:tc>
      </w:tr>
      <w:tr w:rsidR="00C07C36" w:rsidRPr="00453193" w14:paraId="2DAD9B6A" w14:textId="77777777" w:rsidTr="00AA7FC9">
        <w:tc>
          <w:tcPr>
            <w:tcW w:w="2830" w:type="dxa"/>
          </w:tcPr>
          <w:p w14:paraId="01040D96"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Teacher Guidance</w:t>
            </w:r>
          </w:p>
        </w:tc>
        <w:tc>
          <w:tcPr>
            <w:tcW w:w="6186" w:type="dxa"/>
          </w:tcPr>
          <w:p w14:paraId="44F80AEA" w14:textId="77777777" w:rsidR="00C07C36"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Statement about how to approach the assessment activities</w:t>
            </w:r>
          </w:p>
          <w:p w14:paraId="1389EF4A" w14:textId="706DF25F" w:rsidR="00061CCE" w:rsidRPr="00F25D49" w:rsidRDefault="00061CCE" w:rsidP="00061CCE">
            <w:pPr>
              <w:pStyle w:val="ListParagraph"/>
              <w:outlineLvl w:val="1"/>
              <w:rPr>
                <w:rFonts w:ascii="Arial" w:eastAsia="Times New Roman" w:hAnsi="Arial" w:cs="Arial"/>
                <w:lang w:eastAsia="en-NZ"/>
              </w:rPr>
            </w:pPr>
          </w:p>
        </w:tc>
      </w:tr>
      <w:tr w:rsidR="00C07C36" w:rsidRPr="00453193" w14:paraId="29CD8775" w14:textId="77777777" w:rsidTr="00AA7FC9">
        <w:tc>
          <w:tcPr>
            <w:tcW w:w="2830" w:type="dxa"/>
          </w:tcPr>
          <w:p w14:paraId="782FF2F4"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 xml:space="preserve">Teacher resource </w:t>
            </w:r>
          </w:p>
        </w:tc>
        <w:tc>
          <w:tcPr>
            <w:tcW w:w="6186" w:type="dxa"/>
          </w:tcPr>
          <w:p w14:paraId="56BD981F" w14:textId="77777777" w:rsidR="00C07C36"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Resource to assist with planning and assessment</w:t>
            </w:r>
          </w:p>
          <w:p w14:paraId="62888119" w14:textId="7AC79C21" w:rsidR="00061CCE" w:rsidRPr="00F25D49" w:rsidRDefault="00061CCE" w:rsidP="00061CCE">
            <w:pPr>
              <w:pStyle w:val="ListParagraph"/>
              <w:outlineLvl w:val="1"/>
              <w:rPr>
                <w:rFonts w:ascii="Arial" w:eastAsia="Times New Roman" w:hAnsi="Arial" w:cs="Arial"/>
                <w:lang w:eastAsia="en-NZ"/>
              </w:rPr>
            </w:pPr>
          </w:p>
        </w:tc>
      </w:tr>
      <w:tr w:rsidR="00C07C36" w:rsidRPr="00453193" w14:paraId="709638A7" w14:textId="77777777" w:rsidTr="00AA7FC9">
        <w:tc>
          <w:tcPr>
            <w:tcW w:w="2830" w:type="dxa"/>
          </w:tcPr>
          <w:p w14:paraId="4CD25225" w14:textId="77777777" w:rsidR="00C07C36" w:rsidRPr="00453193" w:rsidRDefault="00C07C36" w:rsidP="00AA7FC9">
            <w:pPr>
              <w:outlineLvl w:val="1"/>
              <w:rPr>
                <w:rFonts w:ascii="Arial" w:eastAsia="Times New Roman" w:hAnsi="Arial" w:cs="Arial"/>
                <w:lang w:eastAsia="en-NZ"/>
              </w:rPr>
            </w:pPr>
            <w:r w:rsidRPr="00453193">
              <w:rPr>
                <w:rFonts w:ascii="Arial" w:eastAsia="Times New Roman" w:hAnsi="Arial" w:cs="Arial"/>
                <w:lang w:eastAsia="en-NZ"/>
              </w:rPr>
              <w:t>Assessment Schedule</w:t>
            </w:r>
          </w:p>
        </w:tc>
        <w:tc>
          <w:tcPr>
            <w:tcW w:w="6186" w:type="dxa"/>
          </w:tcPr>
          <w:p w14:paraId="05CD2CF3" w14:textId="77777777" w:rsidR="00C07C36" w:rsidRDefault="00C07C36" w:rsidP="00300751">
            <w:pPr>
              <w:pStyle w:val="ListParagraph"/>
              <w:numPr>
                <w:ilvl w:val="0"/>
                <w:numId w:val="58"/>
              </w:numPr>
              <w:outlineLvl w:val="1"/>
              <w:rPr>
                <w:rFonts w:ascii="Arial" w:eastAsia="Times New Roman" w:hAnsi="Arial" w:cs="Arial"/>
                <w:lang w:eastAsia="en-NZ"/>
              </w:rPr>
            </w:pPr>
            <w:r w:rsidRPr="00F25D49">
              <w:rPr>
                <w:rFonts w:ascii="Arial" w:eastAsia="Times New Roman" w:hAnsi="Arial" w:cs="Arial"/>
                <w:lang w:eastAsia="en-NZ"/>
              </w:rPr>
              <w:t>Marking guidelines for each activity</w:t>
            </w:r>
          </w:p>
          <w:p w14:paraId="3BA62996" w14:textId="4281BA19" w:rsidR="00061CCE" w:rsidRPr="00F25D49" w:rsidRDefault="00061CCE" w:rsidP="00061CCE">
            <w:pPr>
              <w:pStyle w:val="ListParagraph"/>
              <w:outlineLvl w:val="1"/>
              <w:rPr>
                <w:rFonts w:ascii="Arial" w:eastAsia="Times New Roman" w:hAnsi="Arial" w:cs="Arial"/>
                <w:lang w:eastAsia="en-NZ"/>
              </w:rPr>
            </w:pPr>
          </w:p>
        </w:tc>
      </w:tr>
    </w:tbl>
    <w:p w14:paraId="4E0864B7" w14:textId="6C2A2A75" w:rsidR="00C07C36" w:rsidRPr="00453193" w:rsidRDefault="00750652" w:rsidP="00C07C36">
      <w:r>
        <w:rPr>
          <w:noProof/>
        </w:rPr>
        <mc:AlternateContent>
          <mc:Choice Requires="wps">
            <w:drawing>
              <wp:anchor distT="0" distB="0" distL="114300" distR="114300" simplePos="0" relativeHeight="251658240" behindDoc="0" locked="0" layoutInCell="1" allowOverlap="1" wp14:anchorId="7F00DF15" wp14:editId="5DA35F06">
                <wp:simplePos x="0" y="0"/>
                <wp:positionH relativeFrom="margin">
                  <wp:posOffset>-8467</wp:posOffset>
                </wp:positionH>
                <wp:positionV relativeFrom="paragraph">
                  <wp:posOffset>204469</wp:posOffset>
                </wp:positionV>
                <wp:extent cx="5756910" cy="2260177"/>
                <wp:effectExtent l="0" t="0" r="15240" b="26035"/>
                <wp:wrapNone/>
                <wp:docPr id="14" name="Rectangle 14"/>
                <wp:cNvGraphicFramePr/>
                <a:graphic xmlns:a="http://schemas.openxmlformats.org/drawingml/2006/main">
                  <a:graphicData uri="http://schemas.microsoft.com/office/word/2010/wordprocessingShape">
                    <wps:wsp>
                      <wps:cNvSpPr/>
                      <wps:spPr>
                        <a:xfrm flipV="1">
                          <a:off x="0" y="0"/>
                          <a:ext cx="5756910" cy="2260177"/>
                        </a:xfrm>
                        <a:prstGeom prst="rect">
                          <a:avLst/>
                        </a:prstGeom>
                        <a:solidFill>
                          <a:srgbClr val="BADFE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4F160" w14:textId="783B4812" w:rsidR="00ED52CB" w:rsidRPr="00092730" w:rsidRDefault="00A41BE0" w:rsidP="00D3073C">
                            <w:pPr>
                              <w:rPr>
                                <w:lang w:val="en-NZ"/>
                              </w:rPr>
                            </w:pPr>
                            <w:r>
                              <w:rPr>
                                <w:lang w:val="en-N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0DF15" id="Rectangle 14" o:spid="_x0000_s1028" style="position:absolute;margin-left:-.65pt;margin-top:16.1pt;width:453.3pt;height:177.9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" fillcolor="#badfe0" strokecolor="#1f3763 [1604]" strokeweight="1pt">
                <v:textbox>
                  <w:txbxContent>
                    <w:p w14:paraId="5484F160" w14:textId="783B4812" w:rsidR="00ED52CB" w:rsidRPr="00092730" w:rsidRDefault="00A41BE0" w:rsidP="00D3073C">
                      <w:pPr>
                        <w:rPr>
                          <w:lang w:val="en-NZ"/>
                        </w:rPr>
                      </w:pPr>
                      <w:r>
                        <w:rPr>
                          <w:lang w:val="en-NZ"/>
                        </w:rPr>
                        <w:t xml:space="preserve">                                    </w:t>
                      </w:r>
                    </w:p>
                  </w:txbxContent>
                </v:textbox>
                <w10:wrap anchorx="margin"/>
              </v:rect>
            </w:pict>
          </mc:Fallback>
        </mc:AlternateContent>
      </w:r>
    </w:p>
    <w:p w14:paraId="0A07DAD1" w14:textId="28ABBF9E" w:rsidR="005A56D4" w:rsidRDefault="007458F1" w:rsidP="00F86E70">
      <w:pPr>
        <w:spacing w:after="0"/>
        <w:rPr>
          <w:rFonts w:ascii="Arial" w:eastAsia="Calibri" w:hAnsi="Arial" w:cs="Arial"/>
          <w:b/>
          <w:bCs/>
          <w:color w:val="56B0BA"/>
          <w:sz w:val="32"/>
          <w:szCs w:val="32"/>
          <w:lang w:val="en-NZ"/>
        </w:rPr>
      </w:pPr>
      <w:r>
        <w:rPr>
          <w:noProof/>
        </w:rPr>
        <mc:AlternateContent>
          <mc:Choice Requires="wps">
            <w:drawing>
              <wp:anchor distT="0" distB="0" distL="114300" distR="114300" simplePos="0" relativeHeight="251658254" behindDoc="0" locked="0" layoutInCell="1" allowOverlap="1" wp14:anchorId="27A714E4" wp14:editId="6777C3F7">
                <wp:simplePos x="0" y="0"/>
                <wp:positionH relativeFrom="column">
                  <wp:posOffset>110067</wp:posOffset>
                </wp:positionH>
                <wp:positionV relativeFrom="paragraph">
                  <wp:posOffset>11853</wp:posOffset>
                </wp:positionV>
                <wp:extent cx="5570855" cy="2065655"/>
                <wp:effectExtent l="0" t="0" r="10795" b="10795"/>
                <wp:wrapNone/>
                <wp:docPr id="17" name="Text Box 17"/>
                <wp:cNvGraphicFramePr/>
                <a:graphic xmlns:a="http://schemas.openxmlformats.org/drawingml/2006/main">
                  <a:graphicData uri="http://schemas.microsoft.com/office/word/2010/wordprocessingShape">
                    <wps:wsp>
                      <wps:cNvSpPr txBox="1"/>
                      <wps:spPr>
                        <a:xfrm>
                          <a:off x="0" y="0"/>
                          <a:ext cx="5570855" cy="2065655"/>
                        </a:xfrm>
                        <a:prstGeom prst="rect">
                          <a:avLst/>
                        </a:prstGeom>
                        <a:solidFill>
                          <a:srgbClr val="BADFE0"/>
                        </a:solidFill>
                        <a:ln w="6350">
                          <a:solidFill>
                            <a:prstClr val="black"/>
                          </a:solidFill>
                        </a:ln>
                      </wps:spPr>
                      <wps:txbx>
                        <w:txbxContent>
                          <w:p w14:paraId="08A2C1B7" w14:textId="43E34DBD" w:rsidR="0084776D" w:rsidRPr="00375F38" w:rsidRDefault="0084776D">
                            <w:pPr>
                              <w:rPr>
                                <w:rFonts w:ascii="Arial" w:hAnsi="Arial" w:cs="Arial"/>
                                <w:b/>
                                <w:bCs/>
                                <w:lang w:val="en-NZ"/>
                              </w:rPr>
                            </w:pPr>
                            <w:r w:rsidRPr="00375F38">
                              <w:rPr>
                                <w:rFonts w:ascii="Arial" w:hAnsi="Arial" w:cs="Arial"/>
                                <w:b/>
                                <w:bCs/>
                                <w:lang w:val="en-NZ"/>
                              </w:rPr>
                              <w:t>Activity</w:t>
                            </w:r>
                          </w:p>
                          <w:p w14:paraId="5EBF6151" w14:textId="5B3BDCE0" w:rsidR="00750652" w:rsidRDefault="00077105">
                            <w:pPr>
                              <w:rPr>
                                <w:rFonts w:ascii="Arial" w:hAnsi="Arial" w:cs="Arial"/>
                                <w:lang w:val="en-NZ"/>
                              </w:rPr>
                            </w:pPr>
                            <w:r>
                              <w:rPr>
                                <w:rFonts w:ascii="Arial" w:hAnsi="Arial" w:cs="Arial"/>
                                <w:lang w:val="en-NZ"/>
                              </w:rPr>
                              <w:t xml:space="preserve">In your group chose </w:t>
                            </w:r>
                            <w:r w:rsidRPr="004B7EA2">
                              <w:rPr>
                                <w:rFonts w:ascii="Arial" w:hAnsi="Arial" w:cs="Arial"/>
                                <w:b/>
                                <w:bCs/>
                                <w:lang w:val="en-NZ"/>
                              </w:rPr>
                              <w:t>one of the new standards</w:t>
                            </w:r>
                            <w:r>
                              <w:rPr>
                                <w:rFonts w:ascii="Arial" w:hAnsi="Arial" w:cs="Arial"/>
                                <w:lang w:val="en-NZ"/>
                              </w:rPr>
                              <w:t xml:space="preserve"> </w:t>
                            </w:r>
                            <w:r w:rsidR="000E1B6F">
                              <w:rPr>
                                <w:rFonts w:ascii="Arial" w:hAnsi="Arial" w:cs="Arial"/>
                                <w:lang w:val="en-NZ"/>
                              </w:rPr>
                              <w:t>from the New Zealand Curri</w:t>
                            </w:r>
                            <w:r w:rsidR="004B7EA2">
                              <w:rPr>
                                <w:rFonts w:ascii="Arial" w:hAnsi="Arial" w:cs="Arial"/>
                                <w:lang w:val="en-NZ"/>
                              </w:rPr>
                              <w:t>culum</w:t>
                            </w:r>
                            <w:r w:rsidR="005C3906">
                              <w:rPr>
                                <w:rFonts w:ascii="Arial" w:hAnsi="Arial" w:cs="Arial"/>
                                <w:lang w:val="en-NZ"/>
                              </w:rPr>
                              <w:t xml:space="preserve"> or Te Ma</w:t>
                            </w:r>
                            <w:r w:rsidR="00101D3B">
                              <w:rPr>
                                <w:rFonts w:ascii="Arial" w:hAnsi="Arial" w:cs="Arial"/>
                                <w:lang w:val="en-NZ"/>
                              </w:rPr>
                              <w:t>r</w:t>
                            </w:r>
                            <w:r w:rsidR="008D5CC9">
                              <w:rPr>
                                <w:rFonts w:ascii="Arial" w:hAnsi="Arial" w:cs="Arial"/>
                                <w:lang w:val="en-NZ"/>
                              </w:rPr>
                              <w:t>autanga o Aotearoa</w:t>
                            </w:r>
                            <w:r w:rsidR="00BD0E4D">
                              <w:rPr>
                                <w:rFonts w:ascii="Arial" w:hAnsi="Arial" w:cs="Arial"/>
                                <w:lang w:val="en-NZ"/>
                              </w:rPr>
                              <w:t>.</w:t>
                            </w:r>
                          </w:p>
                          <w:p w14:paraId="3514D2CC" w14:textId="5977F69D" w:rsidR="00BD0E4D" w:rsidRDefault="00BD0E4D">
                            <w:pPr>
                              <w:rPr>
                                <w:rFonts w:ascii="Arial" w:hAnsi="Arial" w:cs="Arial"/>
                                <w:lang w:val="en-NZ"/>
                              </w:rPr>
                            </w:pPr>
                            <w:r>
                              <w:rPr>
                                <w:rFonts w:ascii="Arial" w:hAnsi="Arial" w:cs="Arial"/>
                                <w:lang w:val="en-NZ"/>
                              </w:rPr>
                              <w:t xml:space="preserve">Read the assessment conditions for your chosen standard and identify </w:t>
                            </w:r>
                            <w:r w:rsidR="00DF0907">
                              <w:rPr>
                                <w:rFonts w:ascii="Arial" w:hAnsi="Arial" w:cs="Arial"/>
                                <w:lang w:val="en-NZ"/>
                              </w:rPr>
                              <w:t xml:space="preserve">and note </w:t>
                            </w:r>
                            <w:r w:rsidR="00D40A03">
                              <w:rPr>
                                <w:rFonts w:ascii="Arial" w:hAnsi="Arial" w:cs="Arial"/>
                                <w:lang w:val="en-NZ"/>
                              </w:rPr>
                              <w:t xml:space="preserve">any </w:t>
                            </w:r>
                            <w:r w:rsidR="00CC76E9">
                              <w:rPr>
                                <w:rFonts w:ascii="Arial" w:hAnsi="Arial" w:cs="Arial"/>
                                <w:lang w:val="en-NZ"/>
                              </w:rPr>
                              <w:t>implications on the next page.</w:t>
                            </w:r>
                          </w:p>
                          <w:p w14:paraId="06098C95" w14:textId="5494EC93" w:rsidR="00750652" w:rsidRDefault="00CE4D3C" w:rsidP="006104C5">
                            <w:pPr>
                              <w:spacing w:line="240" w:lineRule="auto"/>
                              <w:jc w:val="center"/>
                              <w:rPr>
                                <w:lang w:val="en-NZ"/>
                              </w:rPr>
                            </w:pPr>
                            <w:r>
                              <w:rPr>
                                <w:noProof/>
                                <w:lang w:val="en-NZ"/>
                              </w:rPr>
                              <w:drawing>
                                <wp:inline distT="0" distB="0" distL="0" distR="0" wp14:anchorId="7044B66A" wp14:editId="1DC6B888">
                                  <wp:extent cx="2055600" cy="835200"/>
                                  <wp:effectExtent l="0" t="0" r="190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2055600" cy="835200"/>
                                          </a:xfrm>
                                          <a:prstGeom prst="rect">
                                            <a:avLst/>
                                          </a:prstGeom>
                                        </pic:spPr>
                                      </pic:pic>
                                    </a:graphicData>
                                  </a:graphic>
                                </wp:inline>
                              </w:drawing>
                            </w:r>
                          </w:p>
                          <w:p w14:paraId="03AD0AA4" w14:textId="77777777" w:rsidR="0022581E" w:rsidRPr="0084776D" w:rsidRDefault="0022581E">
                            <w:pPr>
                              <w:rPr>
                                <w:lang w:val="en-N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A714E4" id="Text Box 17" o:spid="_x0000_s1029" type="#_x0000_t202" style="position:absolute;margin-left:8.65pt;margin-top:.95pt;width:438.65pt;height:162.6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" fillcolor="#badfe0" strokeweight=".5pt">
                <v:textbox>
                  <w:txbxContent>
                    <w:p w14:paraId="08A2C1B7" w14:textId="43E34DBD" w:rsidR="0084776D" w:rsidRPr="00375F38" w:rsidRDefault="0084776D">
                      <w:pPr>
                        <w:rPr>
                          <w:rFonts w:ascii="Arial" w:hAnsi="Arial" w:cs="Arial"/>
                          <w:b/>
                          <w:bCs/>
                          <w:lang w:val="en-NZ"/>
                        </w:rPr>
                      </w:pPr>
                      <w:r w:rsidRPr="00375F38">
                        <w:rPr>
                          <w:rFonts w:ascii="Arial" w:hAnsi="Arial" w:cs="Arial"/>
                          <w:b/>
                          <w:bCs/>
                          <w:lang w:val="en-NZ"/>
                        </w:rPr>
                        <w:t>Activity</w:t>
                      </w:r>
                    </w:p>
                    <w:p w14:paraId="5EBF6151" w14:textId="5B3BDCE0" w:rsidR="00750652" w:rsidRDefault="00077105">
                      <w:pPr>
                        <w:rPr>
                          <w:rFonts w:ascii="Arial" w:hAnsi="Arial" w:cs="Arial"/>
                          <w:lang w:val="en-NZ"/>
                        </w:rPr>
                      </w:pPr>
                      <w:r>
                        <w:rPr>
                          <w:rFonts w:ascii="Arial" w:hAnsi="Arial" w:cs="Arial"/>
                          <w:lang w:val="en-NZ"/>
                        </w:rPr>
                        <w:t xml:space="preserve">In your group chose </w:t>
                      </w:r>
                      <w:r w:rsidRPr="004B7EA2">
                        <w:rPr>
                          <w:rFonts w:ascii="Arial" w:hAnsi="Arial" w:cs="Arial"/>
                          <w:b/>
                          <w:bCs/>
                          <w:lang w:val="en-NZ"/>
                        </w:rPr>
                        <w:t>one of the new standards</w:t>
                      </w:r>
                      <w:r>
                        <w:rPr>
                          <w:rFonts w:ascii="Arial" w:hAnsi="Arial" w:cs="Arial"/>
                          <w:lang w:val="en-NZ"/>
                        </w:rPr>
                        <w:t xml:space="preserve"> </w:t>
                      </w:r>
                      <w:r w:rsidR="000E1B6F">
                        <w:rPr>
                          <w:rFonts w:ascii="Arial" w:hAnsi="Arial" w:cs="Arial"/>
                          <w:lang w:val="en-NZ"/>
                        </w:rPr>
                        <w:t>from the New Zealand Curri</w:t>
                      </w:r>
                      <w:r w:rsidR="004B7EA2">
                        <w:rPr>
                          <w:rFonts w:ascii="Arial" w:hAnsi="Arial" w:cs="Arial"/>
                          <w:lang w:val="en-NZ"/>
                        </w:rPr>
                        <w:t>culum</w:t>
                      </w:r>
                      <w:r w:rsidR="005C3906">
                        <w:rPr>
                          <w:rFonts w:ascii="Arial" w:hAnsi="Arial" w:cs="Arial"/>
                          <w:lang w:val="en-NZ"/>
                        </w:rPr>
                        <w:t xml:space="preserve"> or Te Ma</w:t>
                      </w:r>
                      <w:r w:rsidR="00101D3B">
                        <w:rPr>
                          <w:rFonts w:ascii="Arial" w:hAnsi="Arial" w:cs="Arial"/>
                          <w:lang w:val="en-NZ"/>
                        </w:rPr>
                        <w:t>r</w:t>
                      </w:r>
                      <w:r w:rsidR="008D5CC9">
                        <w:rPr>
                          <w:rFonts w:ascii="Arial" w:hAnsi="Arial" w:cs="Arial"/>
                          <w:lang w:val="en-NZ"/>
                        </w:rPr>
                        <w:t>autanga o Aotearoa</w:t>
                      </w:r>
                      <w:r w:rsidR="00BD0E4D">
                        <w:rPr>
                          <w:rFonts w:ascii="Arial" w:hAnsi="Arial" w:cs="Arial"/>
                          <w:lang w:val="en-NZ"/>
                        </w:rPr>
                        <w:t>.</w:t>
                      </w:r>
                    </w:p>
                    <w:p w14:paraId="3514D2CC" w14:textId="5977F69D" w:rsidR="00BD0E4D" w:rsidRDefault="00BD0E4D">
                      <w:pPr>
                        <w:rPr>
                          <w:rFonts w:ascii="Arial" w:hAnsi="Arial" w:cs="Arial"/>
                          <w:lang w:val="en-NZ"/>
                        </w:rPr>
                      </w:pPr>
                      <w:r>
                        <w:rPr>
                          <w:rFonts w:ascii="Arial" w:hAnsi="Arial" w:cs="Arial"/>
                          <w:lang w:val="en-NZ"/>
                        </w:rPr>
                        <w:t xml:space="preserve">Read the assessment conditions for your chosen standard and identify </w:t>
                      </w:r>
                      <w:r w:rsidR="00DF0907">
                        <w:rPr>
                          <w:rFonts w:ascii="Arial" w:hAnsi="Arial" w:cs="Arial"/>
                          <w:lang w:val="en-NZ"/>
                        </w:rPr>
                        <w:t xml:space="preserve">and note </w:t>
                      </w:r>
                      <w:r w:rsidR="00D40A03">
                        <w:rPr>
                          <w:rFonts w:ascii="Arial" w:hAnsi="Arial" w:cs="Arial"/>
                          <w:lang w:val="en-NZ"/>
                        </w:rPr>
                        <w:t xml:space="preserve">any </w:t>
                      </w:r>
                      <w:r w:rsidR="00CC76E9">
                        <w:rPr>
                          <w:rFonts w:ascii="Arial" w:hAnsi="Arial" w:cs="Arial"/>
                          <w:lang w:val="en-NZ"/>
                        </w:rPr>
                        <w:t>implications on the next page.</w:t>
                      </w:r>
                    </w:p>
                    <w:p w14:paraId="06098C95" w14:textId="5494EC93" w:rsidR="00750652" w:rsidRDefault="00CE4D3C" w:rsidP="006104C5">
                      <w:pPr>
                        <w:spacing w:line="240" w:lineRule="auto"/>
                        <w:jc w:val="center"/>
                        <w:rPr>
                          <w:lang w:val="en-NZ"/>
                        </w:rPr>
                      </w:pPr>
                      <w:r>
                        <w:rPr>
                          <w:noProof/>
                          <w:lang w:val="en-NZ"/>
                        </w:rPr>
                        <w:drawing>
                          <wp:inline distT="0" distB="0" distL="0" distR="0" wp14:anchorId="7044B66A" wp14:editId="1DC6B888">
                            <wp:extent cx="2055600" cy="835200"/>
                            <wp:effectExtent l="0" t="0" r="190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referRelativeResize="0"/>
                                  </pic:nvPicPr>
                                  <pic:blipFill>
                                    <a:blip r:embed="rId39">
                                      <a:extLst>
                                        <a:ext uri="{28A0092B-C50C-407E-A947-70E740481C1C}">
                                          <a14:useLocalDpi xmlns:a14="http://schemas.microsoft.com/office/drawing/2010/main" val="0"/>
                                        </a:ext>
                                      </a:extLst>
                                    </a:blip>
                                    <a:stretch>
                                      <a:fillRect/>
                                    </a:stretch>
                                  </pic:blipFill>
                                  <pic:spPr>
                                    <a:xfrm>
                                      <a:off x="0" y="0"/>
                                      <a:ext cx="2055600" cy="835200"/>
                                    </a:xfrm>
                                    <a:prstGeom prst="rect">
                                      <a:avLst/>
                                    </a:prstGeom>
                                  </pic:spPr>
                                </pic:pic>
                              </a:graphicData>
                            </a:graphic>
                          </wp:inline>
                        </w:drawing>
                      </w:r>
                    </w:p>
                    <w:p w14:paraId="03AD0AA4" w14:textId="77777777" w:rsidR="0022581E" w:rsidRPr="0084776D" w:rsidRDefault="0022581E">
                      <w:pPr>
                        <w:rPr>
                          <w:lang w:val="en-NZ"/>
                        </w:rPr>
                      </w:pPr>
                    </w:p>
                  </w:txbxContent>
                </v:textbox>
              </v:shape>
            </w:pict>
          </mc:Fallback>
        </mc:AlternateContent>
      </w:r>
    </w:p>
    <w:p w14:paraId="78983A72" w14:textId="68470BFC" w:rsidR="00750652" w:rsidRDefault="00750652" w:rsidP="00F86E70">
      <w:pPr>
        <w:spacing w:after="0"/>
        <w:rPr>
          <w:rFonts w:ascii="Arial" w:eastAsia="Calibri" w:hAnsi="Arial" w:cs="Arial"/>
          <w:b/>
          <w:bCs/>
          <w:color w:val="56B0BA"/>
          <w:sz w:val="32"/>
          <w:szCs w:val="32"/>
          <w:lang w:val="en-NZ"/>
        </w:rPr>
      </w:pPr>
    </w:p>
    <w:p w14:paraId="40950B7B" w14:textId="37DAF54D" w:rsidR="00750652" w:rsidRDefault="00750652" w:rsidP="00F86E70">
      <w:pPr>
        <w:spacing w:after="0"/>
        <w:rPr>
          <w:rFonts w:ascii="Arial" w:eastAsia="Calibri" w:hAnsi="Arial" w:cs="Arial"/>
          <w:b/>
          <w:bCs/>
          <w:color w:val="56B0BA"/>
          <w:sz w:val="32"/>
          <w:szCs w:val="32"/>
          <w:lang w:val="en-NZ"/>
        </w:rPr>
      </w:pPr>
    </w:p>
    <w:p w14:paraId="3D288B87" w14:textId="22D96694" w:rsidR="00750652" w:rsidRDefault="00750652" w:rsidP="00F86E70">
      <w:pPr>
        <w:spacing w:after="0"/>
        <w:rPr>
          <w:rFonts w:ascii="Arial" w:eastAsia="Calibri" w:hAnsi="Arial" w:cs="Arial"/>
          <w:b/>
          <w:bCs/>
          <w:color w:val="56B0BA"/>
          <w:sz w:val="32"/>
          <w:szCs w:val="32"/>
          <w:lang w:val="en-NZ"/>
        </w:rPr>
      </w:pPr>
    </w:p>
    <w:p w14:paraId="1C50D31B" w14:textId="12DC878E" w:rsidR="00750652" w:rsidRDefault="00750652" w:rsidP="00F86E70">
      <w:pPr>
        <w:spacing w:after="0"/>
        <w:rPr>
          <w:rFonts w:ascii="Arial" w:eastAsia="Calibri" w:hAnsi="Arial" w:cs="Arial"/>
          <w:b/>
          <w:bCs/>
          <w:color w:val="56B0BA"/>
          <w:sz w:val="32"/>
          <w:szCs w:val="32"/>
          <w:lang w:val="en-NZ"/>
        </w:rPr>
      </w:pPr>
    </w:p>
    <w:p w14:paraId="0D83A366" w14:textId="413F4A65" w:rsidR="00750652" w:rsidRDefault="00750652" w:rsidP="00F86E70">
      <w:pPr>
        <w:spacing w:after="0"/>
        <w:rPr>
          <w:rFonts w:ascii="Arial" w:eastAsia="Calibri" w:hAnsi="Arial" w:cs="Arial"/>
          <w:b/>
          <w:bCs/>
          <w:color w:val="56B0BA"/>
          <w:sz w:val="32"/>
          <w:szCs w:val="32"/>
          <w:lang w:val="en-NZ"/>
        </w:rPr>
      </w:pPr>
    </w:p>
    <w:p w14:paraId="1D401726" w14:textId="77777777" w:rsidR="00750652" w:rsidRDefault="00750652" w:rsidP="00F86E70">
      <w:pPr>
        <w:spacing w:after="0"/>
        <w:rPr>
          <w:rFonts w:ascii="Arial" w:eastAsia="Calibri" w:hAnsi="Arial" w:cs="Arial"/>
          <w:b/>
          <w:bCs/>
          <w:color w:val="56B0BA"/>
          <w:sz w:val="32"/>
          <w:szCs w:val="32"/>
          <w:lang w:val="en-NZ"/>
        </w:rPr>
      </w:pPr>
    </w:p>
    <w:p w14:paraId="4C96761A" w14:textId="77777777" w:rsidR="00750652" w:rsidRDefault="00750652" w:rsidP="00F86E70">
      <w:pPr>
        <w:spacing w:after="0"/>
        <w:rPr>
          <w:rFonts w:ascii="Arial" w:eastAsia="Calibri" w:hAnsi="Arial" w:cs="Arial"/>
          <w:b/>
          <w:bCs/>
          <w:color w:val="56B0BA"/>
          <w:sz w:val="32"/>
          <w:szCs w:val="32"/>
          <w:lang w:val="en-NZ"/>
        </w:rPr>
      </w:pPr>
    </w:p>
    <w:p w14:paraId="607D64E9" w14:textId="15D5F7F7" w:rsidR="000126E6" w:rsidRPr="00AC1C52" w:rsidRDefault="00BC753B" w:rsidP="00F86E70">
      <w:pPr>
        <w:spacing w:after="0"/>
        <w:rPr>
          <w:rFonts w:ascii="Arial" w:eastAsia="Calibri" w:hAnsi="Arial" w:cs="Arial"/>
          <w:sz w:val="24"/>
          <w:szCs w:val="24"/>
          <w:lang w:val="en-NZ"/>
        </w:rPr>
      </w:pPr>
      <w:r w:rsidRPr="00AC1C52">
        <w:rPr>
          <w:rFonts w:ascii="Arial" w:eastAsia="Calibri" w:hAnsi="Arial" w:cs="Arial"/>
          <w:b/>
          <w:bCs/>
          <w:color w:val="56B0BA"/>
          <w:sz w:val="32"/>
          <w:szCs w:val="32"/>
          <w:lang w:val="en-NZ"/>
        </w:rPr>
        <w:t>I</w:t>
      </w:r>
      <w:r w:rsidR="00F86E70" w:rsidRPr="00AC1C52">
        <w:rPr>
          <w:rFonts w:ascii="Arial" w:eastAsia="Calibri" w:hAnsi="Arial" w:cs="Arial"/>
          <w:b/>
          <w:bCs/>
          <w:color w:val="56B0BA"/>
          <w:sz w:val="32"/>
          <w:szCs w:val="32"/>
          <w:lang w:val="en-NZ"/>
        </w:rPr>
        <w:t xml:space="preserve">mplications for credible assessment </w:t>
      </w:r>
      <w:r w:rsidR="00AC1C52" w:rsidRPr="00AC1C52">
        <w:rPr>
          <w:rFonts w:ascii="Arial" w:eastAsia="Calibri" w:hAnsi="Arial" w:cs="Arial"/>
          <w:b/>
          <w:bCs/>
          <w:color w:val="56B0BA"/>
          <w:sz w:val="32"/>
          <w:szCs w:val="32"/>
          <w:lang w:val="en-NZ"/>
        </w:rPr>
        <w:t>of the new standards</w:t>
      </w:r>
      <w:r w:rsidR="002617D8">
        <w:rPr>
          <w:rFonts w:ascii="Arial" w:eastAsia="Calibri" w:hAnsi="Arial" w:cs="Arial"/>
          <w:b/>
          <w:bCs/>
          <w:color w:val="56B0BA"/>
          <w:sz w:val="32"/>
          <w:szCs w:val="32"/>
          <w:lang w:val="en-NZ"/>
        </w:rPr>
        <w:t xml:space="preserve"> </w:t>
      </w:r>
    </w:p>
    <w:p w14:paraId="04A255AB" w14:textId="77777777" w:rsidR="000126E6" w:rsidRDefault="000126E6" w:rsidP="00F86E70">
      <w:pPr>
        <w:spacing w:after="0"/>
        <w:rPr>
          <w:rFonts w:ascii="Arial" w:eastAsia="Calibri" w:hAnsi="Arial" w:cs="Arial"/>
          <w:lang w:val="en-NZ"/>
        </w:rPr>
      </w:pPr>
    </w:p>
    <w:tbl>
      <w:tblPr>
        <w:tblStyle w:val="TableGrid1"/>
        <w:tblW w:w="9016" w:type="dxa"/>
        <w:tblLook w:val="04A0" w:firstRow="1" w:lastRow="0" w:firstColumn="1" w:lastColumn="0" w:noHBand="0" w:noVBand="1"/>
      </w:tblPr>
      <w:tblGrid>
        <w:gridCol w:w="1740"/>
        <w:gridCol w:w="3358"/>
        <w:gridCol w:w="3918"/>
      </w:tblGrid>
      <w:tr w:rsidR="00F83C33" w:rsidRPr="00453193" w14:paraId="0AAFB211" w14:textId="77777777" w:rsidTr="285EE076">
        <w:tc>
          <w:tcPr>
            <w:tcW w:w="1740" w:type="dxa"/>
          </w:tcPr>
          <w:p w14:paraId="3824250B" w14:textId="77777777" w:rsidR="00F83C33" w:rsidRPr="00453193" w:rsidRDefault="00F83C33" w:rsidP="00F83C33">
            <w:pPr>
              <w:rPr>
                <w:rFonts w:ascii="Arial" w:eastAsia="Calibri" w:hAnsi="Arial" w:cs="Arial"/>
                <w:b/>
                <w:bCs/>
              </w:rPr>
            </w:pPr>
            <w:r w:rsidRPr="00453193">
              <w:rPr>
                <w:rFonts w:ascii="Arial" w:eastAsia="Calibri" w:hAnsi="Arial" w:cs="Arial"/>
                <w:b/>
                <w:bCs/>
              </w:rPr>
              <w:t>Assessment</w:t>
            </w:r>
          </w:p>
        </w:tc>
        <w:tc>
          <w:tcPr>
            <w:tcW w:w="3358" w:type="dxa"/>
          </w:tcPr>
          <w:p w14:paraId="5DADE512" w14:textId="77777777" w:rsidR="00F83C33" w:rsidRPr="00453193" w:rsidRDefault="00F83C33" w:rsidP="00F83C33">
            <w:pPr>
              <w:rPr>
                <w:rFonts w:ascii="Arial" w:eastAsia="Calibri" w:hAnsi="Arial" w:cs="Arial"/>
                <w:b/>
                <w:bCs/>
              </w:rPr>
            </w:pPr>
            <w:r w:rsidRPr="00453193">
              <w:rPr>
                <w:rFonts w:ascii="Arial" w:eastAsia="Calibri" w:hAnsi="Arial" w:cs="Arial"/>
                <w:b/>
                <w:bCs/>
              </w:rPr>
              <w:t>Areas to consider</w:t>
            </w:r>
          </w:p>
        </w:tc>
        <w:tc>
          <w:tcPr>
            <w:tcW w:w="3918" w:type="dxa"/>
          </w:tcPr>
          <w:p w14:paraId="7339C7B7" w14:textId="4AC6F77E" w:rsidR="00F83C33" w:rsidRPr="00453193" w:rsidRDefault="00497E31" w:rsidP="00F83C33">
            <w:pPr>
              <w:rPr>
                <w:rFonts w:ascii="Arial" w:eastAsia="Calibri" w:hAnsi="Arial" w:cs="Arial"/>
                <w:b/>
                <w:bCs/>
              </w:rPr>
            </w:pPr>
            <w:r>
              <w:rPr>
                <w:rFonts w:ascii="Arial" w:eastAsia="Calibri" w:hAnsi="Arial" w:cs="Arial"/>
                <w:b/>
                <w:bCs/>
              </w:rPr>
              <w:t xml:space="preserve">What that could mean for our school / </w:t>
            </w:r>
            <w:r w:rsidR="00C60ADA">
              <w:rPr>
                <w:rFonts w:ascii="Arial" w:eastAsia="Calibri" w:hAnsi="Arial" w:cs="Arial"/>
                <w:b/>
                <w:bCs/>
              </w:rPr>
              <w:t xml:space="preserve">teachers / </w:t>
            </w:r>
            <w:r w:rsidR="00892D90">
              <w:rPr>
                <w:rFonts w:ascii="Arial" w:eastAsia="Calibri" w:hAnsi="Arial" w:cs="Arial"/>
                <w:b/>
                <w:bCs/>
              </w:rPr>
              <w:t>ākonga</w:t>
            </w:r>
            <w:r w:rsidR="00F83C33" w:rsidRPr="00453193">
              <w:rPr>
                <w:rFonts w:ascii="Arial" w:eastAsia="Calibri" w:hAnsi="Arial" w:cs="Arial"/>
                <w:b/>
                <w:bCs/>
              </w:rPr>
              <w:t xml:space="preserve"> </w:t>
            </w:r>
          </w:p>
        </w:tc>
      </w:tr>
      <w:tr w:rsidR="00F83C33" w:rsidRPr="00453193" w14:paraId="56CBD9D9" w14:textId="77777777" w:rsidTr="285EE076">
        <w:trPr>
          <w:trHeight w:val="20"/>
        </w:trPr>
        <w:tc>
          <w:tcPr>
            <w:tcW w:w="1740" w:type="dxa"/>
          </w:tcPr>
          <w:p w14:paraId="114EEFF3" w14:textId="77777777" w:rsidR="00F83C33" w:rsidRPr="00453193" w:rsidRDefault="00F83C33" w:rsidP="00F83C33">
            <w:pPr>
              <w:rPr>
                <w:rFonts w:ascii="Arial" w:eastAsia="Calibri" w:hAnsi="Arial" w:cs="Arial"/>
              </w:rPr>
            </w:pPr>
            <w:r w:rsidRPr="00453193">
              <w:rPr>
                <w:rFonts w:ascii="Arial" w:eastAsia="Calibri" w:hAnsi="Arial" w:cs="Arial"/>
              </w:rPr>
              <w:t>Before</w:t>
            </w:r>
          </w:p>
        </w:tc>
        <w:tc>
          <w:tcPr>
            <w:tcW w:w="3358" w:type="dxa"/>
          </w:tcPr>
          <w:p w14:paraId="1C57F27B"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Planning to meet conditions</w:t>
            </w:r>
          </w:p>
          <w:p w14:paraId="74FE0ACF"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Universal Design for Learning</w:t>
            </w:r>
          </w:p>
          <w:p w14:paraId="50F194E5" w14:textId="7325F298"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 xml:space="preserve">Mana </w:t>
            </w:r>
            <w:r w:rsidR="008C14FB" w:rsidRPr="00A678D1">
              <w:rPr>
                <w:rFonts w:ascii="Arial" w:eastAsia="Calibri" w:hAnsi="Arial" w:cs="Arial"/>
              </w:rPr>
              <w:t>ō</w:t>
            </w:r>
            <w:r w:rsidR="000331B4" w:rsidRPr="00A678D1">
              <w:rPr>
                <w:rFonts w:ascii="Arial" w:eastAsia="Calibri" w:hAnsi="Arial" w:cs="Arial"/>
              </w:rPr>
              <w:t>rite</w:t>
            </w:r>
          </w:p>
          <w:p w14:paraId="5EE9EC08"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Local contexts</w:t>
            </w:r>
          </w:p>
          <w:p w14:paraId="4F10DCC0"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Portfolio submissions</w:t>
            </w:r>
          </w:p>
          <w:p w14:paraId="54F19687"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School Assessment Policy</w:t>
            </w:r>
          </w:p>
          <w:p w14:paraId="53289EA5"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Appropriate assessment tasks</w:t>
            </w:r>
          </w:p>
          <w:p w14:paraId="585B0578" w14:textId="77777777" w:rsidR="00F83C33" w:rsidRPr="00453193" w:rsidRDefault="00F83C33" w:rsidP="00A678D1">
            <w:pPr>
              <w:rPr>
                <w:rFonts w:ascii="Arial" w:eastAsia="Calibri" w:hAnsi="Arial" w:cs="Arial"/>
              </w:rPr>
            </w:pPr>
          </w:p>
        </w:tc>
        <w:tc>
          <w:tcPr>
            <w:tcW w:w="3918" w:type="dxa"/>
          </w:tcPr>
          <w:p w14:paraId="379FD409" w14:textId="77777777" w:rsidR="00F83C33" w:rsidRDefault="00F83C33" w:rsidP="00F83C33">
            <w:pPr>
              <w:rPr>
                <w:rFonts w:ascii="Arial" w:eastAsia="Calibri" w:hAnsi="Arial" w:cs="Arial"/>
              </w:rPr>
            </w:pPr>
          </w:p>
          <w:p w14:paraId="63E0F26D" w14:textId="77777777" w:rsidR="00A92173" w:rsidRDefault="00A92173" w:rsidP="00F83C33">
            <w:pPr>
              <w:rPr>
                <w:rFonts w:ascii="Arial" w:eastAsia="Calibri" w:hAnsi="Arial" w:cs="Arial"/>
              </w:rPr>
            </w:pPr>
          </w:p>
          <w:p w14:paraId="59DC429D" w14:textId="77777777" w:rsidR="00A92173" w:rsidRDefault="00A92173" w:rsidP="00F83C33">
            <w:pPr>
              <w:rPr>
                <w:rFonts w:ascii="Arial" w:eastAsia="Calibri" w:hAnsi="Arial" w:cs="Arial"/>
              </w:rPr>
            </w:pPr>
          </w:p>
          <w:p w14:paraId="4546A0F2" w14:textId="77777777" w:rsidR="00A92173" w:rsidRDefault="00A92173" w:rsidP="00F83C33">
            <w:pPr>
              <w:rPr>
                <w:rFonts w:ascii="Arial" w:eastAsia="Calibri" w:hAnsi="Arial" w:cs="Arial"/>
              </w:rPr>
            </w:pPr>
          </w:p>
          <w:p w14:paraId="2E2AEF10" w14:textId="77777777" w:rsidR="00A92173" w:rsidRDefault="00A92173" w:rsidP="00F83C33">
            <w:pPr>
              <w:rPr>
                <w:rFonts w:ascii="Arial" w:eastAsia="Calibri" w:hAnsi="Arial" w:cs="Arial"/>
              </w:rPr>
            </w:pPr>
          </w:p>
          <w:p w14:paraId="75692B64" w14:textId="77777777" w:rsidR="00A92173" w:rsidRDefault="00A92173" w:rsidP="00F83C33">
            <w:pPr>
              <w:rPr>
                <w:rFonts w:ascii="Arial" w:eastAsia="Calibri" w:hAnsi="Arial" w:cs="Arial"/>
              </w:rPr>
            </w:pPr>
          </w:p>
          <w:p w14:paraId="023122BF" w14:textId="77777777" w:rsidR="00A92173" w:rsidRDefault="00A92173" w:rsidP="00F83C33">
            <w:pPr>
              <w:rPr>
                <w:rFonts w:ascii="Arial" w:eastAsia="Calibri" w:hAnsi="Arial" w:cs="Arial"/>
              </w:rPr>
            </w:pPr>
          </w:p>
          <w:p w14:paraId="796BFC0D" w14:textId="77777777" w:rsidR="00A92173" w:rsidRDefault="00A92173" w:rsidP="00F83C33">
            <w:pPr>
              <w:rPr>
                <w:rFonts w:ascii="Arial" w:eastAsia="Calibri" w:hAnsi="Arial" w:cs="Arial"/>
              </w:rPr>
            </w:pPr>
          </w:p>
          <w:p w14:paraId="36C7453B" w14:textId="77777777" w:rsidR="00A92173" w:rsidRDefault="00A92173" w:rsidP="00F83C33">
            <w:pPr>
              <w:rPr>
                <w:rFonts w:ascii="Arial" w:eastAsia="Calibri" w:hAnsi="Arial" w:cs="Arial"/>
              </w:rPr>
            </w:pPr>
          </w:p>
          <w:p w14:paraId="4307073C" w14:textId="77777777" w:rsidR="00A92173" w:rsidRDefault="00A92173" w:rsidP="00F83C33">
            <w:pPr>
              <w:rPr>
                <w:rFonts w:ascii="Arial" w:eastAsia="Calibri" w:hAnsi="Arial" w:cs="Arial"/>
              </w:rPr>
            </w:pPr>
          </w:p>
          <w:p w14:paraId="39C7B7B9" w14:textId="77777777" w:rsidR="00A92173" w:rsidRDefault="00A92173" w:rsidP="00F83C33">
            <w:pPr>
              <w:rPr>
                <w:rFonts w:ascii="Arial" w:eastAsia="Calibri" w:hAnsi="Arial" w:cs="Arial"/>
              </w:rPr>
            </w:pPr>
          </w:p>
          <w:p w14:paraId="57AA327A" w14:textId="77777777" w:rsidR="00A92173" w:rsidRDefault="00A92173" w:rsidP="00F83C33">
            <w:pPr>
              <w:rPr>
                <w:rFonts w:ascii="Arial" w:eastAsia="Calibri" w:hAnsi="Arial" w:cs="Arial"/>
              </w:rPr>
            </w:pPr>
          </w:p>
          <w:p w14:paraId="61FEA444" w14:textId="77777777" w:rsidR="00A92173" w:rsidRDefault="00A92173" w:rsidP="00F83C33">
            <w:pPr>
              <w:rPr>
                <w:rFonts w:ascii="Arial" w:eastAsia="Calibri" w:hAnsi="Arial" w:cs="Arial"/>
              </w:rPr>
            </w:pPr>
          </w:p>
          <w:p w14:paraId="36EDAB27" w14:textId="375F66FC" w:rsidR="00A92173" w:rsidRPr="00453193" w:rsidRDefault="00A92173" w:rsidP="00F83C33">
            <w:pPr>
              <w:rPr>
                <w:rFonts w:ascii="Arial" w:eastAsia="Calibri" w:hAnsi="Arial" w:cs="Arial"/>
              </w:rPr>
            </w:pPr>
          </w:p>
        </w:tc>
      </w:tr>
      <w:tr w:rsidR="00F83C33" w:rsidRPr="00453193" w14:paraId="1E31425A" w14:textId="77777777" w:rsidTr="285EE076">
        <w:trPr>
          <w:trHeight w:val="20"/>
        </w:trPr>
        <w:tc>
          <w:tcPr>
            <w:tcW w:w="1740" w:type="dxa"/>
          </w:tcPr>
          <w:p w14:paraId="65713C23" w14:textId="77777777" w:rsidR="00F83C33" w:rsidRPr="00453193" w:rsidRDefault="00F83C33" w:rsidP="00F83C33">
            <w:pPr>
              <w:rPr>
                <w:rFonts w:ascii="Arial" w:eastAsia="Calibri" w:hAnsi="Arial" w:cs="Arial"/>
              </w:rPr>
            </w:pPr>
            <w:r w:rsidRPr="00453193">
              <w:rPr>
                <w:rFonts w:ascii="Arial" w:eastAsia="Calibri" w:hAnsi="Arial" w:cs="Arial"/>
              </w:rPr>
              <w:t>During</w:t>
            </w:r>
          </w:p>
        </w:tc>
        <w:tc>
          <w:tcPr>
            <w:tcW w:w="3358" w:type="dxa"/>
          </w:tcPr>
          <w:p w14:paraId="441CF08B"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Authenticity</w:t>
            </w:r>
          </w:p>
          <w:p w14:paraId="2544D891"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Universal Design for Assessment</w:t>
            </w:r>
          </w:p>
          <w:p w14:paraId="5D3504DF"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Feedback/feedforward</w:t>
            </w:r>
          </w:p>
          <w:p w14:paraId="5608C2D1"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Assessing when ready</w:t>
            </w:r>
          </w:p>
          <w:p w14:paraId="2926A3AB"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Digital storage</w:t>
            </w:r>
          </w:p>
          <w:p w14:paraId="4A61A57F"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Forms of evidence / methods of submitting evidence</w:t>
            </w:r>
          </w:p>
          <w:p w14:paraId="1F16D2D4"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Tracking</w:t>
            </w:r>
          </w:p>
          <w:p w14:paraId="04E1D0A1" w14:textId="77777777" w:rsidR="00F83C33" w:rsidRDefault="00F83C33" w:rsidP="00300751">
            <w:pPr>
              <w:pStyle w:val="ListParagraph"/>
              <w:numPr>
                <w:ilvl w:val="0"/>
                <w:numId w:val="59"/>
              </w:numPr>
              <w:rPr>
                <w:rFonts w:ascii="Arial" w:eastAsia="Calibri" w:hAnsi="Arial" w:cs="Arial"/>
              </w:rPr>
            </w:pPr>
            <w:r w:rsidRPr="00A678D1">
              <w:rPr>
                <w:rFonts w:ascii="Arial" w:eastAsia="Calibri" w:hAnsi="Arial" w:cs="Arial"/>
              </w:rPr>
              <w:t>SAC</w:t>
            </w:r>
          </w:p>
          <w:p w14:paraId="1037E56F" w14:textId="77777777" w:rsidR="00F35210" w:rsidRDefault="00F35210" w:rsidP="00F35210">
            <w:pPr>
              <w:rPr>
                <w:rFonts w:ascii="Arial" w:eastAsia="Calibri" w:hAnsi="Arial" w:cs="Arial"/>
              </w:rPr>
            </w:pPr>
          </w:p>
          <w:p w14:paraId="29514490" w14:textId="77777777" w:rsidR="00F35210" w:rsidRDefault="00F35210" w:rsidP="00F35210">
            <w:pPr>
              <w:rPr>
                <w:rFonts w:ascii="Arial" w:eastAsia="Calibri" w:hAnsi="Arial" w:cs="Arial"/>
              </w:rPr>
            </w:pPr>
          </w:p>
          <w:p w14:paraId="3AE5F224" w14:textId="77777777" w:rsidR="00F35210" w:rsidRDefault="00F35210" w:rsidP="00F35210">
            <w:pPr>
              <w:rPr>
                <w:rFonts w:ascii="Arial" w:eastAsia="Calibri" w:hAnsi="Arial" w:cs="Arial"/>
              </w:rPr>
            </w:pPr>
          </w:p>
          <w:p w14:paraId="330935C6" w14:textId="77777777" w:rsidR="00F35210" w:rsidRDefault="00F35210" w:rsidP="00F35210">
            <w:pPr>
              <w:rPr>
                <w:rFonts w:ascii="Arial" w:eastAsia="Calibri" w:hAnsi="Arial" w:cs="Arial"/>
              </w:rPr>
            </w:pPr>
          </w:p>
          <w:p w14:paraId="2FD0A69B" w14:textId="77777777" w:rsidR="00F35210" w:rsidRDefault="00F35210" w:rsidP="00F35210">
            <w:pPr>
              <w:rPr>
                <w:rFonts w:ascii="Arial" w:eastAsia="Calibri" w:hAnsi="Arial" w:cs="Arial"/>
              </w:rPr>
            </w:pPr>
          </w:p>
          <w:p w14:paraId="6FD7740F" w14:textId="0360B371" w:rsidR="00F35210" w:rsidRPr="00F35210" w:rsidRDefault="00F35210" w:rsidP="00F35210">
            <w:pPr>
              <w:rPr>
                <w:rFonts w:ascii="Arial" w:eastAsia="Calibri" w:hAnsi="Arial" w:cs="Arial"/>
              </w:rPr>
            </w:pPr>
          </w:p>
        </w:tc>
        <w:tc>
          <w:tcPr>
            <w:tcW w:w="3918" w:type="dxa"/>
          </w:tcPr>
          <w:p w14:paraId="2D0CE8FE" w14:textId="77777777" w:rsidR="00F83C33" w:rsidRDefault="00F83C33" w:rsidP="00F83C33">
            <w:pPr>
              <w:rPr>
                <w:rFonts w:ascii="Arial" w:eastAsia="Calibri" w:hAnsi="Arial" w:cs="Arial"/>
              </w:rPr>
            </w:pPr>
          </w:p>
          <w:p w14:paraId="08632EF9" w14:textId="77777777" w:rsidR="00A92173" w:rsidRDefault="00A92173" w:rsidP="00F83C33">
            <w:pPr>
              <w:rPr>
                <w:rFonts w:ascii="Arial" w:eastAsia="Calibri" w:hAnsi="Arial" w:cs="Arial"/>
              </w:rPr>
            </w:pPr>
          </w:p>
          <w:p w14:paraId="09E4F486" w14:textId="77777777" w:rsidR="00A92173" w:rsidRDefault="00A92173" w:rsidP="00F83C33">
            <w:pPr>
              <w:rPr>
                <w:rFonts w:ascii="Arial" w:eastAsia="Calibri" w:hAnsi="Arial" w:cs="Arial"/>
              </w:rPr>
            </w:pPr>
          </w:p>
          <w:p w14:paraId="2F8CC9EF" w14:textId="77777777" w:rsidR="00A92173" w:rsidRDefault="00A92173" w:rsidP="00F83C33">
            <w:pPr>
              <w:rPr>
                <w:rFonts w:ascii="Arial" w:eastAsia="Calibri" w:hAnsi="Arial" w:cs="Arial"/>
              </w:rPr>
            </w:pPr>
          </w:p>
          <w:p w14:paraId="6F3E9E1D" w14:textId="77777777" w:rsidR="00A92173" w:rsidRDefault="00A92173" w:rsidP="00F83C33">
            <w:pPr>
              <w:rPr>
                <w:rFonts w:ascii="Arial" w:eastAsia="Calibri" w:hAnsi="Arial" w:cs="Arial"/>
              </w:rPr>
            </w:pPr>
          </w:p>
          <w:p w14:paraId="7459B83D" w14:textId="77777777" w:rsidR="00A92173" w:rsidRDefault="00A92173" w:rsidP="00F83C33">
            <w:pPr>
              <w:rPr>
                <w:rFonts w:ascii="Arial" w:eastAsia="Calibri" w:hAnsi="Arial" w:cs="Arial"/>
              </w:rPr>
            </w:pPr>
          </w:p>
          <w:p w14:paraId="1B7C6576" w14:textId="77777777" w:rsidR="00A92173" w:rsidRDefault="00A92173" w:rsidP="00F83C33">
            <w:pPr>
              <w:rPr>
                <w:rFonts w:ascii="Arial" w:eastAsia="Calibri" w:hAnsi="Arial" w:cs="Arial"/>
              </w:rPr>
            </w:pPr>
          </w:p>
          <w:p w14:paraId="414761F9" w14:textId="77777777" w:rsidR="00A92173" w:rsidRDefault="00A92173" w:rsidP="00F83C33">
            <w:pPr>
              <w:rPr>
                <w:rFonts w:ascii="Arial" w:eastAsia="Calibri" w:hAnsi="Arial" w:cs="Arial"/>
              </w:rPr>
            </w:pPr>
          </w:p>
          <w:p w14:paraId="407508F2" w14:textId="77777777" w:rsidR="00A92173" w:rsidRDefault="00A92173" w:rsidP="00F83C33">
            <w:pPr>
              <w:rPr>
                <w:rFonts w:ascii="Arial" w:eastAsia="Calibri" w:hAnsi="Arial" w:cs="Arial"/>
              </w:rPr>
            </w:pPr>
          </w:p>
          <w:p w14:paraId="422BA280" w14:textId="77777777" w:rsidR="00A92173" w:rsidRDefault="00A92173" w:rsidP="00F83C33">
            <w:pPr>
              <w:rPr>
                <w:rFonts w:ascii="Arial" w:eastAsia="Calibri" w:hAnsi="Arial" w:cs="Arial"/>
              </w:rPr>
            </w:pPr>
          </w:p>
          <w:p w14:paraId="3E89E3A2" w14:textId="77777777" w:rsidR="00A92173" w:rsidRDefault="00A92173" w:rsidP="00F83C33">
            <w:pPr>
              <w:rPr>
                <w:rFonts w:ascii="Arial" w:eastAsia="Calibri" w:hAnsi="Arial" w:cs="Arial"/>
              </w:rPr>
            </w:pPr>
          </w:p>
          <w:p w14:paraId="3DBCD8CB" w14:textId="77777777" w:rsidR="00A92173" w:rsidRDefault="00A92173" w:rsidP="00F83C33">
            <w:pPr>
              <w:rPr>
                <w:rFonts w:ascii="Arial" w:eastAsia="Calibri" w:hAnsi="Arial" w:cs="Arial"/>
              </w:rPr>
            </w:pPr>
          </w:p>
          <w:p w14:paraId="71D160EE" w14:textId="77777777" w:rsidR="00A92173" w:rsidRDefault="00A92173" w:rsidP="00F83C33">
            <w:pPr>
              <w:rPr>
                <w:rFonts w:ascii="Arial" w:eastAsia="Calibri" w:hAnsi="Arial" w:cs="Arial"/>
              </w:rPr>
            </w:pPr>
          </w:p>
          <w:p w14:paraId="378C58A3" w14:textId="10D5B6C5" w:rsidR="00A92173" w:rsidRPr="00453193" w:rsidRDefault="00A92173" w:rsidP="00F83C33">
            <w:pPr>
              <w:rPr>
                <w:rFonts w:ascii="Arial" w:eastAsia="Calibri" w:hAnsi="Arial" w:cs="Arial"/>
              </w:rPr>
            </w:pPr>
          </w:p>
        </w:tc>
      </w:tr>
      <w:tr w:rsidR="00F83C33" w:rsidRPr="00453193" w14:paraId="781433D5" w14:textId="77777777" w:rsidTr="285EE076">
        <w:trPr>
          <w:trHeight w:val="20"/>
        </w:trPr>
        <w:tc>
          <w:tcPr>
            <w:tcW w:w="1740" w:type="dxa"/>
          </w:tcPr>
          <w:p w14:paraId="62CB4811" w14:textId="77777777" w:rsidR="00F83C33" w:rsidRPr="00453193" w:rsidRDefault="00F83C33" w:rsidP="00F83C33">
            <w:pPr>
              <w:rPr>
                <w:rFonts w:ascii="Arial" w:eastAsia="Calibri" w:hAnsi="Arial" w:cs="Arial"/>
              </w:rPr>
            </w:pPr>
            <w:r w:rsidRPr="00453193">
              <w:rPr>
                <w:rFonts w:ascii="Arial" w:eastAsia="Calibri" w:hAnsi="Arial" w:cs="Arial"/>
              </w:rPr>
              <w:t>After</w:t>
            </w:r>
          </w:p>
        </w:tc>
        <w:tc>
          <w:tcPr>
            <w:tcW w:w="3358" w:type="dxa"/>
          </w:tcPr>
          <w:p w14:paraId="2B98980F"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Internal Moderation</w:t>
            </w:r>
          </w:p>
          <w:p w14:paraId="180E2FCC"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Storage</w:t>
            </w:r>
          </w:p>
          <w:p w14:paraId="734C6F5C" w14:textId="77777777" w:rsidR="00F83C33" w:rsidRPr="00A678D1" w:rsidRDefault="00F83C33" w:rsidP="00300751">
            <w:pPr>
              <w:pStyle w:val="ListParagraph"/>
              <w:numPr>
                <w:ilvl w:val="0"/>
                <w:numId w:val="59"/>
              </w:numPr>
              <w:rPr>
                <w:rFonts w:ascii="Arial" w:eastAsia="Calibri" w:hAnsi="Arial" w:cs="Arial"/>
              </w:rPr>
            </w:pPr>
            <w:r w:rsidRPr="00A678D1">
              <w:rPr>
                <w:rFonts w:ascii="Arial" w:eastAsia="Calibri" w:hAnsi="Arial" w:cs="Arial"/>
              </w:rPr>
              <w:t>External moderation</w:t>
            </w:r>
          </w:p>
          <w:p w14:paraId="56591CD9" w14:textId="77777777" w:rsidR="00F83C33" w:rsidRPr="00453193" w:rsidRDefault="00F83C33" w:rsidP="00A678D1">
            <w:pPr>
              <w:rPr>
                <w:rFonts w:ascii="Arial" w:eastAsia="Calibri" w:hAnsi="Arial" w:cs="Arial"/>
              </w:rPr>
            </w:pPr>
          </w:p>
          <w:p w14:paraId="33B4978F" w14:textId="77777777" w:rsidR="00F83C33" w:rsidRPr="00453193" w:rsidRDefault="00F83C33" w:rsidP="00A678D1">
            <w:pPr>
              <w:rPr>
                <w:rFonts w:ascii="Arial" w:eastAsia="Calibri" w:hAnsi="Arial" w:cs="Arial"/>
              </w:rPr>
            </w:pPr>
          </w:p>
          <w:p w14:paraId="322723EA" w14:textId="77777777" w:rsidR="00F83C33" w:rsidRPr="00453193" w:rsidRDefault="00F83C33" w:rsidP="00A678D1">
            <w:pPr>
              <w:rPr>
                <w:rFonts w:ascii="Arial" w:eastAsia="Calibri" w:hAnsi="Arial" w:cs="Arial"/>
              </w:rPr>
            </w:pPr>
          </w:p>
        </w:tc>
        <w:tc>
          <w:tcPr>
            <w:tcW w:w="3918" w:type="dxa"/>
          </w:tcPr>
          <w:p w14:paraId="44F89D3A" w14:textId="77777777" w:rsidR="00F83C33" w:rsidRDefault="00F83C33" w:rsidP="00F83C33">
            <w:pPr>
              <w:rPr>
                <w:rFonts w:ascii="Arial" w:eastAsia="Calibri" w:hAnsi="Arial" w:cs="Arial"/>
              </w:rPr>
            </w:pPr>
          </w:p>
          <w:p w14:paraId="7C9DAC2A" w14:textId="77777777" w:rsidR="00A92173" w:rsidRDefault="00A92173" w:rsidP="00F83C33">
            <w:pPr>
              <w:rPr>
                <w:rFonts w:ascii="Arial" w:eastAsia="Calibri" w:hAnsi="Arial" w:cs="Arial"/>
              </w:rPr>
            </w:pPr>
          </w:p>
          <w:p w14:paraId="60A93B72" w14:textId="77777777" w:rsidR="00A92173" w:rsidRDefault="00A92173" w:rsidP="00F83C33">
            <w:pPr>
              <w:rPr>
                <w:rFonts w:ascii="Arial" w:eastAsia="Calibri" w:hAnsi="Arial" w:cs="Arial"/>
              </w:rPr>
            </w:pPr>
          </w:p>
          <w:p w14:paraId="4206C7F7" w14:textId="77777777" w:rsidR="00A92173" w:rsidRDefault="00A92173" w:rsidP="00F83C33">
            <w:pPr>
              <w:rPr>
                <w:rFonts w:ascii="Arial" w:eastAsia="Calibri" w:hAnsi="Arial" w:cs="Arial"/>
              </w:rPr>
            </w:pPr>
          </w:p>
          <w:p w14:paraId="33DB1FC1" w14:textId="77777777" w:rsidR="00A92173" w:rsidRDefault="00A92173" w:rsidP="00F83C33">
            <w:pPr>
              <w:rPr>
                <w:rFonts w:ascii="Arial" w:eastAsia="Calibri" w:hAnsi="Arial" w:cs="Arial"/>
              </w:rPr>
            </w:pPr>
          </w:p>
          <w:p w14:paraId="4B8FDE8B" w14:textId="77777777" w:rsidR="00A92173" w:rsidRDefault="00A92173" w:rsidP="00F83C33">
            <w:pPr>
              <w:rPr>
                <w:rFonts w:ascii="Arial" w:eastAsia="Calibri" w:hAnsi="Arial" w:cs="Arial"/>
              </w:rPr>
            </w:pPr>
          </w:p>
          <w:p w14:paraId="24416AB1" w14:textId="77777777" w:rsidR="00A92173" w:rsidRDefault="00A92173" w:rsidP="00F83C33">
            <w:pPr>
              <w:rPr>
                <w:rFonts w:ascii="Arial" w:eastAsia="Calibri" w:hAnsi="Arial" w:cs="Arial"/>
              </w:rPr>
            </w:pPr>
          </w:p>
          <w:p w14:paraId="247B8796" w14:textId="77777777" w:rsidR="00A92173" w:rsidRDefault="00A92173" w:rsidP="00F83C33">
            <w:pPr>
              <w:rPr>
                <w:rFonts w:ascii="Arial" w:eastAsia="Calibri" w:hAnsi="Arial" w:cs="Arial"/>
              </w:rPr>
            </w:pPr>
          </w:p>
          <w:p w14:paraId="4368B012" w14:textId="77777777" w:rsidR="00A92173" w:rsidRDefault="00A92173" w:rsidP="00F83C33">
            <w:pPr>
              <w:rPr>
                <w:rFonts w:ascii="Arial" w:eastAsia="Calibri" w:hAnsi="Arial" w:cs="Arial"/>
              </w:rPr>
            </w:pPr>
          </w:p>
          <w:p w14:paraId="479F9068" w14:textId="77777777" w:rsidR="00A92173" w:rsidRDefault="00A92173" w:rsidP="00F83C33">
            <w:pPr>
              <w:rPr>
                <w:rFonts w:ascii="Arial" w:eastAsia="Calibri" w:hAnsi="Arial" w:cs="Arial"/>
              </w:rPr>
            </w:pPr>
          </w:p>
          <w:p w14:paraId="283FF4C7" w14:textId="77777777" w:rsidR="00A92173" w:rsidRDefault="00A92173" w:rsidP="00F83C33">
            <w:pPr>
              <w:rPr>
                <w:rFonts w:ascii="Arial" w:eastAsia="Calibri" w:hAnsi="Arial" w:cs="Arial"/>
              </w:rPr>
            </w:pPr>
          </w:p>
          <w:p w14:paraId="2A80D087" w14:textId="77777777" w:rsidR="00A92173" w:rsidRDefault="00A92173" w:rsidP="00F83C33">
            <w:pPr>
              <w:rPr>
                <w:rFonts w:ascii="Arial" w:eastAsia="Calibri" w:hAnsi="Arial" w:cs="Arial"/>
              </w:rPr>
            </w:pPr>
          </w:p>
          <w:p w14:paraId="0606D8FD" w14:textId="77777777" w:rsidR="00A92173" w:rsidRDefault="00A92173" w:rsidP="00F83C33">
            <w:pPr>
              <w:rPr>
                <w:rFonts w:ascii="Arial" w:eastAsia="Calibri" w:hAnsi="Arial" w:cs="Arial"/>
              </w:rPr>
            </w:pPr>
          </w:p>
          <w:p w14:paraId="22998F1E" w14:textId="2ACC9898" w:rsidR="00A92173" w:rsidRPr="00453193" w:rsidRDefault="00A92173" w:rsidP="00F83C33">
            <w:pPr>
              <w:rPr>
                <w:rFonts w:ascii="Arial" w:eastAsia="Calibri" w:hAnsi="Arial" w:cs="Arial"/>
              </w:rPr>
            </w:pPr>
          </w:p>
        </w:tc>
      </w:tr>
    </w:tbl>
    <w:p w14:paraId="62F39A38" w14:textId="26467EA5" w:rsidR="00C258B3" w:rsidRDefault="00C258B3" w:rsidP="00F83C33">
      <w:pPr>
        <w:rPr>
          <w:rFonts w:ascii="Arial" w:eastAsia="Calibri" w:hAnsi="Arial" w:cs="Arial"/>
          <w:lang w:val="en-NZ"/>
        </w:rPr>
      </w:pPr>
    </w:p>
    <w:p w14:paraId="746442EE" w14:textId="69E322F6" w:rsidR="000C02D1" w:rsidRDefault="00AC1C52" w:rsidP="00AC1C52">
      <w:pPr>
        <w:spacing w:after="0"/>
        <w:rPr>
          <w:rFonts w:ascii="Arial" w:eastAsia="Calibri" w:hAnsi="Arial" w:cs="Arial"/>
          <w:b/>
          <w:bCs/>
          <w:color w:val="56B0BA"/>
          <w:sz w:val="32"/>
          <w:szCs w:val="32"/>
          <w:lang w:val="en-NZ"/>
        </w:rPr>
      </w:pPr>
      <w:r w:rsidRPr="00AC1C52">
        <w:rPr>
          <w:rFonts w:ascii="Arial" w:eastAsia="Calibri" w:hAnsi="Arial" w:cs="Arial"/>
          <w:b/>
          <w:bCs/>
          <w:color w:val="56B0BA"/>
          <w:sz w:val="32"/>
          <w:szCs w:val="32"/>
          <w:lang w:val="en-NZ"/>
        </w:rPr>
        <w:t>Implications for credible assessment of the new standards</w:t>
      </w:r>
    </w:p>
    <w:p w14:paraId="627A37C3" w14:textId="48F95498" w:rsidR="002805F7" w:rsidRPr="00935136" w:rsidRDefault="00935136" w:rsidP="00935136">
      <w:pPr>
        <w:pStyle w:val="ListParagraph"/>
        <w:numPr>
          <w:ilvl w:val="0"/>
          <w:numId w:val="59"/>
        </w:numPr>
        <w:rPr>
          <w:rFonts w:ascii="Arial" w:eastAsia="Calibri" w:hAnsi="Arial" w:cs="Arial"/>
          <w:b/>
          <w:bCs/>
          <w:color w:val="56B0BA"/>
          <w:sz w:val="24"/>
          <w:szCs w:val="24"/>
          <w:lang w:val="en-NZ"/>
        </w:rPr>
      </w:pPr>
      <w:r>
        <w:rPr>
          <w:rFonts w:ascii="Arial" w:eastAsia="Calibri" w:hAnsi="Arial" w:cs="Arial"/>
          <w:b/>
          <w:bCs/>
          <w:color w:val="56B0BA"/>
          <w:sz w:val="24"/>
          <w:szCs w:val="24"/>
          <w:lang w:val="en-NZ"/>
        </w:rPr>
        <w:t>Review questions</w:t>
      </w:r>
    </w:p>
    <w:tbl>
      <w:tblPr>
        <w:tblStyle w:val="TableGrid1"/>
        <w:tblW w:w="0" w:type="auto"/>
        <w:tblLook w:val="04A0" w:firstRow="1" w:lastRow="0" w:firstColumn="1" w:lastColumn="0" w:noHBand="0" w:noVBand="1"/>
      </w:tblPr>
      <w:tblGrid>
        <w:gridCol w:w="1129"/>
        <w:gridCol w:w="7887"/>
      </w:tblGrid>
      <w:tr w:rsidR="00F83C33" w:rsidRPr="00453193" w14:paraId="52D1ADA1" w14:textId="77777777" w:rsidTr="002805F7">
        <w:trPr>
          <w:trHeight w:val="4082"/>
        </w:trPr>
        <w:tc>
          <w:tcPr>
            <w:tcW w:w="1129" w:type="dxa"/>
          </w:tcPr>
          <w:p w14:paraId="004E63CE" w14:textId="77777777" w:rsidR="00F83C33" w:rsidRPr="00453193" w:rsidRDefault="00F83C33" w:rsidP="00F83C33">
            <w:pPr>
              <w:rPr>
                <w:rFonts w:ascii="Arial" w:eastAsia="Calibri" w:hAnsi="Arial" w:cs="Arial"/>
              </w:rPr>
            </w:pPr>
            <w:r w:rsidRPr="00453193">
              <w:rPr>
                <w:rFonts w:ascii="Arial" w:eastAsia="Calibri" w:hAnsi="Arial" w:cs="Arial"/>
              </w:rPr>
              <w:t>Before</w:t>
            </w:r>
          </w:p>
        </w:tc>
        <w:tc>
          <w:tcPr>
            <w:tcW w:w="7887" w:type="dxa"/>
          </w:tcPr>
          <w:p w14:paraId="64E4CF9E" w14:textId="77777777" w:rsidR="00FE263B" w:rsidRDefault="00FE263B" w:rsidP="00300751">
            <w:pPr>
              <w:pStyle w:val="ListParagraph"/>
              <w:numPr>
                <w:ilvl w:val="0"/>
                <w:numId w:val="60"/>
              </w:numPr>
              <w:spacing w:line="276" w:lineRule="auto"/>
              <w:rPr>
                <w:rFonts w:ascii="Arial" w:eastAsia="Calibri" w:hAnsi="Arial" w:cs="Arial"/>
              </w:rPr>
            </w:pPr>
            <w:r>
              <w:rPr>
                <w:rFonts w:ascii="Arial" w:eastAsia="Calibri" w:hAnsi="Arial" w:cs="Arial"/>
              </w:rPr>
              <w:t>Do our c</w:t>
            </w:r>
            <w:r w:rsidR="00F83C33" w:rsidRPr="002805F7">
              <w:rPr>
                <w:rFonts w:ascii="Arial" w:eastAsia="Calibri" w:hAnsi="Arial" w:cs="Arial"/>
              </w:rPr>
              <w:t>ontexts</w:t>
            </w:r>
            <w:r>
              <w:rPr>
                <w:rFonts w:ascii="Arial" w:eastAsia="Calibri" w:hAnsi="Arial" w:cs="Arial"/>
              </w:rPr>
              <w:t xml:space="preserve"> need to change?</w:t>
            </w:r>
          </w:p>
          <w:p w14:paraId="69BD44EF" w14:textId="5425BE7A" w:rsidR="00F83C33" w:rsidRPr="00FE263B" w:rsidRDefault="00FE263B" w:rsidP="00300751">
            <w:pPr>
              <w:pStyle w:val="ListParagraph"/>
              <w:numPr>
                <w:ilvl w:val="0"/>
                <w:numId w:val="60"/>
              </w:numPr>
              <w:spacing w:line="276" w:lineRule="auto"/>
              <w:rPr>
                <w:rFonts w:ascii="Arial" w:eastAsia="Calibri" w:hAnsi="Arial" w:cs="Arial"/>
              </w:rPr>
            </w:pPr>
            <w:r w:rsidRPr="00FE263B">
              <w:rPr>
                <w:rFonts w:ascii="Arial" w:eastAsia="Calibri" w:hAnsi="Arial" w:cs="Arial"/>
              </w:rPr>
              <w:t xml:space="preserve">Do our </w:t>
            </w:r>
            <w:r w:rsidR="00F83C33" w:rsidRPr="00FE263B">
              <w:rPr>
                <w:rFonts w:ascii="Arial" w:eastAsia="Calibri" w:hAnsi="Arial" w:cs="Arial"/>
              </w:rPr>
              <w:t>assessment formats need to change</w:t>
            </w:r>
            <w:r w:rsidRPr="00FE263B">
              <w:rPr>
                <w:rFonts w:ascii="Arial" w:eastAsia="Calibri" w:hAnsi="Arial" w:cs="Arial"/>
              </w:rPr>
              <w:t>? What skills will our teachers and students</w:t>
            </w:r>
            <w:r w:rsidR="00A12A3C">
              <w:rPr>
                <w:rFonts w:ascii="Arial" w:eastAsia="Calibri" w:hAnsi="Arial" w:cs="Arial"/>
              </w:rPr>
              <w:t xml:space="preserve"> / ākonga</w:t>
            </w:r>
            <w:r w:rsidRPr="00FE263B">
              <w:rPr>
                <w:rFonts w:ascii="Arial" w:eastAsia="Calibri" w:hAnsi="Arial" w:cs="Arial"/>
              </w:rPr>
              <w:t xml:space="preserve"> need for new formats? </w:t>
            </w:r>
          </w:p>
          <w:p w14:paraId="183B15DC" w14:textId="77777777" w:rsidR="005619F7" w:rsidRDefault="00FE263B" w:rsidP="00300751">
            <w:pPr>
              <w:pStyle w:val="ListParagraph"/>
              <w:numPr>
                <w:ilvl w:val="0"/>
                <w:numId w:val="60"/>
              </w:numPr>
              <w:spacing w:line="276" w:lineRule="auto"/>
              <w:rPr>
                <w:rFonts w:ascii="Arial" w:eastAsia="Calibri" w:hAnsi="Arial" w:cs="Arial"/>
              </w:rPr>
            </w:pPr>
            <w:r>
              <w:rPr>
                <w:rFonts w:ascii="Arial" w:eastAsia="Calibri" w:hAnsi="Arial" w:cs="Arial"/>
              </w:rPr>
              <w:t xml:space="preserve">What standards will we </w:t>
            </w:r>
            <w:r w:rsidR="005619F7">
              <w:rPr>
                <w:rFonts w:ascii="Arial" w:eastAsia="Calibri" w:hAnsi="Arial" w:cs="Arial"/>
              </w:rPr>
              <w:t xml:space="preserve">assess? How many standards will we assess in each course? </w:t>
            </w:r>
          </w:p>
          <w:p w14:paraId="58F36310" w14:textId="77777777" w:rsidR="005619F7" w:rsidRDefault="005619F7" w:rsidP="00300751">
            <w:pPr>
              <w:pStyle w:val="ListParagraph"/>
              <w:numPr>
                <w:ilvl w:val="0"/>
                <w:numId w:val="60"/>
              </w:numPr>
              <w:spacing w:line="276" w:lineRule="auto"/>
              <w:rPr>
                <w:rFonts w:ascii="Arial" w:eastAsia="Calibri" w:hAnsi="Arial" w:cs="Arial"/>
              </w:rPr>
            </w:pPr>
            <w:r>
              <w:rPr>
                <w:rFonts w:ascii="Arial" w:eastAsia="Calibri" w:hAnsi="Arial" w:cs="Arial"/>
              </w:rPr>
              <w:t xml:space="preserve">Will we have one subject in each course, or more? </w:t>
            </w:r>
          </w:p>
          <w:p w14:paraId="359BA65D" w14:textId="3C78097C" w:rsidR="00F83C33" w:rsidRPr="005619F7" w:rsidRDefault="005619F7" w:rsidP="00300751">
            <w:pPr>
              <w:pStyle w:val="ListParagraph"/>
              <w:numPr>
                <w:ilvl w:val="0"/>
                <w:numId w:val="60"/>
              </w:numPr>
              <w:spacing w:line="276" w:lineRule="auto"/>
              <w:rPr>
                <w:rFonts w:ascii="Arial" w:eastAsia="Calibri" w:hAnsi="Arial" w:cs="Arial"/>
              </w:rPr>
            </w:pPr>
            <w:r w:rsidRPr="005619F7">
              <w:rPr>
                <w:rFonts w:ascii="Arial" w:eastAsia="Calibri" w:hAnsi="Arial" w:cs="Arial"/>
              </w:rPr>
              <w:t xml:space="preserve">What about Unit Standards? </w:t>
            </w:r>
          </w:p>
          <w:p w14:paraId="2F4A1FF1" w14:textId="27CBBE14" w:rsidR="00F83C33" w:rsidRPr="002805F7" w:rsidRDefault="005619F7" w:rsidP="00300751">
            <w:pPr>
              <w:pStyle w:val="ListParagraph"/>
              <w:numPr>
                <w:ilvl w:val="0"/>
                <w:numId w:val="60"/>
              </w:numPr>
              <w:spacing w:line="276" w:lineRule="auto"/>
              <w:rPr>
                <w:rFonts w:ascii="Arial" w:eastAsia="Calibri" w:hAnsi="Arial" w:cs="Arial"/>
              </w:rPr>
            </w:pPr>
            <w:r>
              <w:rPr>
                <w:rFonts w:ascii="Arial" w:eastAsia="Calibri" w:hAnsi="Arial" w:cs="Arial"/>
              </w:rPr>
              <w:t xml:space="preserve">How will </w:t>
            </w:r>
            <w:r w:rsidR="00F83C33" w:rsidRPr="002805F7">
              <w:rPr>
                <w:rFonts w:ascii="Arial" w:eastAsia="Calibri" w:hAnsi="Arial" w:cs="Arial"/>
              </w:rPr>
              <w:t>learning programmes change</w:t>
            </w:r>
            <w:r>
              <w:rPr>
                <w:rFonts w:ascii="Arial" w:eastAsia="Calibri" w:hAnsi="Arial" w:cs="Arial"/>
              </w:rPr>
              <w:t>?</w:t>
            </w:r>
          </w:p>
          <w:p w14:paraId="0C0B783C" w14:textId="79715CD0" w:rsidR="00F83C33" w:rsidRPr="0045644E" w:rsidRDefault="0045644E" w:rsidP="00300751">
            <w:pPr>
              <w:pStyle w:val="ListParagraph"/>
              <w:numPr>
                <w:ilvl w:val="0"/>
                <w:numId w:val="60"/>
              </w:numPr>
              <w:spacing w:line="276" w:lineRule="auto"/>
              <w:rPr>
                <w:rFonts w:ascii="Arial" w:eastAsia="Calibri" w:hAnsi="Arial" w:cs="Arial"/>
              </w:rPr>
            </w:pPr>
            <w:r w:rsidRPr="0045644E">
              <w:rPr>
                <w:rFonts w:ascii="Arial" w:eastAsia="Calibri" w:hAnsi="Arial" w:cs="Arial"/>
              </w:rPr>
              <w:t xml:space="preserve">How familiar are we with </w:t>
            </w:r>
            <w:r w:rsidR="00F83C33" w:rsidRPr="0045644E">
              <w:rPr>
                <w:rFonts w:ascii="Arial" w:eastAsia="Calibri" w:hAnsi="Arial" w:cs="Arial"/>
              </w:rPr>
              <w:t>Universal Design for Learning and Assessment principles</w:t>
            </w:r>
            <w:r w:rsidRPr="0045644E">
              <w:rPr>
                <w:rFonts w:ascii="Arial" w:eastAsia="Calibri" w:hAnsi="Arial" w:cs="Arial"/>
              </w:rPr>
              <w:t xml:space="preserve">? What do we need to do differently? </w:t>
            </w:r>
          </w:p>
          <w:p w14:paraId="216456BF" w14:textId="71320A06" w:rsidR="00F83C33" w:rsidRPr="00031F1E" w:rsidRDefault="0045644E" w:rsidP="00300751">
            <w:pPr>
              <w:pStyle w:val="ListParagraph"/>
              <w:numPr>
                <w:ilvl w:val="0"/>
                <w:numId w:val="60"/>
              </w:numPr>
              <w:spacing w:line="276" w:lineRule="auto"/>
              <w:rPr>
                <w:rFonts w:ascii="Arial" w:eastAsia="Calibri" w:hAnsi="Arial" w:cs="Arial"/>
              </w:rPr>
            </w:pPr>
            <w:r w:rsidRPr="00031F1E">
              <w:rPr>
                <w:rFonts w:ascii="Arial" w:eastAsia="Calibri" w:hAnsi="Arial" w:cs="Arial"/>
              </w:rPr>
              <w:t>H</w:t>
            </w:r>
            <w:r w:rsidR="006E5C60">
              <w:rPr>
                <w:rFonts w:ascii="Arial" w:eastAsia="Calibri" w:hAnsi="Arial" w:cs="Arial"/>
              </w:rPr>
              <w:t>ow</w:t>
            </w:r>
            <w:r w:rsidRPr="00031F1E">
              <w:rPr>
                <w:rFonts w:ascii="Arial" w:eastAsia="Calibri" w:hAnsi="Arial" w:cs="Arial"/>
              </w:rPr>
              <w:t xml:space="preserve"> well have we considered and incorporated </w:t>
            </w:r>
            <w:r w:rsidR="00F83C33" w:rsidRPr="00031F1E">
              <w:rPr>
                <w:rFonts w:ascii="Arial" w:eastAsia="Calibri" w:hAnsi="Arial" w:cs="Arial"/>
              </w:rPr>
              <w:t>Mana Ōrite principles</w:t>
            </w:r>
            <w:r w:rsidRPr="00031F1E">
              <w:rPr>
                <w:rFonts w:ascii="Arial" w:eastAsia="Calibri" w:hAnsi="Arial" w:cs="Arial"/>
              </w:rPr>
              <w:t>?</w:t>
            </w:r>
          </w:p>
          <w:p w14:paraId="141A7800" w14:textId="2638FD82" w:rsidR="00F83C33" w:rsidRPr="00031F1E" w:rsidRDefault="00031F1E" w:rsidP="00300751">
            <w:pPr>
              <w:pStyle w:val="ListParagraph"/>
              <w:numPr>
                <w:ilvl w:val="0"/>
                <w:numId w:val="60"/>
              </w:numPr>
              <w:spacing w:line="276" w:lineRule="auto"/>
              <w:rPr>
                <w:rFonts w:ascii="Arial" w:eastAsia="Calibri" w:hAnsi="Arial" w:cs="Arial"/>
              </w:rPr>
            </w:pPr>
            <w:r w:rsidRPr="00031F1E">
              <w:rPr>
                <w:rFonts w:ascii="Arial" w:eastAsia="Calibri" w:hAnsi="Arial" w:cs="Arial"/>
              </w:rPr>
              <w:t>Do we have r</w:t>
            </w:r>
            <w:r w:rsidR="00F83C33" w:rsidRPr="00031F1E">
              <w:rPr>
                <w:rFonts w:ascii="Arial" w:eastAsia="Calibri" w:hAnsi="Arial" w:cs="Arial"/>
              </w:rPr>
              <w:t>obust processes and procedures for assessment portfolios and storage of material</w:t>
            </w:r>
            <w:r w:rsidRPr="00031F1E">
              <w:rPr>
                <w:rFonts w:ascii="Arial" w:eastAsia="Calibri" w:hAnsi="Arial" w:cs="Arial"/>
              </w:rPr>
              <w:t>, now that most work will be done digitally, and collected over time?</w:t>
            </w:r>
          </w:p>
          <w:p w14:paraId="2B808693" w14:textId="4679F45D" w:rsidR="00F83C33" w:rsidRPr="00E644B1" w:rsidRDefault="00031F1E" w:rsidP="00300751">
            <w:pPr>
              <w:pStyle w:val="ListParagraph"/>
              <w:numPr>
                <w:ilvl w:val="0"/>
                <w:numId w:val="60"/>
              </w:numPr>
              <w:spacing w:line="276" w:lineRule="auto"/>
              <w:rPr>
                <w:rFonts w:ascii="Arial" w:eastAsia="Calibri" w:hAnsi="Arial" w:cs="Arial"/>
              </w:rPr>
            </w:pPr>
            <w:r w:rsidRPr="00E644B1">
              <w:rPr>
                <w:rFonts w:ascii="Arial" w:eastAsia="Calibri" w:hAnsi="Arial" w:cs="Arial"/>
              </w:rPr>
              <w:t xml:space="preserve">Are our assessment policies fit for purpose? – for </w:t>
            </w:r>
            <w:r w:rsidR="00E644B1" w:rsidRPr="00E644B1">
              <w:rPr>
                <w:rFonts w:ascii="Arial" w:eastAsia="Calibri" w:hAnsi="Arial" w:cs="Arial"/>
              </w:rPr>
              <w:t xml:space="preserve">experienced staff, and for new staff? </w:t>
            </w:r>
          </w:p>
          <w:p w14:paraId="7CB77324" w14:textId="3D35A6E7" w:rsidR="00F83C33" w:rsidRDefault="00E644B1" w:rsidP="00300751">
            <w:pPr>
              <w:pStyle w:val="ListParagraph"/>
              <w:numPr>
                <w:ilvl w:val="0"/>
                <w:numId w:val="60"/>
              </w:numPr>
              <w:spacing w:line="276" w:lineRule="auto"/>
              <w:rPr>
                <w:rFonts w:ascii="Arial" w:eastAsia="Calibri" w:hAnsi="Arial" w:cs="Arial"/>
              </w:rPr>
            </w:pPr>
            <w:r>
              <w:rPr>
                <w:rFonts w:ascii="Arial" w:eastAsia="Calibri" w:hAnsi="Arial" w:cs="Arial"/>
              </w:rPr>
              <w:t>How prepared are we</w:t>
            </w:r>
            <w:r w:rsidR="00F83C33" w:rsidRPr="002805F7">
              <w:rPr>
                <w:rFonts w:ascii="Arial" w:eastAsia="Calibri" w:hAnsi="Arial" w:cs="Arial"/>
              </w:rPr>
              <w:t xml:space="preserve"> for digital assessment</w:t>
            </w:r>
            <w:r>
              <w:rPr>
                <w:rFonts w:ascii="Arial" w:eastAsia="Calibri" w:hAnsi="Arial" w:cs="Arial"/>
              </w:rPr>
              <w:t>? What about students</w:t>
            </w:r>
            <w:r w:rsidR="00A12A3C">
              <w:rPr>
                <w:rFonts w:ascii="Arial" w:eastAsia="Calibri" w:hAnsi="Arial" w:cs="Arial"/>
              </w:rPr>
              <w:t xml:space="preserve"> </w:t>
            </w:r>
            <w:r w:rsidR="000D10CD">
              <w:rPr>
                <w:rFonts w:ascii="Arial" w:eastAsia="Calibri" w:hAnsi="Arial" w:cs="Arial"/>
              </w:rPr>
              <w:t>/ ākonga</w:t>
            </w:r>
            <w:r>
              <w:rPr>
                <w:rFonts w:ascii="Arial" w:eastAsia="Calibri" w:hAnsi="Arial" w:cs="Arial"/>
              </w:rPr>
              <w:t>?</w:t>
            </w:r>
          </w:p>
          <w:p w14:paraId="77EABB3A" w14:textId="77777777" w:rsidR="00AE3DE0" w:rsidRDefault="00AE3DE0" w:rsidP="00AE3DE0">
            <w:pPr>
              <w:pStyle w:val="ListParagraph"/>
              <w:spacing w:line="276" w:lineRule="auto"/>
              <w:rPr>
                <w:rFonts w:ascii="Arial" w:eastAsia="Calibri" w:hAnsi="Arial" w:cs="Arial"/>
              </w:rPr>
            </w:pPr>
          </w:p>
          <w:p w14:paraId="037A4580" w14:textId="6E98D330" w:rsidR="00AE3DE0" w:rsidRPr="002805F7" w:rsidRDefault="00AE3DE0" w:rsidP="00AE3DE0">
            <w:pPr>
              <w:pStyle w:val="ListParagraph"/>
              <w:spacing w:line="276" w:lineRule="auto"/>
              <w:rPr>
                <w:rFonts w:ascii="Arial" w:eastAsia="Calibri" w:hAnsi="Arial" w:cs="Arial"/>
              </w:rPr>
            </w:pPr>
            <w:r>
              <w:rPr>
                <w:rFonts w:ascii="Arial" w:eastAsia="Calibri" w:hAnsi="Arial" w:cs="Arial"/>
              </w:rPr>
              <w:t>…and what else?</w:t>
            </w:r>
          </w:p>
          <w:p w14:paraId="198B2368" w14:textId="77777777" w:rsidR="00F83C33" w:rsidRDefault="00F83C33" w:rsidP="00F83C33">
            <w:pPr>
              <w:rPr>
                <w:rFonts w:ascii="Arial" w:eastAsia="Calibri" w:hAnsi="Arial" w:cs="Arial"/>
              </w:rPr>
            </w:pPr>
          </w:p>
          <w:p w14:paraId="27A0E7A9" w14:textId="77777777" w:rsidR="00935136" w:rsidRDefault="00935136" w:rsidP="00F83C33">
            <w:pPr>
              <w:rPr>
                <w:rFonts w:ascii="Arial" w:eastAsia="Calibri" w:hAnsi="Arial" w:cs="Arial"/>
              </w:rPr>
            </w:pPr>
          </w:p>
          <w:p w14:paraId="24C91FB2" w14:textId="2FF855D7" w:rsidR="001B650D" w:rsidRPr="00453193" w:rsidRDefault="001B650D" w:rsidP="00F83C33">
            <w:pPr>
              <w:rPr>
                <w:rFonts w:ascii="Arial" w:eastAsia="Calibri" w:hAnsi="Arial" w:cs="Arial"/>
              </w:rPr>
            </w:pPr>
          </w:p>
        </w:tc>
      </w:tr>
      <w:tr w:rsidR="00F83C33" w:rsidRPr="00453193" w14:paraId="7097720F" w14:textId="77777777" w:rsidTr="002805F7">
        <w:trPr>
          <w:trHeight w:val="4082"/>
        </w:trPr>
        <w:tc>
          <w:tcPr>
            <w:tcW w:w="1129" w:type="dxa"/>
          </w:tcPr>
          <w:p w14:paraId="50FEDBA5" w14:textId="77777777" w:rsidR="00F83C33" w:rsidRPr="00453193" w:rsidRDefault="00F83C33" w:rsidP="00F83C33">
            <w:pPr>
              <w:rPr>
                <w:rFonts w:ascii="Arial" w:eastAsia="Calibri" w:hAnsi="Arial" w:cs="Arial"/>
              </w:rPr>
            </w:pPr>
            <w:r w:rsidRPr="00453193">
              <w:rPr>
                <w:rFonts w:ascii="Arial" w:eastAsia="Calibri" w:hAnsi="Arial" w:cs="Arial"/>
              </w:rPr>
              <w:t>During</w:t>
            </w:r>
          </w:p>
        </w:tc>
        <w:tc>
          <w:tcPr>
            <w:tcW w:w="7887" w:type="dxa"/>
          </w:tcPr>
          <w:p w14:paraId="302167B1" w14:textId="46618253" w:rsidR="00F83C33" w:rsidRPr="00E644B1" w:rsidRDefault="00F83C33" w:rsidP="00300751">
            <w:pPr>
              <w:pStyle w:val="ListParagraph"/>
              <w:numPr>
                <w:ilvl w:val="0"/>
                <w:numId w:val="60"/>
              </w:numPr>
              <w:rPr>
                <w:rFonts w:ascii="Arial" w:eastAsia="Calibri" w:hAnsi="Arial" w:cs="Arial"/>
              </w:rPr>
            </w:pPr>
            <w:r w:rsidRPr="00E644B1">
              <w:rPr>
                <w:rFonts w:ascii="Arial" w:eastAsia="Calibri" w:hAnsi="Arial" w:cs="Arial"/>
              </w:rPr>
              <w:t>Authenticity – how will this be ensured during the assessment?</w:t>
            </w:r>
          </w:p>
          <w:p w14:paraId="1BA3043D" w14:textId="6FC911D5" w:rsidR="00F83C33" w:rsidRPr="006546FE" w:rsidRDefault="00F83C33" w:rsidP="00300751">
            <w:pPr>
              <w:pStyle w:val="ListParagraph"/>
              <w:numPr>
                <w:ilvl w:val="0"/>
                <w:numId w:val="60"/>
              </w:numPr>
              <w:rPr>
                <w:rFonts w:ascii="Arial" w:eastAsia="Calibri" w:hAnsi="Arial" w:cs="Arial"/>
              </w:rPr>
            </w:pPr>
            <w:r w:rsidRPr="006546FE">
              <w:rPr>
                <w:rFonts w:ascii="Arial" w:eastAsia="Calibri" w:hAnsi="Arial" w:cs="Arial"/>
              </w:rPr>
              <w:t>How much assessment is too much?</w:t>
            </w:r>
          </w:p>
          <w:p w14:paraId="390D3C98" w14:textId="3D58341D" w:rsidR="00F83C33" w:rsidRPr="006546FE" w:rsidRDefault="00F83C33" w:rsidP="00300751">
            <w:pPr>
              <w:pStyle w:val="ListParagraph"/>
              <w:numPr>
                <w:ilvl w:val="0"/>
                <w:numId w:val="60"/>
              </w:numPr>
              <w:rPr>
                <w:rFonts w:ascii="Arial" w:eastAsia="Calibri" w:hAnsi="Arial" w:cs="Arial"/>
              </w:rPr>
            </w:pPr>
            <w:r w:rsidRPr="006546FE">
              <w:rPr>
                <w:rFonts w:ascii="Arial" w:eastAsia="Calibri" w:hAnsi="Arial" w:cs="Arial"/>
              </w:rPr>
              <w:t>How will limits be set on the volume of evidence produced and required?</w:t>
            </w:r>
          </w:p>
          <w:p w14:paraId="15182FD0" w14:textId="4B02E9E4" w:rsidR="00F83C33" w:rsidRPr="006546FE" w:rsidRDefault="00F83C33" w:rsidP="00300751">
            <w:pPr>
              <w:pStyle w:val="ListParagraph"/>
              <w:numPr>
                <w:ilvl w:val="0"/>
                <w:numId w:val="60"/>
              </w:numPr>
              <w:rPr>
                <w:rFonts w:ascii="Arial" w:eastAsia="Calibri" w:hAnsi="Arial" w:cs="Arial"/>
              </w:rPr>
            </w:pPr>
            <w:r w:rsidRPr="006546FE">
              <w:rPr>
                <w:rFonts w:ascii="Arial" w:eastAsia="Calibri" w:hAnsi="Arial" w:cs="Arial"/>
              </w:rPr>
              <w:t>Feedback and feed forward – what are the limits?</w:t>
            </w:r>
          </w:p>
          <w:p w14:paraId="7CE44BF8" w14:textId="067BE8EF" w:rsidR="00F83C33" w:rsidRPr="006546FE" w:rsidRDefault="006546FE" w:rsidP="00300751">
            <w:pPr>
              <w:pStyle w:val="ListParagraph"/>
              <w:numPr>
                <w:ilvl w:val="0"/>
                <w:numId w:val="60"/>
              </w:numPr>
              <w:rPr>
                <w:rFonts w:ascii="Arial" w:eastAsia="Calibri" w:hAnsi="Arial" w:cs="Arial"/>
              </w:rPr>
            </w:pPr>
            <w:r w:rsidRPr="006546FE">
              <w:rPr>
                <w:rFonts w:ascii="Arial" w:eastAsia="Calibri" w:hAnsi="Arial" w:cs="Arial"/>
              </w:rPr>
              <w:t>How will we support teachers to manage as</w:t>
            </w:r>
            <w:r w:rsidR="00F83C33" w:rsidRPr="006546FE">
              <w:rPr>
                <w:rFonts w:ascii="Arial" w:eastAsia="Calibri" w:hAnsi="Arial" w:cs="Arial"/>
              </w:rPr>
              <w:t>sessment workload</w:t>
            </w:r>
            <w:r w:rsidRPr="006546FE">
              <w:rPr>
                <w:rFonts w:ascii="Arial" w:eastAsia="Calibri" w:hAnsi="Arial" w:cs="Arial"/>
              </w:rPr>
              <w:t xml:space="preserve"> for themselves and their students?</w:t>
            </w:r>
          </w:p>
          <w:p w14:paraId="5D435CB5" w14:textId="52C160BD" w:rsidR="00F83C33" w:rsidRPr="002805F7" w:rsidRDefault="00F83C33" w:rsidP="00300751">
            <w:pPr>
              <w:pStyle w:val="ListParagraph"/>
              <w:numPr>
                <w:ilvl w:val="0"/>
                <w:numId w:val="60"/>
              </w:numPr>
              <w:rPr>
                <w:rFonts w:ascii="Arial" w:eastAsia="Calibri" w:hAnsi="Arial" w:cs="Arial"/>
              </w:rPr>
            </w:pPr>
            <w:r w:rsidRPr="002805F7">
              <w:rPr>
                <w:rFonts w:ascii="Arial" w:eastAsia="Calibri" w:hAnsi="Arial" w:cs="Arial"/>
              </w:rPr>
              <w:t xml:space="preserve">Assessing when ready – what will this look like and how will </w:t>
            </w:r>
            <w:r w:rsidR="006546FE">
              <w:rPr>
                <w:rFonts w:ascii="Arial" w:eastAsia="Calibri" w:hAnsi="Arial" w:cs="Arial"/>
              </w:rPr>
              <w:t>we</w:t>
            </w:r>
            <w:r w:rsidRPr="002805F7">
              <w:rPr>
                <w:rFonts w:ascii="Arial" w:eastAsia="Calibri" w:hAnsi="Arial" w:cs="Arial"/>
              </w:rPr>
              <w:t xml:space="preserve"> manage </w:t>
            </w:r>
            <w:r w:rsidR="006546FE">
              <w:rPr>
                <w:rFonts w:ascii="Arial" w:eastAsia="Calibri" w:hAnsi="Arial" w:cs="Arial"/>
              </w:rPr>
              <w:t xml:space="preserve">entries and </w:t>
            </w:r>
            <w:r w:rsidRPr="002805F7">
              <w:rPr>
                <w:rFonts w:ascii="Arial" w:eastAsia="Calibri" w:hAnsi="Arial" w:cs="Arial"/>
              </w:rPr>
              <w:t>due dates?</w:t>
            </w:r>
          </w:p>
          <w:p w14:paraId="1F901330" w14:textId="33291BC7" w:rsidR="00AE3DE0" w:rsidRDefault="00F83C33" w:rsidP="00300751">
            <w:pPr>
              <w:pStyle w:val="ListParagraph"/>
              <w:numPr>
                <w:ilvl w:val="0"/>
                <w:numId w:val="60"/>
              </w:numPr>
              <w:rPr>
                <w:rFonts w:ascii="Arial" w:eastAsia="Calibri" w:hAnsi="Arial" w:cs="Arial"/>
              </w:rPr>
            </w:pPr>
            <w:r w:rsidRPr="002805F7">
              <w:rPr>
                <w:rFonts w:ascii="Arial" w:eastAsia="Calibri" w:hAnsi="Arial" w:cs="Arial"/>
              </w:rPr>
              <w:t xml:space="preserve">How will teachers prepare students </w:t>
            </w:r>
            <w:r w:rsidR="006546FE">
              <w:rPr>
                <w:rFonts w:ascii="Arial" w:eastAsia="Calibri" w:hAnsi="Arial" w:cs="Arial"/>
              </w:rPr>
              <w:t xml:space="preserve">for the </w:t>
            </w:r>
            <w:r w:rsidRPr="002805F7">
              <w:rPr>
                <w:rFonts w:ascii="Arial" w:eastAsia="Calibri" w:hAnsi="Arial" w:cs="Arial"/>
              </w:rPr>
              <w:t>new</w:t>
            </w:r>
            <w:r w:rsidR="006546FE">
              <w:rPr>
                <w:rFonts w:ascii="Arial" w:eastAsia="Calibri" w:hAnsi="Arial" w:cs="Arial"/>
              </w:rPr>
              <w:t xml:space="preserve"> assessment</w:t>
            </w:r>
            <w:r w:rsidRPr="002805F7">
              <w:rPr>
                <w:rFonts w:ascii="Arial" w:eastAsia="Calibri" w:hAnsi="Arial" w:cs="Arial"/>
              </w:rPr>
              <w:t xml:space="preserve"> skills they </w:t>
            </w:r>
            <w:r w:rsidR="006546FE">
              <w:rPr>
                <w:rFonts w:ascii="Arial" w:eastAsia="Calibri" w:hAnsi="Arial" w:cs="Arial"/>
              </w:rPr>
              <w:t>will</w:t>
            </w:r>
            <w:r w:rsidRPr="002805F7">
              <w:rPr>
                <w:rFonts w:ascii="Arial" w:eastAsia="Calibri" w:hAnsi="Arial" w:cs="Arial"/>
              </w:rPr>
              <w:t xml:space="preserve"> need?</w:t>
            </w:r>
            <w:r w:rsidR="006546FE">
              <w:rPr>
                <w:rFonts w:ascii="Arial" w:eastAsia="Calibri" w:hAnsi="Arial" w:cs="Arial"/>
              </w:rPr>
              <w:t xml:space="preserve"> – </w:t>
            </w:r>
            <w:r w:rsidR="0018425C">
              <w:rPr>
                <w:rFonts w:ascii="Arial" w:eastAsia="Calibri" w:hAnsi="Arial" w:cs="Arial"/>
              </w:rPr>
              <w:t>e.g.,</w:t>
            </w:r>
            <w:r w:rsidR="006546FE">
              <w:rPr>
                <w:rFonts w:ascii="Arial" w:eastAsia="Calibri" w:hAnsi="Arial" w:cs="Arial"/>
              </w:rPr>
              <w:t xml:space="preserve"> typing, recording, editing, </w:t>
            </w:r>
            <w:r w:rsidR="00C61D77">
              <w:rPr>
                <w:rFonts w:ascii="Arial" w:eastAsia="Calibri" w:hAnsi="Arial" w:cs="Arial"/>
              </w:rPr>
              <w:t>monitoring progress?</w:t>
            </w:r>
          </w:p>
          <w:p w14:paraId="58D6E8FC" w14:textId="77777777" w:rsidR="00AE3DE0" w:rsidRDefault="00AE3DE0" w:rsidP="00AE3DE0">
            <w:pPr>
              <w:pStyle w:val="ListParagraph"/>
              <w:rPr>
                <w:rFonts w:ascii="Arial" w:eastAsia="Calibri" w:hAnsi="Arial" w:cs="Arial"/>
              </w:rPr>
            </w:pPr>
          </w:p>
          <w:p w14:paraId="0F7F2FEE" w14:textId="77777777" w:rsidR="00AE3DE0" w:rsidRDefault="00AE3DE0" w:rsidP="00AE3DE0">
            <w:pPr>
              <w:pStyle w:val="ListParagraph"/>
              <w:rPr>
                <w:rFonts w:ascii="Arial" w:eastAsia="Calibri" w:hAnsi="Arial" w:cs="Arial"/>
              </w:rPr>
            </w:pPr>
            <w:r>
              <w:rPr>
                <w:rFonts w:ascii="Arial" w:eastAsia="Calibri" w:hAnsi="Arial" w:cs="Arial"/>
              </w:rPr>
              <w:t>…and what else?</w:t>
            </w:r>
          </w:p>
          <w:p w14:paraId="49760C00" w14:textId="77777777" w:rsidR="001B650D" w:rsidRDefault="001B650D" w:rsidP="00AE3DE0">
            <w:pPr>
              <w:pStyle w:val="ListParagraph"/>
              <w:rPr>
                <w:rFonts w:ascii="Arial" w:eastAsia="Calibri" w:hAnsi="Arial" w:cs="Arial"/>
              </w:rPr>
            </w:pPr>
          </w:p>
          <w:p w14:paraId="1EF29248" w14:textId="77777777" w:rsidR="001B650D" w:rsidRDefault="001B650D" w:rsidP="00AE3DE0">
            <w:pPr>
              <w:pStyle w:val="ListParagraph"/>
              <w:rPr>
                <w:rFonts w:ascii="Arial" w:eastAsia="Calibri" w:hAnsi="Arial" w:cs="Arial"/>
              </w:rPr>
            </w:pPr>
          </w:p>
          <w:p w14:paraId="40BC150A" w14:textId="77777777" w:rsidR="001B650D" w:rsidRDefault="001B650D" w:rsidP="00AE3DE0">
            <w:pPr>
              <w:pStyle w:val="ListParagraph"/>
              <w:rPr>
                <w:rFonts w:ascii="Arial" w:eastAsia="Calibri" w:hAnsi="Arial" w:cs="Arial"/>
              </w:rPr>
            </w:pPr>
          </w:p>
          <w:p w14:paraId="5B87C380" w14:textId="77777777" w:rsidR="001B650D" w:rsidRDefault="001B650D" w:rsidP="00AE3DE0">
            <w:pPr>
              <w:pStyle w:val="ListParagraph"/>
              <w:rPr>
                <w:rFonts w:ascii="Arial" w:eastAsia="Calibri" w:hAnsi="Arial" w:cs="Arial"/>
              </w:rPr>
            </w:pPr>
          </w:p>
          <w:p w14:paraId="0200B7CA" w14:textId="2A651B45" w:rsidR="001B650D" w:rsidRPr="00AE3DE0" w:rsidRDefault="001B650D" w:rsidP="00D03C3D">
            <w:pPr>
              <w:pStyle w:val="ListParagraph"/>
              <w:rPr>
                <w:rFonts w:ascii="Arial" w:eastAsia="Calibri" w:hAnsi="Arial" w:cs="Arial"/>
              </w:rPr>
            </w:pPr>
          </w:p>
        </w:tc>
      </w:tr>
      <w:tr w:rsidR="00F83C33" w:rsidRPr="00453193" w14:paraId="260C6B11" w14:textId="77777777" w:rsidTr="002805F7">
        <w:trPr>
          <w:trHeight w:val="2268"/>
        </w:trPr>
        <w:tc>
          <w:tcPr>
            <w:tcW w:w="1129" w:type="dxa"/>
          </w:tcPr>
          <w:p w14:paraId="7CFF93B2" w14:textId="77777777" w:rsidR="00F83C33" w:rsidRPr="00453193" w:rsidRDefault="00F83C33" w:rsidP="00C61D77">
            <w:pPr>
              <w:rPr>
                <w:rFonts w:ascii="Arial" w:eastAsia="Calibri" w:hAnsi="Arial" w:cs="Arial"/>
              </w:rPr>
            </w:pPr>
            <w:r w:rsidRPr="00453193">
              <w:rPr>
                <w:rFonts w:ascii="Arial" w:eastAsia="Calibri" w:hAnsi="Arial" w:cs="Arial"/>
              </w:rPr>
              <w:t>After</w:t>
            </w:r>
          </w:p>
        </w:tc>
        <w:tc>
          <w:tcPr>
            <w:tcW w:w="7887" w:type="dxa"/>
          </w:tcPr>
          <w:p w14:paraId="5E483246" w14:textId="3901FD6E" w:rsidR="00F83C33" w:rsidRPr="004E23CD" w:rsidRDefault="004E23CD" w:rsidP="00300751">
            <w:pPr>
              <w:pStyle w:val="ListParagraph"/>
              <w:numPr>
                <w:ilvl w:val="0"/>
                <w:numId w:val="60"/>
              </w:numPr>
              <w:rPr>
                <w:rFonts w:ascii="Arial" w:eastAsia="Calibri" w:hAnsi="Arial" w:cs="Arial"/>
              </w:rPr>
            </w:pPr>
            <w:r w:rsidRPr="004E23CD">
              <w:rPr>
                <w:rFonts w:ascii="Arial" w:eastAsia="Calibri" w:hAnsi="Arial" w:cs="Arial"/>
              </w:rPr>
              <w:t xml:space="preserve">How will we manage internal </w:t>
            </w:r>
            <w:r w:rsidR="00154DD5" w:rsidRPr="004E23CD">
              <w:rPr>
                <w:rFonts w:ascii="Arial" w:eastAsia="Calibri" w:hAnsi="Arial" w:cs="Arial"/>
              </w:rPr>
              <w:t>moderation when</w:t>
            </w:r>
            <w:r w:rsidRPr="004E23CD">
              <w:rPr>
                <w:rFonts w:ascii="Arial" w:eastAsia="Calibri" w:hAnsi="Arial" w:cs="Arial"/>
              </w:rPr>
              <w:t xml:space="preserve"> </w:t>
            </w:r>
            <w:r w:rsidR="00D07D1F" w:rsidRPr="004E23CD">
              <w:rPr>
                <w:rFonts w:ascii="Arial" w:eastAsia="Calibri" w:hAnsi="Arial" w:cs="Arial"/>
              </w:rPr>
              <w:t>we are</w:t>
            </w:r>
            <w:r w:rsidRPr="004E23CD">
              <w:rPr>
                <w:rFonts w:ascii="Arial" w:eastAsia="Calibri" w:hAnsi="Arial" w:cs="Arial"/>
              </w:rPr>
              <w:t xml:space="preserve"> also </w:t>
            </w:r>
            <w:r w:rsidR="00C64405" w:rsidRPr="004E23CD">
              <w:rPr>
                <w:rFonts w:ascii="Arial" w:eastAsia="Calibri" w:hAnsi="Arial" w:cs="Arial"/>
              </w:rPr>
              <w:t>assessing students</w:t>
            </w:r>
            <w:r w:rsidR="000D10CD">
              <w:rPr>
                <w:rFonts w:ascii="Arial" w:eastAsia="Calibri" w:hAnsi="Arial" w:cs="Arial"/>
              </w:rPr>
              <w:t xml:space="preserve"> / ākonga</w:t>
            </w:r>
            <w:r w:rsidRPr="004E23CD">
              <w:rPr>
                <w:rFonts w:ascii="Arial" w:eastAsia="Calibri" w:hAnsi="Arial" w:cs="Arial"/>
              </w:rPr>
              <w:t xml:space="preserve"> when they’re ready?</w:t>
            </w:r>
          </w:p>
          <w:p w14:paraId="0AB34A24" w14:textId="7BC9E32C" w:rsidR="00F83C33" w:rsidRPr="004E23CD" w:rsidRDefault="00F83C33" w:rsidP="00300751">
            <w:pPr>
              <w:pStyle w:val="ListParagraph"/>
              <w:numPr>
                <w:ilvl w:val="0"/>
                <w:numId w:val="60"/>
              </w:numPr>
              <w:rPr>
                <w:rFonts w:ascii="Arial" w:eastAsia="Calibri" w:hAnsi="Arial" w:cs="Arial"/>
              </w:rPr>
            </w:pPr>
            <w:r w:rsidRPr="004E23CD">
              <w:rPr>
                <w:rFonts w:ascii="Arial" w:eastAsia="Calibri" w:hAnsi="Arial" w:cs="Arial"/>
              </w:rPr>
              <w:t xml:space="preserve">How will </w:t>
            </w:r>
            <w:r w:rsidR="004E23CD" w:rsidRPr="004E23CD">
              <w:rPr>
                <w:rFonts w:ascii="Arial" w:eastAsia="Calibri" w:hAnsi="Arial" w:cs="Arial"/>
              </w:rPr>
              <w:t>we as a school</w:t>
            </w:r>
            <w:r w:rsidR="001F1DF4">
              <w:rPr>
                <w:rFonts w:ascii="Arial" w:eastAsia="Calibri" w:hAnsi="Arial" w:cs="Arial"/>
              </w:rPr>
              <w:t xml:space="preserve"> / kura</w:t>
            </w:r>
            <w:r w:rsidRPr="004E23CD">
              <w:rPr>
                <w:rFonts w:ascii="Arial" w:eastAsia="Calibri" w:hAnsi="Arial" w:cs="Arial"/>
              </w:rPr>
              <w:t xml:space="preserve"> ensure that reported results are credible?</w:t>
            </w:r>
          </w:p>
          <w:p w14:paraId="189B030E" w14:textId="680201DC" w:rsidR="00F83C33" w:rsidRPr="004E23CD" w:rsidRDefault="00892D90" w:rsidP="00300751">
            <w:pPr>
              <w:pStyle w:val="ListParagraph"/>
              <w:numPr>
                <w:ilvl w:val="0"/>
                <w:numId w:val="60"/>
              </w:numPr>
              <w:rPr>
                <w:rFonts w:ascii="Arial" w:eastAsia="Calibri" w:hAnsi="Arial" w:cs="Arial"/>
              </w:rPr>
            </w:pPr>
            <w:r>
              <w:rPr>
                <w:rFonts w:ascii="Arial" w:eastAsia="Calibri" w:hAnsi="Arial" w:cs="Arial"/>
              </w:rPr>
              <w:t>What</w:t>
            </w:r>
            <w:r w:rsidR="004E23CD" w:rsidRPr="004E23CD">
              <w:rPr>
                <w:rFonts w:ascii="Arial" w:eastAsia="Calibri" w:hAnsi="Arial" w:cs="Arial"/>
              </w:rPr>
              <w:t xml:space="preserve"> will our missed</w:t>
            </w:r>
            <w:r w:rsidR="00F83C33" w:rsidRPr="004E23CD">
              <w:rPr>
                <w:rFonts w:ascii="Arial" w:eastAsia="Calibri" w:hAnsi="Arial" w:cs="Arial"/>
              </w:rPr>
              <w:t xml:space="preserve"> and late assessment polic</w:t>
            </w:r>
            <w:r w:rsidR="004E23CD" w:rsidRPr="004E23CD">
              <w:rPr>
                <w:rFonts w:ascii="Arial" w:eastAsia="Calibri" w:hAnsi="Arial" w:cs="Arial"/>
              </w:rPr>
              <w:t>ies need to look like?</w:t>
            </w:r>
          </w:p>
          <w:p w14:paraId="4254A6BD" w14:textId="3C9DAC72" w:rsidR="00AE3DE0" w:rsidRDefault="004E23CD" w:rsidP="00300751">
            <w:pPr>
              <w:pStyle w:val="ListParagraph"/>
              <w:numPr>
                <w:ilvl w:val="0"/>
                <w:numId w:val="60"/>
              </w:numPr>
              <w:rPr>
                <w:rFonts w:ascii="Arial" w:eastAsia="Calibri" w:hAnsi="Arial" w:cs="Arial"/>
              </w:rPr>
            </w:pPr>
            <w:r>
              <w:rPr>
                <w:rFonts w:ascii="Arial" w:eastAsia="Calibri" w:hAnsi="Arial" w:cs="Arial"/>
              </w:rPr>
              <w:t xml:space="preserve">What needs to change with </w:t>
            </w:r>
            <w:r w:rsidR="00AE3DE0">
              <w:rPr>
                <w:rFonts w:ascii="Arial" w:eastAsia="Calibri" w:hAnsi="Arial" w:cs="Arial"/>
              </w:rPr>
              <w:t>how we monitor student</w:t>
            </w:r>
            <w:r w:rsidR="000D10CD">
              <w:rPr>
                <w:rFonts w:ascii="Arial" w:eastAsia="Calibri" w:hAnsi="Arial" w:cs="Arial"/>
              </w:rPr>
              <w:t xml:space="preserve"> / ākonga</w:t>
            </w:r>
            <w:r w:rsidR="00AE3DE0">
              <w:rPr>
                <w:rFonts w:ascii="Arial" w:eastAsia="Calibri" w:hAnsi="Arial" w:cs="Arial"/>
              </w:rPr>
              <w:t xml:space="preserve"> progress through the year, with fewer larger standards?</w:t>
            </w:r>
          </w:p>
          <w:p w14:paraId="46000CEC" w14:textId="77777777" w:rsidR="00AE3DE0" w:rsidRDefault="00AE3DE0" w:rsidP="00AE3DE0">
            <w:pPr>
              <w:ind w:left="360"/>
              <w:rPr>
                <w:rFonts w:ascii="Arial" w:eastAsia="Calibri" w:hAnsi="Arial" w:cs="Arial"/>
              </w:rPr>
            </w:pPr>
          </w:p>
          <w:p w14:paraId="59E33B24" w14:textId="77777777" w:rsidR="00AE3DE0" w:rsidRDefault="00AE3DE0" w:rsidP="00AE3DE0">
            <w:pPr>
              <w:ind w:left="360"/>
              <w:rPr>
                <w:rFonts w:ascii="Arial" w:eastAsia="Calibri" w:hAnsi="Arial" w:cs="Arial"/>
              </w:rPr>
            </w:pPr>
            <w:r w:rsidRPr="00AE3DE0">
              <w:rPr>
                <w:rFonts w:ascii="Arial" w:eastAsia="Calibri" w:hAnsi="Arial" w:cs="Arial"/>
              </w:rPr>
              <w:t>… and what else?</w:t>
            </w:r>
          </w:p>
          <w:p w14:paraId="0125203D" w14:textId="77777777" w:rsidR="001B650D" w:rsidRDefault="001B650D" w:rsidP="00AE3DE0">
            <w:pPr>
              <w:ind w:left="360"/>
              <w:rPr>
                <w:rFonts w:ascii="Arial" w:eastAsia="Calibri" w:hAnsi="Arial" w:cs="Arial"/>
              </w:rPr>
            </w:pPr>
          </w:p>
          <w:p w14:paraId="5BCD9C07" w14:textId="77777777" w:rsidR="001B650D" w:rsidRDefault="001B650D" w:rsidP="00AE3DE0">
            <w:pPr>
              <w:ind w:left="360"/>
              <w:rPr>
                <w:rFonts w:ascii="Arial" w:eastAsia="Calibri" w:hAnsi="Arial" w:cs="Arial"/>
              </w:rPr>
            </w:pPr>
          </w:p>
          <w:p w14:paraId="47A07070" w14:textId="77777777" w:rsidR="001B650D" w:rsidRDefault="001B650D" w:rsidP="00AE3DE0">
            <w:pPr>
              <w:ind w:left="360"/>
              <w:rPr>
                <w:rFonts w:ascii="Arial" w:eastAsia="Calibri" w:hAnsi="Arial" w:cs="Arial"/>
              </w:rPr>
            </w:pPr>
          </w:p>
          <w:p w14:paraId="1D4AB7AE" w14:textId="77777777" w:rsidR="001B650D" w:rsidRDefault="001B650D" w:rsidP="00AE3DE0">
            <w:pPr>
              <w:ind w:left="360"/>
              <w:rPr>
                <w:rFonts w:ascii="Arial" w:eastAsia="Calibri" w:hAnsi="Arial" w:cs="Arial"/>
              </w:rPr>
            </w:pPr>
          </w:p>
          <w:p w14:paraId="6C9C40A4" w14:textId="77777777" w:rsidR="001B650D" w:rsidRDefault="001B650D" w:rsidP="00AE3DE0">
            <w:pPr>
              <w:ind w:left="360"/>
              <w:rPr>
                <w:rFonts w:ascii="Arial" w:eastAsia="Calibri" w:hAnsi="Arial" w:cs="Arial"/>
              </w:rPr>
            </w:pPr>
          </w:p>
          <w:p w14:paraId="6A0ADA02" w14:textId="77777777" w:rsidR="001B650D" w:rsidRDefault="001B650D" w:rsidP="00AE3DE0">
            <w:pPr>
              <w:ind w:left="360"/>
              <w:rPr>
                <w:rFonts w:ascii="Arial" w:eastAsia="Calibri" w:hAnsi="Arial" w:cs="Arial"/>
              </w:rPr>
            </w:pPr>
          </w:p>
          <w:p w14:paraId="5331A8BA" w14:textId="77777777" w:rsidR="001B650D" w:rsidRDefault="001B650D" w:rsidP="00AE3DE0">
            <w:pPr>
              <w:ind w:left="360"/>
              <w:rPr>
                <w:rFonts w:ascii="Arial" w:eastAsia="Calibri" w:hAnsi="Arial" w:cs="Arial"/>
              </w:rPr>
            </w:pPr>
          </w:p>
          <w:p w14:paraId="5A11ABE8" w14:textId="77777777" w:rsidR="001B650D" w:rsidRDefault="001B650D" w:rsidP="00AE3DE0">
            <w:pPr>
              <w:ind w:left="360"/>
              <w:rPr>
                <w:rFonts w:ascii="Arial" w:eastAsia="Calibri" w:hAnsi="Arial" w:cs="Arial"/>
              </w:rPr>
            </w:pPr>
          </w:p>
          <w:p w14:paraId="66BEEB1C" w14:textId="77777777" w:rsidR="001B650D" w:rsidRDefault="001B650D" w:rsidP="00AE3DE0">
            <w:pPr>
              <w:ind w:left="360"/>
              <w:rPr>
                <w:rFonts w:ascii="Arial" w:eastAsia="Calibri" w:hAnsi="Arial" w:cs="Arial"/>
              </w:rPr>
            </w:pPr>
          </w:p>
          <w:p w14:paraId="706B75B8" w14:textId="77777777" w:rsidR="001B650D" w:rsidRDefault="001B650D" w:rsidP="00AE3DE0">
            <w:pPr>
              <w:ind w:left="360"/>
              <w:rPr>
                <w:rFonts w:ascii="Arial" w:eastAsia="Calibri" w:hAnsi="Arial" w:cs="Arial"/>
              </w:rPr>
            </w:pPr>
          </w:p>
          <w:p w14:paraId="61E832EB" w14:textId="77777777" w:rsidR="001B650D" w:rsidRDefault="001B650D" w:rsidP="00AE3DE0">
            <w:pPr>
              <w:ind w:left="360"/>
              <w:rPr>
                <w:rFonts w:ascii="Arial" w:eastAsia="Calibri" w:hAnsi="Arial" w:cs="Arial"/>
              </w:rPr>
            </w:pPr>
          </w:p>
          <w:p w14:paraId="0DD1007D" w14:textId="65900A4E" w:rsidR="001B650D" w:rsidRPr="00AE3DE0" w:rsidRDefault="001B650D" w:rsidP="00AE3DE0">
            <w:pPr>
              <w:ind w:left="360"/>
              <w:rPr>
                <w:rFonts w:ascii="Arial" w:eastAsia="Calibri" w:hAnsi="Arial" w:cs="Arial"/>
              </w:rPr>
            </w:pPr>
          </w:p>
        </w:tc>
      </w:tr>
    </w:tbl>
    <w:p w14:paraId="457432BB" w14:textId="77777777" w:rsidR="00F83C33" w:rsidRPr="00453193" w:rsidRDefault="00F83C33" w:rsidP="00F83C33">
      <w:pPr>
        <w:rPr>
          <w:rFonts w:ascii="Arial" w:eastAsia="Calibri" w:hAnsi="Arial" w:cs="Arial"/>
          <w:lang w:val="en-NZ"/>
        </w:rPr>
      </w:pPr>
    </w:p>
    <w:tbl>
      <w:tblPr>
        <w:tblStyle w:val="TableGrid"/>
        <w:tblW w:w="0" w:type="auto"/>
        <w:tblLook w:val="04A0" w:firstRow="1" w:lastRow="0" w:firstColumn="1" w:lastColumn="0" w:noHBand="0" w:noVBand="1"/>
      </w:tblPr>
      <w:tblGrid>
        <w:gridCol w:w="9350"/>
      </w:tblGrid>
      <w:tr w:rsidR="006A4D0E" w14:paraId="699F6853" w14:textId="77777777" w:rsidTr="00736CEB">
        <w:tc>
          <w:tcPr>
            <w:tcW w:w="9350" w:type="dxa"/>
            <w:shd w:val="clear" w:color="auto" w:fill="AEE7E8"/>
          </w:tcPr>
          <w:p w14:paraId="7B96A090" w14:textId="1A48E0EE" w:rsidR="006A4D0E" w:rsidRDefault="006A4D0E" w:rsidP="00F83C33">
            <w:pPr>
              <w:rPr>
                <w:rFonts w:ascii="Arial" w:eastAsia="Calibri" w:hAnsi="Arial" w:cs="Arial"/>
                <w:lang w:val="en-NZ"/>
              </w:rPr>
            </w:pPr>
            <w:r w:rsidRPr="002B138F">
              <w:rPr>
                <w:rFonts w:ascii="Arial" w:eastAsia="Calibri" w:hAnsi="Arial" w:cs="Arial"/>
                <w:b/>
                <w:bCs/>
                <w:lang w:val="en-NZ"/>
              </w:rPr>
              <w:t>Consider</w:t>
            </w:r>
            <w:r w:rsidR="004B10E1">
              <w:rPr>
                <w:rFonts w:ascii="Arial" w:eastAsia="Calibri" w:hAnsi="Arial" w:cs="Arial"/>
                <w:b/>
                <w:bCs/>
                <w:lang w:val="en-NZ"/>
              </w:rPr>
              <w:t>:</w:t>
            </w:r>
          </w:p>
          <w:p w14:paraId="76B62E79" w14:textId="77777777" w:rsidR="004534A1" w:rsidRDefault="004534A1" w:rsidP="00F83C33">
            <w:pPr>
              <w:rPr>
                <w:rFonts w:ascii="Arial" w:eastAsia="Calibri" w:hAnsi="Arial" w:cs="Arial"/>
                <w:lang w:val="en-NZ"/>
              </w:rPr>
            </w:pPr>
          </w:p>
          <w:p w14:paraId="1B06107E" w14:textId="77777777" w:rsidR="004534A1" w:rsidRDefault="004534A1" w:rsidP="004534A1">
            <w:pPr>
              <w:pStyle w:val="ListParagraph"/>
              <w:numPr>
                <w:ilvl w:val="0"/>
                <w:numId w:val="59"/>
              </w:numPr>
              <w:rPr>
                <w:rFonts w:ascii="Arial" w:eastAsia="Calibri" w:hAnsi="Arial" w:cs="Arial"/>
                <w:lang w:val="en-NZ"/>
              </w:rPr>
            </w:pPr>
            <w:r>
              <w:rPr>
                <w:rFonts w:ascii="Arial" w:eastAsia="Calibri" w:hAnsi="Arial" w:cs="Arial"/>
                <w:lang w:val="en-NZ"/>
              </w:rPr>
              <w:t>How, as a P</w:t>
            </w:r>
            <w:r w:rsidR="00E82D11">
              <w:rPr>
                <w:rFonts w:ascii="Arial" w:eastAsia="Calibri" w:hAnsi="Arial" w:cs="Arial"/>
                <w:lang w:val="en-NZ"/>
              </w:rPr>
              <w:t>N</w:t>
            </w:r>
            <w:r>
              <w:rPr>
                <w:rFonts w:ascii="Arial" w:eastAsia="Calibri" w:hAnsi="Arial" w:cs="Arial"/>
                <w:lang w:val="en-NZ"/>
              </w:rPr>
              <w:t xml:space="preserve"> or senior leader, can you be sure that your teachers are ready to assess their own standards, and </w:t>
            </w:r>
            <w:r w:rsidR="00E82D11">
              <w:rPr>
                <w:rFonts w:ascii="Arial" w:eastAsia="Calibri" w:hAnsi="Arial" w:cs="Arial"/>
                <w:lang w:val="en-NZ"/>
              </w:rPr>
              <w:t xml:space="preserve">make </w:t>
            </w:r>
            <w:r w:rsidR="00DC611C">
              <w:rPr>
                <w:rFonts w:ascii="Arial" w:eastAsia="Calibri" w:hAnsi="Arial" w:cs="Arial"/>
                <w:lang w:val="en-NZ"/>
              </w:rPr>
              <w:t>any shifts in assessment practice across your school / kur</w:t>
            </w:r>
            <w:r w:rsidR="00120A49">
              <w:rPr>
                <w:rFonts w:ascii="Arial" w:eastAsia="Calibri" w:hAnsi="Arial" w:cs="Arial"/>
                <w:lang w:val="en-NZ"/>
              </w:rPr>
              <w:t>a as required?</w:t>
            </w:r>
          </w:p>
          <w:p w14:paraId="1CD383F8" w14:textId="77777777" w:rsidR="00120A49" w:rsidRDefault="00120A49" w:rsidP="004534A1">
            <w:pPr>
              <w:pStyle w:val="ListParagraph"/>
              <w:numPr>
                <w:ilvl w:val="0"/>
                <w:numId w:val="59"/>
              </w:numPr>
              <w:rPr>
                <w:rFonts w:ascii="Arial" w:eastAsia="Calibri" w:hAnsi="Arial" w:cs="Arial"/>
                <w:lang w:val="en-NZ"/>
              </w:rPr>
            </w:pPr>
            <w:r>
              <w:rPr>
                <w:rFonts w:ascii="Arial" w:eastAsia="Calibri" w:hAnsi="Arial" w:cs="Arial"/>
                <w:lang w:val="en-NZ"/>
              </w:rPr>
              <w:t xml:space="preserve">How </w:t>
            </w:r>
            <w:r w:rsidR="00AD19BF">
              <w:rPr>
                <w:rFonts w:ascii="Arial" w:eastAsia="Calibri" w:hAnsi="Arial" w:cs="Arial"/>
                <w:lang w:val="en-NZ"/>
              </w:rPr>
              <w:t>will you prioritise your staff meetings and professional learning time this year to include assessment policy and practice?</w:t>
            </w:r>
          </w:p>
          <w:p w14:paraId="39C58581" w14:textId="7697137C" w:rsidR="00AD19BF" w:rsidRPr="004534A1" w:rsidRDefault="00AD19BF" w:rsidP="00AD19BF">
            <w:pPr>
              <w:pStyle w:val="ListParagraph"/>
              <w:ind w:left="360"/>
              <w:rPr>
                <w:rFonts w:ascii="Arial" w:eastAsia="Calibri" w:hAnsi="Arial" w:cs="Arial"/>
                <w:lang w:val="en-NZ"/>
              </w:rPr>
            </w:pPr>
          </w:p>
        </w:tc>
      </w:tr>
    </w:tbl>
    <w:p w14:paraId="15CB1BAF" w14:textId="77777777" w:rsidR="00F83C33" w:rsidRPr="00453193" w:rsidRDefault="00F83C33" w:rsidP="00F83C33">
      <w:pPr>
        <w:rPr>
          <w:rFonts w:ascii="Arial" w:eastAsia="Calibri" w:hAnsi="Arial" w:cs="Arial"/>
          <w:lang w:val="en-NZ"/>
        </w:rPr>
      </w:pPr>
    </w:p>
    <w:p w14:paraId="02E885C7" w14:textId="1415D7A2" w:rsidR="007D31D0" w:rsidRPr="00453193" w:rsidRDefault="007D31D0" w:rsidP="007D31D0">
      <w:pPr>
        <w:rPr>
          <w:rFonts w:ascii="Arial" w:eastAsia="Calibri Light" w:hAnsi="Arial" w:cs="Arial"/>
          <w:b/>
          <w:bCs/>
          <w:color w:val="000000" w:themeColor="text1"/>
        </w:rPr>
      </w:pPr>
    </w:p>
    <w:p w14:paraId="120A437A" w14:textId="77777777" w:rsidR="008A2809" w:rsidRDefault="008A2809" w:rsidP="00500158">
      <w:pPr>
        <w:jc w:val="center"/>
        <w:rPr>
          <w:rFonts w:ascii="Arial" w:hAnsi="Arial" w:cs="Arial"/>
          <w:b/>
          <w:bCs/>
          <w:color w:val="418D8F"/>
          <w:sz w:val="36"/>
          <w:szCs w:val="36"/>
        </w:rPr>
      </w:pPr>
      <w:bookmarkStart w:id="3" w:name="Excellencepaper"/>
    </w:p>
    <w:p w14:paraId="527AD4D1" w14:textId="77777777" w:rsidR="00B5422A" w:rsidRDefault="00B5422A">
      <w:pPr>
        <w:rPr>
          <w:rFonts w:ascii="Arial" w:hAnsi="Arial" w:cs="Arial"/>
          <w:b/>
          <w:bCs/>
          <w:color w:val="418D8F"/>
          <w:sz w:val="36"/>
          <w:szCs w:val="36"/>
        </w:rPr>
      </w:pPr>
      <w:r>
        <w:rPr>
          <w:rFonts w:ascii="Arial" w:hAnsi="Arial" w:cs="Arial"/>
          <w:b/>
          <w:bCs/>
          <w:color w:val="418D8F"/>
          <w:sz w:val="36"/>
          <w:szCs w:val="36"/>
        </w:rPr>
        <w:br w:type="page"/>
      </w:r>
    </w:p>
    <w:p w14:paraId="25C5E01E" w14:textId="336FC5B4" w:rsidR="00500158" w:rsidRPr="00CE4103" w:rsidRDefault="00500158" w:rsidP="00500158">
      <w:pPr>
        <w:jc w:val="center"/>
        <w:rPr>
          <w:rFonts w:ascii="Arial" w:hAnsi="Arial" w:cs="Arial"/>
          <w:b/>
          <w:bCs/>
          <w:color w:val="418D8F"/>
          <w:sz w:val="36"/>
          <w:szCs w:val="36"/>
        </w:rPr>
      </w:pPr>
      <w:r w:rsidRPr="00CE4103">
        <w:rPr>
          <w:rFonts w:ascii="Arial" w:hAnsi="Arial" w:cs="Arial"/>
          <w:b/>
          <w:bCs/>
          <w:color w:val="418D8F"/>
          <w:sz w:val="36"/>
          <w:szCs w:val="36"/>
        </w:rPr>
        <w:t>What do</w:t>
      </w:r>
      <w:r w:rsidR="004155FD">
        <w:rPr>
          <w:rFonts w:ascii="Arial" w:hAnsi="Arial" w:cs="Arial"/>
          <w:b/>
          <w:bCs/>
          <w:color w:val="418D8F"/>
          <w:sz w:val="36"/>
          <w:szCs w:val="36"/>
        </w:rPr>
        <w:t xml:space="preserve"> Achieved / Merit / </w:t>
      </w:r>
      <w:r w:rsidRPr="00CE4103">
        <w:rPr>
          <w:rFonts w:ascii="Arial" w:hAnsi="Arial" w:cs="Arial"/>
          <w:b/>
          <w:bCs/>
          <w:color w:val="418D8F"/>
          <w:sz w:val="36"/>
          <w:szCs w:val="36"/>
        </w:rPr>
        <w:t>Excellence look like?</w:t>
      </w:r>
    </w:p>
    <w:bookmarkEnd w:id="3"/>
    <w:p w14:paraId="5F68DD2E" w14:textId="29F1B386" w:rsidR="00500158" w:rsidRPr="00453193" w:rsidRDefault="00500158" w:rsidP="00500158">
      <w:pPr>
        <w:rPr>
          <w:rFonts w:ascii="Arial" w:hAnsi="Arial" w:cs="Arial"/>
        </w:rPr>
      </w:pPr>
      <w:r w:rsidRPr="00453193">
        <w:rPr>
          <w:rFonts w:ascii="Arial" w:hAnsi="Arial" w:cs="Arial"/>
        </w:rPr>
        <w:t xml:space="preserve">NZQA has developed a discussion paper that explores the purpose of Achievement, Merit and Excellence grades and how they are framed in Achievement Standards. </w:t>
      </w:r>
    </w:p>
    <w:p w14:paraId="54FA120A" w14:textId="1FC32C64" w:rsidR="00500158" w:rsidRDefault="00D2163E" w:rsidP="00500158">
      <w:pPr>
        <w:rPr>
          <w:rFonts w:ascii="Arial" w:hAnsi="Arial" w:cs="Arial"/>
        </w:rPr>
      </w:pPr>
      <w:hyperlink r:id="rId40" w:history="1">
        <w:r w:rsidR="00500158" w:rsidRPr="00157AE7">
          <w:rPr>
            <w:rStyle w:val="Hyperlink"/>
            <w:rFonts w:ascii="Arial" w:hAnsi="Arial" w:cs="Arial"/>
          </w:rPr>
          <w:t>Achievement standards: A competence to mastery to exceptional model</w:t>
        </w:r>
      </w:hyperlink>
    </w:p>
    <w:p w14:paraId="74739555" w14:textId="6DD67521" w:rsidR="00354556" w:rsidRPr="001A6B53" w:rsidRDefault="00354556" w:rsidP="00354556">
      <w:pPr>
        <w:rPr>
          <w:rFonts w:ascii="Arial" w:hAnsi="Arial" w:cs="Arial"/>
          <w:b/>
          <w:bCs/>
        </w:rPr>
      </w:pPr>
      <w:r w:rsidRPr="001A6B53">
        <w:rPr>
          <w:rFonts w:ascii="Arial" w:hAnsi="Arial" w:cs="Arial"/>
          <w:b/>
          <w:bCs/>
        </w:rPr>
        <w:t xml:space="preserve">What does this mean for </w:t>
      </w:r>
      <w:r w:rsidRPr="3B3BAD92">
        <w:rPr>
          <w:rFonts w:ascii="Arial" w:hAnsi="Arial" w:cs="Arial"/>
          <w:b/>
          <w:bCs/>
        </w:rPr>
        <w:t>your</w:t>
      </w:r>
      <w:r w:rsidRPr="001A6B53">
        <w:rPr>
          <w:rFonts w:ascii="Arial" w:hAnsi="Arial" w:cs="Arial"/>
          <w:b/>
          <w:bCs/>
        </w:rPr>
        <w:t xml:space="preserve"> school / kura?</w:t>
      </w:r>
    </w:p>
    <w:p w14:paraId="1134CA9A" w14:textId="77777777" w:rsidR="00354556" w:rsidRPr="001A6B53" w:rsidRDefault="00354556" w:rsidP="00354556">
      <w:pPr>
        <w:pStyle w:val="ListParagraph"/>
        <w:numPr>
          <w:ilvl w:val="0"/>
          <w:numId w:val="24"/>
        </w:numPr>
        <w:rPr>
          <w:rFonts w:ascii="Arial" w:hAnsi="Arial" w:cs="Arial"/>
        </w:rPr>
      </w:pPr>
      <w:r w:rsidRPr="001A6B53">
        <w:rPr>
          <w:rFonts w:ascii="Arial" w:hAnsi="Arial" w:cs="Arial"/>
        </w:rPr>
        <w:t xml:space="preserve">Teachers need to ensure that they are familiar with the levels of achievement in the new standards. They may be qualitatively different to what they are used to.  </w:t>
      </w:r>
    </w:p>
    <w:p w14:paraId="314D3F00" w14:textId="77777777" w:rsidR="00354556" w:rsidRPr="001A6B53" w:rsidRDefault="00354556" w:rsidP="00354556">
      <w:pPr>
        <w:pStyle w:val="ListParagraph"/>
        <w:numPr>
          <w:ilvl w:val="0"/>
          <w:numId w:val="24"/>
        </w:numPr>
        <w:rPr>
          <w:rFonts w:ascii="Arial" w:hAnsi="Arial" w:cs="Arial"/>
        </w:rPr>
      </w:pPr>
      <w:r w:rsidRPr="001A6B53">
        <w:rPr>
          <w:rFonts w:ascii="Arial" w:hAnsi="Arial" w:cs="Arial"/>
        </w:rPr>
        <w:t xml:space="preserve">Teachers need to be familiar with the resources available – standards, assessment activities and schedules, exemplars where available, marker and moderator comments. </w:t>
      </w:r>
    </w:p>
    <w:p w14:paraId="7B76C0A8" w14:textId="77777777" w:rsidR="00354556" w:rsidRDefault="00354556" w:rsidP="00354556">
      <w:pPr>
        <w:pStyle w:val="ListParagraph"/>
        <w:numPr>
          <w:ilvl w:val="0"/>
          <w:numId w:val="24"/>
        </w:numPr>
        <w:rPr>
          <w:rFonts w:ascii="Arial" w:hAnsi="Arial" w:cs="Arial"/>
        </w:rPr>
      </w:pPr>
      <w:r w:rsidRPr="4E682A65">
        <w:rPr>
          <w:rFonts w:ascii="Arial" w:hAnsi="Arial" w:cs="Arial"/>
        </w:rPr>
        <w:t>Yo</w:t>
      </w:r>
      <w:r w:rsidRPr="001A6B53">
        <w:rPr>
          <w:rFonts w:ascii="Arial" w:hAnsi="Arial" w:cs="Arial"/>
        </w:rPr>
        <w:t xml:space="preserve">ur profile of results for a standard or subject may look different – fewer </w:t>
      </w:r>
      <w:r>
        <w:rPr>
          <w:rFonts w:ascii="Arial" w:hAnsi="Arial" w:cs="Arial"/>
        </w:rPr>
        <w:t>Merits and Excellences, or more Merits and Excellences.</w:t>
      </w:r>
    </w:p>
    <w:p w14:paraId="1892EBCB" w14:textId="5A8D3E56" w:rsidR="00500158" w:rsidRPr="00453193" w:rsidRDefault="00500158" w:rsidP="00500158">
      <w:pPr>
        <w:rPr>
          <w:rFonts w:ascii="Arial" w:hAnsi="Arial" w:cs="Arial"/>
        </w:rPr>
      </w:pPr>
      <w:r w:rsidRPr="00453193">
        <w:rPr>
          <w:rFonts w:ascii="Arial" w:hAnsi="Arial" w:cs="Arial"/>
        </w:rPr>
        <w:t>The Subject Expert Groups writing the new standards have used the paper as a resource, and it has also been used in evaluating new assessment activities. This should contribute to a more consistent understanding of what Achieved, Merit and Excellence mean within each subject.</w:t>
      </w:r>
    </w:p>
    <w:p w14:paraId="4776F8F0" w14:textId="7B7CF021" w:rsidR="00EC4963" w:rsidRDefault="77F17628" w:rsidP="00500158">
      <w:pPr>
        <w:rPr>
          <w:rFonts w:ascii="Arial" w:hAnsi="Arial" w:cs="Arial"/>
          <w:i/>
          <w:iCs/>
        </w:rPr>
      </w:pPr>
      <w:r w:rsidRPr="00453193">
        <w:rPr>
          <w:rFonts w:ascii="Arial" w:hAnsi="Arial" w:cs="Arial"/>
        </w:rPr>
        <w:t>To help guide making assessment judgements within achievement standards t</w:t>
      </w:r>
      <w:r w:rsidR="37342780" w:rsidRPr="00453193">
        <w:rPr>
          <w:rFonts w:ascii="Arial" w:hAnsi="Arial" w:cs="Arial"/>
        </w:rPr>
        <w:t>he</w:t>
      </w:r>
      <w:r w:rsidR="00500158" w:rsidRPr="00453193">
        <w:rPr>
          <w:rFonts w:ascii="Arial" w:hAnsi="Arial" w:cs="Arial"/>
        </w:rPr>
        <w:t xml:space="preserve"> paper presents the following model of </w:t>
      </w:r>
      <w:r w:rsidR="00500158" w:rsidRPr="00453193">
        <w:rPr>
          <w:rFonts w:ascii="Arial" w:hAnsi="Arial" w:cs="Arial"/>
          <w:i/>
          <w:iCs/>
        </w:rPr>
        <w:t>Competence to Mastery to Exceptional</w:t>
      </w:r>
      <w:r w:rsidR="2B022378" w:rsidRPr="00453193">
        <w:rPr>
          <w:rFonts w:ascii="Arial" w:hAnsi="Arial" w:cs="Arial"/>
          <w:i/>
          <w:iCs/>
        </w:rPr>
        <w:t>.</w:t>
      </w:r>
    </w:p>
    <w:p w14:paraId="20C213FE" w14:textId="77777777" w:rsidR="00F724AF" w:rsidRPr="00453193" w:rsidRDefault="00F724AF" w:rsidP="00500158">
      <w:pPr>
        <w:rPr>
          <w:rFonts w:ascii="Arial" w:hAnsi="Arial" w:cs="Arial"/>
        </w:rPr>
      </w:pPr>
    </w:p>
    <w:tbl>
      <w:tblPr>
        <w:tblStyle w:val="TableGrid"/>
        <w:tblW w:w="10060" w:type="dxa"/>
        <w:tblInd w:w="-284" w:type="dxa"/>
        <w:tblLook w:val="04A0" w:firstRow="1" w:lastRow="0" w:firstColumn="1" w:lastColumn="0" w:noHBand="0" w:noVBand="1"/>
      </w:tblPr>
      <w:tblGrid>
        <w:gridCol w:w="284"/>
        <w:gridCol w:w="988"/>
        <w:gridCol w:w="2835"/>
        <w:gridCol w:w="3118"/>
        <w:gridCol w:w="2419"/>
        <w:gridCol w:w="416"/>
      </w:tblGrid>
      <w:tr w:rsidR="00A14B35" w:rsidRPr="00354556" w14:paraId="5EC777FF" w14:textId="77777777" w:rsidTr="3B1B6211">
        <w:tc>
          <w:tcPr>
            <w:tcW w:w="1272" w:type="dxa"/>
            <w:gridSpan w:val="2"/>
          </w:tcPr>
          <w:p w14:paraId="77E865BD" w14:textId="77777777" w:rsidR="00500158" w:rsidRPr="00354556" w:rsidRDefault="00500158">
            <w:pPr>
              <w:spacing w:before="120" w:after="120"/>
              <w:jc w:val="center"/>
              <w:rPr>
                <w:rFonts w:ascii="Arial" w:hAnsi="Arial" w:cs="Arial"/>
                <w:b/>
                <w:bCs/>
                <w:color w:val="202124"/>
                <w:sz w:val="20"/>
                <w:szCs w:val="20"/>
                <w:shd w:val="clear" w:color="auto" w:fill="FFFFFF"/>
              </w:rPr>
            </w:pPr>
          </w:p>
        </w:tc>
        <w:tc>
          <w:tcPr>
            <w:tcW w:w="2835" w:type="dxa"/>
          </w:tcPr>
          <w:p w14:paraId="2993FB79" w14:textId="77777777" w:rsidR="00500158" w:rsidRPr="00354556" w:rsidRDefault="00500158">
            <w:pPr>
              <w:spacing w:before="120"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Achievement</w:t>
            </w:r>
          </w:p>
        </w:tc>
        <w:tc>
          <w:tcPr>
            <w:tcW w:w="3118" w:type="dxa"/>
          </w:tcPr>
          <w:p w14:paraId="2D231585" w14:textId="77777777" w:rsidR="00500158" w:rsidRPr="00354556" w:rsidRDefault="00500158">
            <w:pPr>
              <w:spacing w:before="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 xml:space="preserve">Achievement with </w:t>
            </w:r>
          </w:p>
          <w:p w14:paraId="35FD4A83" w14:textId="77777777" w:rsidR="00500158" w:rsidRPr="00354556" w:rsidRDefault="00500158">
            <w:pPr>
              <w:spacing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Merit</w:t>
            </w:r>
          </w:p>
        </w:tc>
        <w:tc>
          <w:tcPr>
            <w:tcW w:w="2835" w:type="dxa"/>
            <w:gridSpan w:val="2"/>
          </w:tcPr>
          <w:p w14:paraId="51204A19" w14:textId="77777777" w:rsidR="00500158" w:rsidRPr="00354556" w:rsidRDefault="00500158">
            <w:pPr>
              <w:spacing w:before="120"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Achievement with Excellence</w:t>
            </w:r>
          </w:p>
        </w:tc>
      </w:tr>
      <w:tr w:rsidR="0025768D" w:rsidRPr="00354556" w14:paraId="0B21E024" w14:textId="77777777" w:rsidTr="3B1B6211">
        <w:tc>
          <w:tcPr>
            <w:tcW w:w="1272" w:type="dxa"/>
            <w:gridSpan w:val="2"/>
          </w:tcPr>
          <w:p w14:paraId="25536674" w14:textId="77777777" w:rsidR="00500158" w:rsidRPr="00354556" w:rsidRDefault="00500158">
            <w:pPr>
              <w:spacing w:before="120" w:after="120"/>
              <w:jc w:val="center"/>
              <w:rPr>
                <w:rFonts w:ascii="Arial" w:hAnsi="Arial" w:cs="Arial"/>
                <w:b/>
                <w:bCs/>
                <w:color w:val="202124"/>
                <w:sz w:val="20"/>
                <w:szCs w:val="20"/>
                <w:shd w:val="clear" w:color="auto" w:fill="FFFFFF"/>
              </w:rPr>
            </w:pPr>
          </w:p>
        </w:tc>
        <w:tc>
          <w:tcPr>
            <w:tcW w:w="2835" w:type="dxa"/>
          </w:tcPr>
          <w:p w14:paraId="0B8E2A70" w14:textId="77777777" w:rsidR="00500158" w:rsidRPr="00354556" w:rsidRDefault="00500158">
            <w:pPr>
              <w:spacing w:before="120"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Competence</w:t>
            </w:r>
          </w:p>
        </w:tc>
        <w:tc>
          <w:tcPr>
            <w:tcW w:w="3118" w:type="dxa"/>
          </w:tcPr>
          <w:p w14:paraId="67FECA4D" w14:textId="77777777" w:rsidR="00500158" w:rsidRPr="00354556" w:rsidRDefault="00500158">
            <w:pPr>
              <w:spacing w:before="120"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Mastery</w:t>
            </w:r>
          </w:p>
        </w:tc>
        <w:tc>
          <w:tcPr>
            <w:tcW w:w="2835" w:type="dxa"/>
            <w:gridSpan w:val="2"/>
          </w:tcPr>
          <w:p w14:paraId="34A3CDFB" w14:textId="77777777" w:rsidR="00500158" w:rsidRPr="00354556" w:rsidRDefault="00500158">
            <w:pPr>
              <w:spacing w:before="120" w:after="120"/>
              <w:jc w:val="center"/>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Exceptional</w:t>
            </w:r>
          </w:p>
        </w:tc>
      </w:tr>
      <w:tr w:rsidR="0025768D" w:rsidRPr="00354556" w14:paraId="4D704165" w14:textId="77777777" w:rsidTr="3B1B6211">
        <w:tc>
          <w:tcPr>
            <w:tcW w:w="1272" w:type="dxa"/>
            <w:gridSpan w:val="2"/>
          </w:tcPr>
          <w:p w14:paraId="2DA08345" w14:textId="77777777" w:rsidR="00500158" w:rsidRPr="00354556" w:rsidRDefault="00500158">
            <w:pPr>
              <w:spacing w:before="120" w:after="120"/>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Definition</w:t>
            </w:r>
          </w:p>
        </w:tc>
        <w:tc>
          <w:tcPr>
            <w:tcW w:w="2835" w:type="dxa"/>
          </w:tcPr>
          <w:p w14:paraId="01D8BEC5" w14:textId="341EE9BC"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 xml:space="preserve">Having the required knowledge, </w:t>
            </w:r>
            <w:r w:rsidR="001E27F6" w:rsidRPr="00354556">
              <w:rPr>
                <w:rFonts w:ascii="Arial" w:hAnsi="Arial" w:cs="Arial"/>
                <w:color w:val="202124"/>
                <w:sz w:val="20"/>
                <w:szCs w:val="20"/>
                <w:shd w:val="clear" w:color="auto" w:fill="FFFFFF"/>
              </w:rPr>
              <w:t>skills,</w:t>
            </w:r>
            <w:r w:rsidRPr="00354556">
              <w:rPr>
                <w:rFonts w:ascii="Arial" w:hAnsi="Arial" w:cs="Arial"/>
                <w:color w:val="202124"/>
                <w:sz w:val="20"/>
                <w:szCs w:val="20"/>
                <w:shd w:val="clear" w:color="auto" w:fill="FFFFFF"/>
              </w:rPr>
              <w:t xml:space="preserve"> and abilities to successfully and/or efficiently perform critical functions or tasks in a defined setting.</w:t>
            </w:r>
          </w:p>
        </w:tc>
        <w:tc>
          <w:tcPr>
            <w:tcW w:w="3118" w:type="dxa"/>
          </w:tcPr>
          <w:p w14:paraId="731B30BA" w14:textId="77777777"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Having control or superiority over a particular activity, or command or grasp of a subject.</w:t>
            </w:r>
          </w:p>
        </w:tc>
        <w:tc>
          <w:tcPr>
            <w:tcW w:w="2835" w:type="dxa"/>
            <w:gridSpan w:val="2"/>
          </w:tcPr>
          <w:p w14:paraId="7529535E" w14:textId="77777777"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Having the required knowledge and skills to an extremely high degree (extraordinary), enabling impressive performance that sets them apart.</w:t>
            </w:r>
          </w:p>
        </w:tc>
      </w:tr>
      <w:tr w:rsidR="0025768D" w:rsidRPr="00354556" w14:paraId="54B1CDCA" w14:textId="77777777" w:rsidTr="3B1B6211">
        <w:tc>
          <w:tcPr>
            <w:tcW w:w="1272" w:type="dxa"/>
            <w:gridSpan w:val="2"/>
          </w:tcPr>
          <w:p w14:paraId="6689B075" w14:textId="77777777" w:rsidR="00500158" w:rsidRPr="00354556" w:rsidRDefault="00500158">
            <w:pPr>
              <w:spacing w:before="120" w:after="120"/>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Graduate Profile</w:t>
            </w:r>
          </w:p>
        </w:tc>
        <w:tc>
          <w:tcPr>
            <w:tcW w:w="2835" w:type="dxa"/>
          </w:tcPr>
          <w:p w14:paraId="4B436081" w14:textId="77777777"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A learner who has demonstrated competency has achieved the outcomes of the significant learning at the relevant curriculum level. They may show evidence of ongoing development of knowledge and skills, but overall, have sufficient knowledge and understanding to progress to the next step on their pathway.</w:t>
            </w:r>
          </w:p>
        </w:tc>
        <w:tc>
          <w:tcPr>
            <w:tcW w:w="3118" w:type="dxa"/>
          </w:tcPr>
          <w:p w14:paraId="72DA1332" w14:textId="77777777"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A learner who has demonstrated mastery has shown a thorough and advanced understanding of all aspects of the significant learning with no obvious deficiencies. They are able to apply their knowledge and skills with a high level of proficiency in different contexts.</w:t>
            </w:r>
          </w:p>
        </w:tc>
        <w:tc>
          <w:tcPr>
            <w:tcW w:w="2835" w:type="dxa"/>
            <w:gridSpan w:val="2"/>
          </w:tcPr>
          <w:p w14:paraId="331F594E" w14:textId="77777777"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 xml:space="preserve">A learner who has demonstrated an exceptional level of performance has an intuitive grasp of what is required. They are able to think critically, provide evidence and rationale to support their fresh ideas, and consistently respond to any given context in unusual ways. </w:t>
            </w:r>
          </w:p>
        </w:tc>
      </w:tr>
      <w:tr w:rsidR="00560FB3" w:rsidRPr="00354556" w14:paraId="04F01071" w14:textId="77777777" w:rsidTr="3B1B6211">
        <w:tc>
          <w:tcPr>
            <w:tcW w:w="1272" w:type="dxa"/>
            <w:gridSpan w:val="2"/>
          </w:tcPr>
          <w:p w14:paraId="4430B106" w14:textId="77777777" w:rsidR="00500158" w:rsidRPr="00354556" w:rsidRDefault="00500158">
            <w:pPr>
              <w:spacing w:before="120" w:after="120"/>
              <w:rPr>
                <w:rFonts w:ascii="Arial" w:hAnsi="Arial" w:cs="Arial"/>
                <w:b/>
                <w:bCs/>
                <w:color w:val="202124"/>
                <w:sz w:val="20"/>
                <w:szCs w:val="20"/>
                <w:shd w:val="clear" w:color="auto" w:fill="FFFFFF"/>
              </w:rPr>
            </w:pPr>
            <w:r w:rsidRPr="00354556">
              <w:rPr>
                <w:rFonts w:ascii="Arial" w:hAnsi="Arial" w:cs="Arial"/>
                <w:b/>
                <w:bCs/>
                <w:color w:val="202124"/>
                <w:sz w:val="20"/>
                <w:szCs w:val="20"/>
                <w:shd w:val="clear" w:color="auto" w:fill="FFFFFF"/>
              </w:rPr>
              <w:t>Sample activities</w:t>
            </w:r>
          </w:p>
        </w:tc>
        <w:tc>
          <w:tcPr>
            <w:tcW w:w="8788" w:type="dxa"/>
            <w:gridSpan w:val="4"/>
          </w:tcPr>
          <w:p w14:paraId="1B040993" w14:textId="4730E1F2" w:rsidR="00500158" w:rsidRPr="00354556" w:rsidRDefault="00500158">
            <w:pPr>
              <w:spacing w:before="120" w:after="120"/>
              <w:rPr>
                <w:rFonts w:ascii="Arial" w:hAnsi="Arial" w:cs="Arial"/>
                <w:color w:val="202124"/>
                <w:sz w:val="20"/>
                <w:szCs w:val="20"/>
                <w:shd w:val="clear" w:color="auto" w:fill="FFFFFF"/>
              </w:rPr>
            </w:pPr>
            <w:r w:rsidRPr="00354556">
              <w:rPr>
                <w:rFonts w:ascii="Arial" w:hAnsi="Arial" w:cs="Arial"/>
                <w:color w:val="202124"/>
                <w:sz w:val="20"/>
                <w:szCs w:val="20"/>
                <w:shd w:val="clear" w:color="auto" w:fill="FFFFFF"/>
              </w:rPr>
              <w:t xml:space="preserve">Sample activities are available in the </w:t>
            </w:r>
            <w:hyperlink r:id="rId41" w:history="1">
              <w:r w:rsidRPr="00157AE7">
                <w:rPr>
                  <w:rStyle w:val="Hyperlink"/>
                  <w:rFonts w:ascii="Arial" w:hAnsi="Arial" w:cs="Arial"/>
                  <w:sz w:val="20"/>
                  <w:szCs w:val="20"/>
                  <w:shd w:val="clear" w:color="auto" w:fill="FFFFFF"/>
                </w:rPr>
                <w:t>discussion document</w:t>
              </w:r>
              <w:r w:rsidR="00157AE7" w:rsidRPr="00157AE7">
                <w:rPr>
                  <w:rStyle w:val="Hyperlink"/>
                  <w:rFonts w:ascii="Arial" w:hAnsi="Arial" w:cs="Arial"/>
                  <w:sz w:val="20"/>
                  <w:szCs w:val="20"/>
                  <w:shd w:val="clear" w:color="auto" w:fill="FFFFFF"/>
                </w:rPr>
                <w:t>.</w:t>
              </w:r>
            </w:hyperlink>
          </w:p>
        </w:tc>
      </w:tr>
      <w:tr w:rsidR="00D52111" w:rsidRPr="00453193" w14:paraId="4B6822B2" w14:textId="77777777" w:rsidTr="3B1B6211">
        <w:tblPrEx>
          <w:tblLook w:val="06A0" w:firstRow="1" w:lastRow="0" w:firstColumn="1" w:lastColumn="0" w:noHBand="1" w:noVBand="1"/>
        </w:tblPrEx>
        <w:trPr>
          <w:gridBefore w:val="1"/>
          <w:gridAfter w:val="1"/>
          <w:wBefore w:w="284" w:type="dxa"/>
          <w:wAfter w:w="416" w:type="dxa"/>
          <w:trHeight w:val="300"/>
        </w:trPr>
        <w:tc>
          <w:tcPr>
            <w:tcW w:w="9360" w:type="dxa"/>
            <w:gridSpan w:val="4"/>
            <w:shd w:val="clear" w:color="auto" w:fill="E9F7F7"/>
          </w:tcPr>
          <w:p w14:paraId="68D46E2D" w14:textId="5B3ABC6F" w:rsidR="0FE8A1CF" w:rsidRPr="00375F38" w:rsidRDefault="55786AF7" w:rsidP="151C89C8">
            <w:pPr>
              <w:rPr>
                <w:rFonts w:ascii="Arial" w:hAnsi="Arial" w:cs="Arial"/>
                <w:b/>
                <w:bCs/>
              </w:rPr>
            </w:pPr>
            <w:r w:rsidRPr="00375F38">
              <w:rPr>
                <w:rFonts w:ascii="Arial" w:hAnsi="Arial" w:cs="Arial"/>
                <w:b/>
                <w:bCs/>
              </w:rPr>
              <w:t>Discuss</w:t>
            </w:r>
            <w:r w:rsidR="1BE11D5D" w:rsidRPr="00375F38">
              <w:rPr>
                <w:rFonts w:ascii="Arial" w:hAnsi="Arial" w:cs="Arial"/>
                <w:b/>
                <w:bCs/>
              </w:rPr>
              <w:t>:</w:t>
            </w:r>
          </w:p>
          <w:p w14:paraId="7B46ED76" w14:textId="77777777" w:rsidR="00765AA3" w:rsidRPr="00375F38" w:rsidRDefault="00765AA3" w:rsidP="151C89C8">
            <w:pPr>
              <w:rPr>
                <w:rFonts w:ascii="Arial" w:hAnsi="Arial" w:cs="Arial"/>
                <w:b/>
                <w:bCs/>
              </w:rPr>
            </w:pPr>
          </w:p>
          <w:p w14:paraId="5991DD68" w14:textId="25FD7774" w:rsidR="00354556" w:rsidRPr="00375F38" w:rsidRDefault="0FE8A1CF" w:rsidP="00300751">
            <w:pPr>
              <w:pStyle w:val="ListParagraph"/>
              <w:numPr>
                <w:ilvl w:val="0"/>
                <w:numId w:val="24"/>
              </w:numPr>
              <w:rPr>
                <w:rFonts w:ascii="Arial" w:hAnsi="Arial" w:cs="Arial"/>
              </w:rPr>
            </w:pPr>
            <w:r w:rsidRPr="00375F38">
              <w:rPr>
                <w:rFonts w:ascii="Arial" w:hAnsi="Arial" w:cs="Arial"/>
              </w:rPr>
              <w:t xml:space="preserve">What is </w:t>
            </w:r>
            <w:r w:rsidR="00354556" w:rsidRPr="00375F38">
              <w:rPr>
                <w:rFonts w:ascii="Arial" w:hAnsi="Arial" w:cs="Arial"/>
              </w:rPr>
              <w:t>the difference between Achieved, Merit, and Excellence</w:t>
            </w:r>
            <w:r w:rsidR="008027FB" w:rsidRPr="00375F38">
              <w:rPr>
                <w:rFonts w:ascii="Arial" w:hAnsi="Arial" w:cs="Arial"/>
              </w:rPr>
              <w:t xml:space="preserve"> student</w:t>
            </w:r>
            <w:r w:rsidR="000D10CD" w:rsidRPr="00375F38">
              <w:rPr>
                <w:rFonts w:ascii="Arial" w:hAnsi="Arial" w:cs="Arial"/>
              </w:rPr>
              <w:t xml:space="preserve"> </w:t>
            </w:r>
            <w:r w:rsidR="003501C3" w:rsidRPr="00375F38">
              <w:rPr>
                <w:rFonts w:ascii="Arial" w:hAnsi="Arial" w:cs="Arial"/>
              </w:rPr>
              <w:t>/ ākonga</w:t>
            </w:r>
            <w:r w:rsidR="008027FB" w:rsidRPr="00375F38">
              <w:rPr>
                <w:rFonts w:ascii="Arial" w:hAnsi="Arial" w:cs="Arial"/>
              </w:rPr>
              <w:t xml:space="preserve"> work</w:t>
            </w:r>
            <w:r w:rsidR="00354556" w:rsidRPr="00375F38">
              <w:rPr>
                <w:rFonts w:ascii="Arial" w:hAnsi="Arial" w:cs="Arial"/>
              </w:rPr>
              <w:t xml:space="preserve">? </w:t>
            </w:r>
          </w:p>
          <w:p w14:paraId="51F6C581" w14:textId="43B2C607" w:rsidR="22E175B4" w:rsidRPr="00453193" w:rsidRDefault="22E175B4" w:rsidP="008027FB">
            <w:pPr>
              <w:pStyle w:val="ListParagraph"/>
              <w:rPr>
                <w:rFonts w:ascii="Arial" w:hAnsi="Arial" w:cs="Arial"/>
                <w:b/>
                <w:bCs/>
                <w:color w:val="0070C0"/>
              </w:rPr>
            </w:pPr>
          </w:p>
        </w:tc>
      </w:tr>
    </w:tbl>
    <w:p w14:paraId="64D21BBD" w14:textId="568713EB" w:rsidR="6B1E5AA9" w:rsidRPr="00453193" w:rsidRDefault="6B1E5AA9">
      <w:pPr>
        <w:rPr>
          <w:rFonts w:ascii="Arial" w:hAnsi="Arial" w:cs="Arial"/>
        </w:rPr>
      </w:pPr>
    </w:p>
    <w:tbl>
      <w:tblPr>
        <w:tblStyle w:val="TableGrid"/>
        <w:tblW w:w="0" w:type="auto"/>
        <w:tblLayout w:type="fixed"/>
        <w:tblLook w:val="06A0" w:firstRow="1" w:lastRow="0" w:firstColumn="1" w:lastColumn="0" w:noHBand="1" w:noVBand="1"/>
      </w:tblPr>
      <w:tblGrid>
        <w:gridCol w:w="9360"/>
      </w:tblGrid>
      <w:tr w:rsidR="7C1F384B" w:rsidRPr="00453193" w14:paraId="67513B18" w14:textId="77777777" w:rsidTr="285EE076">
        <w:trPr>
          <w:trHeight w:val="300"/>
        </w:trPr>
        <w:tc>
          <w:tcPr>
            <w:tcW w:w="9360" w:type="dxa"/>
            <w:shd w:val="clear" w:color="auto" w:fill="AEE7E8"/>
          </w:tcPr>
          <w:p w14:paraId="48A2C3CF" w14:textId="5C2780A9" w:rsidR="7C1F384B" w:rsidRPr="00375F38" w:rsidRDefault="00DFD9E3" w:rsidP="61611E20">
            <w:pPr>
              <w:rPr>
                <w:rFonts w:ascii="Arial" w:eastAsia="Arial" w:hAnsi="Arial" w:cs="Arial"/>
                <w:b/>
              </w:rPr>
            </w:pPr>
            <w:r w:rsidRPr="00375F38">
              <w:rPr>
                <w:rFonts w:ascii="Arial" w:eastAsia="Arial" w:hAnsi="Arial" w:cs="Arial"/>
                <w:b/>
              </w:rPr>
              <w:t>Consider:</w:t>
            </w:r>
          </w:p>
          <w:p w14:paraId="6A5EB68C" w14:textId="77777777" w:rsidR="00765AA3" w:rsidRPr="00375F38" w:rsidRDefault="00765AA3" w:rsidP="61611E20">
            <w:pPr>
              <w:rPr>
                <w:rFonts w:ascii="Arial" w:eastAsia="Arial" w:hAnsi="Arial" w:cs="Arial"/>
                <w:b/>
              </w:rPr>
            </w:pPr>
          </w:p>
          <w:p w14:paraId="5C7E7FE4" w14:textId="7C2F3DF0" w:rsidR="7C1F384B" w:rsidRPr="00375F38" w:rsidRDefault="00DFD9E3" w:rsidP="00300751">
            <w:pPr>
              <w:pStyle w:val="ListParagraph"/>
              <w:numPr>
                <w:ilvl w:val="0"/>
                <w:numId w:val="62"/>
              </w:numPr>
              <w:rPr>
                <w:rFonts w:ascii="Arial" w:eastAsia="Arial" w:hAnsi="Arial" w:cs="Arial"/>
              </w:rPr>
            </w:pPr>
            <w:r w:rsidRPr="00375F38">
              <w:rPr>
                <w:rFonts w:ascii="Arial" w:eastAsia="Arial" w:hAnsi="Arial" w:cs="Arial"/>
              </w:rPr>
              <w:t>What do our teachers, students</w:t>
            </w:r>
            <w:r w:rsidR="003501C3" w:rsidRPr="00375F38">
              <w:rPr>
                <w:rFonts w:ascii="Arial" w:eastAsia="Arial" w:hAnsi="Arial" w:cs="Arial"/>
              </w:rPr>
              <w:t xml:space="preserve"> / ākonga</w:t>
            </w:r>
            <w:r w:rsidRPr="00375F38">
              <w:rPr>
                <w:rFonts w:ascii="Arial" w:eastAsia="Arial" w:hAnsi="Arial" w:cs="Arial"/>
              </w:rPr>
              <w:t xml:space="preserve"> and whānau</w:t>
            </w:r>
            <w:r w:rsidR="2F35D144" w:rsidRPr="00375F38">
              <w:rPr>
                <w:rFonts w:ascii="Arial" w:eastAsia="Arial" w:hAnsi="Arial" w:cs="Arial"/>
              </w:rPr>
              <w:t xml:space="preserve"> understand about different levels of achievement?</w:t>
            </w:r>
          </w:p>
          <w:p w14:paraId="3E991540" w14:textId="03BF0635" w:rsidR="7C1F384B" w:rsidRPr="00375F38" w:rsidRDefault="2F35D144" w:rsidP="00300751">
            <w:pPr>
              <w:pStyle w:val="ListParagraph"/>
              <w:numPr>
                <w:ilvl w:val="0"/>
                <w:numId w:val="62"/>
              </w:numPr>
              <w:rPr>
                <w:rFonts w:ascii="Arial" w:eastAsia="Arial" w:hAnsi="Arial" w:cs="Arial"/>
              </w:rPr>
            </w:pPr>
            <w:r w:rsidRPr="00375F38">
              <w:rPr>
                <w:rFonts w:ascii="Arial" w:eastAsia="Arial" w:hAnsi="Arial" w:cs="Arial"/>
              </w:rPr>
              <w:t>How can we use the discussion document to challenge our thinking or spark discussion?</w:t>
            </w:r>
          </w:p>
          <w:p w14:paraId="3753E6D0" w14:textId="0C8C1FC5" w:rsidR="7C1F384B" w:rsidRPr="00375F38" w:rsidRDefault="2F35D144" w:rsidP="00300751">
            <w:pPr>
              <w:pStyle w:val="ListParagraph"/>
              <w:numPr>
                <w:ilvl w:val="0"/>
                <w:numId w:val="62"/>
              </w:numPr>
              <w:rPr>
                <w:rFonts w:ascii="Arial" w:eastAsia="Arial" w:hAnsi="Arial" w:cs="Arial"/>
              </w:rPr>
            </w:pPr>
            <w:r w:rsidRPr="00375F38">
              <w:rPr>
                <w:rFonts w:ascii="Arial" w:eastAsia="Arial" w:hAnsi="Arial" w:cs="Arial"/>
              </w:rPr>
              <w:t>What does our data tell us about the spread of results within and between learning areas in our school</w:t>
            </w:r>
            <w:r w:rsidR="001F1DF4" w:rsidRPr="00375F38">
              <w:rPr>
                <w:rFonts w:ascii="Arial" w:eastAsia="Arial" w:hAnsi="Arial" w:cs="Arial"/>
              </w:rPr>
              <w:t xml:space="preserve"> / kura</w:t>
            </w:r>
            <w:r w:rsidRPr="00375F38">
              <w:rPr>
                <w:rFonts w:ascii="Arial" w:eastAsia="Arial" w:hAnsi="Arial" w:cs="Arial"/>
              </w:rPr>
              <w:t>? How can we explain any differences?</w:t>
            </w:r>
          </w:p>
          <w:p w14:paraId="5098D720" w14:textId="4E8DF745" w:rsidR="00765AA3" w:rsidRPr="008B1F37" w:rsidRDefault="00765AA3" w:rsidP="00765AA3">
            <w:pPr>
              <w:pStyle w:val="ListParagraph"/>
              <w:ind w:left="360"/>
              <w:rPr>
                <w:rFonts w:ascii="Arial" w:eastAsia="Arial" w:hAnsi="Arial" w:cs="Arial"/>
                <w:color w:val="0070C0"/>
              </w:rPr>
            </w:pPr>
          </w:p>
        </w:tc>
      </w:tr>
    </w:tbl>
    <w:p w14:paraId="277D1D39" w14:textId="77777777" w:rsidR="00500158" w:rsidRPr="00453193" w:rsidRDefault="00500158" w:rsidP="00500158">
      <w:pPr>
        <w:ind w:left="360"/>
        <w:rPr>
          <w:rFonts w:ascii="Arial" w:hAnsi="Arial" w:cs="Arial"/>
          <w:color w:val="0070C0"/>
        </w:rPr>
      </w:pPr>
    </w:p>
    <w:p w14:paraId="78F9E4A7" w14:textId="77777777" w:rsidR="00500158" w:rsidRDefault="00500158">
      <w:pPr>
        <w:rPr>
          <w:rFonts w:ascii="Arial" w:hAnsi="Arial" w:cs="Arial"/>
          <w:b/>
          <w:bCs/>
          <w:color w:val="56B0B2"/>
          <w:sz w:val="28"/>
          <w:szCs w:val="28"/>
        </w:rPr>
      </w:pPr>
      <w:r w:rsidRPr="00453193">
        <w:rPr>
          <w:rFonts w:ascii="Arial" w:hAnsi="Arial" w:cs="Arial"/>
          <w:b/>
          <w:bCs/>
          <w:color w:val="56B0B2"/>
          <w:sz w:val="28"/>
          <w:szCs w:val="28"/>
        </w:rPr>
        <w:br w:type="page"/>
      </w:r>
    </w:p>
    <w:p w14:paraId="2D60C6A9" w14:textId="5A971CF0" w:rsidR="007D31D0" w:rsidRPr="00453193" w:rsidRDefault="007D31D0" w:rsidP="007D31D0">
      <w:pPr>
        <w:pStyle w:val="Title"/>
        <w:spacing w:line="259" w:lineRule="auto"/>
        <w:ind w:left="0" w:firstLine="0"/>
        <w:jc w:val="center"/>
        <w:rPr>
          <w:rFonts w:ascii="Arial" w:hAnsi="Arial" w:cs="Arial"/>
          <w:b/>
          <w:bCs/>
          <w:color w:val="56B0B2"/>
        </w:rPr>
      </w:pPr>
      <w:r w:rsidRPr="00453193">
        <w:rPr>
          <w:rFonts w:ascii="Arial" w:hAnsi="Arial" w:cs="Arial"/>
          <w:b/>
          <w:bCs/>
          <w:color w:val="56B0B2"/>
        </w:rPr>
        <w:t>Te</w:t>
      </w:r>
      <w:r w:rsidRPr="00453193">
        <w:rPr>
          <w:rFonts w:ascii="Arial" w:hAnsi="Arial" w:cs="Arial"/>
          <w:b/>
          <w:bCs/>
          <w:color w:val="56B0B2"/>
          <w:spacing w:val="-4"/>
        </w:rPr>
        <w:t xml:space="preserve"> </w:t>
      </w:r>
      <w:r w:rsidRPr="00453193">
        <w:rPr>
          <w:rFonts w:ascii="Arial" w:hAnsi="Arial" w:cs="Arial"/>
          <w:b/>
          <w:bCs/>
          <w:color w:val="56B0B2"/>
        </w:rPr>
        <w:t>Reo</w:t>
      </w:r>
      <w:r w:rsidRPr="00453193">
        <w:rPr>
          <w:rFonts w:ascii="Arial" w:hAnsi="Arial" w:cs="Arial"/>
          <w:b/>
          <w:bCs/>
          <w:color w:val="56B0B2"/>
          <w:spacing w:val="-3"/>
        </w:rPr>
        <w:t xml:space="preserve"> </w:t>
      </w:r>
      <w:r w:rsidRPr="00453193">
        <w:rPr>
          <w:rFonts w:ascii="Arial" w:hAnsi="Arial" w:cs="Arial"/>
          <w:b/>
          <w:bCs/>
          <w:color w:val="56B0B2"/>
        </w:rPr>
        <w:t>Matatini</w:t>
      </w:r>
      <w:r w:rsidRPr="00453193">
        <w:rPr>
          <w:rFonts w:ascii="Arial" w:hAnsi="Arial" w:cs="Arial"/>
          <w:b/>
          <w:bCs/>
          <w:color w:val="56B0B2"/>
          <w:spacing w:val="-4"/>
        </w:rPr>
        <w:t xml:space="preserve"> </w:t>
      </w:r>
      <w:r w:rsidRPr="00453193">
        <w:rPr>
          <w:rFonts w:ascii="Arial" w:hAnsi="Arial" w:cs="Arial"/>
          <w:b/>
          <w:bCs/>
          <w:color w:val="56B0B2"/>
        </w:rPr>
        <w:t>me</w:t>
      </w:r>
      <w:r w:rsidRPr="00453193">
        <w:rPr>
          <w:rFonts w:ascii="Arial" w:hAnsi="Arial" w:cs="Arial"/>
          <w:b/>
          <w:bCs/>
          <w:color w:val="56B0B2"/>
          <w:spacing w:val="-4"/>
        </w:rPr>
        <w:t xml:space="preserve"> </w:t>
      </w:r>
      <w:r w:rsidRPr="00453193">
        <w:rPr>
          <w:rFonts w:ascii="Arial" w:hAnsi="Arial" w:cs="Arial"/>
          <w:b/>
          <w:bCs/>
          <w:color w:val="56B0B2"/>
        </w:rPr>
        <w:t>te</w:t>
      </w:r>
      <w:r w:rsidRPr="00453193">
        <w:rPr>
          <w:rFonts w:ascii="Arial" w:hAnsi="Arial" w:cs="Arial"/>
          <w:b/>
          <w:bCs/>
          <w:color w:val="56B0B2"/>
          <w:spacing w:val="-2"/>
        </w:rPr>
        <w:t xml:space="preserve"> </w:t>
      </w:r>
      <w:r w:rsidRPr="00453193">
        <w:rPr>
          <w:rFonts w:ascii="Arial" w:hAnsi="Arial" w:cs="Arial"/>
          <w:b/>
          <w:bCs/>
          <w:color w:val="56B0B2"/>
        </w:rPr>
        <w:t xml:space="preserve">Pāngarau </w:t>
      </w:r>
      <w:r w:rsidR="003A7189" w:rsidRPr="00453193">
        <w:rPr>
          <w:rFonts w:ascii="Arial" w:hAnsi="Arial" w:cs="Arial"/>
          <w:b/>
          <w:bCs/>
          <w:color w:val="56B0B2"/>
        </w:rPr>
        <w:t>| Literacy</w:t>
      </w:r>
      <w:r w:rsidR="003A7189" w:rsidRPr="00453193">
        <w:rPr>
          <w:rFonts w:ascii="Arial" w:hAnsi="Arial" w:cs="Arial"/>
          <w:b/>
          <w:bCs/>
          <w:color w:val="56B0B2"/>
          <w:spacing w:val="-5"/>
        </w:rPr>
        <w:t xml:space="preserve"> </w:t>
      </w:r>
      <w:r w:rsidR="003A7189" w:rsidRPr="00453193">
        <w:rPr>
          <w:rFonts w:ascii="Arial" w:hAnsi="Arial" w:cs="Arial"/>
          <w:b/>
          <w:bCs/>
          <w:color w:val="56B0B2"/>
        </w:rPr>
        <w:t>and</w:t>
      </w:r>
      <w:r w:rsidR="003A7189" w:rsidRPr="00453193">
        <w:rPr>
          <w:rFonts w:ascii="Arial" w:hAnsi="Arial" w:cs="Arial"/>
          <w:b/>
          <w:bCs/>
          <w:color w:val="56B0B2"/>
          <w:spacing w:val="-2"/>
        </w:rPr>
        <w:t xml:space="preserve"> </w:t>
      </w:r>
      <w:r w:rsidR="003A7189" w:rsidRPr="00453193">
        <w:rPr>
          <w:rFonts w:ascii="Arial" w:hAnsi="Arial" w:cs="Arial"/>
          <w:b/>
          <w:bCs/>
          <w:color w:val="56B0B2"/>
        </w:rPr>
        <w:t>Numeracy</w:t>
      </w:r>
    </w:p>
    <w:p w14:paraId="74B2110B" w14:textId="0862EB05" w:rsidR="007D31D0" w:rsidRPr="008E3ABC" w:rsidRDefault="0093069A" w:rsidP="007D31D0">
      <w:pPr>
        <w:pStyle w:val="Title"/>
        <w:spacing w:line="259" w:lineRule="auto"/>
        <w:ind w:left="0" w:firstLine="0"/>
        <w:jc w:val="center"/>
        <w:rPr>
          <w:rFonts w:ascii="Arial" w:hAnsi="Arial" w:cs="Arial"/>
          <w:b/>
          <w:bCs/>
          <w:color w:val="56B0B2"/>
        </w:rPr>
      </w:pPr>
      <w:bookmarkStart w:id="4" w:name="LitNum"/>
      <w:r w:rsidRPr="008E3ABC">
        <w:rPr>
          <w:rFonts w:ascii="Arial" w:hAnsi="Arial" w:cs="Arial"/>
          <w:b/>
          <w:bCs/>
          <w:color w:val="56B0B2"/>
        </w:rPr>
        <w:t>Corequisite</w:t>
      </w:r>
      <w:r w:rsidR="007D31D0" w:rsidRPr="008E3ABC">
        <w:rPr>
          <w:rFonts w:ascii="Arial" w:hAnsi="Arial" w:cs="Arial"/>
          <w:b/>
          <w:bCs/>
          <w:color w:val="56B0B2"/>
        </w:rPr>
        <w:t xml:space="preserve"> standards</w:t>
      </w:r>
      <w:r w:rsidR="00F51761" w:rsidRPr="008E3ABC">
        <w:rPr>
          <w:rFonts w:ascii="Arial" w:hAnsi="Arial" w:cs="Arial"/>
          <w:b/>
          <w:bCs/>
          <w:color w:val="56B0B2"/>
        </w:rPr>
        <w:t xml:space="preserve"> - Transition</w:t>
      </w:r>
    </w:p>
    <w:bookmarkEnd w:id="4"/>
    <w:p w14:paraId="6E44C70F" w14:textId="77777777" w:rsidR="007D31D0" w:rsidRPr="00453193" w:rsidRDefault="007D31D0" w:rsidP="007D31D0">
      <w:pPr>
        <w:rPr>
          <w:rFonts w:ascii="Arial" w:hAnsi="Arial" w:cs="Arial"/>
        </w:rPr>
      </w:pPr>
    </w:p>
    <w:p w14:paraId="5F957239" w14:textId="3ADA1BFB" w:rsidR="007D31D0" w:rsidRPr="00453193" w:rsidRDefault="007D31D0" w:rsidP="007D31D0">
      <w:pPr>
        <w:rPr>
          <w:rFonts w:ascii="Arial" w:hAnsi="Arial" w:cs="Arial"/>
        </w:rPr>
      </w:pPr>
      <w:r w:rsidRPr="00453193">
        <w:rPr>
          <w:rFonts w:ascii="Arial" w:hAnsi="Arial" w:cs="Arial"/>
        </w:rPr>
        <w:t xml:space="preserve">There is no formal selection process to use the </w:t>
      </w:r>
      <w:r w:rsidR="00053517" w:rsidRPr="00453193">
        <w:rPr>
          <w:rFonts w:ascii="Arial" w:hAnsi="Arial" w:cs="Arial"/>
        </w:rPr>
        <w:t xml:space="preserve">Literacy Writing, Literacy Reading, Numeracy, Te Reo Matatini, and </w:t>
      </w:r>
      <w:r w:rsidR="00DA4927" w:rsidRPr="00453193">
        <w:rPr>
          <w:rFonts w:ascii="Arial" w:hAnsi="Arial" w:cs="Arial"/>
        </w:rPr>
        <w:t>Pāngarau</w:t>
      </w:r>
      <w:r w:rsidR="00053517" w:rsidRPr="00453193">
        <w:rPr>
          <w:rFonts w:ascii="Arial" w:hAnsi="Arial" w:cs="Arial"/>
        </w:rPr>
        <w:t xml:space="preserve"> </w:t>
      </w:r>
      <w:r w:rsidR="00B84AF5" w:rsidRPr="00453193">
        <w:rPr>
          <w:rFonts w:ascii="Arial" w:hAnsi="Arial" w:cs="Arial"/>
        </w:rPr>
        <w:t xml:space="preserve">standards </w:t>
      </w:r>
      <w:r w:rsidRPr="00453193">
        <w:rPr>
          <w:rFonts w:ascii="Arial" w:hAnsi="Arial" w:cs="Arial"/>
        </w:rPr>
        <w:t xml:space="preserve">in 2023. Because 2023 is a transitional year, any school or kura with consent to assess can use the standards. </w:t>
      </w:r>
    </w:p>
    <w:p w14:paraId="034BE494" w14:textId="665E44E9" w:rsidR="007D31D0" w:rsidRPr="00453193" w:rsidRDefault="005A47C4" w:rsidP="007D31D0">
      <w:pPr>
        <w:rPr>
          <w:rStyle w:val="Hyperlink"/>
          <w:rFonts w:ascii="Arial" w:hAnsi="Arial" w:cs="Arial"/>
        </w:rPr>
      </w:pPr>
      <w:proofErr w:type="gramStart"/>
      <w:r>
        <w:rPr>
          <w:rFonts w:ascii="Arial" w:hAnsi="Arial" w:cs="Arial"/>
        </w:rPr>
        <w:t>S</w:t>
      </w:r>
      <w:r w:rsidR="00271A28" w:rsidRPr="00453193">
        <w:rPr>
          <w:rFonts w:ascii="Arial" w:hAnsi="Arial" w:cs="Arial"/>
        </w:rPr>
        <w:t>o</w:t>
      </w:r>
      <w:proofErr w:type="gramEnd"/>
      <w:r w:rsidR="00271A28" w:rsidRPr="00453193">
        <w:rPr>
          <w:rFonts w:ascii="Arial" w:hAnsi="Arial" w:cs="Arial"/>
        </w:rPr>
        <w:t xml:space="preserve"> we can get a sense of how many entries to expect and target support as </w:t>
      </w:r>
      <w:r w:rsidR="00271A28" w:rsidRPr="00453193" w:rsidDel="007D31D0">
        <w:rPr>
          <w:rFonts w:ascii="Arial" w:hAnsi="Arial" w:cs="Arial"/>
        </w:rPr>
        <w:t>needed</w:t>
      </w:r>
      <w:r>
        <w:rPr>
          <w:rFonts w:ascii="Arial" w:hAnsi="Arial" w:cs="Arial"/>
        </w:rPr>
        <w:t>,</w:t>
      </w:r>
      <w:r w:rsidR="00271A28" w:rsidRPr="00453193">
        <w:rPr>
          <w:rFonts w:ascii="Arial" w:hAnsi="Arial" w:cs="Arial"/>
        </w:rPr>
        <w:t xml:space="preserve"> </w:t>
      </w:r>
      <w:r w:rsidR="007D31D0" w:rsidRPr="00453193">
        <w:rPr>
          <w:rFonts w:ascii="Arial" w:hAnsi="Arial" w:cs="Arial"/>
        </w:rPr>
        <w:t xml:space="preserve">MOE and NZQA are asking for schools and kura to fill in a form to express an interest in using the standards in 2023. To </w:t>
      </w:r>
      <w:r w:rsidR="00816EF3">
        <w:rPr>
          <w:rFonts w:ascii="Arial" w:hAnsi="Arial" w:cs="Arial"/>
        </w:rPr>
        <w:t>register your intent to use</w:t>
      </w:r>
      <w:r w:rsidR="007D31D0" w:rsidRPr="00453193">
        <w:rPr>
          <w:rFonts w:ascii="Arial" w:hAnsi="Arial" w:cs="Arial"/>
        </w:rPr>
        <w:t xml:space="preserve"> the standards this year, </w:t>
      </w:r>
      <w:r w:rsidR="00B11140">
        <w:rPr>
          <w:rFonts w:ascii="Arial" w:hAnsi="Arial" w:cs="Arial"/>
        </w:rPr>
        <w:t>please</w:t>
      </w:r>
      <w:r w:rsidR="007D31D0" w:rsidRPr="00453193">
        <w:rPr>
          <w:rFonts w:ascii="Arial" w:hAnsi="Arial" w:cs="Arial"/>
        </w:rPr>
        <w:t xml:space="preserve"> complete this </w:t>
      </w:r>
      <w:hyperlink r:id="rId42" w:history="1">
        <w:r w:rsidR="00816EF3">
          <w:rPr>
            <w:rStyle w:val="Hyperlink"/>
            <w:rFonts w:ascii="Arial" w:hAnsi="Arial" w:cs="Arial"/>
          </w:rPr>
          <w:t>form</w:t>
        </w:r>
      </w:hyperlink>
      <w:r w:rsidR="007F7742" w:rsidRPr="00453193">
        <w:rPr>
          <w:rStyle w:val="Hyperlink"/>
          <w:rFonts w:ascii="Arial" w:hAnsi="Arial" w:cs="Arial"/>
        </w:rPr>
        <w:t>.</w:t>
      </w:r>
      <w:r w:rsidR="00921FA6">
        <w:rPr>
          <w:rStyle w:val="Hyperlink"/>
          <w:rFonts w:ascii="Arial" w:hAnsi="Arial" w:cs="Arial"/>
        </w:rPr>
        <w:t xml:space="preserve"> </w:t>
      </w:r>
    </w:p>
    <w:p w14:paraId="118CBC83" w14:textId="1912C0E2" w:rsidR="007D31D0" w:rsidRPr="00453193" w:rsidRDefault="007D31D0" w:rsidP="007D31D0">
      <w:pPr>
        <w:rPr>
          <w:rFonts w:ascii="Arial" w:hAnsi="Arial" w:cs="Arial"/>
        </w:rPr>
      </w:pPr>
      <w:r w:rsidRPr="00453193">
        <w:rPr>
          <w:rFonts w:ascii="Arial" w:hAnsi="Arial" w:cs="Arial"/>
        </w:rPr>
        <w:t>There is no hierarchy between these standards. They are available for all students</w:t>
      </w:r>
      <w:r w:rsidR="003501C3">
        <w:rPr>
          <w:rFonts w:ascii="Arial" w:hAnsi="Arial" w:cs="Arial"/>
        </w:rPr>
        <w:t xml:space="preserve"> / ākonga</w:t>
      </w:r>
      <w:r w:rsidRPr="00453193">
        <w:rPr>
          <w:rFonts w:ascii="Arial" w:hAnsi="Arial" w:cs="Arial"/>
        </w:rPr>
        <w:t>, in all schools and kura that hold consent to assess.</w:t>
      </w:r>
    </w:p>
    <w:p w14:paraId="237D1707" w14:textId="4BA1558C" w:rsidR="00CD0050" w:rsidRPr="00453193" w:rsidRDefault="007D31D0" w:rsidP="007D31D0">
      <w:pPr>
        <w:rPr>
          <w:rStyle w:val="Hyperlink"/>
          <w:rFonts w:ascii="Arial" w:hAnsi="Arial" w:cs="Arial"/>
        </w:rPr>
      </w:pPr>
      <w:r w:rsidRPr="00453193">
        <w:rPr>
          <w:rFonts w:ascii="Arial" w:hAnsi="Arial" w:cs="Arial"/>
        </w:rPr>
        <w:t xml:space="preserve">See </w:t>
      </w:r>
      <w:hyperlink r:id="rId43" w:history="1">
        <w:r w:rsidRPr="00453193">
          <w:rPr>
            <w:rStyle w:val="Hyperlink"/>
            <w:rFonts w:ascii="Arial" w:hAnsi="Arial" w:cs="Arial"/>
          </w:rPr>
          <w:t>Literacy &amp; Numeracy Planning Document – November 2022</w:t>
        </w:r>
      </w:hyperlink>
      <w:r w:rsidRPr="00453193">
        <w:rPr>
          <w:rFonts w:ascii="Arial" w:hAnsi="Arial" w:cs="Arial"/>
        </w:rPr>
        <w:t xml:space="preserve">, </w:t>
      </w:r>
    </w:p>
    <w:p w14:paraId="5F28B0A7" w14:textId="4BB10803" w:rsidR="007D31D0" w:rsidRPr="00453193" w:rsidRDefault="00AA5607" w:rsidP="007D31D0">
      <w:pPr>
        <w:rPr>
          <w:rFonts w:ascii="Arial" w:hAnsi="Arial" w:cs="Arial"/>
        </w:rPr>
      </w:pPr>
      <w:r w:rsidRPr="00453193">
        <w:rPr>
          <w:rStyle w:val="Hyperlink"/>
          <w:rFonts w:ascii="Arial" w:hAnsi="Arial" w:cs="Arial"/>
          <w:color w:val="auto"/>
          <w:u w:val="none"/>
        </w:rPr>
        <w:t>and</w:t>
      </w:r>
      <w:r w:rsidR="005E65F1" w:rsidRPr="00453193">
        <w:rPr>
          <w:rStyle w:val="Hyperlink"/>
          <w:rFonts w:ascii="Arial" w:hAnsi="Arial" w:cs="Arial"/>
          <w:color w:val="auto"/>
          <w:u w:val="none"/>
        </w:rPr>
        <w:t xml:space="preserve"> </w:t>
      </w:r>
      <w:hyperlink r:id="rId44" w:history="1">
        <w:r w:rsidR="000A6D16" w:rsidRPr="00453193">
          <w:rPr>
            <w:rStyle w:val="Hyperlink"/>
            <w:rFonts w:ascii="Arial" w:hAnsi="Arial" w:cs="Arial"/>
          </w:rPr>
          <w:t xml:space="preserve">Te Reo Matatini me te Pāngarau | Literacy and Numeracy </w:t>
        </w:r>
        <w:r w:rsidR="007C5CDE" w:rsidRPr="00453193">
          <w:rPr>
            <w:rStyle w:val="Hyperlink"/>
            <w:rFonts w:ascii="Arial" w:hAnsi="Arial" w:cs="Arial"/>
          </w:rPr>
          <w:t>Transitional Year 2023</w:t>
        </w:r>
      </w:hyperlink>
      <w:r w:rsidR="00CA20BE" w:rsidRPr="00453193">
        <w:rPr>
          <w:rStyle w:val="Hyperlink"/>
          <w:rFonts w:ascii="Arial" w:hAnsi="Arial" w:cs="Arial"/>
          <w:color w:val="auto"/>
          <w:u w:val="none"/>
        </w:rPr>
        <w:t xml:space="preserve">. </w:t>
      </w:r>
    </w:p>
    <w:p w14:paraId="370DD6F4" w14:textId="77777777" w:rsidR="007D31D0" w:rsidRPr="00453193" w:rsidRDefault="007D31D0" w:rsidP="007D31D0">
      <w:pPr>
        <w:rPr>
          <w:rFonts w:ascii="Arial" w:hAnsi="Arial" w:cs="Arial"/>
          <w:b/>
          <w:bCs/>
        </w:rPr>
      </w:pPr>
      <w:r w:rsidRPr="00453193">
        <w:rPr>
          <w:rFonts w:ascii="Arial" w:hAnsi="Arial" w:cs="Arial"/>
          <w:b/>
          <w:bCs/>
        </w:rPr>
        <w:t>Assessment Dates</w:t>
      </w:r>
    </w:p>
    <w:tbl>
      <w:tblPr>
        <w:tblStyle w:val="TableGrid"/>
        <w:tblW w:w="9350" w:type="dxa"/>
        <w:tblLook w:val="04A0" w:firstRow="1" w:lastRow="0" w:firstColumn="1" w:lastColumn="0" w:noHBand="0" w:noVBand="1"/>
      </w:tblPr>
      <w:tblGrid>
        <w:gridCol w:w="2122"/>
        <w:gridCol w:w="2475"/>
        <w:gridCol w:w="2344"/>
        <w:gridCol w:w="2409"/>
      </w:tblGrid>
      <w:tr w:rsidR="007D31D0" w:rsidRPr="00453193" w14:paraId="0A18923A" w14:textId="77777777" w:rsidTr="285EE076">
        <w:tc>
          <w:tcPr>
            <w:tcW w:w="2122" w:type="dxa"/>
          </w:tcPr>
          <w:p w14:paraId="6942CF8A" w14:textId="77777777" w:rsidR="007D31D0" w:rsidRPr="00453193" w:rsidRDefault="007D31D0">
            <w:pPr>
              <w:rPr>
                <w:rFonts w:ascii="Arial" w:hAnsi="Arial" w:cs="Arial"/>
                <w:b/>
                <w:bCs/>
              </w:rPr>
            </w:pPr>
            <w:r w:rsidRPr="00453193">
              <w:rPr>
                <w:rFonts w:ascii="Arial" w:hAnsi="Arial" w:cs="Arial"/>
                <w:b/>
                <w:bCs/>
              </w:rPr>
              <w:t xml:space="preserve">Assessment </w:t>
            </w:r>
          </w:p>
        </w:tc>
        <w:tc>
          <w:tcPr>
            <w:tcW w:w="2475" w:type="dxa"/>
          </w:tcPr>
          <w:p w14:paraId="4320CF94" w14:textId="61E7EEBA" w:rsidR="007D31D0" w:rsidRPr="00453193" w:rsidRDefault="007D31D0">
            <w:pPr>
              <w:rPr>
                <w:rFonts w:ascii="Arial" w:hAnsi="Arial" w:cs="Arial"/>
                <w:b/>
                <w:bCs/>
              </w:rPr>
            </w:pPr>
            <w:r w:rsidRPr="00453193">
              <w:rPr>
                <w:rFonts w:ascii="Arial" w:hAnsi="Arial" w:cs="Arial"/>
                <w:b/>
                <w:bCs/>
              </w:rPr>
              <w:t xml:space="preserve">Term 2 </w:t>
            </w:r>
            <w:r w:rsidR="00770DF7">
              <w:rPr>
                <w:rFonts w:ascii="Arial" w:hAnsi="Arial" w:cs="Arial"/>
                <w:b/>
                <w:bCs/>
              </w:rPr>
              <w:t>assessment</w:t>
            </w:r>
          </w:p>
        </w:tc>
        <w:tc>
          <w:tcPr>
            <w:tcW w:w="2344" w:type="dxa"/>
          </w:tcPr>
          <w:p w14:paraId="5CC83090" w14:textId="77777777" w:rsidR="007D31D0" w:rsidRPr="00453193" w:rsidRDefault="007D31D0">
            <w:pPr>
              <w:rPr>
                <w:rFonts w:ascii="Arial" w:hAnsi="Arial" w:cs="Arial"/>
                <w:b/>
                <w:bCs/>
              </w:rPr>
            </w:pPr>
            <w:r w:rsidRPr="00453193">
              <w:rPr>
                <w:rFonts w:ascii="Arial" w:hAnsi="Arial" w:cs="Arial"/>
                <w:b/>
                <w:bCs/>
              </w:rPr>
              <w:t>Term 3 Kete manarua</w:t>
            </w:r>
          </w:p>
        </w:tc>
        <w:tc>
          <w:tcPr>
            <w:tcW w:w="2409" w:type="dxa"/>
          </w:tcPr>
          <w:p w14:paraId="06FBEF50" w14:textId="19BE3A0D" w:rsidR="007D31D0" w:rsidRPr="00453193" w:rsidRDefault="007D31D0">
            <w:pPr>
              <w:rPr>
                <w:rFonts w:ascii="Arial" w:hAnsi="Arial" w:cs="Arial"/>
                <w:b/>
                <w:bCs/>
              </w:rPr>
            </w:pPr>
            <w:r w:rsidRPr="00453193">
              <w:rPr>
                <w:rFonts w:ascii="Arial" w:hAnsi="Arial" w:cs="Arial"/>
                <w:b/>
                <w:bCs/>
              </w:rPr>
              <w:t xml:space="preserve">Term 4 </w:t>
            </w:r>
            <w:r w:rsidR="00770DF7">
              <w:rPr>
                <w:rFonts w:ascii="Arial" w:hAnsi="Arial" w:cs="Arial"/>
                <w:b/>
                <w:bCs/>
              </w:rPr>
              <w:t>assessment</w:t>
            </w:r>
          </w:p>
        </w:tc>
      </w:tr>
      <w:tr w:rsidR="007D31D0" w:rsidRPr="00453193" w14:paraId="20F96F47" w14:textId="77777777" w:rsidTr="285EE076">
        <w:tc>
          <w:tcPr>
            <w:tcW w:w="2122" w:type="dxa"/>
          </w:tcPr>
          <w:p w14:paraId="6BAE7D74" w14:textId="77777777" w:rsidR="007D31D0" w:rsidRPr="00453193" w:rsidRDefault="007D31D0">
            <w:pPr>
              <w:rPr>
                <w:rFonts w:ascii="Arial" w:hAnsi="Arial" w:cs="Arial"/>
                <w:b/>
                <w:bCs/>
              </w:rPr>
            </w:pPr>
            <w:r w:rsidRPr="00453193">
              <w:rPr>
                <w:rFonts w:ascii="Arial" w:hAnsi="Arial" w:cs="Arial"/>
                <w:b/>
                <w:bCs/>
              </w:rPr>
              <w:t>Pāngarau</w:t>
            </w:r>
          </w:p>
          <w:p w14:paraId="200FC8CC" w14:textId="77777777" w:rsidR="007D31D0" w:rsidRPr="00453193" w:rsidRDefault="007D31D0">
            <w:pPr>
              <w:rPr>
                <w:rFonts w:ascii="Arial" w:hAnsi="Arial" w:cs="Arial"/>
                <w:b/>
                <w:bCs/>
              </w:rPr>
            </w:pPr>
          </w:p>
        </w:tc>
        <w:tc>
          <w:tcPr>
            <w:tcW w:w="2475" w:type="dxa"/>
          </w:tcPr>
          <w:p w14:paraId="1897051E" w14:textId="0F4F8E55" w:rsidR="007D31D0" w:rsidRPr="00453193" w:rsidRDefault="00A67C50">
            <w:pPr>
              <w:spacing w:after="160" w:line="259" w:lineRule="auto"/>
              <w:rPr>
                <w:rFonts w:ascii="Arial" w:hAnsi="Arial" w:cs="Arial"/>
              </w:rPr>
            </w:pPr>
            <w:r>
              <w:rPr>
                <w:rFonts w:ascii="Arial" w:hAnsi="Arial" w:cs="Arial"/>
              </w:rPr>
              <w:t>6</w:t>
            </w:r>
            <w:r w:rsidR="007D31D0" w:rsidRPr="00453193">
              <w:rPr>
                <w:rFonts w:ascii="Arial" w:hAnsi="Arial" w:cs="Arial"/>
              </w:rPr>
              <w:t xml:space="preserve"> - 9 June</w:t>
            </w:r>
          </w:p>
        </w:tc>
        <w:tc>
          <w:tcPr>
            <w:tcW w:w="2344" w:type="dxa"/>
          </w:tcPr>
          <w:p w14:paraId="74ABFC8E" w14:textId="77777777" w:rsidR="007D31D0" w:rsidRPr="00453193" w:rsidRDefault="007D31D0">
            <w:pPr>
              <w:rPr>
                <w:rFonts w:ascii="Arial" w:hAnsi="Arial" w:cs="Arial"/>
              </w:rPr>
            </w:pPr>
            <w:r w:rsidRPr="00453193">
              <w:rPr>
                <w:rFonts w:ascii="Arial" w:hAnsi="Arial" w:cs="Arial"/>
              </w:rPr>
              <w:t>by 15 September</w:t>
            </w:r>
          </w:p>
        </w:tc>
        <w:tc>
          <w:tcPr>
            <w:tcW w:w="2409" w:type="dxa"/>
          </w:tcPr>
          <w:p w14:paraId="0504B752" w14:textId="528AE3C0" w:rsidR="007D31D0" w:rsidRPr="00453193" w:rsidRDefault="00F84E59">
            <w:pPr>
              <w:spacing w:after="160" w:line="259" w:lineRule="auto"/>
              <w:rPr>
                <w:rFonts w:ascii="Arial" w:hAnsi="Arial" w:cs="Arial"/>
              </w:rPr>
            </w:pPr>
            <w:r>
              <w:rPr>
                <w:rFonts w:ascii="Arial" w:hAnsi="Arial" w:cs="Arial"/>
              </w:rPr>
              <w:t>30</w:t>
            </w:r>
            <w:r w:rsidR="0013105E">
              <w:rPr>
                <w:rFonts w:ascii="Arial" w:hAnsi="Arial" w:cs="Arial"/>
              </w:rPr>
              <w:t xml:space="preserve"> October – 3 November</w:t>
            </w:r>
            <w:r w:rsidR="007D31D0" w:rsidRPr="00453193">
              <w:rPr>
                <w:rFonts w:ascii="Arial" w:hAnsi="Arial" w:cs="Arial"/>
              </w:rPr>
              <w:tab/>
            </w:r>
          </w:p>
        </w:tc>
      </w:tr>
      <w:tr w:rsidR="007D31D0" w:rsidRPr="00453193" w14:paraId="0F80F45B" w14:textId="77777777" w:rsidTr="285EE076">
        <w:tc>
          <w:tcPr>
            <w:tcW w:w="2122" w:type="dxa"/>
          </w:tcPr>
          <w:p w14:paraId="1C2EA9E6" w14:textId="77777777" w:rsidR="007D31D0" w:rsidRPr="00453193" w:rsidRDefault="007D31D0">
            <w:pPr>
              <w:rPr>
                <w:rFonts w:ascii="Arial" w:hAnsi="Arial" w:cs="Arial"/>
                <w:b/>
                <w:bCs/>
              </w:rPr>
            </w:pPr>
            <w:r w:rsidRPr="00453193">
              <w:rPr>
                <w:rFonts w:ascii="Arial" w:hAnsi="Arial" w:cs="Arial"/>
                <w:b/>
                <w:bCs/>
              </w:rPr>
              <w:t>Te Reo Matatini</w:t>
            </w:r>
          </w:p>
          <w:p w14:paraId="45388B63" w14:textId="77777777" w:rsidR="007D31D0" w:rsidRPr="00453193" w:rsidRDefault="007D31D0">
            <w:pPr>
              <w:rPr>
                <w:rFonts w:ascii="Arial" w:hAnsi="Arial" w:cs="Arial"/>
                <w:b/>
                <w:bCs/>
              </w:rPr>
            </w:pPr>
          </w:p>
        </w:tc>
        <w:tc>
          <w:tcPr>
            <w:tcW w:w="2475" w:type="dxa"/>
          </w:tcPr>
          <w:p w14:paraId="25481C99" w14:textId="77777777" w:rsidR="007D31D0" w:rsidRPr="00453193" w:rsidRDefault="007D31D0">
            <w:pPr>
              <w:spacing w:after="160" w:line="259" w:lineRule="auto"/>
              <w:rPr>
                <w:rFonts w:ascii="Arial" w:hAnsi="Arial" w:cs="Arial"/>
              </w:rPr>
            </w:pPr>
            <w:r w:rsidRPr="00453193">
              <w:rPr>
                <w:rFonts w:ascii="Arial" w:hAnsi="Arial" w:cs="Arial"/>
              </w:rPr>
              <w:t>12 - 16 June</w:t>
            </w:r>
          </w:p>
        </w:tc>
        <w:tc>
          <w:tcPr>
            <w:tcW w:w="2344" w:type="dxa"/>
          </w:tcPr>
          <w:p w14:paraId="5A7DE5EF" w14:textId="77777777" w:rsidR="007D31D0" w:rsidRPr="00453193" w:rsidRDefault="007D31D0">
            <w:pPr>
              <w:rPr>
                <w:rFonts w:ascii="Arial" w:hAnsi="Arial" w:cs="Arial"/>
              </w:rPr>
            </w:pPr>
            <w:r w:rsidRPr="00453193">
              <w:rPr>
                <w:rFonts w:ascii="Arial" w:hAnsi="Arial" w:cs="Arial"/>
              </w:rPr>
              <w:t>by 15 September</w:t>
            </w:r>
          </w:p>
        </w:tc>
        <w:tc>
          <w:tcPr>
            <w:tcW w:w="2409" w:type="dxa"/>
          </w:tcPr>
          <w:p w14:paraId="2AEADF30" w14:textId="77777777" w:rsidR="007D31D0" w:rsidRPr="00453193" w:rsidRDefault="007D31D0">
            <w:pPr>
              <w:rPr>
                <w:rFonts w:ascii="Arial" w:hAnsi="Arial" w:cs="Arial"/>
              </w:rPr>
            </w:pPr>
            <w:r w:rsidRPr="00453193">
              <w:rPr>
                <w:rFonts w:ascii="Arial" w:hAnsi="Arial" w:cs="Arial"/>
              </w:rPr>
              <w:t>6 - 10 November</w:t>
            </w:r>
          </w:p>
        </w:tc>
      </w:tr>
      <w:tr w:rsidR="007D31D0" w:rsidRPr="00453193" w14:paraId="5F5DE31B" w14:textId="77777777" w:rsidTr="285EE076">
        <w:tc>
          <w:tcPr>
            <w:tcW w:w="2122" w:type="dxa"/>
          </w:tcPr>
          <w:p w14:paraId="612AF836" w14:textId="77777777" w:rsidR="007D31D0" w:rsidRPr="00453193" w:rsidRDefault="007D31D0">
            <w:pPr>
              <w:rPr>
                <w:rFonts w:ascii="Arial" w:hAnsi="Arial" w:cs="Arial"/>
                <w:b/>
                <w:bCs/>
              </w:rPr>
            </w:pPr>
            <w:r w:rsidRPr="00453193">
              <w:rPr>
                <w:rFonts w:ascii="Arial" w:hAnsi="Arial" w:cs="Arial"/>
                <w:b/>
                <w:bCs/>
              </w:rPr>
              <w:t>Literacy Reading, Literacy Writing, and Numeracy</w:t>
            </w:r>
          </w:p>
        </w:tc>
        <w:tc>
          <w:tcPr>
            <w:tcW w:w="2475" w:type="dxa"/>
          </w:tcPr>
          <w:p w14:paraId="48810F73" w14:textId="77777777" w:rsidR="007D31D0" w:rsidRPr="00453193" w:rsidRDefault="007D31D0">
            <w:pPr>
              <w:rPr>
                <w:rFonts w:ascii="Arial" w:hAnsi="Arial" w:cs="Arial"/>
              </w:rPr>
            </w:pPr>
            <w:r w:rsidRPr="00453193">
              <w:rPr>
                <w:rFonts w:ascii="Arial" w:hAnsi="Arial" w:cs="Arial"/>
              </w:rPr>
              <w:t>12 - 16 June</w:t>
            </w:r>
          </w:p>
        </w:tc>
        <w:tc>
          <w:tcPr>
            <w:tcW w:w="2344" w:type="dxa"/>
          </w:tcPr>
          <w:p w14:paraId="1A3A94D5" w14:textId="77777777" w:rsidR="007D31D0" w:rsidRPr="00453193" w:rsidRDefault="007D31D0">
            <w:pPr>
              <w:rPr>
                <w:rFonts w:ascii="Arial" w:hAnsi="Arial" w:cs="Arial"/>
              </w:rPr>
            </w:pPr>
          </w:p>
        </w:tc>
        <w:tc>
          <w:tcPr>
            <w:tcW w:w="2409" w:type="dxa"/>
          </w:tcPr>
          <w:p w14:paraId="546C71FD" w14:textId="77777777" w:rsidR="007D31D0" w:rsidRPr="00453193" w:rsidRDefault="007D31D0">
            <w:pPr>
              <w:rPr>
                <w:rFonts w:ascii="Arial" w:hAnsi="Arial" w:cs="Arial"/>
              </w:rPr>
            </w:pPr>
            <w:r w:rsidRPr="00453193">
              <w:rPr>
                <w:rFonts w:ascii="Arial" w:hAnsi="Arial" w:cs="Arial"/>
              </w:rPr>
              <w:t>30 October – 3 November</w:t>
            </w:r>
          </w:p>
        </w:tc>
      </w:tr>
    </w:tbl>
    <w:p w14:paraId="2FDE67BD" w14:textId="77777777" w:rsidR="007D31D0" w:rsidRPr="00453193" w:rsidRDefault="007D31D0" w:rsidP="007D31D0">
      <w:pPr>
        <w:rPr>
          <w:rFonts w:ascii="Arial" w:hAnsi="Arial" w:cs="Arial"/>
        </w:rPr>
      </w:pPr>
    </w:p>
    <w:p w14:paraId="023E8AD7" w14:textId="13597F9E" w:rsidR="007D31D0" w:rsidRPr="00453193" w:rsidRDefault="00842626" w:rsidP="00920391">
      <w:pPr>
        <w:pStyle w:val="ListParagraph"/>
        <w:numPr>
          <w:ilvl w:val="0"/>
          <w:numId w:val="9"/>
        </w:numPr>
        <w:rPr>
          <w:rFonts w:ascii="Arial" w:hAnsi="Arial" w:cs="Arial"/>
        </w:rPr>
      </w:pPr>
      <w:r w:rsidRPr="285EE076">
        <w:rPr>
          <w:rFonts w:ascii="Arial" w:hAnsi="Arial" w:cs="Arial"/>
        </w:rPr>
        <w:t>The assessment window for e</w:t>
      </w:r>
      <w:r w:rsidR="007D31D0" w:rsidRPr="285EE076">
        <w:rPr>
          <w:rFonts w:ascii="Arial" w:hAnsi="Arial" w:cs="Arial"/>
        </w:rPr>
        <w:t xml:space="preserve">ach </w:t>
      </w:r>
      <w:r w:rsidR="00A453C5">
        <w:rPr>
          <w:rFonts w:ascii="Arial" w:hAnsi="Arial" w:cs="Arial"/>
        </w:rPr>
        <w:t>Common Assessment Activity (CAA)</w:t>
      </w:r>
      <w:r w:rsidR="007D31D0" w:rsidRPr="285EE076">
        <w:rPr>
          <w:rFonts w:ascii="Arial" w:hAnsi="Arial" w:cs="Arial"/>
        </w:rPr>
        <w:t xml:space="preserve"> will be one week long</w:t>
      </w:r>
    </w:p>
    <w:p w14:paraId="34611107" w14:textId="77777777" w:rsidR="007D31D0" w:rsidRPr="00453193" w:rsidRDefault="007D31D0" w:rsidP="00920391">
      <w:pPr>
        <w:pStyle w:val="ListParagraph"/>
        <w:numPr>
          <w:ilvl w:val="0"/>
          <w:numId w:val="9"/>
        </w:numPr>
        <w:rPr>
          <w:rFonts w:ascii="Arial" w:hAnsi="Arial" w:cs="Arial"/>
        </w:rPr>
      </w:pPr>
      <w:r w:rsidRPr="00453193">
        <w:rPr>
          <w:rFonts w:ascii="Arial" w:hAnsi="Arial" w:cs="Arial"/>
        </w:rPr>
        <w:t>You will be able to choose when during this time you would like to deliver each CAA</w:t>
      </w:r>
    </w:p>
    <w:p w14:paraId="0AD718DC" w14:textId="77777777" w:rsidR="007D31D0" w:rsidRPr="00453193" w:rsidRDefault="007D31D0" w:rsidP="00920391">
      <w:pPr>
        <w:pStyle w:val="ListParagraph"/>
        <w:numPr>
          <w:ilvl w:val="0"/>
          <w:numId w:val="9"/>
        </w:numPr>
        <w:rPr>
          <w:rFonts w:ascii="Arial" w:hAnsi="Arial" w:cs="Arial"/>
        </w:rPr>
      </w:pPr>
      <w:r w:rsidRPr="00453193">
        <w:rPr>
          <w:rFonts w:ascii="Arial" w:hAnsi="Arial" w:cs="Arial"/>
        </w:rPr>
        <w:t>You will be able to indicate in your entries file whether the entry is for session 1 (Term 2) or session 2 (Term 4)</w:t>
      </w:r>
    </w:p>
    <w:p w14:paraId="78E155D5" w14:textId="7EE3CE51" w:rsidR="007D31D0" w:rsidRPr="00453193" w:rsidRDefault="007D31D0" w:rsidP="00920391">
      <w:pPr>
        <w:pStyle w:val="ListParagraph"/>
        <w:numPr>
          <w:ilvl w:val="0"/>
          <w:numId w:val="9"/>
        </w:numPr>
        <w:rPr>
          <w:rFonts w:ascii="Arial" w:hAnsi="Arial" w:cs="Arial"/>
        </w:rPr>
      </w:pPr>
      <w:r w:rsidRPr="00453193">
        <w:rPr>
          <w:rFonts w:ascii="Arial" w:hAnsi="Arial" w:cs="Arial"/>
        </w:rPr>
        <w:t>Each CAA must be completed on the same day for each student</w:t>
      </w:r>
      <w:r w:rsidR="003501C3">
        <w:rPr>
          <w:rFonts w:ascii="Arial" w:hAnsi="Arial" w:cs="Arial"/>
        </w:rPr>
        <w:t xml:space="preserve"> / ākonga</w:t>
      </w:r>
    </w:p>
    <w:p w14:paraId="77A6C922" w14:textId="046F9077" w:rsidR="007D31D0" w:rsidRPr="00453193" w:rsidRDefault="007D31D0" w:rsidP="00920391">
      <w:pPr>
        <w:pStyle w:val="ListParagraph"/>
        <w:numPr>
          <w:ilvl w:val="0"/>
          <w:numId w:val="9"/>
        </w:numPr>
        <w:rPr>
          <w:rFonts w:ascii="Arial" w:hAnsi="Arial" w:cs="Arial"/>
        </w:rPr>
      </w:pPr>
      <w:r w:rsidRPr="00453193">
        <w:rPr>
          <w:rFonts w:ascii="Arial" w:hAnsi="Arial" w:cs="Arial"/>
        </w:rPr>
        <w:t xml:space="preserve">Derived Grades are not available for the </w:t>
      </w:r>
      <w:r w:rsidRPr="00453193">
        <w:rPr>
          <w:rFonts w:ascii="Arial" w:hAnsi="Arial" w:cs="Arial"/>
          <w:color w:val="000000" w:themeColor="text1"/>
        </w:rPr>
        <w:t>Literacy</w:t>
      </w:r>
      <w:r w:rsidRPr="00453193">
        <w:rPr>
          <w:rFonts w:ascii="Arial" w:hAnsi="Arial" w:cs="Arial"/>
          <w:color w:val="000000" w:themeColor="text1"/>
          <w:spacing w:val="-5"/>
        </w:rPr>
        <w:t xml:space="preserve"> </w:t>
      </w:r>
      <w:r w:rsidRPr="00453193">
        <w:rPr>
          <w:rFonts w:ascii="Arial" w:hAnsi="Arial" w:cs="Arial"/>
          <w:color w:val="000000" w:themeColor="text1"/>
        </w:rPr>
        <w:t>and</w:t>
      </w:r>
      <w:r w:rsidRPr="00453193">
        <w:rPr>
          <w:rFonts w:ascii="Arial" w:hAnsi="Arial" w:cs="Arial"/>
          <w:color w:val="000000" w:themeColor="text1"/>
          <w:spacing w:val="-2"/>
        </w:rPr>
        <w:t xml:space="preserve"> </w:t>
      </w:r>
      <w:r w:rsidRPr="00453193">
        <w:rPr>
          <w:rFonts w:ascii="Arial" w:hAnsi="Arial" w:cs="Arial"/>
          <w:color w:val="000000" w:themeColor="text1"/>
        </w:rPr>
        <w:t>Numeracy |Te</w:t>
      </w:r>
      <w:r w:rsidRPr="00453193">
        <w:rPr>
          <w:rFonts w:ascii="Arial" w:hAnsi="Arial" w:cs="Arial"/>
          <w:color w:val="000000" w:themeColor="text1"/>
          <w:spacing w:val="-4"/>
        </w:rPr>
        <w:t xml:space="preserve"> </w:t>
      </w:r>
      <w:r w:rsidRPr="00453193">
        <w:rPr>
          <w:rFonts w:ascii="Arial" w:hAnsi="Arial" w:cs="Arial"/>
          <w:color w:val="000000" w:themeColor="text1"/>
        </w:rPr>
        <w:t>Reo</w:t>
      </w:r>
      <w:r w:rsidRPr="00453193">
        <w:rPr>
          <w:rFonts w:ascii="Arial" w:hAnsi="Arial" w:cs="Arial"/>
          <w:color w:val="000000" w:themeColor="text1"/>
          <w:spacing w:val="-3"/>
        </w:rPr>
        <w:t xml:space="preserve"> </w:t>
      </w:r>
      <w:r w:rsidRPr="00453193">
        <w:rPr>
          <w:rFonts w:ascii="Arial" w:hAnsi="Arial" w:cs="Arial"/>
          <w:color w:val="000000" w:themeColor="text1"/>
        </w:rPr>
        <w:t>Matatini</w:t>
      </w:r>
      <w:r w:rsidRPr="00453193">
        <w:rPr>
          <w:rFonts w:ascii="Arial" w:hAnsi="Arial" w:cs="Arial"/>
          <w:color w:val="000000" w:themeColor="text1"/>
          <w:spacing w:val="-4"/>
        </w:rPr>
        <w:t xml:space="preserve"> </w:t>
      </w:r>
      <w:r w:rsidRPr="00453193">
        <w:rPr>
          <w:rFonts w:ascii="Arial" w:hAnsi="Arial" w:cs="Arial"/>
          <w:color w:val="000000" w:themeColor="text1"/>
        </w:rPr>
        <w:t>me</w:t>
      </w:r>
      <w:r w:rsidRPr="00453193">
        <w:rPr>
          <w:rFonts w:ascii="Arial" w:hAnsi="Arial" w:cs="Arial"/>
          <w:color w:val="000000" w:themeColor="text1"/>
          <w:spacing w:val="-4"/>
        </w:rPr>
        <w:t xml:space="preserve"> </w:t>
      </w:r>
      <w:r w:rsidRPr="00453193">
        <w:rPr>
          <w:rFonts w:ascii="Arial" w:hAnsi="Arial" w:cs="Arial"/>
          <w:color w:val="000000" w:themeColor="text1"/>
        </w:rPr>
        <w:t>te</w:t>
      </w:r>
      <w:r w:rsidRPr="00453193">
        <w:rPr>
          <w:rFonts w:ascii="Arial" w:hAnsi="Arial" w:cs="Arial"/>
          <w:color w:val="000000" w:themeColor="text1"/>
          <w:spacing w:val="-2"/>
        </w:rPr>
        <w:t xml:space="preserve"> </w:t>
      </w:r>
      <w:r w:rsidRPr="00453193">
        <w:rPr>
          <w:rFonts w:ascii="Arial" w:hAnsi="Arial" w:cs="Arial"/>
          <w:color w:val="000000" w:themeColor="text1"/>
        </w:rPr>
        <w:t>Pāngarau standards. If a student</w:t>
      </w:r>
      <w:r w:rsidR="003501C3">
        <w:rPr>
          <w:rFonts w:ascii="Arial" w:hAnsi="Arial" w:cs="Arial"/>
          <w:color w:val="000000" w:themeColor="text1"/>
        </w:rPr>
        <w:t xml:space="preserve"> / ākonga</w:t>
      </w:r>
      <w:r w:rsidRPr="00453193">
        <w:rPr>
          <w:rFonts w:ascii="Arial" w:hAnsi="Arial" w:cs="Arial"/>
          <w:color w:val="000000" w:themeColor="text1"/>
        </w:rPr>
        <w:t xml:space="preserve"> misses an assessment for any reason, they will not be able to be assessed until the next scheduled opportunity</w:t>
      </w:r>
    </w:p>
    <w:p w14:paraId="547F07D3" w14:textId="77777777" w:rsidR="007D31D0" w:rsidRPr="00453193" w:rsidRDefault="007D31D0" w:rsidP="00920391">
      <w:pPr>
        <w:pStyle w:val="ListParagraph"/>
        <w:numPr>
          <w:ilvl w:val="0"/>
          <w:numId w:val="9"/>
        </w:numPr>
        <w:rPr>
          <w:rFonts w:ascii="Arial" w:hAnsi="Arial" w:cs="Arial"/>
        </w:rPr>
      </w:pPr>
      <w:r w:rsidRPr="00453193">
        <w:rPr>
          <w:rFonts w:ascii="Arial" w:hAnsi="Arial" w:cs="Arial"/>
        </w:rPr>
        <w:t xml:space="preserve">Assessment Specifications for 2023 are available </w:t>
      </w:r>
      <w:hyperlink r:id="rId45" w:history="1">
        <w:r w:rsidRPr="00453193">
          <w:rPr>
            <w:rStyle w:val="Hyperlink"/>
            <w:rFonts w:ascii="Arial" w:hAnsi="Arial" w:cs="Arial"/>
          </w:rPr>
          <w:t>here</w:t>
        </w:r>
      </w:hyperlink>
    </w:p>
    <w:p w14:paraId="744B8401" w14:textId="14C8E4C4" w:rsidR="70C1DF89" w:rsidRPr="00453193" w:rsidRDefault="70C1DF89" w:rsidP="70C1DF89">
      <w:pPr>
        <w:rPr>
          <w:rFonts w:ascii="Arial" w:hAnsi="Arial" w:cs="Arial"/>
        </w:rPr>
      </w:pPr>
    </w:p>
    <w:p w14:paraId="6DA582F1" w14:textId="3C7AAB72" w:rsidR="007D31D0" w:rsidRPr="00453193" w:rsidRDefault="007D31D0" w:rsidP="007D31D0">
      <w:pPr>
        <w:rPr>
          <w:rFonts w:ascii="Arial" w:hAnsi="Arial" w:cs="Arial"/>
          <w:b/>
          <w:bCs/>
        </w:rPr>
      </w:pPr>
      <w:r w:rsidRPr="285EE076">
        <w:rPr>
          <w:rFonts w:ascii="Arial" w:hAnsi="Arial" w:cs="Arial"/>
          <w:b/>
          <w:bCs/>
        </w:rPr>
        <w:t xml:space="preserve">What will the </w:t>
      </w:r>
      <w:r w:rsidR="0093069A" w:rsidRPr="285EE076">
        <w:rPr>
          <w:rFonts w:ascii="Arial" w:hAnsi="Arial" w:cs="Arial"/>
          <w:b/>
          <w:bCs/>
        </w:rPr>
        <w:t>corequisite</w:t>
      </w:r>
      <w:r w:rsidRPr="285EE076">
        <w:rPr>
          <w:rFonts w:ascii="Arial" w:hAnsi="Arial" w:cs="Arial"/>
          <w:b/>
          <w:bCs/>
        </w:rPr>
        <w:t xml:space="preserve"> assessments look like?</w:t>
      </w:r>
    </w:p>
    <w:p w14:paraId="019D4E77" w14:textId="52CB7EA7" w:rsidR="007D31D0" w:rsidRPr="00453193" w:rsidRDefault="007D31D0" w:rsidP="007D31D0">
      <w:pPr>
        <w:rPr>
          <w:rFonts w:ascii="Arial" w:hAnsi="Arial" w:cs="Arial"/>
        </w:rPr>
      </w:pPr>
      <w:r w:rsidRPr="00453193">
        <w:rPr>
          <w:rFonts w:ascii="Arial" w:hAnsi="Arial" w:cs="Arial"/>
        </w:rPr>
        <w:t xml:space="preserve">Each standard will be assessed as a CAA and will be </w:t>
      </w:r>
      <w:r w:rsidRPr="00453193">
        <w:rPr>
          <w:rFonts w:ascii="Arial" w:hAnsi="Arial" w:cs="Arial"/>
          <w:b/>
          <w:bCs/>
        </w:rPr>
        <w:t>digital first</w:t>
      </w:r>
      <w:r w:rsidRPr="00453193">
        <w:rPr>
          <w:rFonts w:ascii="Arial" w:hAnsi="Arial" w:cs="Arial"/>
        </w:rPr>
        <w:t xml:space="preserve">, meaning that in the first instance assessments will be delivered in an online format. </w:t>
      </w:r>
    </w:p>
    <w:p w14:paraId="0AD7E8E6" w14:textId="60078714" w:rsidR="007D31D0" w:rsidRPr="00453193" w:rsidRDefault="007D31D0" w:rsidP="007D31D0">
      <w:pPr>
        <w:rPr>
          <w:rFonts w:ascii="Arial" w:hAnsi="Arial" w:cs="Arial"/>
        </w:rPr>
      </w:pPr>
      <w:r w:rsidRPr="00453193">
        <w:rPr>
          <w:rFonts w:ascii="Arial" w:hAnsi="Arial" w:cs="Arial"/>
        </w:rPr>
        <w:t xml:space="preserve">The CAAs will include a range of questions – multiple choice, short </w:t>
      </w:r>
      <w:r w:rsidR="001E27F6" w:rsidRPr="00453193">
        <w:rPr>
          <w:rFonts w:ascii="Arial" w:hAnsi="Arial" w:cs="Arial"/>
        </w:rPr>
        <w:t>answer,</w:t>
      </w:r>
      <w:r w:rsidRPr="00453193">
        <w:rPr>
          <w:rFonts w:ascii="Arial" w:hAnsi="Arial" w:cs="Arial"/>
        </w:rPr>
        <w:t xml:space="preserve"> and extended answer. There will be images, but no video. </w:t>
      </w:r>
    </w:p>
    <w:p w14:paraId="180E85D7" w14:textId="6F4AF3A1" w:rsidR="007D31D0" w:rsidRPr="00453193" w:rsidRDefault="007D31D0" w:rsidP="007D31D0">
      <w:pPr>
        <w:rPr>
          <w:rFonts w:ascii="Arial" w:hAnsi="Arial" w:cs="Arial"/>
        </w:rPr>
      </w:pPr>
      <w:r w:rsidRPr="00453193">
        <w:rPr>
          <w:rFonts w:ascii="Arial" w:hAnsi="Arial" w:cs="Arial"/>
        </w:rPr>
        <w:t>Further guidance will be available soon on the assessment conditions for these standards. Schools</w:t>
      </w:r>
      <w:r w:rsidR="001F1DF4">
        <w:rPr>
          <w:rFonts w:ascii="Arial" w:hAnsi="Arial" w:cs="Arial"/>
        </w:rPr>
        <w:t xml:space="preserve"> / kura</w:t>
      </w:r>
      <w:r w:rsidRPr="00453193">
        <w:rPr>
          <w:rFonts w:ascii="Arial" w:hAnsi="Arial" w:cs="Arial"/>
        </w:rPr>
        <w:t xml:space="preserve"> are responsible for managing the assessments.</w:t>
      </w:r>
      <w:r w:rsidR="00600B51">
        <w:rPr>
          <w:rFonts w:ascii="Arial" w:hAnsi="Arial" w:cs="Arial"/>
        </w:rPr>
        <w:t xml:space="preserve"> Report any possible breaches of the rules to NZQA using the guidelines provided.</w:t>
      </w:r>
    </w:p>
    <w:p w14:paraId="7759AC70" w14:textId="0A71B5AD" w:rsidR="00D103CD" w:rsidRPr="006C528B" w:rsidRDefault="007D31D0" w:rsidP="007D31D0">
      <w:pPr>
        <w:rPr>
          <w:rFonts w:ascii="Arial" w:hAnsi="Arial" w:cs="Arial"/>
        </w:rPr>
      </w:pPr>
      <w:r w:rsidRPr="00453193">
        <w:rPr>
          <w:rFonts w:ascii="Arial" w:hAnsi="Arial" w:cs="Arial"/>
        </w:rPr>
        <w:t>There is no time constraint on an assessment, but most students</w:t>
      </w:r>
      <w:r w:rsidR="003501C3">
        <w:rPr>
          <w:rFonts w:ascii="Arial" w:hAnsi="Arial" w:cs="Arial"/>
        </w:rPr>
        <w:t xml:space="preserve"> / ākonga</w:t>
      </w:r>
      <w:r w:rsidRPr="00453193">
        <w:rPr>
          <w:rFonts w:ascii="Arial" w:hAnsi="Arial" w:cs="Arial"/>
        </w:rPr>
        <w:t xml:space="preserve"> will complete it within an hour.</w:t>
      </w:r>
    </w:p>
    <w:p w14:paraId="22F6DBDF" w14:textId="7BF81565" w:rsidR="007D31D0" w:rsidRPr="00453193" w:rsidRDefault="007D31D0" w:rsidP="007D31D0">
      <w:pPr>
        <w:rPr>
          <w:rFonts w:ascii="Arial" w:hAnsi="Arial" w:cs="Arial"/>
          <w:b/>
          <w:bCs/>
        </w:rPr>
      </w:pPr>
      <w:r w:rsidRPr="00453193">
        <w:rPr>
          <w:rFonts w:ascii="Arial" w:hAnsi="Arial" w:cs="Arial"/>
          <w:b/>
          <w:bCs/>
        </w:rPr>
        <w:t>Will there be any feedback?</w:t>
      </w:r>
    </w:p>
    <w:p w14:paraId="6E87470B" w14:textId="6244EA49" w:rsidR="007D31D0" w:rsidRPr="00453193" w:rsidRDefault="007D31D0" w:rsidP="007D31D0">
      <w:pPr>
        <w:rPr>
          <w:rFonts w:ascii="Arial" w:hAnsi="Arial" w:cs="Arial"/>
        </w:rPr>
      </w:pPr>
      <w:r w:rsidRPr="00453193">
        <w:rPr>
          <w:rFonts w:ascii="Arial" w:hAnsi="Arial" w:cs="Arial"/>
        </w:rPr>
        <w:t xml:space="preserve">Results will be available in learner logins, and you will be able to import results into your SMS. There will be some feedback available on </w:t>
      </w:r>
      <w:r w:rsidR="00FA4B69">
        <w:rPr>
          <w:rFonts w:ascii="Arial" w:hAnsi="Arial" w:cs="Arial"/>
        </w:rPr>
        <w:t>the</w:t>
      </w:r>
      <w:r w:rsidRPr="00453193">
        <w:rPr>
          <w:rFonts w:ascii="Arial" w:hAnsi="Arial" w:cs="Arial"/>
        </w:rPr>
        <w:t xml:space="preserve"> </w:t>
      </w:r>
      <w:r w:rsidR="0093069A" w:rsidRPr="00453193">
        <w:rPr>
          <w:rFonts w:ascii="Arial" w:hAnsi="Arial" w:cs="Arial"/>
        </w:rPr>
        <w:t>corequisite</w:t>
      </w:r>
      <w:r w:rsidRPr="00453193">
        <w:rPr>
          <w:rFonts w:ascii="Arial" w:hAnsi="Arial" w:cs="Arial"/>
        </w:rPr>
        <w:t xml:space="preserve"> assessments. It will show where students</w:t>
      </w:r>
      <w:r w:rsidR="00FA4B69">
        <w:rPr>
          <w:rFonts w:ascii="Arial" w:hAnsi="Arial" w:cs="Arial"/>
        </w:rPr>
        <w:t xml:space="preserve"> / ākonga</w:t>
      </w:r>
      <w:r w:rsidRPr="00453193">
        <w:rPr>
          <w:rFonts w:ascii="Arial" w:hAnsi="Arial" w:cs="Arial"/>
        </w:rPr>
        <w:t xml:space="preserve"> were successful and unsuccessful in relation to the standard. More information to </w:t>
      </w:r>
      <w:r w:rsidR="3AD5E49D" w:rsidRPr="00453193">
        <w:rPr>
          <w:rFonts w:ascii="Arial" w:hAnsi="Arial" w:cs="Arial"/>
        </w:rPr>
        <w:t>follow</w:t>
      </w:r>
      <w:r w:rsidRPr="00453193">
        <w:rPr>
          <w:rFonts w:ascii="Arial" w:hAnsi="Arial" w:cs="Arial"/>
        </w:rPr>
        <w:t>.</w:t>
      </w:r>
    </w:p>
    <w:p w14:paraId="20F3CB73" w14:textId="77777777" w:rsidR="00102362" w:rsidRDefault="00102362" w:rsidP="007D31D0">
      <w:pPr>
        <w:rPr>
          <w:rFonts w:ascii="Arial" w:hAnsi="Arial" w:cs="Arial"/>
          <w:b/>
          <w:bCs/>
        </w:rPr>
      </w:pPr>
    </w:p>
    <w:p w14:paraId="56BD52ED" w14:textId="2E30CB4B" w:rsidR="007D31D0" w:rsidRPr="00453193" w:rsidRDefault="007D31D0" w:rsidP="007D31D0">
      <w:pPr>
        <w:rPr>
          <w:rFonts w:ascii="Arial" w:hAnsi="Arial" w:cs="Arial"/>
          <w:b/>
          <w:bCs/>
        </w:rPr>
      </w:pPr>
      <w:r w:rsidRPr="00453193">
        <w:rPr>
          <w:rFonts w:ascii="Arial" w:hAnsi="Arial" w:cs="Arial"/>
          <w:b/>
          <w:bCs/>
        </w:rPr>
        <w:t xml:space="preserve">Implementing the </w:t>
      </w:r>
      <w:r w:rsidR="0093069A" w:rsidRPr="00453193">
        <w:rPr>
          <w:rFonts w:ascii="Arial" w:hAnsi="Arial" w:cs="Arial"/>
          <w:b/>
          <w:bCs/>
        </w:rPr>
        <w:t>corequisite</w:t>
      </w:r>
      <w:r w:rsidRPr="00453193">
        <w:rPr>
          <w:rFonts w:ascii="Arial" w:hAnsi="Arial" w:cs="Arial"/>
          <w:b/>
          <w:bCs/>
        </w:rPr>
        <w:t xml:space="preserve"> at </w:t>
      </w:r>
      <w:r w:rsidR="7132256F" w:rsidRPr="00453193">
        <w:rPr>
          <w:rFonts w:ascii="Arial" w:hAnsi="Arial" w:cs="Arial"/>
          <w:b/>
          <w:bCs/>
        </w:rPr>
        <w:t>your</w:t>
      </w:r>
      <w:r w:rsidRPr="00453193">
        <w:rPr>
          <w:rFonts w:ascii="Arial" w:hAnsi="Arial" w:cs="Arial"/>
          <w:b/>
          <w:bCs/>
        </w:rPr>
        <w:t xml:space="preserve"> school / kura</w:t>
      </w:r>
    </w:p>
    <w:p w14:paraId="38233786" w14:textId="77777777" w:rsidR="007D31D0" w:rsidRPr="00453193" w:rsidRDefault="007D31D0" w:rsidP="007D31D0">
      <w:pPr>
        <w:rPr>
          <w:rFonts w:ascii="Arial" w:hAnsi="Arial" w:cs="Arial"/>
          <w:b/>
          <w:bCs/>
        </w:rPr>
      </w:pPr>
      <w:r w:rsidRPr="00453193">
        <w:rPr>
          <w:rFonts w:ascii="Arial" w:hAnsi="Arial" w:cs="Arial"/>
          <w:b/>
          <w:bCs/>
        </w:rPr>
        <w:t xml:space="preserve">Assessing when ready </w:t>
      </w:r>
    </w:p>
    <w:p w14:paraId="3A15D8F6" w14:textId="77777777" w:rsidR="007D31D0" w:rsidRPr="00453193" w:rsidRDefault="007D31D0" w:rsidP="00920391">
      <w:pPr>
        <w:pStyle w:val="ListParagraph"/>
        <w:numPr>
          <w:ilvl w:val="0"/>
          <w:numId w:val="10"/>
        </w:numPr>
        <w:rPr>
          <w:rFonts w:ascii="Arial" w:hAnsi="Arial" w:cs="Arial"/>
        </w:rPr>
      </w:pPr>
      <w:r w:rsidRPr="00453193">
        <w:rPr>
          <w:rFonts w:ascii="Arial" w:hAnsi="Arial" w:cs="Arial"/>
        </w:rPr>
        <w:t>Literacy and Numeracy are separate assessments, but the learning is interdependent – for example, Numeracy responses require coherent written explanations</w:t>
      </w:r>
    </w:p>
    <w:p w14:paraId="73312191" w14:textId="1B66255A" w:rsidR="007D31D0" w:rsidRPr="00453193" w:rsidRDefault="007D31D0" w:rsidP="00920391">
      <w:pPr>
        <w:pStyle w:val="ListParagraph"/>
        <w:numPr>
          <w:ilvl w:val="0"/>
          <w:numId w:val="10"/>
        </w:numPr>
        <w:rPr>
          <w:rFonts w:ascii="Arial" w:hAnsi="Arial" w:cs="Arial"/>
        </w:rPr>
      </w:pPr>
      <w:r w:rsidRPr="00453193">
        <w:rPr>
          <w:rFonts w:ascii="Arial" w:hAnsi="Arial" w:cs="Arial"/>
          <w:color w:val="000000"/>
          <w:spacing w:val="-5"/>
          <w:shd w:val="clear" w:color="auto" w:fill="FAFAFA"/>
        </w:rPr>
        <w:t>The standards are levelled at Level 4/5 of the National Curriculum whereby students</w:t>
      </w:r>
      <w:r w:rsidR="00FA4B69">
        <w:rPr>
          <w:rFonts w:ascii="Arial" w:hAnsi="Arial" w:cs="Arial"/>
          <w:color w:val="000000"/>
          <w:spacing w:val="-5"/>
          <w:shd w:val="clear" w:color="auto" w:fill="FAFAFA"/>
        </w:rPr>
        <w:t xml:space="preserve"> / ākonga</w:t>
      </w:r>
      <w:r w:rsidRPr="00453193">
        <w:rPr>
          <w:rFonts w:ascii="Arial" w:hAnsi="Arial" w:cs="Arial"/>
          <w:color w:val="000000"/>
          <w:spacing w:val="-5"/>
          <w:shd w:val="clear" w:color="auto" w:fill="FAFAFA"/>
        </w:rPr>
        <w:t xml:space="preserve"> have control of Level 4 and are ready to work at Level 5</w:t>
      </w:r>
    </w:p>
    <w:p w14:paraId="3EE1AD77" w14:textId="76A9340F" w:rsidR="007D31D0" w:rsidRPr="00453193" w:rsidRDefault="007D31D0" w:rsidP="00920391">
      <w:pPr>
        <w:pStyle w:val="ListParagraph"/>
        <w:numPr>
          <w:ilvl w:val="0"/>
          <w:numId w:val="10"/>
        </w:numPr>
        <w:rPr>
          <w:rFonts w:ascii="Arial" w:hAnsi="Arial" w:cs="Arial"/>
        </w:rPr>
      </w:pPr>
      <w:r w:rsidRPr="00453193">
        <w:rPr>
          <w:rFonts w:ascii="Arial" w:hAnsi="Arial" w:cs="Arial"/>
          <w:color w:val="000000"/>
          <w:spacing w:val="-5"/>
          <w:shd w:val="clear" w:color="auto" w:fill="FAFAFA"/>
        </w:rPr>
        <w:t xml:space="preserve">The Ministry of Education has </w:t>
      </w:r>
      <w:hyperlink r:id="rId46" w:history="1">
        <w:r w:rsidRPr="00453193">
          <w:rPr>
            <w:rStyle w:val="Hyperlink"/>
            <w:rFonts w:ascii="Arial" w:hAnsi="Arial" w:cs="Arial"/>
            <w:spacing w:val="-5"/>
            <w:shd w:val="clear" w:color="auto" w:fill="FAFAFA"/>
          </w:rPr>
          <w:t>recommended tools</w:t>
        </w:r>
      </w:hyperlink>
      <w:r w:rsidRPr="00453193">
        <w:rPr>
          <w:rFonts w:ascii="Arial" w:hAnsi="Arial" w:cs="Arial"/>
          <w:color w:val="000000"/>
          <w:spacing w:val="-5"/>
          <w:shd w:val="clear" w:color="auto" w:fill="FAFAFA"/>
        </w:rPr>
        <w:t xml:space="preserve"> to assess when students</w:t>
      </w:r>
      <w:r w:rsidR="00FA4B69">
        <w:rPr>
          <w:rFonts w:ascii="Arial" w:hAnsi="Arial" w:cs="Arial"/>
          <w:color w:val="000000"/>
          <w:spacing w:val="-5"/>
          <w:shd w:val="clear" w:color="auto" w:fill="FAFAFA"/>
        </w:rPr>
        <w:t xml:space="preserve"> / ākonga</w:t>
      </w:r>
      <w:r w:rsidRPr="00453193">
        <w:rPr>
          <w:rFonts w:ascii="Arial" w:hAnsi="Arial" w:cs="Arial"/>
          <w:color w:val="000000"/>
          <w:spacing w:val="-5"/>
          <w:shd w:val="clear" w:color="auto" w:fill="FAFAFA"/>
        </w:rPr>
        <w:t xml:space="preserve"> are ready</w:t>
      </w:r>
    </w:p>
    <w:p w14:paraId="72C87662" w14:textId="77777777" w:rsidR="007D31D0" w:rsidRPr="00453193" w:rsidRDefault="007D31D0" w:rsidP="007D31D0">
      <w:pPr>
        <w:rPr>
          <w:rFonts w:ascii="Arial" w:hAnsi="Arial" w:cs="Arial"/>
          <w:b/>
          <w:bCs/>
        </w:rPr>
      </w:pPr>
      <w:r w:rsidRPr="00453193">
        <w:rPr>
          <w:rFonts w:ascii="Arial" w:hAnsi="Arial" w:cs="Arial"/>
          <w:b/>
          <w:bCs/>
        </w:rPr>
        <w:t>Getting ready for the assessment</w:t>
      </w:r>
    </w:p>
    <w:p w14:paraId="0F728ABC" w14:textId="14A01ED1" w:rsidR="007D31D0" w:rsidRPr="00453193" w:rsidRDefault="007D31D0" w:rsidP="00920391">
      <w:pPr>
        <w:pStyle w:val="ListParagraph"/>
        <w:numPr>
          <w:ilvl w:val="0"/>
          <w:numId w:val="11"/>
        </w:numPr>
        <w:rPr>
          <w:rFonts w:ascii="Arial" w:hAnsi="Arial" w:cs="Arial"/>
        </w:rPr>
      </w:pPr>
      <w:r w:rsidRPr="00453193">
        <w:rPr>
          <w:rFonts w:ascii="Arial" w:hAnsi="Arial" w:cs="Arial"/>
        </w:rPr>
        <w:t>Enter candidates in the assessment as soon as you can. Submitting entries in your April data file will allow time for students</w:t>
      </w:r>
      <w:r w:rsidR="00FA4B69">
        <w:rPr>
          <w:rFonts w:ascii="Arial" w:hAnsi="Arial" w:cs="Arial"/>
        </w:rPr>
        <w:t xml:space="preserve"> / ākonga</w:t>
      </w:r>
      <w:r w:rsidRPr="00453193">
        <w:rPr>
          <w:rFonts w:ascii="Arial" w:hAnsi="Arial" w:cs="Arial"/>
        </w:rPr>
        <w:t xml:space="preserve"> to</w:t>
      </w:r>
    </w:p>
    <w:p w14:paraId="38410EF6" w14:textId="3C9A44A4" w:rsidR="007D31D0" w:rsidRPr="00453193" w:rsidRDefault="0090566C" w:rsidP="00920391">
      <w:pPr>
        <w:pStyle w:val="ListParagraph"/>
        <w:numPr>
          <w:ilvl w:val="1"/>
          <w:numId w:val="11"/>
        </w:numPr>
        <w:rPr>
          <w:rFonts w:ascii="Arial" w:hAnsi="Arial" w:cs="Arial"/>
        </w:rPr>
      </w:pPr>
      <w:r>
        <w:rPr>
          <w:rFonts w:ascii="Arial" w:hAnsi="Arial" w:cs="Arial"/>
        </w:rPr>
        <w:t>Create</w:t>
      </w:r>
      <w:r w:rsidR="007D31D0" w:rsidRPr="00453193">
        <w:rPr>
          <w:rFonts w:ascii="Arial" w:hAnsi="Arial" w:cs="Arial"/>
        </w:rPr>
        <w:t xml:space="preserve"> </w:t>
      </w:r>
      <w:r w:rsidR="00781DB5" w:rsidRPr="00453193">
        <w:rPr>
          <w:rFonts w:ascii="Arial" w:hAnsi="Arial" w:cs="Arial"/>
        </w:rPr>
        <w:t xml:space="preserve">their NZQA learner logins </w:t>
      </w:r>
      <w:r w:rsidR="007D31D0" w:rsidRPr="00453193">
        <w:rPr>
          <w:rFonts w:ascii="Arial" w:hAnsi="Arial" w:cs="Arial"/>
        </w:rPr>
        <w:t xml:space="preserve">and </w:t>
      </w:r>
      <w:r w:rsidR="00FB342D">
        <w:rPr>
          <w:rFonts w:ascii="Arial" w:hAnsi="Arial" w:cs="Arial"/>
        </w:rPr>
        <w:t xml:space="preserve">ensure that </w:t>
      </w:r>
      <w:r w:rsidR="00F50E26">
        <w:rPr>
          <w:rFonts w:ascii="Arial" w:hAnsi="Arial" w:cs="Arial"/>
        </w:rPr>
        <w:t>th</w:t>
      </w:r>
      <w:r w:rsidR="00EA4B90">
        <w:rPr>
          <w:rFonts w:ascii="Arial" w:hAnsi="Arial" w:cs="Arial"/>
        </w:rPr>
        <w:t>ey log in to check their username and</w:t>
      </w:r>
      <w:r w:rsidR="00DA5257">
        <w:rPr>
          <w:rFonts w:ascii="Arial" w:hAnsi="Arial" w:cs="Arial"/>
        </w:rPr>
        <w:t xml:space="preserve"> passwords </w:t>
      </w:r>
      <w:r w:rsidR="00EA4B90">
        <w:rPr>
          <w:rFonts w:ascii="Arial" w:hAnsi="Arial" w:cs="Arial"/>
        </w:rPr>
        <w:t>are correct</w:t>
      </w:r>
    </w:p>
    <w:p w14:paraId="32E7C3D7" w14:textId="77777777" w:rsidR="007D31D0" w:rsidRPr="00453193" w:rsidRDefault="007D31D0" w:rsidP="00920391">
      <w:pPr>
        <w:pStyle w:val="ListParagraph"/>
        <w:numPr>
          <w:ilvl w:val="1"/>
          <w:numId w:val="11"/>
        </w:numPr>
        <w:rPr>
          <w:rFonts w:ascii="Arial" w:hAnsi="Arial" w:cs="Arial"/>
        </w:rPr>
      </w:pPr>
      <w:r w:rsidRPr="00453193">
        <w:rPr>
          <w:rFonts w:ascii="Arial" w:hAnsi="Arial" w:cs="Arial"/>
        </w:rPr>
        <w:t>Get familiar with what digital assessments look like</w:t>
      </w:r>
    </w:p>
    <w:p w14:paraId="0050EC18" w14:textId="2292D04A" w:rsidR="007D31D0" w:rsidRPr="00453193" w:rsidRDefault="007D31D0" w:rsidP="00920391">
      <w:pPr>
        <w:pStyle w:val="ListParagraph"/>
        <w:numPr>
          <w:ilvl w:val="0"/>
          <w:numId w:val="11"/>
        </w:numPr>
        <w:rPr>
          <w:rFonts w:ascii="Arial" w:hAnsi="Arial" w:cs="Arial"/>
        </w:rPr>
      </w:pPr>
      <w:r w:rsidRPr="00453193">
        <w:rPr>
          <w:rFonts w:ascii="Arial" w:hAnsi="Arial" w:cs="Arial"/>
        </w:rPr>
        <w:t>Ensure that students</w:t>
      </w:r>
      <w:r w:rsidR="00FA4B69">
        <w:rPr>
          <w:rFonts w:ascii="Arial" w:hAnsi="Arial" w:cs="Arial"/>
        </w:rPr>
        <w:t xml:space="preserve"> / ākonga</w:t>
      </w:r>
      <w:r w:rsidRPr="00453193">
        <w:rPr>
          <w:rFonts w:ascii="Arial" w:hAnsi="Arial" w:cs="Arial"/>
        </w:rPr>
        <w:t xml:space="preserve"> are familiar with the format of the assessment and formal assessment conditions. More information on this will be available to help you with this, closer to the time.</w:t>
      </w:r>
    </w:p>
    <w:p w14:paraId="3B7E1828" w14:textId="77777777" w:rsidR="007D31D0" w:rsidRPr="00453193" w:rsidRDefault="007D31D0" w:rsidP="007D31D0">
      <w:pPr>
        <w:pStyle w:val="ListParagraph"/>
        <w:rPr>
          <w:rFonts w:ascii="Arial" w:hAnsi="Arial" w:cs="Arial"/>
        </w:rPr>
      </w:pPr>
    </w:p>
    <w:tbl>
      <w:tblPr>
        <w:tblStyle w:val="TableGrid"/>
        <w:tblW w:w="9365" w:type="dxa"/>
        <w:tblInd w:w="-5" w:type="dxa"/>
        <w:tblLayout w:type="fixed"/>
        <w:tblLook w:val="06A0" w:firstRow="1" w:lastRow="0" w:firstColumn="1" w:lastColumn="0" w:noHBand="1" w:noVBand="1"/>
      </w:tblPr>
      <w:tblGrid>
        <w:gridCol w:w="9365"/>
      </w:tblGrid>
      <w:tr w:rsidR="00E74157" w:rsidRPr="00453193" w14:paraId="4122FF24" w14:textId="77777777" w:rsidTr="00011535">
        <w:trPr>
          <w:trHeight w:val="300"/>
        </w:trPr>
        <w:tc>
          <w:tcPr>
            <w:tcW w:w="9365" w:type="dxa"/>
            <w:shd w:val="clear" w:color="auto" w:fill="AEE7E8"/>
          </w:tcPr>
          <w:p w14:paraId="13177E1C" w14:textId="47579622" w:rsidR="5D8D34FC" w:rsidRPr="004B10E1" w:rsidRDefault="5D8D34FC" w:rsidP="00A24481">
            <w:pPr>
              <w:pStyle w:val="ListParagraph"/>
              <w:ind w:left="0"/>
              <w:rPr>
                <w:rFonts w:ascii="Arial" w:hAnsi="Arial" w:cs="Arial"/>
                <w:b/>
              </w:rPr>
            </w:pPr>
            <w:r w:rsidRPr="004B10E1">
              <w:rPr>
                <w:rFonts w:ascii="Arial" w:hAnsi="Arial" w:cs="Arial"/>
                <w:b/>
              </w:rPr>
              <w:t>Consider:</w:t>
            </w:r>
          </w:p>
          <w:p w14:paraId="7E090A02" w14:textId="77777777" w:rsidR="00765AA3" w:rsidRPr="004B10E1" w:rsidRDefault="00765AA3" w:rsidP="00A24481">
            <w:pPr>
              <w:pStyle w:val="ListParagraph"/>
              <w:ind w:left="0"/>
              <w:rPr>
                <w:rFonts w:ascii="Arial" w:hAnsi="Arial" w:cs="Arial"/>
                <w:b/>
              </w:rPr>
            </w:pPr>
          </w:p>
          <w:p w14:paraId="3EA4E849" w14:textId="4DC614F2" w:rsidR="5D8D34FC" w:rsidRPr="004B10E1" w:rsidRDefault="5D8D34FC" w:rsidP="00300751">
            <w:pPr>
              <w:pStyle w:val="ListParagraph"/>
              <w:numPr>
                <w:ilvl w:val="0"/>
                <w:numId w:val="51"/>
              </w:numPr>
              <w:rPr>
                <w:rFonts w:ascii="Arial" w:hAnsi="Arial" w:cs="Arial"/>
              </w:rPr>
            </w:pPr>
            <w:r w:rsidRPr="004B10E1">
              <w:rPr>
                <w:rFonts w:ascii="Arial" w:hAnsi="Arial" w:cs="Arial"/>
              </w:rPr>
              <w:t>How will we know when our students</w:t>
            </w:r>
            <w:r w:rsidR="00FA4B69" w:rsidRPr="004B10E1">
              <w:rPr>
                <w:rFonts w:ascii="Arial" w:hAnsi="Arial" w:cs="Arial"/>
              </w:rPr>
              <w:t xml:space="preserve"> / ākonga</w:t>
            </w:r>
            <w:r w:rsidRPr="004B10E1">
              <w:rPr>
                <w:rFonts w:ascii="Arial" w:hAnsi="Arial" w:cs="Arial"/>
              </w:rPr>
              <w:t xml:space="preserve"> are ready for the corequisite assessments?</w:t>
            </w:r>
          </w:p>
          <w:p w14:paraId="49A0E0C9" w14:textId="3AF4A40E" w:rsidR="5D8D34FC" w:rsidRPr="004B10E1" w:rsidRDefault="5D8D34FC" w:rsidP="00300751">
            <w:pPr>
              <w:pStyle w:val="ListParagraph"/>
              <w:numPr>
                <w:ilvl w:val="0"/>
                <w:numId w:val="51"/>
              </w:numPr>
              <w:rPr>
                <w:rFonts w:ascii="Arial" w:hAnsi="Arial" w:cs="Arial"/>
              </w:rPr>
            </w:pPr>
            <w:r w:rsidRPr="004B10E1">
              <w:rPr>
                <w:rFonts w:ascii="Arial" w:hAnsi="Arial" w:cs="Arial"/>
              </w:rPr>
              <w:t>How will we share monitoring and assessment data across learning areas?</w:t>
            </w:r>
          </w:p>
          <w:p w14:paraId="00B96759" w14:textId="7111C9F7" w:rsidR="15CD80DB" w:rsidRPr="004B10E1" w:rsidRDefault="5D8D34FC" w:rsidP="00300751">
            <w:pPr>
              <w:pStyle w:val="ListParagraph"/>
              <w:numPr>
                <w:ilvl w:val="0"/>
                <w:numId w:val="51"/>
              </w:numPr>
              <w:rPr>
                <w:rFonts w:ascii="Arial" w:hAnsi="Arial" w:cs="Arial"/>
              </w:rPr>
            </w:pPr>
            <w:r w:rsidRPr="004B10E1">
              <w:rPr>
                <w:rFonts w:ascii="Arial" w:hAnsi="Arial" w:cs="Arial"/>
              </w:rPr>
              <w:t>How will we get our students</w:t>
            </w:r>
            <w:r w:rsidR="00FA4B69" w:rsidRPr="004B10E1">
              <w:rPr>
                <w:rFonts w:ascii="Arial" w:hAnsi="Arial" w:cs="Arial"/>
              </w:rPr>
              <w:t xml:space="preserve"> / ākonga</w:t>
            </w:r>
            <w:r w:rsidRPr="004B10E1">
              <w:rPr>
                <w:rFonts w:ascii="Arial" w:hAnsi="Arial" w:cs="Arial"/>
              </w:rPr>
              <w:t xml:space="preserve"> ready to sit their first formal digital assessment?</w:t>
            </w:r>
          </w:p>
          <w:p w14:paraId="505EDE71" w14:textId="3BD1F539" w:rsidR="00765AA3" w:rsidRPr="00A24481" w:rsidRDefault="00765AA3" w:rsidP="00765AA3">
            <w:pPr>
              <w:pStyle w:val="ListParagraph"/>
              <w:rPr>
                <w:rFonts w:ascii="Arial" w:hAnsi="Arial" w:cs="Arial"/>
                <w:color w:val="0070C0"/>
              </w:rPr>
            </w:pPr>
          </w:p>
        </w:tc>
      </w:tr>
    </w:tbl>
    <w:p w14:paraId="55EBC8F3" w14:textId="40BE58F2" w:rsidR="007D31D0" w:rsidRPr="00453193" w:rsidRDefault="007D31D0" w:rsidP="007D31D0">
      <w:pPr>
        <w:rPr>
          <w:rFonts w:ascii="Arial" w:hAnsi="Arial" w:cs="Arial"/>
        </w:rPr>
      </w:pPr>
    </w:p>
    <w:p w14:paraId="5188E752" w14:textId="7263505D" w:rsidR="007D31D0" w:rsidRPr="00453193" w:rsidRDefault="007D31D0" w:rsidP="007D31D0">
      <w:pPr>
        <w:rPr>
          <w:rFonts w:ascii="Arial" w:hAnsi="Arial" w:cs="Arial"/>
        </w:rPr>
      </w:pPr>
    </w:p>
    <w:p w14:paraId="17F73B36" w14:textId="08DCE384" w:rsidR="007D31D0" w:rsidRPr="00453193" w:rsidRDefault="000F5E7A" w:rsidP="007D31D0">
      <w:pPr>
        <w:spacing w:line="257" w:lineRule="auto"/>
        <w:jc w:val="center"/>
        <w:rPr>
          <w:rFonts w:ascii="Arial" w:hAnsi="Arial" w:cs="Arial"/>
          <w:color w:val="56B0B2"/>
          <w:sz w:val="32"/>
          <w:szCs w:val="32"/>
        </w:rPr>
      </w:pPr>
      <w:bookmarkStart w:id="5" w:name="_Hlk126218686"/>
      <w:r>
        <w:rPr>
          <w:rFonts w:ascii="Arial" w:eastAsia="Calibri" w:hAnsi="Arial" w:cs="Arial"/>
          <w:b/>
          <w:bCs/>
          <w:color w:val="56B0B2"/>
          <w:sz w:val="36"/>
          <w:szCs w:val="36"/>
        </w:rPr>
        <w:t>M</w:t>
      </w:r>
      <w:r w:rsidR="007D31D0" w:rsidRPr="00453193">
        <w:rPr>
          <w:rFonts w:ascii="Arial" w:eastAsia="Calibri" w:hAnsi="Arial" w:cs="Arial"/>
          <w:b/>
          <w:bCs/>
          <w:color w:val="56B0B2"/>
          <w:sz w:val="36"/>
          <w:szCs w:val="36"/>
        </w:rPr>
        <w:t xml:space="preserve">eeting the Literacy and Numeracy requirements in </w:t>
      </w:r>
      <w:r w:rsidR="007D31D0" w:rsidRPr="00453193">
        <w:rPr>
          <w:rFonts w:ascii="Arial" w:eastAsia="Calibri" w:hAnsi="Arial" w:cs="Arial"/>
          <w:b/>
          <w:bCs/>
          <w:color w:val="56B0B2"/>
          <w:sz w:val="52"/>
          <w:szCs w:val="52"/>
        </w:rPr>
        <w:t>2023</w:t>
      </w:r>
    </w:p>
    <w:p w14:paraId="02A74D94" w14:textId="3B5BAD81" w:rsidR="007D31D0" w:rsidRPr="00600B51" w:rsidRDefault="00643D37" w:rsidP="007D31D0">
      <w:pPr>
        <w:spacing w:line="257" w:lineRule="auto"/>
        <w:rPr>
          <w:rFonts w:ascii="Arial" w:hAnsi="Arial" w:cs="Arial"/>
        </w:rPr>
      </w:pPr>
      <w:r w:rsidRPr="00600B51">
        <w:rPr>
          <w:rFonts w:ascii="Arial" w:hAnsi="Arial" w:cs="Arial"/>
        </w:rPr>
        <w:t xml:space="preserve">Check the </w:t>
      </w:r>
      <w:r w:rsidRPr="2E7AB2BB">
        <w:rPr>
          <w:rFonts w:ascii="Arial" w:hAnsi="Arial" w:cs="Arial"/>
        </w:rPr>
        <w:t>M</w:t>
      </w:r>
      <w:r w:rsidR="0CE7DF44" w:rsidRPr="2E7AB2BB">
        <w:rPr>
          <w:rFonts w:ascii="Arial" w:hAnsi="Arial" w:cs="Arial"/>
        </w:rPr>
        <w:t>inistry of Education</w:t>
      </w:r>
      <w:r w:rsidRPr="00600B51">
        <w:rPr>
          <w:rFonts w:ascii="Arial" w:hAnsi="Arial" w:cs="Arial"/>
        </w:rPr>
        <w:t xml:space="preserve"> NCEA site regularly for any updates – e.g.: </w:t>
      </w:r>
      <w:hyperlink r:id="rId47">
        <w:r w:rsidR="00FA1AF2" w:rsidRPr="63141E8A">
          <w:rPr>
            <w:rStyle w:val="Hyperlink"/>
            <w:rFonts w:ascii="Arial" w:eastAsia="Calibri" w:hAnsi="Arial" w:cs="Arial"/>
          </w:rPr>
          <w:t>https://ncea.education.govt.nz/whats-new/update-ncea-te-reo-matatini-me-te-pangarau-literacy-and-numeracy</w:t>
        </w:r>
      </w:hyperlink>
      <w:r w:rsidR="007D31D0" w:rsidRPr="63141E8A">
        <w:rPr>
          <w:rFonts w:ascii="Arial" w:eastAsia="Calibri" w:hAnsi="Arial" w:cs="Arial"/>
        </w:rPr>
        <w:t xml:space="preserve"> </w:t>
      </w:r>
    </w:p>
    <w:p w14:paraId="0B40998E" w14:textId="02AE1118" w:rsidR="29906728" w:rsidRPr="00342889" w:rsidRDefault="044767E2" w:rsidP="76A8F997">
      <w:pPr>
        <w:spacing w:line="257" w:lineRule="auto"/>
        <w:rPr>
          <w:rFonts w:ascii="Arial" w:eastAsia="Calibri" w:hAnsi="Arial" w:cs="Arial"/>
        </w:rPr>
      </w:pPr>
      <w:r w:rsidRPr="00453193">
        <w:rPr>
          <w:rFonts w:ascii="Arial" w:eastAsia="Calibri" w:hAnsi="Arial" w:cs="Arial"/>
        </w:rPr>
        <w:t>Your</w:t>
      </w:r>
      <w:r w:rsidR="29906728" w:rsidRPr="00453193">
        <w:rPr>
          <w:rFonts w:ascii="Arial" w:eastAsia="Calibri" w:hAnsi="Arial" w:cs="Arial"/>
        </w:rPr>
        <w:t xml:space="preserve"> </w:t>
      </w:r>
      <w:r w:rsidR="29906728" w:rsidRPr="00342889">
        <w:rPr>
          <w:rFonts w:ascii="Arial" w:eastAsia="Calibri" w:hAnsi="Arial" w:cs="Arial"/>
        </w:rPr>
        <w:t xml:space="preserve">options </w:t>
      </w:r>
      <w:r w:rsidR="29906728" w:rsidRPr="00EB0B42">
        <w:rPr>
          <w:rFonts w:ascii="Arial" w:eastAsia="Calibri" w:hAnsi="Arial" w:cs="Arial"/>
          <w:b/>
          <w:bCs/>
        </w:rPr>
        <w:t>for 2023</w:t>
      </w:r>
      <w:r w:rsidR="29906728" w:rsidRPr="00342889">
        <w:rPr>
          <w:rFonts w:ascii="Arial" w:eastAsia="Calibri" w:hAnsi="Arial" w:cs="Arial"/>
        </w:rPr>
        <w:t xml:space="preserve"> are:</w:t>
      </w:r>
    </w:p>
    <w:p w14:paraId="6757DAC4" w14:textId="77777777" w:rsidR="007D31D0" w:rsidRPr="00342889" w:rsidRDefault="149823DD" w:rsidP="007D31D0">
      <w:pPr>
        <w:pStyle w:val="ListParagraph"/>
        <w:numPr>
          <w:ilvl w:val="0"/>
          <w:numId w:val="4"/>
        </w:numPr>
        <w:spacing w:line="257" w:lineRule="auto"/>
        <w:rPr>
          <w:rFonts w:ascii="Arial" w:eastAsia="Calibri" w:hAnsi="Arial" w:cs="Arial"/>
        </w:rPr>
      </w:pPr>
      <w:r w:rsidRPr="00342889">
        <w:rPr>
          <w:rFonts w:ascii="Arial" w:eastAsia="Calibri" w:hAnsi="Arial" w:cs="Arial"/>
        </w:rPr>
        <w:t xml:space="preserve">Use the current </w:t>
      </w:r>
      <w:hyperlink r:id="rId48">
        <w:r w:rsidRPr="00342889">
          <w:rPr>
            <w:rStyle w:val="Hyperlink"/>
            <w:rFonts w:ascii="Arial" w:eastAsia="Calibri" w:hAnsi="Arial" w:cs="Arial"/>
          </w:rPr>
          <w:t>tagged standards</w:t>
        </w:r>
      </w:hyperlink>
      <w:r w:rsidRPr="00342889">
        <w:rPr>
          <w:rFonts w:ascii="Arial" w:eastAsia="Calibri" w:hAnsi="Arial" w:cs="Arial"/>
        </w:rPr>
        <w:t xml:space="preserve"> (tags disappear end of 2023).</w:t>
      </w:r>
    </w:p>
    <w:p w14:paraId="30706D4B" w14:textId="5EBA3604" w:rsidR="007D31D0" w:rsidRPr="00342889" w:rsidRDefault="007D31D0" w:rsidP="007D31D0">
      <w:pPr>
        <w:pStyle w:val="ListParagraph"/>
        <w:numPr>
          <w:ilvl w:val="0"/>
          <w:numId w:val="4"/>
        </w:numPr>
        <w:spacing w:line="257" w:lineRule="auto"/>
        <w:rPr>
          <w:rFonts w:ascii="Arial" w:eastAsia="Calibri" w:hAnsi="Arial" w:cs="Arial"/>
        </w:rPr>
      </w:pPr>
      <w:r w:rsidRPr="00342889">
        <w:rPr>
          <w:rFonts w:ascii="Arial" w:eastAsia="Calibri" w:hAnsi="Arial" w:cs="Arial"/>
        </w:rPr>
        <w:t xml:space="preserve">Use the current </w:t>
      </w:r>
      <w:hyperlink r:id="rId49" w:history="1">
        <w:r w:rsidRPr="00342889">
          <w:rPr>
            <w:rStyle w:val="Hyperlink"/>
            <w:rFonts w:ascii="Arial" w:eastAsia="Calibri" w:hAnsi="Arial" w:cs="Arial"/>
          </w:rPr>
          <w:t>package of Unit Standards</w:t>
        </w:r>
      </w:hyperlink>
      <w:r w:rsidRPr="00342889">
        <w:rPr>
          <w:rFonts w:ascii="Arial" w:eastAsia="Calibri" w:hAnsi="Arial" w:cs="Arial"/>
        </w:rPr>
        <w:t xml:space="preserve"> (package concept expires end of 2023, and credits </w:t>
      </w:r>
      <w:r w:rsidR="430BB1F1" w:rsidRPr="00342889">
        <w:rPr>
          <w:rFonts w:ascii="Arial" w:eastAsia="Calibri" w:hAnsi="Arial" w:cs="Arial"/>
        </w:rPr>
        <w:t xml:space="preserve">will not </w:t>
      </w:r>
      <w:r w:rsidR="149823DD" w:rsidRPr="00342889">
        <w:rPr>
          <w:rFonts w:ascii="Arial" w:eastAsia="Calibri" w:hAnsi="Arial" w:cs="Arial"/>
        </w:rPr>
        <w:t>count</w:t>
      </w:r>
      <w:r w:rsidRPr="00342889">
        <w:rPr>
          <w:rFonts w:ascii="Arial" w:eastAsia="Calibri" w:hAnsi="Arial" w:cs="Arial"/>
        </w:rPr>
        <w:t xml:space="preserve"> if you do the </w:t>
      </w:r>
      <w:r w:rsidR="0093069A" w:rsidRPr="00342889">
        <w:rPr>
          <w:rFonts w:ascii="Arial" w:eastAsia="Calibri" w:hAnsi="Arial" w:cs="Arial"/>
        </w:rPr>
        <w:t>corequisite</w:t>
      </w:r>
      <w:r w:rsidRPr="00342889">
        <w:rPr>
          <w:rFonts w:ascii="Arial" w:eastAsia="Calibri" w:hAnsi="Arial" w:cs="Arial"/>
        </w:rPr>
        <w:t>).</w:t>
      </w:r>
    </w:p>
    <w:p w14:paraId="641DA9CA" w14:textId="01B39AC5" w:rsidR="007D31D0" w:rsidRPr="00342889" w:rsidRDefault="149823DD" w:rsidP="007D31D0">
      <w:pPr>
        <w:pStyle w:val="ListParagraph"/>
        <w:numPr>
          <w:ilvl w:val="0"/>
          <w:numId w:val="4"/>
        </w:numPr>
        <w:spacing w:line="257" w:lineRule="auto"/>
        <w:rPr>
          <w:rFonts w:ascii="Arial" w:eastAsia="Calibri" w:hAnsi="Arial" w:cs="Arial"/>
        </w:rPr>
      </w:pPr>
      <w:r w:rsidRPr="00342889">
        <w:rPr>
          <w:rFonts w:ascii="Arial" w:eastAsia="Calibri" w:hAnsi="Arial" w:cs="Arial"/>
        </w:rPr>
        <w:t>Piloting schools</w:t>
      </w:r>
      <w:r w:rsidR="001F1DF4">
        <w:rPr>
          <w:rFonts w:ascii="Arial" w:eastAsia="Calibri" w:hAnsi="Arial" w:cs="Arial"/>
        </w:rPr>
        <w:t xml:space="preserve"> / kura</w:t>
      </w:r>
      <w:r w:rsidRPr="00342889">
        <w:rPr>
          <w:rFonts w:ascii="Arial" w:eastAsia="Calibri" w:hAnsi="Arial" w:cs="Arial"/>
        </w:rPr>
        <w:t xml:space="preserve"> may use the </w:t>
      </w:r>
      <w:hyperlink r:id="rId50">
        <w:r w:rsidRPr="00342889">
          <w:rPr>
            <w:rStyle w:val="Hyperlink"/>
            <w:rFonts w:ascii="Arial" w:eastAsia="Calibri" w:hAnsi="Arial" w:cs="Arial"/>
          </w:rPr>
          <w:t>pilot standards</w:t>
        </w:r>
      </w:hyperlink>
      <w:r w:rsidRPr="00342889">
        <w:rPr>
          <w:rFonts w:ascii="Arial" w:eastAsia="Calibri" w:hAnsi="Arial" w:cs="Arial"/>
        </w:rPr>
        <w:t xml:space="preserve"> that are temporarily tagged (tags disappear end of 2023).</w:t>
      </w:r>
    </w:p>
    <w:p w14:paraId="61079887" w14:textId="793A6CB9" w:rsidR="007D31D0" w:rsidRPr="00342889" w:rsidRDefault="007D31D0" w:rsidP="007D31D0">
      <w:pPr>
        <w:pStyle w:val="ListParagraph"/>
        <w:numPr>
          <w:ilvl w:val="0"/>
          <w:numId w:val="4"/>
        </w:numPr>
        <w:spacing w:line="257" w:lineRule="auto"/>
        <w:rPr>
          <w:rFonts w:ascii="Arial" w:eastAsia="Calibri" w:hAnsi="Arial" w:cs="Arial"/>
        </w:rPr>
      </w:pPr>
      <w:r w:rsidRPr="00342889">
        <w:rPr>
          <w:rFonts w:ascii="Arial" w:eastAsia="Calibri" w:hAnsi="Arial" w:cs="Arial"/>
        </w:rPr>
        <w:t xml:space="preserve">Use the new </w:t>
      </w:r>
      <w:r w:rsidR="0093069A" w:rsidRPr="00342889">
        <w:rPr>
          <w:rFonts w:ascii="Arial" w:eastAsia="Calibri" w:hAnsi="Arial" w:cs="Arial"/>
        </w:rPr>
        <w:t>corequisite</w:t>
      </w:r>
      <w:r w:rsidRPr="00342889">
        <w:rPr>
          <w:rFonts w:ascii="Arial" w:eastAsia="Calibri" w:hAnsi="Arial" w:cs="Arial"/>
        </w:rPr>
        <w:t xml:space="preserve"> standards </w:t>
      </w:r>
    </w:p>
    <w:p w14:paraId="7B734D54" w14:textId="77777777" w:rsidR="007D31D0" w:rsidRPr="00342889" w:rsidRDefault="007D31D0" w:rsidP="007D31D0">
      <w:pPr>
        <w:pStyle w:val="ListParagraph"/>
        <w:numPr>
          <w:ilvl w:val="1"/>
          <w:numId w:val="4"/>
        </w:numPr>
        <w:spacing w:line="257" w:lineRule="auto"/>
        <w:rPr>
          <w:rFonts w:ascii="Arial" w:eastAsia="Calibri" w:hAnsi="Arial" w:cs="Arial"/>
        </w:rPr>
      </w:pPr>
      <w:r w:rsidRPr="00342889">
        <w:rPr>
          <w:rFonts w:ascii="Arial" w:eastAsia="Calibri" w:hAnsi="Arial" w:cs="Arial"/>
        </w:rPr>
        <w:t>Literacy OR Te Reo Matatini</w:t>
      </w:r>
    </w:p>
    <w:p w14:paraId="116A8B00" w14:textId="77777777" w:rsidR="007D31D0" w:rsidRPr="00342889" w:rsidRDefault="007D31D0" w:rsidP="007D31D0">
      <w:pPr>
        <w:pStyle w:val="ListParagraph"/>
        <w:numPr>
          <w:ilvl w:val="1"/>
          <w:numId w:val="4"/>
        </w:numPr>
        <w:spacing w:line="257" w:lineRule="auto"/>
        <w:rPr>
          <w:rFonts w:ascii="Arial" w:eastAsia="Calibri" w:hAnsi="Arial" w:cs="Arial"/>
        </w:rPr>
      </w:pPr>
      <w:r w:rsidRPr="00342889">
        <w:rPr>
          <w:rFonts w:ascii="Arial" w:eastAsia="Calibri" w:hAnsi="Arial" w:cs="Arial"/>
        </w:rPr>
        <w:t>Numeracy OR Pāngarau</w:t>
      </w:r>
    </w:p>
    <w:p w14:paraId="3F633FAA" w14:textId="77777777" w:rsidR="007D31D0" w:rsidRPr="00342889" w:rsidRDefault="007D31D0" w:rsidP="007D31D0">
      <w:pPr>
        <w:pStyle w:val="ListParagraph"/>
        <w:numPr>
          <w:ilvl w:val="0"/>
          <w:numId w:val="4"/>
        </w:numPr>
        <w:spacing w:line="257" w:lineRule="auto"/>
        <w:rPr>
          <w:rFonts w:ascii="Arial" w:eastAsia="Calibri" w:hAnsi="Arial" w:cs="Arial"/>
        </w:rPr>
      </w:pPr>
      <w:r w:rsidRPr="00342889">
        <w:rPr>
          <w:rFonts w:ascii="Arial" w:eastAsia="Calibri" w:hAnsi="Arial" w:cs="Arial"/>
        </w:rPr>
        <w:t>Use a mix of the above</w:t>
      </w:r>
    </w:p>
    <w:p w14:paraId="5D8E2D3B" w14:textId="77777777" w:rsidR="007D31D0" w:rsidRPr="00BD452D" w:rsidRDefault="007D31D0" w:rsidP="007D31D0">
      <w:pPr>
        <w:pStyle w:val="ListParagraph"/>
        <w:numPr>
          <w:ilvl w:val="1"/>
          <w:numId w:val="4"/>
        </w:numPr>
        <w:spacing w:line="257" w:lineRule="auto"/>
        <w:rPr>
          <w:rFonts w:ascii="Arial" w:eastAsia="Calibri" w:hAnsi="Arial" w:cs="Arial"/>
        </w:rPr>
      </w:pPr>
      <w:r w:rsidRPr="00BD452D">
        <w:rPr>
          <w:rFonts w:ascii="Arial" w:eastAsia="Calibri" w:hAnsi="Arial" w:cs="Arial"/>
        </w:rPr>
        <w:t>One of the above methods for Literacy, and another for Numeracy</w:t>
      </w:r>
    </w:p>
    <w:p w14:paraId="326A0D6C" w14:textId="77777777" w:rsidR="007D31D0" w:rsidRPr="00BD452D" w:rsidRDefault="007D31D0" w:rsidP="007D31D0">
      <w:pPr>
        <w:pStyle w:val="ListParagraph"/>
        <w:numPr>
          <w:ilvl w:val="1"/>
          <w:numId w:val="4"/>
        </w:numPr>
        <w:spacing w:line="257" w:lineRule="auto"/>
        <w:rPr>
          <w:rFonts w:ascii="Arial" w:eastAsia="Calibri" w:hAnsi="Arial" w:cs="Arial"/>
        </w:rPr>
      </w:pPr>
      <w:r w:rsidRPr="00BD452D">
        <w:rPr>
          <w:rFonts w:ascii="Arial" w:eastAsia="Calibri" w:hAnsi="Arial" w:cs="Arial"/>
        </w:rPr>
        <w:t>Mix English-medium and Māori-medium standards</w:t>
      </w:r>
    </w:p>
    <w:p w14:paraId="75117771" w14:textId="09CCFCBA" w:rsidR="005022A4" w:rsidRDefault="007D31D0" w:rsidP="00B3401B">
      <w:pPr>
        <w:pStyle w:val="ListParagraph"/>
        <w:numPr>
          <w:ilvl w:val="1"/>
          <w:numId w:val="4"/>
        </w:numPr>
        <w:spacing w:line="257" w:lineRule="auto"/>
        <w:rPr>
          <w:rFonts w:ascii="Arial" w:eastAsia="Calibri" w:hAnsi="Arial" w:cs="Arial"/>
        </w:rPr>
      </w:pPr>
      <w:r w:rsidRPr="00BD452D">
        <w:rPr>
          <w:rFonts w:ascii="Arial" w:eastAsia="Calibri" w:hAnsi="Arial" w:cs="Arial"/>
        </w:rPr>
        <w:t>Mix pilot and current tagged standards</w:t>
      </w:r>
    </w:p>
    <w:p w14:paraId="51E39DD4" w14:textId="0CAA1C80" w:rsidR="00BD68C5" w:rsidRPr="00453193" w:rsidRDefault="000F5E7A" w:rsidP="00BD68C5">
      <w:pPr>
        <w:spacing w:line="257" w:lineRule="auto"/>
        <w:jc w:val="center"/>
        <w:rPr>
          <w:rFonts w:ascii="Arial" w:eastAsia="Calibri" w:hAnsi="Arial" w:cs="Arial"/>
          <w:b/>
          <w:bCs/>
          <w:color w:val="56B0B2"/>
          <w:sz w:val="36"/>
          <w:szCs w:val="36"/>
        </w:rPr>
      </w:pPr>
      <w:r>
        <w:rPr>
          <w:rFonts w:ascii="Arial" w:eastAsia="Calibri" w:hAnsi="Arial" w:cs="Arial"/>
          <w:b/>
          <w:bCs/>
          <w:color w:val="56B0B2"/>
          <w:sz w:val="36"/>
          <w:szCs w:val="36"/>
        </w:rPr>
        <w:t>Meeting</w:t>
      </w:r>
      <w:r w:rsidR="00BD68C5" w:rsidRPr="00453193">
        <w:rPr>
          <w:rFonts w:ascii="Arial" w:eastAsia="Calibri" w:hAnsi="Arial" w:cs="Arial"/>
          <w:b/>
          <w:bCs/>
          <w:color w:val="56B0B2"/>
          <w:sz w:val="36"/>
          <w:szCs w:val="36"/>
        </w:rPr>
        <w:t xml:space="preserve"> the corequisite requirements from </w:t>
      </w:r>
      <w:r w:rsidR="00BD68C5" w:rsidRPr="00453193">
        <w:rPr>
          <w:rFonts w:ascii="Arial" w:eastAsia="Calibri" w:hAnsi="Arial" w:cs="Arial"/>
          <w:b/>
          <w:bCs/>
          <w:color w:val="56B0B2"/>
          <w:sz w:val="52"/>
          <w:szCs w:val="52"/>
        </w:rPr>
        <w:t xml:space="preserve">2024 </w:t>
      </w:r>
    </w:p>
    <w:p w14:paraId="77C3AF8E" w14:textId="2E66F73C" w:rsidR="00BD68C5" w:rsidRPr="00396561" w:rsidRDefault="00BD68C5" w:rsidP="0053428C">
      <w:pPr>
        <w:spacing w:after="0" w:line="257" w:lineRule="auto"/>
        <w:rPr>
          <w:rFonts w:ascii="Arial" w:eastAsia="Calibri" w:hAnsi="Arial" w:cs="Arial"/>
        </w:rPr>
      </w:pPr>
      <w:r w:rsidRPr="0053428C">
        <w:rPr>
          <w:rFonts w:ascii="Arial" w:eastAsia="Calibri" w:hAnsi="Arial" w:cs="Arial"/>
        </w:rPr>
        <w:t xml:space="preserve">Use the new </w:t>
      </w:r>
      <w:r w:rsidRPr="0053428C">
        <w:rPr>
          <w:rFonts w:ascii="Arial" w:eastAsia="Calibri" w:hAnsi="Arial" w:cs="Arial"/>
          <w:b/>
          <w:bCs/>
        </w:rPr>
        <w:t>corequisite standards</w:t>
      </w:r>
      <w:r w:rsidRPr="0053428C">
        <w:rPr>
          <w:rFonts w:ascii="Arial" w:eastAsia="Calibri" w:hAnsi="Arial" w:cs="Arial"/>
        </w:rPr>
        <w:t xml:space="preserve">. </w:t>
      </w:r>
      <w:r w:rsidRPr="00396561">
        <w:rPr>
          <w:rFonts w:ascii="Arial" w:eastAsia="Calibri" w:hAnsi="Arial" w:cs="Arial"/>
        </w:rPr>
        <w:t xml:space="preserve">That’s it. Unless you </w:t>
      </w:r>
      <w:r w:rsidR="005A1658">
        <w:rPr>
          <w:rFonts w:ascii="Arial" w:eastAsia="Calibri" w:hAnsi="Arial" w:cs="Arial"/>
        </w:rPr>
        <w:t>have completed a full 10 credit requirement</w:t>
      </w:r>
      <w:r w:rsidRPr="00396561">
        <w:rPr>
          <w:rFonts w:ascii="Arial" w:eastAsia="Calibri" w:hAnsi="Arial" w:cs="Arial"/>
        </w:rPr>
        <w:t xml:space="preserve"> before then. </w:t>
      </w:r>
    </w:p>
    <w:p w14:paraId="2932C5CF" w14:textId="77777777" w:rsidR="00BD68C5" w:rsidRPr="00396561" w:rsidRDefault="00BD68C5" w:rsidP="00BD68C5">
      <w:pPr>
        <w:pStyle w:val="ListParagraph"/>
        <w:spacing w:after="0" w:line="257" w:lineRule="auto"/>
        <w:rPr>
          <w:rFonts w:ascii="Arial" w:eastAsia="Calibri" w:hAnsi="Arial" w:cs="Arial"/>
        </w:rPr>
      </w:pPr>
    </w:p>
    <w:p w14:paraId="1BDB6D58" w14:textId="12E7CD46" w:rsidR="00BD68C5" w:rsidRPr="0053428C" w:rsidRDefault="00BD68C5" w:rsidP="0053428C">
      <w:pPr>
        <w:spacing w:after="0" w:line="257" w:lineRule="auto"/>
        <w:rPr>
          <w:rFonts w:ascii="Arial" w:eastAsia="Calibri" w:hAnsi="Arial" w:cs="Arial"/>
        </w:rPr>
      </w:pPr>
      <w:r w:rsidRPr="0053428C">
        <w:rPr>
          <w:rFonts w:ascii="Arial" w:eastAsia="Calibri" w:hAnsi="Arial" w:cs="Arial"/>
        </w:rPr>
        <w:t xml:space="preserve">Any gains (less than </w:t>
      </w:r>
      <w:r w:rsidRPr="3B1B6211">
        <w:rPr>
          <w:rFonts w:ascii="Arial" w:eastAsia="Calibri" w:hAnsi="Arial" w:cs="Arial"/>
        </w:rPr>
        <w:t>10</w:t>
      </w:r>
      <w:r w:rsidR="7F9B7763" w:rsidRPr="3B1B6211">
        <w:rPr>
          <w:rFonts w:ascii="Arial" w:eastAsia="Calibri" w:hAnsi="Arial" w:cs="Arial"/>
        </w:rPr>
        <w:t xml:space="preserve"> </w:t>
      </w:r>
      <w:r w:rsidRPr="36B9690A">
        <w:rPr>
          <w:rFonts w:ascii="Arial" w:eastAsia="Calibri" w:hAnsi="Arial" w:cs="Arial"/>
        </w:rPr>
        <w:t>cr</w:t>
      </w:r>
      <w:r w:rsidR="4AA73356" w:rsidRPr="36B9690A">
        <w:rPr>
          <w:rFonts w:ascii="Arial" w:eastAsia="Calibri" w:hAnsi="Arial" w:cs="Arial"/>
        </w:rPr>
        <w:t>edits</w:t>
      </w:r>
      <w:r w:rsidRPr="0053428C">
        <w:rPr>
          <w:rFonts w:ascii="Arial" w:eastAsia="Calibri" w:hAnsi="Arial" w:cs="Arial"/>
        </w:rPr>
        <w:t>) using the old U</w:t>
      </w:r>
      <w:r w:rsidR="004B3AE0">
        <w:rPr>
          <w:rFonts w:ascii="Arial" w:eastAsia="Calibri" w:hAnsi="Arial" w:cs="Arial"/>
        </w:rPr>
        <w:t xml:space="preserve">nit </w:t>
      </w:r>
      <w:r w:rsidRPr="0053428C">
        <w:rPr>
          <w:rFonts w:ascii="Arial" w:eastAsia="Calibri" w:hAnsi="Arial" w:cs="Arial"/>
        </w:rPr>
        <w:t>S</w:t>
      </w:r>
      <w:r w:rsidR="004B3AE0">
        <w:rPr>
          <w:rFonts w:ascii="Arial" w:eastAsia="Calibri" w:hAnsi="Arial" w:cs="Arial"/>
        </w:rPr>
        <w:t>tandard</w:t>
      </w:r>
      <w:r w:rsidRPr="0053428C">
        <w:rPr>
          <w:rFonts w:ascii="Arial" w:eastAsia="Calibri" w:hAnsi="Arial" w:cs="Arial"/>
        </w:rPr>
        <w:t xml:space="preserve"> pathway will disappear – credits and all – as students</w:t>
      </w:r>
      <w:r w:rsidR="00FA4B69">
        <w:rPr>
          <w:rFonts w:ascii="Arial" w:eastAsia="Calibri" w:hAnsi="Arial" w:cs="Arial"/>
        </w:rPr>
        <w:t xml:space="preserve"> / ākonga</w:t>
      </w:r>
      <w:r w:rsidRPr="0053428C">
        <w:rPr>
          <w:rFonts w:ascii="Arial" w:eastAsia="Calibri" w:hAnsi="Arial" w:cs="Arial"/>
        </w:rPr>
        <w:t xml:space="preserve"> will have to complete the corequisite standards </w:t>
      </w:r>
      <w:r w:rsidR="003E6C11">
        <w:rPr>
          <w:rFonts w:ascii="Arial" w:eastAsia="Calibri" w:hAnsi="Arial" w:cs="Arial"/>
        </w:rPr>
        <w:t xml:space="preserve">from 2024 onwards, </w:t>
      </w:r>
      <w:r w:rsidRPr="0053428C">
        <w:rPr>
          <w:rFonts w:ascii="Arial" w:eastAsia="Calibri" w:hAnsi="Arial" w:cs="Arial"/>
        </w:rPr>
        <w:t xml:space="preserve">and the </w:t>
      </w:r>
      <w:r w:rsidR="00FA4B69">
        <w:rPr>
          <w:rFonts w:ascii="Arial" w:eastAsia="Calibri" w:hAnsi="Arial" w:cs="Arial"/>
        </w:rPr>
        <w:t>U</w:t>
      </w:r>
      <w:r w:rsidR="002223B8">
        <w:rPr>
          <w:rFonts w:ascii="Arial" w:eastAsia="Calibri" w:hAnsi="Arial" w:cs="Arial"/>
        </w:rPr>
        <w:t>nit Standards</w:t>
      </w:r>
      <w:r w:rsidR="00FA4B69">
        <w:rPr>
          <w:rFonts w:ascii="Arial" w:eastAsia="Calibri" w:hAnsi="Arial" w:cs="Arial"/>
        </w:rPr>
        <w:t xml:space="preserve"> will be excluded by the</w:t>
      </w:r>
      <w:r w:rsidR="002223B8">
        <w:rPr>
          <w:rFonts w:ascii="Arial" w:eastAsia="Calibri" w:hAnsi="Arial" w:cs="Arial"/>
        </w:rPr>
        <w:t>m</w:t>
      </w:r>
      <w:r w:rsidR="00FA4B69">
        <w:rPr>
          <w:rFonts w:ascii="Arial" w:eastAsia="Calibri" w:hAnsi="Arial" w:cs="Arial"/>
        </w:rPr>
        <w:t>.</w:t>
      </w:r>
    </w:p>
    <w:p w14:paraId="52102103" w14:textId="77777777" w:rsidR="00BD68C5" w:rsidRDefault="00BD68C5" w:rsidP="00BD68C5">
      <w:pPr>
        <w:spacing w:line="257" w:lineRule="auto"/>
        <w:rPr>
          <w:rFonts w:ascii="Arial" w:eastAsia="Calibri" w:hAnsi="Arial" w:cs="Arial"/>
        </w:rPr>
      </w:pPr>
    </w:p>
    <w:p w14:paraId="5473AB3E" w14:textId="77777777" w:rsidR="007D31D0" w:rsidRPr="00342889" w:rsidRDefault="007D31D0" w:rsidP="007D31D0">
      <w:pPr>
        <w:spacing w:after="0" w:line="257" w:lineRule="auto"/>
        <w:rPr>
          <w:rFonts w:ascii="Arial" w:eastAsia="Calibri" w:hAnsi="Arial" w:cs="Arial"/>
          <w:b/>
        </w:rPr>
      </w:pPr>
      <w:r w:rsidRPr="00342889">
        <w:rPr>
          <w:rFonts w:ascii="Arial" w:eastAsia="Calibri" w:hAnsi="Arial" w:cs="Arial"/>
          <w:b/>
        </w:rPr>
        <w:t>Notes:</w:t>
      </w:r>
    </w:p>
    <w:p w14:paraId="747D477B" w14:textId="06751AAA" w:rsidR="007D31D0" w:rsidRPr="00342889" w:rsidRDefault="007D31D0" w:rsidP="00300751">
      <w:pPr>
        <w:pStyle w:val="ListParagraph"/>
        <w:numPr>
          <w:ilvl w:val="0"/>
          <w:numId w:val="52"/>
        </w:numPr>
        <w:spacing w:after="0" w:line="257" w:lineRule="auto"/>
        <w:rPr>
          <w:rFonts w:ascii="Arial" w:eastAsia="Calibri" w:hAnsi="Arial" w:cs="Arial"/>
        </w:rPr>
      </w:pPr>
      <w:r w:rsidRPr="00342889">
        <w:rPr>
          <w:rFonts w:ascii="Arial" w:eastAsia="Calibri" w:hAnsi="Arial" w:cs="Arial"/>
        </w:rPr>
        <w:t>All schools</w:t>
      </w:r>
      <w:r w:rsidR="001F1DF4">
        <w:rPr>
          <w:rFonts w:ascii="Arial" w:eastAsia="Calibri" w:hAnsi="Arial" w:cs="Arial"/>
        </w:rPr>
        <w:t xml:space="preserve"> / kura</w:t>
      </w:r>
      <w:r w:rsidRPr="00342889">
        <w:rPr>
          <w:rFonts w:ascii="Arial" w:eastAsia="Calibri" w:hAnsi="Arial" w:cs="Arial"/>
        </w:rPr>
        <w:t xml:space="preserve"> with base scope will have consent to assess the standards in 2023.</w:t>
      </w:r>
    </w:p>
    <w:p w14:paraId="052C3159" w14:textId="428BCAF8" w:rsidR="007D31D0" w:rsidRPr="00342889" w:rsidRDefault="007D31D0" w:rsidP="00300751">
      <w:pPr>
        <w:pStyle w:val="ListParagraph"/>
        <w:numPr>
          <w:ilvl w:val="0"/>
          <w:numId w:val="52"/>
        </w:numPr>
        <w:spacing w:after="0" w:line="257" w:lineRule="auto"/>
        <w:rPr>
          <w:rFonts w:ascii="Arial" w:eastAsia="Calibri" w:hAnsi="Arial" w:cs="Arial"/>
        </w:rPr>
      </w:pPr>
      <w:r w:rsidRPr="00342889">
        <w:rPr>
          <w:rFonts w:ascii="Arial" w:eastAsia="Calibri" w:hAnsi="Arial" w:cs="Arial"/>
        </w:rPr>
        <w:t>Literacy and Numeracy requirements operate independently from each other. If a student</w:t>
      </w:r>
      <w:r w:rsidR="00FA4B69">
        <w:rPr>
          <w:rFonts w:ascii="Arial" w:eastAsia="Calibri" w:hAnsi="Arial" w:cs="Arial"/>
        </w:rPr>
        <w:t xml:space="preserve"> / ākonga</w:t>
      </w:r>
      <w:r w:rsidRPr="00342889">
        <w:rPr>
          <w:rFonts w:ascii="Arial" w:eastAsia="Calibri" w:hAnsi="Arial" w:cs="Arial"/>
        </w:rPr>
        <w:t xml:space="preserve"> completes one (</w:t>
      </w:r>
      <w:r w:rsidR="00D105E0" w:rsidRPr="00453193">
        <w:rPr>
          <w:rFonts w:ascii="Arial" w:eastAsia="Calibri" w:hAnsi="Arial" w:cs="Arial"/>
        </w:rPr>
        <w:t>e.g</w:t>
      </w:r>
      <w:r w:rsidR="7260857C" w:rsidRPr="00453193">
        <w:rPr>
          <w:rFonts w:ascii="Arial" w:eastAsia="Calibri" w:hAnsi="Arial" w:cs="Arial"/>
        </w:rPr>
        <w:t>.,</w:t>
      </w:r>
      <w:r w:rsidRPr="00342889">
        <w:rPr>
          <w:rFonts w:ascii="Arial" w:eastAsia="Calibri" w:hAnsi="Arial" w:cs="Arial"/>
        </w:rPr>
        <w:t xml:space="preserve"> Literacy) this year, but not the other (</w:t>
      </w:r>
      <w:r w:rsidR="00D105E0" w:rsidRPr="00342889">
        <w:rPr>
          <w:rFonts w:ascii="Arial" w:eastAsia="Calibri" w:hAnsi="Arial" w:cs="Arial"/>
        </w:rPr>
        <w:t>e.g.,</w:t>
      </w:r>
      <w:r w:rsidRPr="00342889">
        <w:rPr>
          <w:rFonts w:ascii="Arial" w:eastAsia="Calibri" w:hAnsi="Arial" w:cs="Arial"/>
        </w:rPr>
        <w:t xml:space="preserve"> Numeracy), </w:t>
      </w:r>
      <w:r w:rsidR="6A96C61E" w:rsidRPr="00453193">
        <w:rPr>
          <w:rFonts w:ascii="Arial" w:eastAsia="Calibri" w:hAnsi="Arial" w:cs="Arial"/>
        </w:rPr>
        <w:t>they will</w:t>
      </w:r>
      <w:r w:rsidRPr="00453193">
        <w:rPr>
          <w:rFonts w:ascii="Arial" w:eastAsia="Calibri" w:hAnsi="Arial" w:cs="Arial"/>
        </w:rPr>
        <w:t xml:space="preserve"> only have to do one </w:t>
      </w:r>
      <w:r w:rsidR="0093069A" w:rsidRPr="00342889">
        <w:rPr>
          <w:rFonts w:ascii="Arial" w:eastAsia="Calibri" w:hAnsi="Arial" w:cs="Arial"/>
        </w:rPr>
        <w:t>corequisite</w:t>
      </w:r>
      <w:r w:rsidRPr="00342889">
        <w:rPr>
          <w:rFonts w:ascii="Arial" w:eastAsia="Calibri" w:hAnsi="Arial" w:cs="Arial"/>
        </w:rPr>
        <w:t xml:space="preserve"> assessment next year.</w:t>
      </w:r>
    </w:p>
    <w:p w14:paraId="104F4F71" w14:textId="4336BAE5" w:rsidR="007D31D0" w:rsidRPr="00342889" w:rsidRDefault="007D31D0" w:rsidP="00300751">
      <w:pPr>
        <w:pStyle w:val="ListParagraph"/>
        <w:numPr>
          <w:ilvl w:val="0"/>
          <w:numId w:val="50"/>
        </w:numPr>
        <w:spacing w:after="0" w:line="257" w:lineRule="auto"/>
        <w:rPr>
          <w:rFonts w:ascii="Arial" w:eastAsia="Calibri" w:hAnsi="Arial" w:cs="Arial"/>
        </w:rPr>
      </w:pPr>
      <w:r w:rsidRPr="00342889">
        <w:rPr>
          <w:rFonts w:ascii="Arial" w:eastAsia="Calibri" w:hAnsi="Arial" w:cs="Arial"/>
        </w:rPr>
        <w:t>A student</w:t>
      </w:r>
      <w:r w:rsidR="00FA4B69">
        <w:rPr>
          <w:rFonts w:ascii="Arial" w:eastAsia="Calibri" w:hAnsi="Arial" w:cs="Arial"/>
        </w:rPr>
        <w:t xml:space="preserve"> / ākonga</w:t>
      </w:r>
      <w:r w:rsidRPr="00342889">
        <w:rPr>
          <w:rFonts w:ascii="Arial" w:eastAsia="Calibri" w:hAnsi="Arial" w:cs="Arial"/>
        </w:rPr>
        <w:t xml:space="preserve"> must </w:t>
      </w:r>
      <w:r w:rsidRPr="00342889">
        <w:rPr>
          <w:rFonts w:ascii="Arial" w:eastAsia="Calibri" w:hAnsi="Arial" w:cs="Arial"/>
          <w:b/>
        </w:rPr>
        <w:t>COMPLETE</w:t>
      </w:r>
      <w:r w:rsidRPr="00342889">
        <w:rPr>
          <w:rFonts w:ascii="Arial" w:eastAsia="Calibri" w:hAnsi="Arial" w:cs="Arial"/>
        </w:rPr>
        <w:t xml:space="preserve"> the requirement in 2023 if they are using anything but the </w:t>
      </w:r>
      <w:r w:rsidR="0093069A" w:rsidRPr="00342889">
        <w:rPr>
          <w:rFonts w:ascii="Arial" w:eastAsia="Calibri" w:hAnsi="Arial" w:cs="Arial"/>
        </w:rPr>
        <w:t>corequisite</w:t>
      </w:r>
      <w:r w:rsidRPr="00342889">
        <w:rPr>
          <w:rFonts w:ascii="Arial" w:eastAsia="Calibri" w:hAnsi="Arial" w:cs="Arial"/>
        </w:rPr>
        <w:t xml:space="preserve"> standards to do so. Any progress will be lost after that point. </w:t>
      </w:r>
    </w:p>
    <w:p w14:paraId="4DA767CF" w14:textId="0B845A73" w:rsidR="007D31D0" w:rsidRPr="00342889" w:rsidRDefault="007D31D0" w:rsidP="00300751">
      <w:pPr>
        <w:pStyle w:val="ListParagraph"/>
        <w:numPr>
          <w:ilvl w:val="0"/>
          <w:numId w:val="50"/>
        </w:numPr>
        <w:spacing w:after="0" w:line="257" w:lineRule="auto"/>
        <w:rPr>
          <w:rFonts w:ascii="Arial" w:eastAsia="Calibri" w:hAnsi="Arial" w:cs="Arial"/>
        </w:rPr>
      </w:pPr>
      <w:r w:rsidRPr="00342889">
        <w:rPr>
          <w:rFonts w:ascii="Arial" w:eastAsia="Calibri" w:hAnsi="Arial" w:cs="Arial"/>
        </w:rPr>
        <w:t xml:space="preserve">A student </w:t>
      </w:r>
      <w:r w:rsidR="00FA4B69">
        <w:rPr>
          <w:rFonts w:ascii="Arial" w:eastAsia="Calibri" w:hAnsi="Arial" w:cs="Arial"/>
        </w:rPr>
        <w:t xml:space="preserve">/ ākonga </w:t>
      </w:r>
      <w:r w:rsidRPr="00342889">
        <w:rPr>
          <w:rFonts w:ascii="Arial" w:eastAsia="Calibri" w:hAnsi="Arial" w:cs="Arial"/>
        </w:rPr>
        <w:t>who uses a tagged standard in 202</w:t>
      </w:r>
      <w:r w:rsidR="00BA31EE">
        <w:rPr>
          <w:rFonts w:ascii="Arial" w:eastAsia="Calibri" w:hAnsi="Arial" w:cs="Arial"/>
        </w:rPr>
        <w:t>3</w:t>
      </w:r>
      <w:r w:rsidRPr="00342889">
        <w:rPr>
          <w:rFonts w:ascii="Arial" w:eastAsia="Calibri" w:hAnsi="Arial" w:cs="Arial"/>
        </w:rPr>
        <w:t xml:space="preserve"> to achieve the Literacy or Numeracy requirement, and doesn’t complete Level 1 in 202</w:t>
      </w:r>
      <w:r w:rsidR="00BA31EE">
        <w:rPr>
          <w:rFonts w:ascii="Arial" w:eastAsia="Calibri" w:hAnsi="Arial" w:cs="Arial"/>
        </w:rPr>
        <w:t>3</w:t>
      </w:r>
      <w:r w:rsidRPr="00342889">
        <w:rPr>
          <w:rFonts w:ascii="Arial" w:eastAsia="Calibri" w:hAnsi="Arial" w:cs="Arial"/>
        </w:rPr>
        <w:t>, cannot use the same standard towards the 60 credit requirement in 202</w:t>
      </w:r>
      <w:r w:rsidR="00BA31EE">
        <w:rPr>
          <w:rFonts w:ascii="Arial" w:eastAsia="Calibri" w:hAnsi="Arial" w:cs="Arial"/>
        </w:rPr>
        <w:t>4</w:t>
      </w:r>
      <w:r w:rsidRPr="00342889">
        <w:rPr>
          <w:rFonts w:ascii="Arial" w:eastAsia="Calibri" w:hAnsi="Arial" w:cs="Arial"/>
        </w:rPr>
        <w:t xml:space="preserve"> (the credits will have already been ‘used’ and can’t be used twice).</w:t>
      </w:r>
    </w:p>
    <w:p w14:paraId="2A464E29" w14:textId="7E200FD0" w:rsidR="007D31D0" w:rsidRPr="00342889" w:rsidRDefault="66A83D7D" w:rsidP="00300751">
      <w:pPr>
        <w:pStyle w:val="ListParagraph"/>
        <w:numPr>
          <w:ilvl w:val="0"/>
          <w:numId w:val="50"/>
        </w:numPr>
        <w:spacing w:after="0" w:line="257" w:lineRule="auto"/>
        <w:rPr>
          <w:rFonts w:ascii="Arial" w:eastAsia="Calibri" w:hAnsi="Arial" w:cs="Arial"/>
        </w:rPr>
      </w:pPr>
      <w:r w:rsidRPr="00453193">
        <w:rPr>
          <w:rFonts w:ascii="Arial" w:eastAsia="Calibri" w:hAnsi="Arial" w:cs="Arial"/>
        </w:rPr>
        <w:t>The l</w:t>
      </w:r>
      <w:r w:rsidR="7A4EBB3C" w:rsidRPr="00342889">
        <w:rPr>
          <w:rFonts w:ascii="Arial" w:eastAsia="Calibri" w:hAnsi="Arial" w:cs="Arial"/>
        </w:rPr>
        <w:t>ast</w:t>
      </w:r>
      <w:r w:rsidR="007D31D0" w:rsidRPr="00342889">
        <w:rPr>
          <w:rFonts w:ascii="Arial" w:eastAsia="Calibri" w:hAnsi="Arial" w:cs="Arial"/>
        </w:rPr>
        <w:t xml:space="preserve"> chance to use</w:t>
      </w:r>
      <w:r w:rsidR="004D567B">
        <w:rPr>
          <w:rFonts w:ascii="Arial" w:eastAsia="Calibri" w:hAnsi="Arial" w:cs="Arial"/>
        </w:rPr>
        <w:t xml:space="preserve"> an</w:t>
      </w:r>
      <w:r w:rsidR="007D31D0" w:rsidRPr="00342889">
        <w:rPr>
          <w:rFonts w:ascii="Arial" w:eastAsia="Calibri" w:hAnsi="Arial" w:cs="Arial"/>
        </w:rPr>
        <w:t xml:space="preserve"> old method of gaining literacy and numeracy </w:t>
      </w:r>
      <w:r w:rsidR="00D224F8" w:rsidRPr="00453193">
        <w:rPr>
          <w:rFonts w:ascii="Arial" w:eastAsia="Calibri" w:hAnsi="Arial" w:cs="Arial"/>
        </w:rPr>
        <w:t>is at</w:t>
      </w:r>
      <w:r w:rsidR="68821461" w:rsidRPr="00453193">
        <w:rPr>
          <w:rFonts w:ascii="Arial" w:eastAsia="Calibri" w:hAnsi="Arial" w:cs="Arial"/>
        </w:rPr>
        <w:t xml:space="preserve"> the</w:t>
      </w:r>
      <w:r w:rsidR="7A4EBB3C" w:rsidRPr="00342889">
        <w:rPr>
          <w:rFonts w:ascii="Arial" w:eastAsia="Calibri" w:hAnsi="Arial" w:cs="Arial"/>
        </w:rPr>
        <w:t xml:space="preserve"> </w:t>
      </w:r>
      <w:r w:rsidR="007D31D0" w:rsidRPr="00342889">
        <w:rPr>
          <w:rFonts w:ascii="Arial" w:eastAsia="Calibri" w:hAnsi="Arial" w:cs="Arial"/>
        </w:rPr>
        <w:t>end of 2026. (</w:t>
      </w:r>
      <w:r w:rsidR="00D105E0" w:rsidRPr="00342889">
        <w:rPr>
          <w:rFonts w:ascii="Arial" w:eastAsia="Calibri" w:hAnsi="Arial" w:cs="Arial"/>
        </w:rPr>
        <w:t>i.e.,</w:t>
      </w:r>
      <w:r w:rsidR="007D31D0" w:rsidRPr="00342889">
        <w:rPr>
          <w:rFonts w:ascii="Arial" w:eastAsia="Calibri" w:hAnsi="Arial" w:cs="Arial"/>
        </w:rPr>
        <w:t xml:space="preserve"> your 2023 year</w:t>
      </w:r>
      <w:r w:rsidR="0022633A">
        <w:rPr>
          <w:rFonts w:ascii="Arial" w:eastAsia="Calibri" w:hAnsi="Arial" w:cs="Arial"/>
        </w:rPr>
        <w:t xml:space="preserve"> </w:t>
      </w:r>
      <w:r w:rsidR="0022633A" w:rsidRPr="36B9690A">
        <w:rPr>
          <w:rFonts w:ascii="Arial" w:eastAsia="Calibri" w:hAnsi="Arial" w:cs="Arial"/>
        </w:rPr>
        <w:t>9</w:t>
      </w:r>
      <w:r w:rsidR="7A4EBB3C" w:rsidRPr="00342889">
        <w:rPr>
          <w:rFonts w:ascii="Arial" w:eastAsia="Calibri" w:hAnsi="Arial" w:cs="Arial"/>
        </w:rPr>
        <w:t xml:space="preserve"> </w:t>
      </w:r>
      <w:r w:rsidR="007D31D0" w:rsidRPr="00342889">
        <w:rPr>
          <w:rFonts w:ascii="Arial" w:eastAsia="Calibri" w:hAnsi="Arial" w:cs="Arial"/>
        </w:rPr>
        <w:t xml:space="preserve">will need to do the </w:t>
      </w:r>
      <w:r w:rsidR="69AA6DD3" w:rsidRPr="00342889">
        <w:rPr>
          <w:rFonts w:ascii="Arial" w:eastAsia="Calibri" w:hAnsi="Arial" w:cs="Arial"/>
        </w:rPr>
        <w:t>corequisite</w:t>
      </w:r>
      <w:r w:rsidR="3312D359" w:rsidRPr="00453193">
        <w:rPr>
          <w:rFonts w:ascii="Arial" w:eastAsia="Calibri" w:hAnsi="Arial" w:cs="Arial"/>
        </w:rPr>
        <w:t>s</w:t>
      </w:r>
      <w:r w:rsidR="007D31D0" w:rsidRPr="00342889">
        <w:rPr>
          <w:rFonts w:ascii="Arial" w:eastAsia="Calibri" w:hAnsi="Arial" w:cs="Arial"/>
        </w:rPr>
        <w:t xml:space="preserve"> to get Level 3</w:t>
      </w:r>
      <w:r w:rsidR="0C3FE434" w:rsidRPr="00342889">
        <w:rPr>
          <w:rFonts w:ascii="Arial" w:eastAsia="Calibri" w:hAnsi="Arial" w:cs="Arial"/>
        </w:rPr>
        <w:t>)</w:t>
      </w:r>
      <w:r w:rsidR="7D217BFA" w:rsidRPr="00453193">
        <w:rPr>
          <w:rFonts w:ascii="Arial" w:eastAsia="Calibri" w:hAnsi="Arial" w:cs="Arial"/>
        </w:rPr>
        <w:t>.</w:t>
      </w:r>
    </w:p>
    <w:p w14:paraId="33A12F18" w14:textId="77777777" w:rsidR="00FA4B69" w:rsidRDefault="00FA4B69" w:rsidP="00260EF5">
      <w:pPr>
        <w:rPr>
          <w:rFonts w:ascii="Arial" w:hAnsi="Arial" w:cs="Arial"/>
          <w:b/>
          <w:bCs/>
          <w:color w:val="56B0B2"/>
          <w:sz w:val="32"/>
          <w:szCs w:val="32"/>
        </w:rPr>
      </w:pPr>
    </w:p>
    <w:p w14:paraId="44C63019" w14:textId="34DD94C6" w:rsidR="00260EF5" w:rsidRPr="00453193" w:rsidRDefault="00260EF5" w:rsidP="00260EF5">
      <w:pPr>
        <w:rPr>
          <w:rFonts w:ascii="Arial" w:hAnsi="Arial" w:cs="Arial"/>
          <w:b/>
          <w:bCs/>
          <w:color w:val="56B0B2"/>
          <w:sz w:val="32"/>
          <w:szCs w:val="32"/>
        </w:rPr>
      </w:pPr>
      <w:r w:rsidRPr="00453193">
        <w:rPr>
          <w:rFonts w:ascii="Arial" w:hAnsi="Arial" w:cs="Arial"/>
          <w:b/>
          <w:bCs/>
          <w:color w:val="56B0B2"/>
          <w:sz w:val="32"/>
          <w:szCs w:val="32"/>
        </w:rPr>
        <w:t>Transition scenarios</w:t>
      </w:r>
    </w:p>
    <w:p w14:paraId="023002EE" w14:textId="1C6596A6" w:rsidR="00260EF5" w:rsidRPr="00453193" w:rsidRDefault="00260EF5" w:rsidP="00260EF5">
      <w:pPr>
        <w:rPr>
          <w:rFonts w:ascii="Arial" w:hAnsi="Arial" w:cs="Arial"/>
          <w:b/>
          <w:bCs/>
          <w:color w:val="000000"/>
          <w:spacing w:val="-3"/>
          <w:shd w:val="clear" w:color="auto" w:fill="FAFAFA"/>
        </w:rPr>
      </w:pPr>
      <w:r w:rsidRPr="00453193">
        <w:rPr>
          <w:rFonts w:ascii="Arial" w:hAnsi="Arial" w:cs="Arial"/>
          <w:b/>
          <w:bCs/>
          <w:color w:val="000000"/>
          <w:spacing w:val="-3"/>
          <w:shd w:val="clear" w:color="auto" w:fill="FAFAFA"/>
        </w:rPr>
        <w:t xml:space="preserve">If students / ākonga </w:t>
      </w:r>
      <w:r w:rsidR="00151E2C">
        <w:rPr>
          <w:rFonts w:ascii="Arial" w:hAnsi="Arial" w:cs="Arial"/>
          <w:b/>
          <w:bCs/>
          <w:color w:val="000000"/>
          <w:spacing w:val="-3"/>
          <w:shd w:val="clear" w:color="auto" w:fill="FAFAFA"/>
        </w:rPr>
        <w:t>achieve some</w:t>
      </w:r>
      <w:r w:rsidRPr="00453193">
        <w:rPr>
          <w:rFonts w:ascii="Arial" w:hAnsi="Arial" w:cs="Arial"/>
          <w:b/>
          <w:bCs/>
          <w:color w:val="000000"/>
          <w:spacing w:val="-3"/>
          <w:shd w:val="clear" w:color="auto" w:fill="FAFAFA"/>
        </w:rPr>
        <w:t xml:space="preserve"> Literacy and Numeracy credits in 2023 but not the whole 10, </w:t>
      </w:r>
      <w:r w:rsidR="00F07C5F" w:rsidRPr="00453193">
        <w:rPr>
          <w:rFonts w:ascii="Arial" w:hAnsi="Arial" w:cs="Arial"/>
          <w:b/>
          <w:bCs/>
          <w:color w:val="000000"/>
          <w:spacing w:val="-3"/>
          <w:shd w:val="clear" w:color="auto" w:fill="FAFAFA"/>
        </w:rPr>
        <w:t>the</w:t>
      </w:r>
      <w:r w:rsidR="00F07C5F">
        <w:rPr>
          <w:rFonts w:ascii="Arial" w:hAnsi="Arial" w:cs="Arial"/>
          <w:b/>
          <w:bCs/>
          <w:color w:val="000000"/>
          <w:spacing w:val="-3"/>
          <w:shd w:val="clear" w:color="auto" w:fill="FAFAFA"/>
        </w:rPr>
        <w:t xml:space="preserve"> credits </w:t>
      </w:r>
      <w:r w:rsidRPr="00453193">
        <w:rPr>
          <w:rFonts w:ascii="Arial" w:hAnsi="Arial" w:cs="Arial"/>
          <w:b/>
          <w:bCs/>
          <w:color w:val="000000"/>
          <w:spacing w:val="-3"/>
          <w:shd w:val="clear" w:color="auto" w:fill="FAFAFA"/>
        </w:rPr>
        <w:t>won’t be able to be used in 2024 to meet the corequisite. For example:</w:t>
      </w:r>
    </w:p>
    <w:p w14:paraId="06ED21C2" w14:textId="16D6FE5A" w:rsidR="00260EF5" w:rsidRPr="00453193"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At the end of 2023, Craig has 8 Literacy credits from tagged achievement standards, and 10 Numeracy credits from tagged achievement standards. He will have to do the new Literacy standards or Te Reo Matatini standard in 202</w:t>
      </w:r>
      <w:r w:rsidR="00871D3C">
        <w:rPr>
          <w:rFonts w:ascii="Arial" w:eastAsia="Times New Roman" w:hAnsi="Arial" w:cs="Arial"/>
          <w:color w:val="000000"/>
          <w:spacing w:val="-3"/>
          <w:shd w:val="clear" w:color="auto" w:fill="FAFAFA"/>
        </w:rPr>
        <w:t>4</w:t>
      </w:r>
      <w:r w:rsidRPr="00453193">
        <w:rPr>
          <w:rFonts w:ascii="Arial" w:eastAsia="Times New Roman" w:hAnsi="Arial" w:cs="Arial"/>
          <w:color w:val="000000"/>
          <w:spacing w:val="-3"/>
          <w:shd w:val="clear" w:color="auto" w:fill="FAFAFA"/>
        </w:rPr>
        <w:t>. The Numeracy credits will stand.</w:t>
      </w:r>
    </w:p>
    <w:p w14:paraId="5234B2EB" w14:textId="6D5AC454" w:rsidR="00260EF5" w:rsidRPr="00453193"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By the end of 2023, Noema will have completed the Numeracy requirement using the current Numeracy unit standards. Even though she didn’t complete Level 1, she won’t have to do a corequisite Numeracy or Pāngarau standard in 2024.</w:t>
      </w:r>
    </w:p>
    <w:p w14:paraId="4AC0CEFB" w14:textId="77777777" w:rsidR="00260EF5" w:rsidRPr="00453193"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 xml:space="preserve">Wikitoria’s kura doesn’t offer Level 1. She will do all Level 2 standards in 2024. Unless she does the corequisite standards, she won’t be awarded Level 1 or Level 2. </w:t>
      </w:r>
    </w:p>
    <w:p w14:paraId="61D15A22" w14:textId="77777777" w:rsidR="00260EF5" w:rsidRPr="00453193" w:rsidRDefault="00260EF5" w:rsidP="00920391">
      <w:pPr>
        <w:pStyle w:val="ListParagraph"/>
        <w:numPr>
          <w:ilvl w:val="0"/>
          <w:numId w:val="6"/>
        </w:numPr>
        <w:spacing w:after="0" w:line="252" w:lineRule="auto"/>
        <w:rPr>
          <w:rFonts w:ascii="Arial" w:eastAsia="Times New Roman" w:hAnsi="Arial" w:cs="Arial"/>
          <w:b/>
          <w:bCs/>
          <w:color w:val="000000"/>
          <w:spacing w:val="-3"/>
          <w:shd w:val="clear" w:color="auto" w:fill="FAFAFA"/>
        </w:rPr>
      </w:pPr>
      <w:r w:rsidRPr="00453193">
        <w:rPr>
          <w:rFonts w:ascii="Arial" w:eastAsia="Times New Roman" w:hAnsi="Arial" w:cs="Arial"/>
          <w:color w:val="000000"/>
          <w:spacing w:val="-3"/>
          <w:shd w:val="clear" w:color="auto" w:fill="FAFAFA"/>
        </w:rPr>
        <w:t>Stephen will do pilot standards in Drama and Maths in 2023 that are temporarily tagged for Literacy and Numeracy. Even if he doesn’t complete Level 1, if he meets the 10 credit requirement for each of Literacy and Numeracy with tagged standards, he won’t have to do the corequisite standards next year.</w:t>
      </w:r>
    </w:p>
    <w:p w14:paraId="377BBA38" w14:textId="77777777" w:rsidR="00260EF5" w:rsidRPr="00453193" w:rsidRDefault="00260EF5" w:rsidP="00260EF5">
      <w:pPr>
        <w:pStyle w:val="ListParagraph"/>
        <w:spacing w:after="0"/>
        <w:rPr>
          <w:rFonts w:ascii="Arial" w:hAnsi="Arial" w:cs="Arial"/>
          <w:b/>
          <w:bCs/>
          <w:color w:val="000000"/>
          <w:spacing w:val="-3"/>
          <w:shd w:val="clear" w:color="auto" w:fill="FAFAFA"/>
        </w:rPr>
      </w:pPr>
    </w:p>
    <w:p w14:paraId="20A3D774" w14:textId="77777777" w:rsidR="00260EF5" w:rsidRPr="00453193" w:rsidRDefault="00260EF5" w:rsidP="00260EF5">
      <w:pPr>
        <w:rPr>
          <w:rFonts w:ascii="Arial" w:hAnsi="Arial" w:cs="Arial"/>
          <w:b/>
          <w:bCs/>
          <w:color w:val="000000"/>
          <w:spacing w:val="-3"/>
          <w:shd w:val="clear" w:color="auto" w:fill="FAFAFA"/>
        </w:rPr>
      </w:pPr>
      <w:r w:rsidRPr="00453193">
        <w:rPr>
          <w:rFonts w:ascii="Arial" w:hAnsi="Arial" w:cs="Arial"/>
          <w:b/>
          <w:bCs/>
          <w:color w:val="000000"/>
          <w:spacing w:val="-3"/>
          <w:shd w:val="clear" w:color="auto" w:fill="FAFAFA"/>
        </w:rPr>
        <w:t>The new requirements may affect students / ākonga at all levels. For example:</w:t>
      </w:r>
    </w:p>
    <w:p w14:paraId="488D4034" w14:textId="77777777" w:rsidR="00260EF5" w:rsidRPr="00453193"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 xml:space="preserve">Belinda is an international student, starting her NCEA journey at Level 3 in 2023. She can do either the Te Reo Matatini me te Pāngarau | Literacy and Numeracy corequisite to achieve Level 3 NCEA or complete the requirement using tagged Level 2 or Level 3 standards. </w:t>
      </w:r>
    </w:p>
    <w:p w14:paraId="6DE4D42B" w14:textId="7C98926F" w:rsidR="00260EF5" w:rsidRPr="00453193"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Geoff is a home</w:t>
      </w:r>
      <w:r w:rsidR="7D1C4970" w:rsidRPr="00453193">
        <w:rPr>
          <w:rFonts w:ascii="Arial" w:eastAsia="Times New Roman" w:hAnsi="Arial" w:cs="Arial"/>
          <w:color w:val="000000"/>
          <w:spacing w:val="-3"/>
          <w:shd w:val="clear" w:color="auto" w:fill="FAFAFA"/>
        </w:rPr>
        <w:t>-</w:t>
      </w:r>
      <w:r w:rsidRPr="00453193">
        <w:rPr>
          <w:rFonts w:ascii="Arial" w:eastAsia="Times New Roman" w:hAnsi="Arial" w:cs="Arial"/>
          <w:color w:val="000000"/>
          <w:spacing w:val="-3"/>
          <w:shd w:val="clear" w:color="auto" w:fill="FAFAFA"/>
        </w:rPr>
        <w:t>school</w:t>
      </w:r>
      <w:r w:rsidR="00845899">
        <w:rPr>
          <w:rFonts w:ascii="Arial" w:eastAsia="Times New Roman" w:hAnsi="Arial" w:cs="Arial"/>
          <w:color w:val="000000"/>
          <w:spacing w:val="-3"/>
          <w:shd w:val="clear" w:color="auto" w:fill="FAFAFA"/>
        </w:rPr>
        <w:t>ed</w:t>
      </w:r>
      <w:r w:rsidRPr="00453193">
        <w:rPr>
          <w:rFonts w:ascii="Arial" w:eastAsia="Times New Roman" w:hAnsi="Arial" w:cs="Arial"/>
          <w:color w:val="000000"/>
          <w:spacing w:val="-3"/>
          <w:shd w:val="clear" w:color="auto" w:fill="FAFAFA"/>
        </w:rPr>
        <w:t xml:space="preserve"> student, beginning his NCEA journey at Level 3 in 2024. He will have to do the Te Reo Matatini me te Pāngarau | Literacy and Numeracy corequisite to achieve Level 3 NCEA.. </w:t>
      </w:r>
    </w:p>
    <w:p w14:paraId="7EAC682F" w14:textId="4AD52539" w:rsidR="00260EF5" w:rsidRDefault="00260EF5" w:rsidP="00920391">
      <w:pPr>
        <w:pStyle w:val="ListParagraph"/>
        <w:numPr>
          <w:ilvl w:val="0"/>
          <w:numId w:val="6"/>
        </w:numPr>
        <w:spacing w:after="0" w:line="252" w:lineRule="auto"/>
        <w:rPr>
          <w:rFonts w:ascii="Arial" w:eastAsia="Times New Roman" w:hAnsi="Arial" w:cs="Arial"/>
          <w:color w:val="000000"/>
          <w:spacing w:val="-3"/>
          <w:shd w:val="clear" w:color="auto" w:fill="FAFAFA"/>
        </w:rPr>
      </w:pPr>
      <w:r w:rsidRPr="00453193">
        <w:rPr>
          <w:rFonts w:ascii="Arial" w:eastAsia="Times New Roman" w:hAnsi="Arial" w:cs="Arial"/>
          <w:color w:val="000000"/>
          <w:spacing w:val="-3"/>
          <w:shd w:val="clear" w:color="auto" w:fill="FAFAFA"/>
        </w:rPr>
        <w:t xml:space="preserve">Nichola is a Year </w:t>
      </w:r>
      <w:r w:rsidR="00D1517D">
        <w:rPr>
          <w:rFonts w:ascii="Arial" w:eastAsia="Times New Roman" w:hAnsi="Arial" w:cs="Arial"/>
          <w:color w:val="000000"/>
          <w:spacing w:val="-3"/>
          <w:shd w:val="clear" w:color="auto" w:fill="FAFAFA"/>
        </w:rPr>
        <w:t>9</w:t>
      </w:r>
      <w:r w:rsidRPr="00453193">
        <w:rPr>
          <w:rFonts w:ascii="Arial" w:eastAsia="Times New Roman" w:hAnsi="Arial" w:cs="Arial"/>
          <w:color w:val="000000"/>
          <w:spacing w:val="-3"/>
          <w:shd w:val="clear" w:color="auto" w:fill="FAFAFA"/>
        </w:rPr>
        <w:t xml:space="preserve"> student in 2023. She will have to complete the corequisite standards before she completes Level 3 in 2026, as no other method of gaining Literacy or Numeracy will count by then, even if she completes it this year. </w:t>
      </w:r>
    </w:p>
    <w:bookmarkEnd w:id="5"/>
    <w:p w14:paraId="114807C7" w14:textId="77777777" w:rsidR="00260EF5" w:rsidRPr="00453193" w:rsidRDefault="00260EF5" w:rsidP="00260EF5">
      <w:pPr>
        <w:pStyle w:val="ListParagraph"/>
        <w:spacing w:after="0" w:line="252" w:lineRule="auto"/>
        <w:rPr>
          <w:rFonts w:ascii="Arial" w:eastAsia="Times New Roman" w:hAnsi="Arial" w:cs="Arial"/>
          <w:color w:val="000000"/>
          <w:spacing w:val="-3"/>
          <w:shd w:val="clear" w:color="auto" w:fill="FAFAFA"/>
        </w:rPr>
      </w:pPr>
    </w:p>
    <w:p w14:paraId="3725C8F0" w14:textId="77777777" w:rsidR="00260EF5" w:rsidRPr="00453193" w:rsidRDefault="00260EF5" w:rsidP="00260EF5">
      <w:pPr>
        <w:spacing w:after="0" w:line="252" w:lineRule="auto"/>
        <w:rPr>
          <w:rFonts w:ascii="Arial" w:hAnsi="Arial" w:cs="Arial"/>
          <w:b/>
          <w:bCs/>
          <w:color w:val="56B0B2"/>
          <w:sz w:val="6"/>
          <w:szCs w:val="6"/>
        </w:rPr>
      </w:pPr>
    </w:p>
    <w:tbl>
      <w:tblPr>
        <w:tblStyle w:val="TableGrid"/>
        <w:tblW w:w="0" w:type="auto"/>
        <w:tblLayout w:type="fixed"/>
        <w:tblLook w:val="06A0" w:firstRow="1" w:lastRow="0" w:firstColumn="1" w:lastColumn="0" w:noHBand="1" w:noVBand="1"/>
      </w:tblPr>
      <w:tblGrid>
        <w:gridCol w:w="9360"/>
      </w:tblGrid>
      <w:tr w:rsidR="00260EF5" w:rsidRPr="00453193" w14:paraId="032F93F3" w14:textId="77777777">
        <w:trPr>
          <w:trHeight w:val="300"/>
        </w:trPr>
        <w:tc>
          <w:tcPr>
            <w:tcW w:w="9360" w:type="dxa"/>
            <w:shd w:val="clear" w:color="auto" w:fill="E9F7F7"/>
          </w:tcPr>
          <w:p w14:paraId="3F9A6E63" w14:textId="77777777" w:rsidR="00260EF5" w:rsidRPr="004B10E1" w:rsidRDefault="00260EF5">
            <w:pPr>
              <w:rPr>
                <w:rFonts w:ascii="Arial" w:hAnsi="Arial" w:cs="Arial"/>
                <w:b/>
                <w:bCs/>
              </w:rPr>
            </w:pPr>
            <w:r w:rsidRPr="004B10E1">
              <w:rPr>
                <w:rFonts w:ascii="Arial" w:hAnsi="Arial" w:cs="Arial"/>
                <w:b/>
                <w:bCs/>
              </w:rPr>
              <w:t xml:space="preserve">Discuss:  </w:t>
            </w:r>
          </w:p>
          <w:p w14:paraId="7A031864" w14:textId="77777777" w:rsidR="00765AA3" w:rsidRPr="004B10E1" w:rsidRDefault="00765AA3">
            <w:pPr>
              <w:rPr>
                <w:rFonts w:ascii="Arial" w:hAnsi="Arial" w:cs="Arial"/>
                <w:b/>
                <w:bCs/>
              </w:rPr>
            </w:pPr>
          </w:p>
          <w:p w14:paraId="2289A595" w14:textId="13EF4968" w:rsidR="00260EF5" w:rsidRPr="004B10E1" w:rsidRDefault="00260EF5" w:rsidP="00300751">
            <w:pPr>
              <w:pStyle w:val="ListParagraph"/>
              <w:numPr>
                <w:ilvl w:val="0"/>
                <w:numId w:val="65"/>
              </w:numPr>
              <w:rPr>
                <w:rFonts w:ascii="Arial" w:hAnsi="Arial" w:cs="Arial"/>
              </w:rPr>
            </w:pPr>
            <w:r w:rsidRPr="004B10E1">
              <w:rPr>
                <w:rFonts w:ascii="Arial" w:hAnsi="Arial" w:cs="Arial"/>
              </w:rPr>
              <w:t xml:space="preserve">What aspects of the transition </w:t>
            </w:r>
            <w:r w:rsidR="00BF6EE6" w:rsidRPr="004B10E1">
              <w:rPr>
                <w:rFonts w:ascii="Arial" w:hAnsi="Arial" w:cs="Arial"/>
              </w:rPr>
              <w:t xml:space="preserve">to the corequisite standards </w:t>
            </w:r>
            <w:r w:rsidRPr="004B10E1">
              <w:rPr>
                <w:rFonts w:ascii="Arial" w:hAnsi="Arial" w:cs="Arial"/>
              </w:rPr>
              <w:t>will be the most challenging for you, your teachers, and students</w:t>
            </w:r>
            <w:r w:rsidR="00FA4B69" w:rsidRPr="004B10E1">
              <w:rPr>
                <w:rFonts w:ascii="Arial" w:hAnsi="Arial" w:cs="Arial"/>
              </w:rPr>
              <w:t xml:space="preserve"> / ākonga</w:t>
            </w:r>
            <w:r w:rsidRPr="004B10E1">
              <w:rPr>
                <w:rFonts w:ascii="Arial" w:hAnsi="Arial" w:cs="Arial"/>
              </w:rPr>
              <w:t>?</w:t>
            </w:r>
          </w:p>
          <w:p w14:paraId="1B9107CF" w14:textId="77777777" w:rsidR="00765AA3" w:rsidRPr="00453193" w:rsidRDefault="00765AA3" w:rsidP="00765AA3">
            <w:pPr>
              <w:pStyle w:val="ListParagraph"/>
              <w:rPr>
                <w:rFonts w:ascii="Arial" w:hAnsi="Arial" w:cs="Arial"/>
                <w:b/>
                <w:bCs/>
                <w:color w:val="0070C0"/>
              </w:rPr>
            </w:pPr>
          </w:p>
          <w:p w14:paraId="15A201E6" w14:textId="77777777" w:rsidR="00260EF5" w:rsidRPr="00453193" w:rsidRDefault="00260EF5">
            <w:pPr>
              <w:rPr>
                <w:rFonts w:ascii="Arial" w:hAnsi="Arial" w:cs="Arial"/>
                <w:b/>
                <w:bCs/>
                <w:color w:val="56B0B2"/>
                <w:sz w:val="6"/>
                <w:szCs w:val="6"/>
              </w:rPr>
            </w:pPr>
          </w:p>
        </w:tc>
      </w:tr>
    </w:tbl>
    <w:p w14:paraId="19F32AED" w14:textId="77777777" w:rsidR="00084A05" w:rsidRDefault="00084A05">
      <w:pPr>
        <w:rPr>
          <w:rFonts w:ascii="Arial" w:hAnsi="Arial" w:cs="Arial"/>
          <w:b/>
          <w:bCs/>
          <w:color w:val="000000" w:themeColor="text1"/>
        </w:rPr>
      </w:pPr>
    </w:p>
    <w:tbl>
      <w:tblPr>
        <w:tblStyle w:val="TableGrid"/>
        <w:tblW w:w="0" w:type="auto"/>
        <w:tblLayout w:type="fixed"/>
        <w:tblLook w:val="06A0" w:firstRow="1" w:lastRow="0" w:firstColumn="1" w:lastColumn="0" w:noHBand="1" w:noVBand="1"/>
      </w:tblPr>
      <w:tblGrid>
        <w:gridCol w:w="9360"/>
      </w:tblGrid>
      <w:tr w:rsidR="00084A05" w:rsidRPr="00453193" w14:paraId="408710E1" w14:textId="77777777">
        <w:trPr>
          <w:trHeight w:val="300"/>
        </w:trPr>
        <w:tc>
          <w:tcPr>
            <w:tcW w:w="9360" w:type="dxa"/>
            <w:shd w:val="clear" w:color="auto" w:fill="AEE7E8"/>
          </w:tcPr>
          <w:p w14:paraId="42CF1900" w14:textId="77777777" w:rsidR="00084A05" w:rsidRPr="004B10E1" w:rsidRDefault="00084A05">
            <w:pPr>
              <w:rPr>
                <w:rFonts w:ascii="Arial" w:hAnsi="Arial" w:cs="Arial"/>
                <w:b/>
                <w:bCs/>
              </w:rPr>
            </w:pPr>
            <w:r w:rsidRPr="004B10E1">
              <w:rPr>
                <w:rFonts w:ascii="Arial" w:hAnsi="Arial" w:cs="Arial"/>
                <w:b/>
                <w:bCs/>
              </w:rPr>
              <w:t>Consider:</w:t>
            </w:r>
          </w:p>
          <w:p w14:paraId="1DFEFBCE" w14:textId="77777777" w:rsidR="00084A05" w:rsidRPr="004B10E1" w:rsidRDefault="00084A05">
            <w:pPr>
              <w:rPr>
                <w:rFonts w:ascii="Arial" w:hAnsi="Arial" w:cs="Arial"/>
                <w:b/>
                <w:bCs/>
              </w:rPr>
            </w:pPr>
          </w:p>
          <w:p w14:paraId="5A0EC967" w14:textId="77777777" w:rsidR="00084A05" w:rsidRPr="004B10E1" w:rsidRDefault="00084A05">
            <w:pPr>
              <w:pStyle w:val="ListParagraph"/>
              <w:numPr>
                <w:ilvl w:val="0"/>
                <w:numId w:val="64"/>
              </w:numPr>
              <w:rPr>
                <w:rFonts w:ascii="Arial" w:eastAsia="Calibri Light" w:hAnsi="Arial" w:cs="Arial"/>
                <w:b/>
                <w:bCs/>
              </w:rPr>
            </w:pPr>
            <w:r w:rsidRPr="004B10E1">
              <w:rPr>
                <w:rFonts w:ascii="Arial" w:hAnsi="Arial" w:cs="Arial"/>
              </w:rPr>
              <w:t>What will our tracking of Literacy and Numeracy look like in 2023? Who will lead this for our school / kura?</w:t>
            </w:r>
          </w:p>
          <w:p w14:paraId="04515DC5" w14:textId="77777777" w:rsidR="00084A05" w:rsidRPr="00453193" w:rsidRDefault="00084A05">
            <w:pPr>
              <w:rPr>
                <w:rFonts w:ascii="Arial" w:eastAsia="Calibri" w:hAnsi="Arial" w:cs="Arial"/>
                <w:sz w:val="24"/>
                <w:szCs w:val="24"/>
              </w:rPr>
            </w:pPr>
          </w:p>
        </w:tc>
      </w:tr>
    </w:tbl>
    <w:p w14:paraId="1980BE63" w14:textId="0146F35F" w:rsidR="00EB4705" w:rsidRDefault="00EB4705">
      <w:pPr>
        <w:rPr>
          <w:rFonts w:ascii="Arial" w:hAnsi="Arial" w:cs="Arial"/>
          <w:b/>
          <w:bCs/>
          <w:color w:val="000000" w:themeColor="text1"/>
        </w:rPr>
      </w:pPr>
      <w:r w:rsidRPr="00453193">
        <w:rPr>
          <w:rFonts w:ascii="Arial" w:hAnsi="Arial" w:cs="Arial"/>
          <w:b/>
          <w:bCs/>
          <w:color w:val="000000" w:themeColor="text1"/>
        </w:rPr>
        <w:br w:type="page"/>
      </w:r>
    </w:p>
    <w:p w14:paraId="44F6ABB2" w14:textId="1AE85C93" w:rsidR="000B1EDC" w:rsidRPr="00453193" w:rsidRDefault="00337895" w:rsidP="000B1EDC">
      <w:pPr>
        <w:pStyle w:val="Title"/>
        <w:spacing w:line="259" w:lineRule="auto"/>
        <w:ind w:left="0" w:firstLine="0"/>
        <w:jc w:val="center"/>
        <w:rPr>
          <w:rFonts w:ascii="Arial" w:hAnsi="Arial" w:cs="Arial"/>
          <w:b/>
          <w:bCs/>
          <w:color w:val="56B0B2"/>
          <w:sz w:val="40"/>
          <w:szCs w:val="40"/>
        </w:rPr>
      </w:pPr>
      <w:r w:rsidRPr="00453193">
        <w:rPr>
          <w:rFonts w:ascii="Arial" w:hAnsi="Arial" w:cs="Arial"/>
          <w:b/>
          <w:bCs/>
          <w:color w:val="56B0B2"/>
          <w:sz w:val="40"/>
          <w:szCs w:val="40"/>
        </w:rPr>
        <w:t>Special Assessment Conditions</w:t>
      </w:r>
      <w:r w:rsidR="0055734B">
        <w:rPr>
          <w:rFonts w:ascii="Arial" w:hAnsi="Arial" w:cs="Arial"/>
          <w:b/>
          <w:bCs/>
          <w:color w:val="56B0B2"/>
          <w:sz w:val="40"/>
          <w:szCs w:val="40"/>
        </w:rPr>
        <w:t xml:space="preserve"> in 2023</w:t>
      </w:r>
    </w:p>
    <w:p w14:paraId="497FABB8" w14:textId="5F342F58" w:rsidR="007D31D0" w:rsidRPr="00453193" w:rsidRDefault="000B1EDC" w:rsidP="000B1EDC">
      <w:pPr>
        <w:pStyle w:val="Title"/>
        <w:spacing w:line="259" w:lineRule="auto"/>
        <w:ind w:left="0" w:firstLine="0"/>
        <w:jc w:val="center"/>
        <w:rPr>
          <w:rFonts w:ascii="Arial" w:hAnsi="Arial" w:cs="Arial"/>
          <w:b/>
          <w:bCs/>
          <w:color w:val="56B0B2"/>
        </w:rPr>
      </w:pPr>
      <w:r w:rsidRPr="00453193">
        <w:rPr>
          <w:rFonts w:ascii="Arial" w:hAnsi="Arial" w:cs="Arial"/>
          <w:b/>
          <w:bCs/>
          <w:color w:val="56B0B2"/>
        </w:rPr>
        <w:t xml:space="preserve">Te Reo Matatini me te Pāngarau | Literacy and Numeracy </w:t>
      </w:r>
    </w:p>
    <w:p w14:paraId="41EB7CFF" w14:textId="77777777" w:rsidR="007D31D0" w:rsidRPr="00453193" w:rsidRDefault="007D31D0" w:rsidP="007D31D0">
      <w:pPr>
        <w:pStyle w:val="Title"/>
        <w:spacing w:line="259" w:lineRule="auto"/>
        <w:ind w:left="0" w:firstLine="0"/>
        <w:rPr>
          <w:rFonts w:ascii="Arial" w:hAnsi="Arial" w:cs="Arial"/>
          <w:b/>
          <w:bCs/>
          <w:color w:val="000000" w:themeColor="text1"/>
          <w:sz w:val="22"/>
          <w:szCs w:val="22"/>
        </w:rPr>
      </w:pPr>
    </w:p>
    <w:p w14:paraId="02272399" w14:textId="77777777" w:rsidR="007D31D0" w:rsidRPr="00453193" w:rsidRDefault="007D31D0" w:rsidP="007D31D0">
      <w:pPr>
        <w:rPr>
          <w:rFonts w:ascii="Arial" w:hAnsi="Arial" w:cs="Arial"/>
          <w:b/>
          <w:bCs/>
        </w:rPr>
      </w:pPr>
      <w:r w:rsidRPr="00453193">
        <w:rPr>
          <w:rFonts w:ascii="Arial" w:hAnsi="Arial" w:cs="Arial"/>
          <w:b/>
          <w:bCs/>
        </w:rPr>
        <w:t>Key points</w:t>
      </w:r>
    </w:p>
    <w:p w14:paraId="328D59B5" w14:textId="328EB123" w:rsidR="007D31D0" w:rsidRPr="00453193" w:rsidRDefault="007D31D0" w:rsidP="00920391">
      <w:pPr>
        <w:pStyle w:val="ListParagraph"/>
        <w:numPr>
          <w:ilvl w:val="0"/>
          <w:numId w:val="5"/>
        </w:numPr>
        <w:rPr>
          <w:rFonts w:ascii="Arial" w:hAnsi="Arial" w:cs="Arial"/>
        </w:rPr>
      </w:pPr>
      <w:r w:rsidRPr="00453193">
        <w:rPr>
          <w:rFonts w:ascii="Arial" w:hAnsi="Arial" w:cs="Arial"/>
        </w:rPr>
        <w:t xml:space="preserve">2023 is a transition year. A final decision on the provision of </w:t>
      </w:r>
      <w:hyperlink r:id="rId51" w:history="1">
        <w:r w:rsidR="00F70CBA" w:rsidRPr="00453193">
          <w:rPr>
            <w:rStyle w:val="Hyperlink"/>
            <w:rFonts w:ascii="Arial" w:hAnsi="Arial" w:cs="Arial"/>
          </w:rPr>
          <w:t>Special Assessment Conditions</w:t>
        </w:r>
      </w:hyperlink>
      <w:r w:rsidR="00F70CBA" w:rsidRPr="00453193">
        <w:rPr>
          <w:rFonts w:ascii="Arial" w:hAnsi="Arial" w:cs="Arial"/>
        </w:rPr>
        <w:t xml:space="preserve"> </w:t>
      </w:r>
      <w:r w:rsidRPr="00453193">
        <w:rPr>
          <w:rFonts w:ascii="Arial" w:hAnsi="Arial" w:cs="Arial"/>
        </w:rPr>
        <w:t xml:space="preserve">for the </w:t>
      </w:r>
      <w:r w:rsidR="0093069A" w:rsidRPr="00453193">
        <w:rPr>
          <w:rFonts w:ascii="Arial" w:hAnsi="Arial" w:cs="Arial"/>
        </w:rPr>
        <w:t>corequisite</w:t>
      </w:r>
      <w:r w:rsidRPr="00453193">
        <w:rPr>
          <w:rFonts w:ascii="Arial" w:hAnsi="Arial" w:cs="Arial"/>
        </w:rPr>
        <w:t xml:space="preserve"> standards from 2024 onwards will be made during 2023 based on the final conditions of assessment set by the Ministry of Education. </w:t>
      </w:r>
    </w:p>
    <w:p w14:paraId="73B74647" w14:textId="16846367" w:rsidR="007D31D0" w:rsidRPr="00453193" w:rsidRDefault="007D31D0" w:rsidP="00920391">
      <w:pPr>
        <w:pStyle w:val="BodyText"/>
        <w:numPr>
          <w:ilvl w:val="0"/>
          <w:numId w:val="5"/>
        </w:numPr>
        <w:spacing w:line="254" w:lineRule="auto"/>
        <w:ind w:right="220"/>
        <w:rPr>
          <w:rFonts w:ascii="Arial" w:hAnsi="Arial" w:cs="Arial"/>
        </w:rPr>
      </w:pPr>
      <w:r w:rsidRPr="00453193">
        <w:rPr>
          <w:rFonts w:ascii="Arial" w:hAnsi="Arial" w:cs="Arial"/>
        </w:rPr>
        <w:t xml:space="preserve">For 2023, all SAC </w:t>
      </w:r>
      <w:hyperlink r:id="rId52" w:history="1">
        <w:r w:rsidRPr="00453193">
          <w:rPr>
            <w:rStyle w:val="Hyperlink"/>
            <w:rFonts w:ascii="Arial" w:hAnsi="Arial" w:cs="Arial"/>
          </w:rPr>
          <w:t>provisions currently available</w:t>
        </w:r>
      </w:hyperlink>
      <w:r w:rsidRPr="00453193">
        <w:rPr>
          <w:rFonts w:ascii="Arial" w:hAnsi="Arial" w:cs="Arial"/>
        </w:rPr>
        <w:t xml:space="preserve"> to students</w:t>
      </w:r>
      <w:r w:rsidR="00FA4B69">
        <w:rPr>
          <w:rFonts w:ascii="Arial" w:hAnsi="Arial" w:cs="Arial"/>
        </w:rPr>
        <w:t xml:space="preserve"> / ākonga</w:t>
      </w:r>
      <w:r w:rsidRPr="00453193">
        <w:rPr>
          <w:rFonts w:ascii="Arial" w:hAnsi="Arial" w:cs="Arial"/>
        </w:rPr>
        <w:t xml:space="preserve"> are applicable (as appropriate) for the assessment</w:t>
      </w:r>
      <w:r w:rsidRPr="00453193">
        <w:rPr>
          <w:rFonts w:ascii="Arial" w:hAnsi="Arial" w:cs="Arial"/>
          <w:spacing w:val="-4"/>
        </w:rPr>
        <w:t xml:space="preserve"> </w:t>
      </w:r>
      <w:r w:rsidRPr="00453193">
        <w:rPr>
          <w:rFonts w:ascii="Arial" w:hAnsi="Arial" w:cs="Arial"/>
        </w:rPr>
        <w:t>of</w:t>
      </w:r>
      <w:r w:rsidRPr="00453193">
        <w:rPr>
          <w:rFonts w:ascii="Arial" w:hAnsi="Arial" w:cs="Arial"/>
          <w:spacing w:val="-5"/>
        </w:rPr>
        <w:t xml:space="preserve"> </w:t>
      </w:r>
      <w:r w:rsidRPr="00453193">
        <w:rPr>
          <w:rFonts w:ascii="Arial" w:hAnsi="Arial" w:cs="Arial"/>
        </w:rPr>
        <w:t>the</w:t>
      </w:r>
      <w:r w:rsidRPr="00453193">
        <w:rPr>
          <w:rFonts w:ascii="Arial" w:hAnsi="Arial" w:cs="Arial"/>
          <w:spacing w:val="-1"/>
        </w:rPr>
        <w:t xml:space="preserve"> </w:t>
      </w:r>
      <w:r w:rsidR="0093069A" w:rsidRPr="00453193">
        <w:rPr>
          <w:rFonts w:ascii="Arial" w:hAnsi="Arial" w:cs="Arial"/>
          <w:spacing w:val="-1"/>
        </w:rPr>
        <w:t>corequisite</w:t>
      </w:r>
      <w:r w:rsidRPr="00453193">
        <w:rPr>
          <w:rFonts w:ascii="Arial" w:hAnsi="Arial" w:cs="Arial"/>
          <w:spacing w:val="-1"/>
        </w:rPr>
        <w:t>s</w:t>
      </w:r>
      <w:r w:rsidRPr="00453193">
        <w:rPr>
          <w:rFonts w:ascii="Arial" w:hAnsi="Arial" w:cs="Arial"/>
          <w:spacing w:val="-5"/>
        </w:rPr>
        <w:t>.</w:t>
      </w:r>
      <w:r w:rsidRPr="00453193">
        <w:rPr>
          <w:rFonts w:ascii="Arial" w:hAnsi="Arial" w:cs="Arial"/>
        </w:rPr>
        <w:t xml:space="preserve"> The</w:t>
      </w:r>
      <w:r w:rsidR="10421DB8" w:rsidRPr="00453193">
        <w:rPr>
          <w:rFonts w:ascii="Arial" w:hAnsi="Arial" w:cs="Arial"/>
        </w:rPr>
        <w:t xml:space="preserve"> corequisite</w:t>
      </w:r>
      <w:r w:rsidRPr="00453193">
        <w:rPr>
          <w:rFonts w:ascii="Arial" w:hAnsi="Arial" w:cs="Arial"/>
        </w:rPr>
        <w:t xml:space="preserve"> assessment</w:t>
      </w:r>
      <w:r w:rsidR="3E0DA137" w:rsidRPr="00453193">
        <w:rPr>
          <w:rFonts w:ascii="Arial" w:hAnsi="Arial" w:cs="Arial"/>
        </w:rPr>
        <w:t>s are</w:t>
      </w:r>
      <w:r w:rsidRPr="00453193">
        <w:rPr>
          <w:rFonts w:ascii="Arial" w:hAnsi="Arial" w:cs="Arial"/>
        </w:rPr>
        <w:t xml:space="preserve"> intended to be as accessible as possible. All students</w:t>
      </w:r>
      <w:r w:rsidR="00FA4B69">
        <w:rPr>
          <w:rFonts w:ascii="Arial" w:hAnsi="Arial" w:cs="Arial"/>
        </w:rPr>
        <w:t xml:space="preserve"> / ākonga</w:t>
      </w:r>
      <w:r w:rsidRPr="00453193">
        <w:rPr>
          <w:rFonts w:ascii="Arial" w:hAnsi="Arial" w:cs="Arial"/>
        </w:rPr>
        <w:t xml:space="preserve"> who are working at the appropriate level should be able to be assessed.</w:t>
      </w:r>
      <w:r w:rsidRPr="00453193">
        <w:rPr>
          <w:rFonts w:ascii="Arial" w:hAnsi="Arial" w:cs="Arial"/>
        </w:rPr>
        <w:br/>
      </w:r>
    </w:p>
    <w:p w14:paraId="590FF43F" w14:textId="7DF3BA74" w:rsidR="007D31D0" w:rsidRPr="00453193" w:rsidRDefault="007D31D0" w:rsidP="00920391">
      <w:pPr>
        <w:pStyle w:val="BodyText"/>
        <w:numPr>
          <w:ilvl w:val="0"/>
          <w:numId w:val="5"/>
        </w:numPr>
        <w:spacing w:before="5"/>
        <w:rPr>
          <w:rFonts w:ascii="Arial" w:hAnsi="Arial" w:cs="Arial"/>
        </w:rPr>
      </w:pPr>
      <w:r w:rsidRPr="00453193">
        <w:rPr>
          <w:rFonts w:ascii="Arial" w:hAnsi="Arial" w:cs="Arial"/>
        </w:rPr>
        <w:t>If a student</w:t>
      </w:r>
      <w:r w:rsidR="00FA4B69">
        <w:rPr>
          <w:rFonts w:ascii="Arial" w:hAnsi="Arial" w:cs="Arial"/>
        </w:rPr>
        <w:t xml:space="preserve"> / ākonga</w:t>
      </w:r>
      <w:r w:rsidRPr="00453193">
        <w:rPr>
          <w:rFonts w:ascii="Arial" w:hAnsi="Arial" w:cs="Arial"/>
        </w:rPr>
        <w:t xml:space="preserve"> has a SAC entitlement for other assessments, this must also be made available to them for the </w:t>
      </w:r>
      <w:r w:rsidR="0093069A" w:rsidRPr="00453193">
        <w:rPr>
          <w:rFonts w:ascii="Arial" w:hAnsi="Arial" w:cs="Arial"/>
        </w:rPr>
        <w:t>corequisite</w:t>
      </w:r>
      <w:r w:rsidRPr="00453193">
        <w:rPr>
          <w:rFonts w:ascii="Arial" w:hAnsi="Arial" w:cs="Arial"/>
        </w:rPr>
        <w:t>s. The student</w:t>
      </w:r>
      <w:r w:rsidR="00FA4B69">
        <w:rPr>
          <w:rFonts w:ascii="Arial" w:hAnsi="Arial" w:cs="Arial"/>
        </w:rPr>
        <w:t xml:space="preserve"> / ākonga</w:t>
      </w:r>
      <w:r w:rsidRPr="00453193">
        <w:rPr>
          <w:rFonts w:ascii="Arial" w:hAnsi="Arial" w:cs="Arial"/>
        </w:rPr>
        <w:t xml:space="preserve"> must not be disadvantaged.</w:t>
      </w:r>
    </w:p>
    <w:p w14:paraId="541A08CD" w14:textId="77777777" w:rsidR="007D31D0" w:rsidRPr="00453193" w:rsidRDefault="007D31D0" w:rsidP="007D31D0">
      <w:pPr>
        <w:pStyle w:val="BodyText"/>
        <w:spacing w:before="5"/>
        <w:ind w:left="0"/>
        <w:rPr>
          <w:rFonts w:ascii="Arial" w:hAnsi="Arial" w:cs="Arial"/>
        </w:rPr>
      </w:pPr>
    </w:p>
    <w:p w14:paraId="05D07A3E" w14:textId="17953199" w:rsidR="007D31D0" w:rsidRPr="00453193" w:rsidRDefault="007D31D0" w:rsidP="00920391">
      <w:pPr>
        <w:pStyle w:val="BodyText"/>
        <w:numPr>
          <w:ilvl w:val="0"/>
          <w:numId w:val="5"/>
        </w:numPr>
        <w:spacing w:before="1" w:line="254" w:lineRule="auto"/>
        <w:ind w:right="220"/>
        <w:rPr>
          <w:rFonts w:ascii="Arial" w:hAnsi="Arial" w:cs="Arial"/>
        </w:rPr>
      </w:pPr>
      <w:r w:rsidRPr="00453193">
        <w:rPr>
          <w:rFonts w:ascii="Arial" w:hAnsi="Arial" w:cs="Arial"/>
        </w:rPr>
        <w:t>For 2023, a</w:t>
      </w:r>
      <w:r w:rsidRPr="00453193">
        <w:rPr>
          <w:rFonts w:ascii="Arial" w:hAnsi="Arial" w:cs="Arial"/>
          <w:spacing w:val="-2"/>
        </w:rPr>
        <w:t xml:space="preserve"> </w:t>
      </w:r>
      <w:r w:rsidRPr="00453193">
        <w:rPr>
          <w:rFonts w:ascii="Arial" w:hAnsi="Arial" w:cs="Arial"/>
        </w:rPr>
        <w:t>formal</w:t>
      </w:r>
      <w:r w:rsidRPr="00453193">
        <w:rPr>
          <w:rFonts w:ascii="Arial" w:hAnsi="Arial" w:cs="Arial"/>
          <w:spacing w:val="-2"/>
        </w:rPr>
        <w:t xml:space="preserve"> </w:t>
      </w:r>
      <w:r w:rsidRPr="00453193">
        <w:rPr>
          <w:rFonts w:ascii="Arial" w:hAnsi="Arial" w:cs="Arial"/>
        </w:rPr>
        <w:t>SAC</w:t>
      </w:r>
      <w:r w:rsidRPr="00453193">
        <w:rPr>
          <w:rFonts w:ascii="Arial" w:hAnsi="Arial" w:cs="Arial"/>
          <w:spacing w:val="-2"/>
        </w:rPr>
        <w:t xml:space="preserve"> </w:t>
      </w:r>
      <w:r w:rsidRPr="00453193">
        <w:rPr>
          <w:rFonts w:ascii="Arial" w:hAnsi="Arial" w:cs="Arial"/>
        </w:rPr>
        <w:t>application</w:t>
      </w:r>
      <w:r w:rsidRPr="00453193">
        <w:rPr>
          <w:rFonts w:ascii="Arial" w:hAnsi="Arial" w:cs="Arial"/>
          <w:spacing w:val="-2"/>
        </w:rPr>
        <w:t xml:space="preserve"> </w:t>
      </w:r>
      <w:r w:rsidRPr="00453193">
        <w:rPr>
          <w:rFonts w:ascii="Arial" w:hAnsi="Arial" w:cs="Arial"/>
        </w:rPr>
        <w:t>approved</w:t>
      </w:r>
      <w:r w:rsidRPr="00453193">
        <w:rPr>
          <w:rFonts w:ascii="Arial" w:hAnsi="Arial" w:cs="Arial"/>
          <w:spacing w:val="-2"/>
        </w:rPr>
        <w:t xml:space="preserve"> </w:t>
      </w:r>
      <w:r w:rsidRPr="00453193">
        <w:rPr>
          <w:rFonts w:ascii="Arial" w:hAnsi="Arial" w:cs="Arial"/>
        </w:rPr>
        <w:t>by</w:t>
      </w:r>
      <w:r w:rsidRPr="00453193">
        <w:rPr>
          <w:rFonts w:ascii="Arial" w:hAnsi="Arial" w:cs="Arial"/>
          <w:spacing w:val="-2"/>
        </w:rPr>
        <w:t xml:space="preserve"> </w:t>
      </w:r>
      <w:r w:rsidRPr="00453193">
        <w:rPr>
          <w:rFonts w:ascii="Arial" w:hAnsi="Arial" w:cs="Arial"/>
        </w:rPr>
        <w:t>NZQA</w:t>
      </w:r>
      <w:r w:rsidRPr="00453193">
        <w:rPr>
          <w:rFonts w:ascii="Arial" w:hAnsi="Arial" w:cs="Arial"/>
          <w:spacing w:val="-5"/>
        </w:rPr>
        <w:t xml:space="preserve"> </w:t>
      </w:r>
      <w:r w:rsidRPr="00453193">
        <w:rPr>
          <w:rFonts w:ascii="Arial" w:hAnsi="Arial" w:cs="Arial"/>
        </w:rPr>
        <w:t>is</w:t>
      </w:r>
      <w:r w:rsidRPr="00453193">
        <w:rPr>
          <w:rFonts w:ascii="Arial" w:hAnsi="Arial" w:cs="Arial"/>
          <w:spacing w:val="-2"/>
        </w:rPr>
        <w:t xml:space="preserve"> </w:t>
      </w:r>
      <w:r w:rsidRPr="00453193">
        <w:rPr>
          <w:rFonts w:ascii="Arial" w:hAnsi="Arial" w:cs="Arial"/>
        </w:rPr>
        <w:t>not</w:t>
      </w:r>
      <w:r w:rsidRPr="00453193">
        <w:rPr>
          <w:rFonts w:ascii="Arial" w:hAnsi="Arial" w:cs="Arial"/>
          <w:spacing w:val="-2"/>
        </w:rPr>
        <w:t xml:space="preserve"> </w:t>
      </w:r>
      <w:r w:rsidRPr="00453193">
        <w:rPr>
          <w:rFonts w:ascii="Arial" w:hAnsi="Arial" w:cs="Arial"/>
        </w:rPr>
        <w:t>required</w:t>
      </w:r>
      <w:r w:rsidRPr="00453193">
        <w:rPr>
          <w:rFonts w:ascii="Arial" w:hAnsi="Arial" w:cs="Arial"/>
          <w:spacing w:val="-3"/>
        </w:rPr>
        <w:t xml:space="preserve"> </w:t>
      </w:r>
      <w:r w:rsidRPr="00453193">
        <w:rPr>
          <w:rFonts w:ascii="Arial" w:hAnsi="Arial" w:cs="Arial"/>
        </w:rPr>
        <w:t>for</w:t>
      </w:r>
      <w:r w:rsidRPr="00453193">
        <w:rPr>
          <w:rFonts w:ascii="Arial" w:hAnsi="Arial" w:cs="Arial"/>
          <w:spacing w:val="-2"/>
        </w:rPr>
        <w:t xml:space="preserve"> </w:t>
      </w:r>
      <w:r w:rsidRPr="00453193">
        <w:rPr>
          <w:rFonts w:ascii="Arial" w:hAnsi="Arial" w:cs="Arial"/>
        </w:rPr>
        <w:t>a</w:t>
      </w:r>
      <w:r w:rsidRPr="00453193">
        <w:rPr>
          <w:rFonts w:ascii="Arial" w:hAnsi="Arial" w:cs="Arial"/>
          <w:spacing w:val="-4"/>
        </w:rPr>
        <w:t xml:space="preserve"> </w:t>
      </w:r>
      <w:r w:rsidRPr="00453193">
        <w:rPr>
          <w:rFonts w:ascii="Arial" w:hAnsi="Arial" w:cs="Arial"/>
        </w:rPr>
        <w:t>school</w:t>
      </w:r>
      <w:r w:rsidR="001F1DF4">
        <w:rPr>
          <w:rFonts w:ascii="Arial" w:hAnsi="Arial" w:cs="Arial"/>
        </w:rPr>
        <w:t xml:space="preserve"> / kura</w:t>
      </w:r>
      <w:r w:rsidRPr="00453193">
        <w:rPr>
          <w:rFonts w:ascii="Arial" w:hAnsi="Arial" w:cs="Arial"/>
        </w:rPr>
        <w:t xml:space="preserve"> to </w:t>
      </w:r>
      <w:r w:rsidR="00BD452D" w:rsidRPr="00453193">
        <w:rPr>
          <w:rFonts w:ascii="Arial" w:hAnsi="Arial" w:cs="Arial"/>
        </w:rPr>
        <w:t>provide support</w:t>
      </w:r>
      <w:r w:rsidRPr="00453193">
        <w:rPr>
          <w:rFonts w:ascii="Arial" w:hAnsi="Arial" w:cs="Arial"/>
        </w:rPr>
        <w:t xml:space="preserve"> for students</w:t>
      </w:r>
      <w:r w:rsidR="00FA4B69">
        <w:rPr>
          <w:rFonts w:ascii="Arial" w:hAnsi="Arial" w:cs="Arial"/>
        </w:rPr>
        <w:t xml:space="preserve"> / ākonga</w:t>
      </w:r>
      <w:r w:rsidRPr="00453193">
        <w:rPr>
          <w:rFonts w:ascii="Arial" w:hAnsi="Arial" w:cs="Arial"/>
        </w:rPr>
        <w:t xml:space="preserve"> </w:t>
      </w:r>
      <w:r w:rsidR="03A5E4D1" w:rsidRPr="00453193">
        <w:rPr>
          <w:rFonts w:ascii="Arial" w:hAnsi="Arial" w:cs="Arial"/>
        </w:rPr>
        <w:t>completing the</w:t>
      </w:r>
      <w:r w:rsidRPr="00453193">
        <w:rPr>
          <w:rFonts w:ascii="Arial" w:hAnsi="Arial" w:cs="Arial"/>
        </w:rPr>
        <w:t xml:space="preserve"> </w:t>
      </w:r>
      <w:r w:rsidR="0093069A" w:rsidRPr="00453193">
        <w:rPr>
          <w:rFonts w:ascii="Arial" w:hAnsi="Arial" w:cs="Arial"/>
        </w:rPr>
        <w:t>corequisite</w:t>
      </w:r>
      <w:r w:rsidRPr="00453193">
        <w:rPr>
          <w:rFonts w:ascii="Arial" w:hAnsi="Arial" w:cs="Arial"/>
        </w:rPr>
        <w:t xml:space="preserve">s. This is particularly appropriate for students in years 9 and 10, who may not previously have </w:t>
      </w:r>
      <w:r w:rsidR="7912FB4E" w:rsidRPr="00453193">
        <w:rPr>
          <w:rFonts w:ascii="Arial" w:hAnsi="Arial" w:cs="Arial"/>
        </w:rPr>
        <w:t xml:space="preserve">completed </w:t>
      </w:r>
      <w:r w:rsidRPr="00453193">
        <w:rPr>
          <w:rFonts w:ascii="Arial" w:hAnsi="Arial" w:cs="Arial"/>
        </w:rPr>
        <w:t>NCEA assessments. Schools</w:t>
      </w:r>
      <w:r w:rsidR="001F1DF4">
        <w:rPr>
          <w:rFonts w:ascii="Arial" w:hAnsi="Arial" w:cs="Arial"/>
        </w:rPr>
        <w:t xml:space="preserve"> / kura</w:t>
      </w:r>
      <w:r w:rsidRPr="00453193">
        <w:rPr>
          <w:rFonts w:ascii="Arial" w:hAnsi="Arial" w:cs="Arial"/>
        </w:rPr>
        <w:t xml:space="preserve"> determine the type and level of support that students</w:t>
      </w:r>
      <w:r w:rsidR="00FA4B69">
        <w:rPr>
          <w:rFonts w:ascii="Arial" w:hAnsi="Arial" w:cs="Arial"/>
        </w:rPr>
        <w:t xml:space="preserve"> / ākonga</w:t>
      </w:r>
      <w:r w:rsidRPr="00453193">
        <w:rPr>
          <w:rFonts w:ascii="Arial" w:hAnsi="Arial" w:cs="Arial"/>
        </w:rPr>
        <w:t xml:space="preserve"> may</w:t>
      </w:r>
      <w:r w:rsidRPr="00453193">
        <w:rPr>
          <w:rFonts w:ascii="Arial" w:hAnsi="Arial" w:cs="Arial"/>
          <w:spacing w:val="-2"/>
        </w:rPr>
        <w:t xml:space="preserve"> </w:t>
      </w:r>
      <w:r w:rsidRPr="00453193">
        <w:rPr>
          <w:rFonts w:ascii="Arial" w:hAnsi="Arial" w:cs="Arial"/>
        </w:rPr>
        <w:t>require</w:t>
      </w:r>
      <w:r w:rsidRPr="00453193">
        <w:rPr>
          <w:rFonts w:ascii="Arial" w:hAnsi="Arial" w:cs="Arial"/>
          <w:spacing w:val="-2"/>
        </w:rPr>
        <w:t xml:space="preserve"> </w:t>
      </w:r>
      <w:r w:rsidRPr="00453193">
        <w:rPr>
          <w:rFonts w:ascii="Arial" w:hAnsi="Arial" w:cs="Arial"/>
        </w:rPr>
        <w:t>following the principles underlying the provision of special assessment conditions</w:t>
      </w:r>
      <w:r w:rsidR="2D3C7F50" w:rsidRPr="00453193">
        <w:rPr>
          <w:rFonts w:ascii="Arial" w:hAnsi="Arial" w:cs="Arial"/>
        </w:rPr>
        <w:t>,</w:t>
      </w:r>
      <w:r w:rsidRPr="00453193">
        <w:rPr>
          <w:rFonts w:ascii="Arial" w:hAnsi="Arial" w:cs="Arial"/>
        </w:rPr>
        <w:t xml:space="preserve"> based</w:t>
      </w:r>
      <w:r w:rsidRPr="00453193">
        <w:rPr>
          <w:rFonts w:ascii="Arial" w:hAnsi="Arial" w:cs="Arial"/>
          <w:spacing w:val="-5"/>
        </w:rPr>
        <w:t xml:space="preserve"> </w:t>
      </w:r>
      <w:r w:rsidRPr="00453193">
        <w:rPr>
          <w:rFonts w:ascii="Arial" w:hAnsi="Arial" w:cs="Arial"/>
        </w:rPr>
        <w:t>on</w:t>
      </w:r>
      <w:r w:rsidRPr="00453193">
        <w:rPr>
          <w:rFonts w:ascii="Arial" w:hAnsi="Arial" w:cs="Arial"/>
          <w:spacing w:val="-1"/>
        </w:rPr>
        <w:t xml:space="preserve"> </w:t>
      </w:r>
      <w:r w:rsidRPr="00453193">
        <w:rPr>
          <w:rFonts w:ascii="Arial" w:hAnsi="Arial" w:cs="Arial"/>
        </w:rPr>
        <w:t>the</w:t>
      </w:r>
      <w:r w:rsidR="00FA4B69">
        <w:rPr>
          <w:rFonts w:ascii="Arial" w:hAnsi="Arial" w:cs="Arial"/>
          <w:spacing w:val="-1"/>
        </w:rPr>
        <w:t xml:space="preserve">ir </w:t>
      </w:r>
      <w:r w:rsidRPr="00453193">
        <w:rPr>
          <w:rFonts w:ascii="Arial" w:hAnsi="Arial" w:cs="Arial"/>
          <w:spacing w:val="-1"/>
        </w:rPr>
        <w:t xml:space="preserve">needs </w:t>
      </w:r>
      <w:r w:rsidRPr="00453193">
        <w:rPr>
          <w:rFonts w:ascii="Arial" w:hAnsi="Arial" w:cs="Arial"/>
        </w:rPr>
        <w:t xml:space="preserve">and the professional judgement of </w:t>
      </w:r>
      <w:r w:rsidR="001F1DF4">
        <w:rPr>
          <w:rFonts w:ascii="Arial" w:hAnsi="Arial" w:cs="Arial"/>
        </w:rPr>
        <w:t>staff</w:t>
      </w:r>
      <w:r w:rsidRPr="00453193">
        <w:rPr>
          <w:rFonts w:ascii="Arial" w:hAnsi="Arial" w:cs="Arial"/>
        </w:rPr>
        <w:t>.</w:t>
      </w:r>
    </w:p>
    <w:p w14:paraId="29EE40DE" w14:textId="77777777" w:rsidR="007D31D0" w:rsidRPr="00453193" w:rsidRDefault="007D31D0" w:rsidP="007D31D0">
      <w:pPr>
        <w:pStyle w:val="BodyText"/>
        <w:spacing w:before="1" w:line="254" w:lineRule="auto"/>
        <w:ind w:left="0" w:right="220"/>
        <w:rPr>
          <w:rFonts w:ascii="Arial" w:hAnsi="Arial" w:cs="Arial"/>
        </w:rPr>
      </w:pPr>
    </w:p>
    <w:p w14:paraId="343B3BCC" w14:textId="063F2A7F" w:rsidR="007D31D0" w:rsidRPr="00453193" w:rsidRDefault="007D31D0" w:rsidP="00920391">
      <w:pPr>
        <w:pStyle w:val="BodyText"/>
        <w:numPr>
          <w:ilvl w:val="0"/>
          <w:numId w:val="5"/>
        </w:numPr>
        <w:spacing w:before="1" w:line="254" w:lineRule="auto"/>
        <w:ind w:right="220"/>
        <w:rPr>
          <w:rFonts w:ascii="Arial" w:hAnsi="Arial" w:cs="Arial"/>
        </w:rPr>
      </w:pPr>
      <w:r w:rsidRPr="00453193">
        <w:rPr>
          <w:rFonts w:ascii="Arial" w:hAnsi="Arial" w:cs="Arial"/>
        </w:rPr>
        <w:t>The text-to-speech tool (Polly) will again be trial</w:t>
      </w:r>
      <w:r w:rsidR="00B56E3B">
        <w:rPr>
          <w:rFonts w:ascii="Arial" w:hAnsi="Arial" w:cs="Arial"/>
        </w:rPr>
        <w:t>l</w:t>
      </w:r>
      <w:r w:rsidRPr="00453193">
        <w:rPr>
          <w:rFonts w:ascii="Arial" w:hAnsi="Arial" w:cs="Arial"/>
        </w:rPr>
        <w:t xml:space="preserve">ed for the English </w:t>
      </w:r>
      <w:r w:rsidR="01A52A08" w:rsidRPr="3A3FCB5C">
        <w:rPr>
          <w:rFonts w:ascii="Arial" w:hAnsi="Arial" w:cs="Arial"/>
        </w:rPr>
        <w:t xml:space="preserve">medium </w:t>
      </w:r>
      <w:r w:rsidRPr="00453193">
        <w:rPr>
          <w:rFonts w:ascii="Arial" w:hAnsi="Arial" w:cs="Arial"/>
        </w:rPr>
        <w:t xml:space="preserve">Writing and English </w:t>
      </w:r>
      <w:r w:rsidR="4F83C9AA" w:rsidRPr="3A3FCB5C">
        <w:rPr>
          <w:rFonts w:ascii="Arial" w:hAnsi="Arial" w:cs="Arial"/>
        </w:rPr>
        <w:t xml:space="preserve">medium </w:t>
      </w:r>
      <w:r w:rsidRPr="00453193">
        <w:rPr>
          <w:rFonts w:ascii="Arial" w:hAnsi="Arial" w:cs="Arial"/>
        </w:rPr>
        <w:t>Numeracy assessments in 2023.</w:t>
      </w:r>
    </w:p>
    <w:p w14:paraId="5F71CEF5" w14:textId="77777777" w:rsidR="007D31D0" w:rsidRPr="00453193" w:rsidRDefault="007D31D0" w:rsidP="007D31D0">
      <w:pPr>
        <w:pStyle w:val="BodyText"/>
        <w:spacing w:before="1" w:line="254" w:lineRule="auto"/>
        <w:ind w:left="0" w:right="220"/>
        <w:rPr>
          <w:rFonts w:ascii="Arial" w:hAnsi="Arial" w:cs="Arial"/>
        </w:rPr>
      </w:pPr>
    </w:p>
    <w:p w14:paraId="2C1D82A5" w14:textId="34C08F92" w:rsidR="007D31D0" w:rsidRPr="00EF61B7" w:rsidRDefault="007D31D0" w:rsidP="00920391">
      <w:pPr>
        <w:pStyle w:val="BodyText"/>
        <w:numPr>
          <w:ilvl w:val="0"/>
          <w:numId w:val="5"/>
        </w:numPr>
        <w:spacing w:before="1" w:line="254" w:lineRule="auto"/>
        <w:ind w:right="220"/>
        <w:rPr>
          <w:rFonts w:ascii="Arial" w:hAnsi="Arial" w:cs="Arial"/>
        </w:rPr>
      </w:pPr>
      <w:r w:rsidRPr="00453193">
        <w:rPr>
          <w:rFonts w:ascii="Arial" w:hAnsi="Arial" w:cs="Arial"/>
        </w:rPr>
        <w:t xml:space="preserve">A detailed guide on the provision of SAC for </w:t>
      </w:r>
      <w:r w:rsidR="00E97210">
        <w:rPr>
          <w:rFonts w:ascii="Arial" w:hAnsi="Arial" w:cs="Arial"/>
        </w:rPr>
        <w:t xml:space="preserve">Te Reo Matatini me te Pāngarau | Literacy and Numeracy </w:t>
      </w:r>
      <w:r w:rsidRPr="00453193">
        <w:rPr>
          <w:rFonts w:ascii="Arial" w:hAnsi="Arial" w:cs="Arial"/>
        </w:rPr>
        <w:t xml:space="preserve">for 2023 can be found </w:t>
      </w:r>
      <w:hyperlink r:id="rId53" w:history="1">
        <w:r w:rsidRPr="00EF61B7">
          <w:rPr>
            <w:rStyle w:val="Hyperlink"/>
            <w:rFonts w:ascii="Arial" w:hAnsi="Arial" w:cs="Arial"/>
          </w:rPr>
          <w:t>here</w:t>
        </w:r>
      </w:hyperlink>
      <w:r w:rsidR="00EF61B7">
        <w:rPr>
          <w:rFonts w:ascii="Arial" w:hAnsi="Arial" w:cs="Arial"/>
        </w:rPr>
        <w:t>.</w:t>
      </w:r>
    </w:p>
    <w:p w14:paraId="0329AE2A" w14:textId="77777777" w:rsidR="007D31D0" w:rsidRPr="00453193" w:rsidRDefault="007D31D0" w:rsidP="007D31D0">
      <w:pPr>
        <w:pStyle w:val="BodyText"/>
        <w:spacing w:before="1" w:line="254" w:lineRule="auto"/>
        <w:ind w:right="220"/>
        <w:rPr>
          <w:rFonts w:ascii="Arial" w:hAnsi="Arial" w:cs="Arial"/>
        </w:rPr>
      </w:pPr>
    </w:p>
    <w:tbl>
      <w:tblPr>
        <w:tblStyle w:val="TableGrid"/>
        <w:tblW w:w="9379" w:type="dxa"/>
        <w:tblInd w:w="-5" w:type="dxa"/>
        <w:tblLayout w:type="fixed"/>
        <w:tblLook w:val="06A0" w:firstRow="1" w:lastRow="0" w:firstColumn="1" w:lastColumn="0" w:noHBand="1" w:noVBand="1"/>
      </w:tblPr>
      <w:tblGrid>
        <w:gridCol w:w="9379"/>
      </w:tblGrid>
      <w:tr w:rsidR="00E74157" w:rsidRPr="00453193" w14:paraId="0D661A73" w14:textId="77777777" w:rsidTr="00A559A1">
        <w:trPr>
          <w:trHeight w:val="300"/>
        </w:trPr>
        <w:tc>
          <w:tcPr>
            <w:tcW w:w="9379" w:type="dxa"/>
            <w:shd w:val="clear" w:color="auto" w:fill="AEE7E8"/>
          </w:tcPr>
          <w:p w14:paraId="4B0AD060" w14:textId="7276F51D" w:rsidR="652F6C68" w:rsidRPr="004B10E1" w:rsidRDefault="652F6C68" w:rsidP="55FAA50C">
            <w:pPr>
              <w:rPr>
                <w:rFonts w:ascii="Arial" w:hAnsi="Arial" w:cs="Arial"/>
                <w:b/>
                <w:bCs/>
              </w:rPr>
            </w:pPr>
            <w:r w:rsidRPr="004B10E1">
              <w:rPr>
                <w:rFonts w:ascii="Arial" w:hAnsi="Arial" w:cs="Arial"/>
                <w:b/>
                <w:bCs/>
              </w:rPr>
              <w:t>Consider:</w:t>
            </w:r>
          </w:p>
          <w:p w14:paraId="50F649CB" w14:textId="77777777" w:rsidR="00765AA3" w:rsidRPr="004B10E1" w:rsidRDefault="00765AA3" w:rsidP="55FAA50C">
            <w:pPr>
              <w:rPr>
                <w:rFonts w:ascii="Arial" w:hAnsi="Arial" w:cs="Arial"/>
                <w:b/>
                <w:bCs/>
              </w:rPr>
            </w:pPr>
          </w:p>
          <w:p w14:paraId="0F9E7F83" w14:textId="6C9AE13C" w:rsidR="652F6C68" w:rsidRPr="004B10E1" w:rsidRDefault="652F6C68" w:rsidP="00300751">
            <w:pPr>
              <w:pStyle w:val="ListParagraph"/>
              <w:numPr>
                <w:ilvl w:val="0"/>
                <w:numId w:val="63"/>
              </w:numPr>
              <w:rPr>
                <w:rFonts w:ascii="Arial" w:hAnsi="Arial" w:cs="Arial"/>
              </w:rPr>
            </w:pPr>
            <w:r w:rsidRPr="004B10E1">
              <w:rPr>
                <w:rFonts w:ascii="Arial" w:hAnsi="Arial" w:cs="Arial"/>
              </w:rPr>
              <w:t>How will we determine which of our students</w:t>
            </w:r>
            <w:r w:rsidR="00FA4B69" w:rsidRPr="004B10E1">
              <w:rPr>
                <w:rFonts w:ascii="Arial" w:hAnsi="Arial" w:cs="Arial"/>
              </w:rPr>
              <w:t xml:space="preserve"> / ākonga</w:t>
            </w:r>
            <w:r w:rsidRPr="004B10E1">
              <w:rPr>
                <w:rFonts w:ascii="Arial" w:hAnsi="Arial" w:cs="Arial"/>
              </w:rPr>
              <w:t xml:space="preserve"> should be offered SAC for their corequisite assessments?</w:t>
            </w:r>
          </w:p>
          <w:p w14:paraId="317B3367" w14:textId="2EB8202E" w:rsidR="652F6C68" w:rsidRPr="004B10E1" w:rsidRDefault="652F6C68" w:rsidP="00300751">
            <w:pPr>
              <w:pStyle w:val="ListParagraph"/>
              <w:numPr>
                <w:ilvl w:val="0"/>
                <w:numId w:val="63"/>
              </w:numPr>
              <w:rPr>
                <w:rFonts w:ascii="Arial" w:hAnsi="Arial" w:cs="Arial"/>
              </w:rPr>
            </w:pPr>
            <w:r w:rsidRPr="004B10E1">
              <w:rPr>
                <w:rFonts w:ascii="Arial" w:hAnsi="Arial" w:cs="Arial"/>
              </w:rPr>
              <w:t>How will we manage the provision of SAC for these students</w:t>
            </w:r>
            <w:r w:rsidR="00FA4B69" w:rsidRPr="004B10E1">
              <w:rPr>
                <w:rFonts w:ascii="Arial" w:hAnsi="Arial" w:cs="Arial"/>
              </w:rPr>
              <w:t xml:space="preserve"> / ākonga</w:t>
            </w:r>
            <w:r w:rsidRPr="004B10E1">
              <w:rPr>
                <w:rFonts w:ascii="Arial" w:hAnsi="Arial" w:cs="Arial"/>
              </w:rPr>
              <w:t>? (</w:t>
            </w:r>
            <w:r w:rsidR="002505E4" w:rsidRPr="004B10E1">
              <w:rPr>
                <w:rFonts w:ascii="Arial" w:hAnsi="Arial" w:cs="Arial"/>
              </w:rPr>
              <w:t>Rooms</w:t>
            </w:r>
            <w:r w:rsidRPr="004B10E1">
              <w:rPr>
                <w:rFonts w:ascii="Arial" w:hAnsi="Arial" w:cs="Arial"/>
              </w:rPr>
              <w:t>, equipment, exam assistants)</w:t>
            </w:r>
          </w:p>
          <w:p w14:paraId="15BC29E7" w14:textId="6B87261C" w:rsidR="55FAA50C" w:rsidRPr="00453193" w:rsidRDefault="55FAA50C" w:rsidP="55FAA50C">
            <w:pPr>
              <w:pStyle w:val="BodyText"/>
              <w:rPr>
                <w:rFonts w:ascii="Arial" w:hAnsi="Arial" w:cs="Arial"/>
              </w:rPr>
            </w:pPr>
          </w:p>
        </w:tc>
      </w:tr>
    </w:tbl>
    <w:p w14:paraId="62E8A8E1" w14:textId="77777777" w:rsidR="00BD452D" w:rsidRDefault="00BD452D" w:rsidP="007D31D0">
      <w:pPr>
        <w:rPr>
          <w:rFonts w:ascii="Arial" w:hAnsi="Arial" w:cs="Arial"/>
          <w:b/>
          <w:bCs/>
        </w:rPr>
      </w:pPr>
    </w:p>
    <w:p w14:paraId="7A90398E" w14:textId="0462F1F3" w:rsidR="007D31D0" w:rsidRPr="00453193" w:rsidRDefault="007D31D0" w:rsidP="007D31D0">
      <w:pPr>
        <w:rPr>
          <w:rFonts w:ascii="Arial" w:hAnsi="Arial" w:cs="Arial"/>
        </w:rPr>
      </w:pPr>
      <w:r w:rsidRPr="00453193">
        <w:rPr>
          <w:rFonts w:ascii="Arial" w:hAnsi="Arial" w:cs="Arial"/>
          <w:b/>
          <w:bCs/>
        </w:rPr>
        <w:t xml:space="preserve">Any questions? </w:t>
      </w:r>
      <w:hyperlink r:id="rId54" w:history="1">
        <w:r w:rsidRPr="00453193">
          <w:rPr>
            <w:rStyle w:val="Hyperlink"/>
            <w:rFonts w:ascii="Arial" w:hAnsi="Arial" w:cs="Arial"/>
          </w:rPr>
          <w:t>sac@nzqa.govt.nz</w:t>
        </w:r>
      </w:hyperlink>
      <w:r w:rsidRPr="00453193">
        <w:rPr>
          <w:rFonts w:ascii="Arial" w:hAnsi="Arial" w:cs="Arial"/>
        </w:rPr>
        <w:t xml:space="preserve"> </w:t>
      </w:r>
    </w:p>
    <w:p w14:paraId="09FD0915" w14:textId="77777777" w:rsidR="007D31D0" w:rsidRPr="00453193" w:rsidRDefault="007D31D0" w:rsidP="007D31D0">
      <w:pPr>
        <w:rPr>
          <w:rFonts w:ascii="Arial" w:eastAsia="Calibri" w:hAnsi="Arial" w:cs="Arial"/>
          <w:sz w:val="24"/>
          <w:szCs w:val="24"/>
        </w:rPr>
      </w:pPr>
    </w:p>
    <w:p w14:paraId="4B520DEB" w14:textId="12EA6753" w:rsidR="007D31D0" w:rsidRPr="00453193" w:rsidRDefault="007D31D0" w:rsidP="007D31D0">
      <w:pPr>
        <w:rPr>
          <w:rFonts w:ascii="Arial" w:eastAsia="Calibri" w:hAnsi="Arial" w:cs="Arial"/>
          <w:sz w:val="24"/>
          <w:szCs w:val="24"/>
        </w:rPr>
      </w:pPr>
      <w:r w:rsidRPr="00453193">
        <w:rPr>
          <w:rFonts w:ascii="Arial" w:eastAsia="Calibri" w:hAnsi="Arial" w:cs="Arial"/>
          <w:sz w:val="24"/>
          <w:szCs w:val="24"/>
        </w:rPr>
        <w:br w:type="page"/>
      </w:r>
    </w:p>
    <w:p w14:paraId="5A21BA50" w14:textId="467562C0" w:rsidR="55FAA50C" w:rsidRPr="00CA19C6" w:rsidRDefault="004500C6" w:rsidP="00D96007">
      <w:pPr>
        <w:jc w:val="center"/>
        <w:rPr>
          <w:rFonts w:ascii="Arial" w:hAnsi="Arial" w:cs="Arial"/>
          <w:b/>
          <w:bCs/>
          <w:color w:val="56B0B2"/>
          <w:sz w:val="40"/>
          <w:szCs w:val="40"/>
        </w:rPr>
      </w:pPr>
      <w:bookmarkStart w:id="6" w:name="NewandPilotupdates"/>
      <w:r w:rsidRPr="00CA19C6">
        <w:rPr>
          <w:rFonts w:ascii="Arial" w:hAnsi="Arial" w:cs="Arial"/>
          <w:b/>
          <w:bCs/>
          <w:color w:val="56B0B2"/>
          <w:sz w:val="40"/>
          <w:szCs w:val="40"/>
        </w:rPr>
        <w:t>New</w:t>
      </w:r>
      <w:r w:rsidR="00D20BAF">
        <w:rPr>
          <w:rFonts w:ascii="Arial" w:hAnsi="Arial" w:cs="Arial"/>
          <w:b/>
          <w:bCs/>
          <w:color w:val="56B0B2"/>
          <w:sz w:val="40"/>
          <w:szCs w:val="40"/>
        </w:rPr>
        <w:t xml:space="preserve">, </w:t>
      </w:r>
      <w:r w:rsidR="00887682">
        <w:rPr>
          <w:rFonts w:ascii="Arial" w:hAnsi="Arial" w:cs="Arial"/>
          <w:b/>
          <w:bCs/>
          <w:color w:val="56B0B2"/>
          <w:sz w:val="40"/>
          <w:szCs w:val="40"/>
        </w:rPr>
        <w:t xml:space="preserve">transition </w:t>
      </w:r>
      <w:r w:rsidRPr="00CA19C6">
        <w:rPr>
          <w:rFonts w:ascii="Arial" w:hAnsi="Arial" w:cs="Arial"/>
          <w:b/>
          <w:bCs/>
          <w:color w:val="56B0B2"/>
          <w:sz w:val="40"/>
          <w:szCs w:val="40"/>
        </w:rPr>
        <w:t xml:space="preserve">and </w:t>
      </w:r>
      <w:r w:rsidR="00887682">
        <w:rPr>
          <w:rFonts w:ascii="Arial" w:hAnsi="Arial" w:cs="Arial"/>
          <w:b/>
          <w:bCs/>
          <w:color w:val="56B0B2"/>
          <w:sz w:val="40"/>
          <w:szCs w:val="40"/>
        </w:rPr>
        <w:t>p</w:t>
      </w:r>
      <w:r w:rsidRPr="00CA19C6">
        <w:rPr>
          <w:rFonts w:ascii="Arial" w:hAnsi="Arial" w:cs="Arial"/>
          <w:b/>
          <w:bCs/>
          <w:color w:val="56B0B2"/>
          <w:sz w:val="40"/>
          <w:szCs w:val="40"/>
        </w:rPr>
        <w:t>ilot assessment standards – updates for 2023</w:t>
      </w:r>
      <w:bookmarkEnd w:id="6"/>
    </w:p>
    <w:p w14:paraId="5842A075" w14:textId="77777777" w:rsidR="004500C6" w:rsidRPr="00453193" w:rsidRDefault="004500C6" w:rsidP="00300751">
      <w:pPr>
        <w:pStyle w:val="ListParagraph"/>
        <w:numPr>
          <w:ilvl w:val="0"/>
          <w:numId w:val="40"/>
        </w:numPr>
        <w:rPr>
          <w:rFonts w:ascii="Arial" w:hAnsi="Arial" w:cs="Arial"/>
        </w:rPr>
      </w:pPr>
      <w:r w:rsidRPr="00453193">
        <w:rPr>
          <w:rFonts w:ascii="Arial" w:hAnsi="Arial" w:cs="Arial"/>
          <w:b/>
          <w:bCs/>
        </w:rPr>
        <w:t>Remember</w:t>
      </w:r>
      <w:r w:rsidRPr="00453193">
        <w:rPr>
          <w:rFonts w:ascii="Arial" w:hAnsi="Arial" w:cs="Arial"/>
        </w:rPr>
        <w:t>: Pilot standards are only available this year for schools and kura who are signed up to the pilots. Make sure your teachers know that if your school / kura isn’t in a pilot, they can’t do them until next year.</w:t>
      </w:r>
    </w:p>
    <w:p w14:paraId="658BC782" w14:textId="77777777" w:rsidR="009255FD" w:rsidRPr="000B4134" w:rsidRDefault="009255FD" w:rsidP="009255FD">
      <w:pPr>
        <w:pStyle w:val="ListParagraph"/>
        <w:ind w:left="360"/>
        <w:rPr>
          <w:rFonts w:ascii="Arial" w:hAnsi="Arial" w:cs="Arial"/>
        </w:rPr>
      </w:pPr>
    </w:p>
    <w:p w14:paraId="0F129587" w14:textId="429DF4A7" w:rsidR="004500C6" w:rsidRPr="00453193" w:rsidRDefault="004500C6" w:rsidP="00300751">
      <w:pPr>
        <w:pStyle w:val="ListParagraph"/>
        <w:numPr>
          <w:ilvl w:val="0"/>
          <w:numId w:val="40"/>
        </w:numPr>
        <w:rPr>
          <w:rFonts w:ascii="Arial" w:hAnsi="Arial" w:cs="Arial"/>
        </w:rPr>
      </w:pPr>
      <w:r w:rsidRPr="00453193">
        <w:rPr>
          <w:rFonts w:ascii="Arial" w:hAnsi="Arial" w:cs="Arial"/>
        </w:rPr>
        <w:t xml:space="preserve">The </w:t>
      </w:r>
      <w:r w:rsidRPr="00707B29">
        <w:rPr>
          <w:rFonts w:ascii="Arial" w:hAnsi="Arial" w:cs="Arial"/>
          <w:b/>
          <w:bCs/>
        </w:rPr>
        <w:t xml:space="preserve">provisional assessment </w:t>
      </w:r>
      <w:r w:rsidR="008A0973" w:rsidRPr="00707B29">
        <w:rPr>
          <w:rFonts w:ascii="Arial" w:hAnsi="Arial" w:cs="Arial"/>
          <w:b/>
          <w:bCs/>
        </w:rPr>
        <w:t>timetable</w:t>
      </w:r>
      <w:r w:rsidRPr="00453193">
        <w:rPr>
          <w:rFonts w:ascii="Arial" w:hAnsi="Arial" w:cs="Arial"/>
        </w:rPr>
        <w:t xml:space="preserve"> is available </w:t>
      </w:r>
      <w:hyperlink r:id="rId55" w:history="1">
        <w:r w:rsidRPr="00453193">
          <w:rPr>
            <w:rStyle w:val="Hyperlink"/>
            <w:rFonts w:ascii="Arial" w:hAnsi="Arial" w:cs="Arial"/>
          </w:rPr>
          <w:t>here</w:t>
        </w:r>
      </w:hyperlink>
      <w:r w:rsidRPr="00453193">
        <w:rPr>
          <w:rStyle w:val="Hyperlink"/>
          <w:rFonts w:ascii="Arial" w:hAnsi="Arial" w:cs="Arial"/>
          <w:color w:val="auto"/>
          <w:u w:val="none"/>
        </w:rPr>
        <w:t xml:space="preserve"> for Te Marautanga o Aotearoa and </w:t>
      </w:r>
      <w:r w:rsidRPr="00D96007">
        <w:rPr>
          <w:rStyle w:val="Hyperlink"/>
          <w:rFonts w:ascii="Arial" w:hAnsi="Arial" w:cs="Arial"/>
          <w:color w:val="auto"/>
          <w:u w:val="none"/>
        </w:rPr>
        <w:t xml:space="preserve">the </w:t>
      </w:r>
      <w:r w:rsidR="0093069A" w:rsidRPr="00D96007">
        <w:rPr>
          <w:rStyle w:val="Hyperlink"/>
          <w:rFonts w:ascii="Arial" w:hAnsi="Arial" w:cs="Arial"/>
          <w:color w:val="auto"/>
          <w:u w:val="none"/>
        </w:rPr>
        <w:t>corequisite</w:t>
      </w:r>
      <w:r w:rsidRPr="00D96007">
        <w:rPr>
          <w:rStyle w:val="Hyperlink"/>
          <w:rFonts w:ascii="Arial" w:hAnsi="Arial" w:cs="Arial"/>
          <w:color w:val="auto"/>
          <w:u w:val="none"/>
        </w:rPr>
        <w:t xml:space="preserve"> standards</w:t>
      </w:r>
      <w:r w:rsidRPr="00D96007">
        <w:rPr>
          <w:rFonts w:ascii="Arial" w:hAnsi="Arial" w:cs="Arial"/>
        </w:rPr>
        <w:t xml:space="preserve">. The </w:t>
      </w:r>
      <w:r w:rsidRPr="00D96007">
        <w:rPr>
          <w:rFonts w:ascii="Arial" w:hAnsi="Arial" w:cs="Arial"/>
          <w:color w:val="232B2D"/>
          <w:shd w:val="clear" w:color="auto" w:fill="FFFFFF"/>
        </w:rPr>
        <w:t>New Zealand Curriculum (NZC) assessment dates and methods will be confirmed when the assessment timetable is released on 31st March 2023.</w:t>
      </w:r>
    </w:p>
    <w:p w14:paraId="0342DBF9" w14:textId="4E7DCD09" w:rsidR="55FAA50C" w:rsidRPr="00453193" w:rsidRDefault="55FAA50C" w:rsidP="0018445A">
      <w:pPr>
        <w:rPr>
          <w:rFonts w:ascii="Arial" w:hAnsi="Arial" w:cs="Arial"/>
        </w:rPr>
      </w:pPr>
    </w:p>
    <w:p w14:paraId="56FF1A88" w14:textId="01C1215D" w:rsidR="004500C6" w:rsidRPr="00453193" w:rsidRDefault="00707B29" w:rsidP="004500C6">
      <w:pPr>
        <w:rPr>
          <w:rFonts w:ascii="Arial" w:hAnsi="Arial" w:cs="Arial"/>
          <w:b/>
          <w:bCs/>
        </w:rPr>
      </w:pPr>
      <w:r>
        <w:rPr>
          <w:rFonts w:ascii="Arial" w:hAnsi="Arial" w:cs="Arial"/>
          <w:b/>
          <w:bCs/>
        </w:rPr>
        <w:t>Provisiona</w:t>
      </w:r>
      <w:r w:rsidR="00C265FA">
        <w:rPr>
          <w:rFonts w:ascii="Arial" w:hAnsi="Arial" w:cs="Arial"/>
          <w:b/>
          <w:bCs/>
        </w:rPr>
        <w:t>l ti</w:t>
      </w:r>
      <w:r w:rsidR="004500C6" w:rsidRPr="00453193">
        <w:rPr>
          <w:rFonts w:ascii="Arial" w:hAnsi="Arial" w:cs="Arial"/>
          <w:b/>
          <w:bCs/>
        </w:rPr>
        <w:t>ming of 2023 new external assessments</w:t>
      </w:r>
    </w:p>
    <w:tbl>
      <w:tblPr>
        <w:tblStyle w:val="TableGrid"/>
        <w:tblW w:w="0" w:type="auto"/>
        <w:tblInd w:w="360" w:type="dxa"/>
        <w:tblLook w:val="04A0" w:firstRow="1" w:lastRow="0" w:firstColumn="1" w:lastColumn="0" w:noHBand="0" w:noVBand="1"/>
      </w:tblPr>
      <w:tblGrid>
        <w:gridCol w:w="2286"/>
        <w:gridCol w:w="2169"/>
        <w:gridCol w:w="2290"/>
        <w:gridCol w:w="2245"/>
      </w:tblGrid>
      <w:tr w:rsidR="004500C6" w:rsidRPr="00453193" w14:paraId="1B044A41" w14:textId="77777777" w:rsidTr="01D0119E">
        <w:tc>
          <w:tcPr>
            <w:tcW w:w="2286" w:type="dxa"/>
            <w:shd w:val="clear" w:color="auto" w:fill="90CBCC"/>
          </w:tcPr>
          <w:p w14:paraId="13A9BFFB" w14:textId="77777777" w:rsidR="004500C6" w:rsidRPr="00453193" w:rsidRDefault="004500C6">
            <w:pPr>
              <w:pStyle w:val="ListParagraph"/>
              <w:ind w:left="0"/>
              <w:jc w:val="center"/>
              <w:rPr>
                <w:rFonts w:ascii="Arial" w:hAnsi="Arial" w:cs="Arial"/>
                <w:b/>
                <w:bCs/>
              </w:rPr>
            </w:pPr>
            <w:r w:rsidRPr="00453193">
              <w:rPr>
                <w:rFonts w:ascii="Arial" w:hAnsi="Arial" w:cs="Arial"/>
                <w:b/>
                <w:bCs/>
              </w:rPr>
              <w:t>2023 External Assessment</w:t>
            </w:r>
          </w:p>
        </w:tc>
        <w:tc>
          <w:tcPr>
            <w:tcW w:w="2169" w:type="dxa"/>
            <w:shd w:val="clear" w:color="auto" w:fill="90CBCC"/>
          </w:tcPr>
          <w:p w14:paraId="7236BB39" w14:textId="77777777" w:rsidR="004500C6" w:rsidRPr="00453193" w:rsidRDefault="004500C6">
            <w:pPr>
              <w:pStyle w:val="ListParagraph"/>
              <w:ind w:left="0"/>
              <w:jc w:val="center"/>
              <w:rPr>
                <w:rFonts w:ascii="Arial" w:hAnsi="Arial" w:cs="Arial"/>
                <w:b/>
                <w:bCs/>
              </w:rPr>
            </w:pPr>
            <w:r w:rsidRPr="00453193">
              <w:rPr>
                <w:rFonts w:ascii="Arial" w:hAnsi="Arial" w:cs="Arial"/>
                <w:b/>
                <w:bCs/>
              </w:rPr>
              <w:t>Term 2</w:t>
            </w:r>
          </w:p>
        </w:tc>
        <w:tc>
          <w:tcPr>
            <w:tcW w:w="2290" w:type="dxa"/>
            <w:shd w:val="clear" w:color="auto" w:fill="90CBCC"/>
          </w:tcPr>
          <w:p w14:paraId="38B97F01" w14:textId="77777777" w:rsidR="004500C6" w:rsidRPr="00453193" w:rsidRDefault="004500C6">
            <w:pPr>
              <w:pStyle w:val="ListParagraph"/>
              <w:ind w:left="0"/>
              <w:jc w:val="center"/>
              <w:rPr>
                <w:rFonts w:ascii="Arial" w:hAnsi="Arial" w:cs="Arial"/>
                <w:b/>
                <w:bCs/>
              </w:rPr>
            </w:pPr>
            <w:r w:rsidRPr="00453193">
              <w:rPr>
                <w:rFonts w:ascii="Arial" w:hAnsi="Arial" w:cs="Arial"/>
                <w:b/>
                <w:bCs/>
              </w:rPr>
              <w:t>Term 3</w:t>
            </w:r>
          </w:p>
        </w:tc>
        <w:tc>
          <w:tcPr>
            <w:tcW w:w="2245" w:type="dxa"/>
            <w:shd w:val="clear" w:color="auto" w:fill="90CBCC"/>
          </w:tcPr>
          <w:p w14:paraId="3F4A2899" w14:textId="77777777" w:rsidR="004500C6" w:rsidRPr="00453193" w:rsidRDefault="004500C6">
            <w:pPr>
              <w:pStyle w:val="ListParagraph"/>
              <w:ind w:left="0"/>
              <w:jc w:val="center"/>
              <w:rPr>
                <w:rFonts w:ascii="Arial" w:hAnsi="Arial" w:cs="Arial"/>
                <w:b/>
                <w:bCs/>
              </w:rPr>
            </w:pPr>
            <w:r w:rsidRPr="00453193">
              <w:rPr>
                <w:rFonts w:ascii="Arial" w:hAnsi="Arial" w:cs="Arial"/>
                <w:b/>
                <w:bCs/>
              </w:rPr>
              <w:t>Term 4</w:t>
            </w:r>
          </w:p>
        </w:tc>
      </w:tr>
      <w:tr w:rsidR="004500C6" w:rsidRPr="00453193" w14:paraId="2C936993" w14:textId="77777777" w:rsidTr="01D0119E">
        <w:tc>
          <w:tcPr>
            <w:tcW w:w="2286" w:type="dxa"/>
            <w:shd w:val="clear" w:color="auto" w:fill="90CBCC"/>
          </w:tcPr>
          <w:p w14:paraId="0EA15CD5" w14:textId="77777777" w:rsidR="004500C6" w:rsidRPr="00453193" w:rsidRDefault="004500C6">
            <w:pPr>
              <w:pStyle w:val="ListParagraph"/>
              <w:ind w:left="0"/>
              <w:jc w:val="center"/>
              <w:rPr>
                <w:rFonts w:ascii="Arial" w:hAnsi="Arial" w:cs="Arial"/>
              </w:rPr>
            </w:pPr>
            <w:r w:rsidRPr="00453193">
              <w:rPr>
                <w:rFonts w:ascii="Arial" w:hAnsi="Arial" w:cs="Arial"/>
              </w:rPr>
              <w:t>Te Ao Haka</w:t>
            </w:r>
          </w:p>
          <w:p w14:paraId="5F731A37" w14:textId="77777777" w:rsidR="004500C6" w:rsidRPr="00453193" w:rsidRDefault="004500C6">
            <w:pPr>
              <w:pStyle w:val="ListParagraph"/>
              <w:ind w:left="0"/>
              <w:jc w:val="center"/>
              <w:rPr>
                <w:rFonts w:ascii="Arial" w:hAnsi="Arial" w:cs="Arial"/>
                <w:sz w:val="18"/>
                <w:szCs w:val="18"/>
              </w:rPr>
            </w:pPr>
          </w:p>
          <w:p w14:paraId="5DC18AB8" w14:textId="77777777" w:rsidR="004500C6" w:rsidRPr="00453193" w:rsidRDefault="004500C6">
            <w:pPr>
              <w:pStyle w:val="ListParagraph"/>
              <w:ind w:left="0"/>
              <w:jc w:val="center"/>
              <w:rPr>
                <w:rFonts w:ascii="Arial" w:hAnsi="Arial" w:cs="Arial"/>
              </w:rPr>
            </w:pPr>
            <w:r w:rsidRPr="00453193">
              <w:rPr>
                <w:rFonts w:ascii="Arial" w:hAnsi="Arial" w:cs="Arial"/>
                <w:sz w:val="18"/>
                <w:szCs w:val="18"/>
              </w:rPr>
              <w:t>(implementation)</w:t>
            </w:r>
          </w:p>
        </w:tc>
        <w:tc>
          <w:tcPr>
            <w:tcW w:w="4459" w:type="dxa"/>
            <w:gridSpan w:val="2"/>
          </w:tcPr>
          <w:p w14:paraId="64F38D68" w14:textId="12F57926" w:rsidR="004500C6" w:rsidRPr="00453193" w:rsidRDefault="0018445A">
            <w:pPr>
              <w:pStyle w:val="ListParagraph"/>
              <w:ind w:left="0"/>
              <w:rPr>
                <w:rFonts w:ascii="Arial" w:hAnsi="Arial" w:cs="Arial"/>
              </w:rPr>
            </w:pPr>
            <w:r>
              <w:rPr>
                <w:rFonts w:ascii="Arial" w:hAnsi="Arial" w:cs="Arial"/>
              </w:rPr>
              <w:t>Point</w:t>
            </w:r>
            <w:r w:rsidR="00F539F5">
              <w:rPr>
                <w:rFonts w:ascii="Arial" w:hAnsi="Arial" w:cs="Arial"/>
              </w:rPr>
              <w:t>-of-time</w:t>
            </w:r>
            <w:r w:rsidR="004500C6" w:rsidRPr="00453193">
              <w:rPr>
                <w:rFonts w:ascii="Arial" w:hAnsi="Arial" w:cs="Arial"/>
              </w:rPr>
              <w:t xml:space="preserve"> CAA week 8.</w:t>
            </w:r>
          </w:p>
          <w:p w14:paraId="5FC8E17F" w14:textId="77777777" w:rsidR="004500C6" w:rsidRDefault="004500C6">
            <w:pPr>
              <w:pStyle w:val="ListParagraph"/>
              <w:ind w:left="0"/>
              <w:rPr>
                <w:rFonts w:ascii="Arial" w:hAnsi="Arial" w:cs="Arial"/>
              </w:rPr>
            </w:pPr>
            <w:r w:rsidRPr="00453193">
              <w:rPr>
                <w:rFonts w:ascii="Arial" w:hAnsi="Arial" w:cs="Arial"/>
              </w:rPr>
              <w:t>Ākonga are entered for either the Term 2 or Term 3 CAA.</w:t>
            </w:r>
          </w:p>
          <w:p w14:paraId="6E84C371" w14:textId="15E3D0AB" w:rsidR="004500C6" w:rsidRPr="00453193" w:rsidRDefault="004500C6">
            <w:pPr>
              <w:pStyle w:val="ListParagraph"/>
              <w:ind w:left="0"/>
              <w:rPr>
                <w:rFonts w:ascii="Arial" w:hAnsi="Arial" w:cs="Arial"/>
              </w:rPr>
            </w:pPr>
          </w:p>
        </w:tc>
        <w:tc>
          <w:tcPr>
            <w:tcW w:w="2245" w:type="dxa"/>
          </w:tcPr>
          <w:p w14:paraId="764ABF22" w14:textId="1B2FB21B" w:rsidR="004500C6" w:rsidRPr="00453193" w:rsidRDefault="197066EF">
            <w:pPr>
              <w:pStyle w:val="ListParagraph"/>
              <w:ind w:left="0"/>
              <w:rPr>
                <w:rFonts w:ascii="Arial" w:hAnsi="Arial" w:cs="Arial"/>
              </w:rPr>
            </w:pPr>
            <w:r w:rsidRPr="01D0119E">
              <w:rPr>
                <w:rFonts w:ascii="Arial" w:hAnsi="Arial" w:cs="Arial"/>
              </w:rPr>
              <w:t>Submissions close</w:t>
            </w:r>
            <w:r w:rsidR="009D677D">
              <w:rPr>
                <w:rFonts w:ascii="Arial" w:hAnsi="Arial" w:cs="Arial"/>
              </w:rPr>
              <w:t xml:space="preserve"> </w:t>
            </w:r>
            <w:r w:rsidR="7831BC24" w:rsidRPr="01D0119E">
              <w:rPr>
                <w:rFonts w:ascii="Arial" w:hAnsi="Arial" w:cs="Arial"/>
              </w:rPr>
              <w:t>25 Oct</w:t>
            </w:r>
            <w:r w:rsidR="009D677D">
              <w:rPr>
                <w:rFonts w:ascii="Arial" w:hAnsi="Arial" w:cs="Arial"/>
              </w:rPr>
              <w:t>*</w:t>
            </w:r>
            <w:r w:rsidRPr="01D0119E">
              <w:rPr>
                <w:rFonts w:ascii="Arial" w:hAnsi="Arial" w:cs="Arial"/>
              </w:rPr>
              <w:t>.</w:t>
            </w:r>
          </w:p>
        </w:tc>
      </w:tr>
      <w:tr w:rsidR="004500C6" w:rsidRPr="00453193" w14:paraId="268CC4AA" w14:textId="77777777" w:rsidTr="01D0119E">
        <w:tc>
          <w:tcPr>
            <w:tcW w:w="2286" w:type="dxa"/>
            <w:shd w:val="clear" w:color="auto" w:fill="90CBCC"/>
          </w:tcPr>
          <w:p w14:paraId="2E45E75F" w14:textId="77777777" w:rsidR="004500C6" w:rsidRPr="00453193" w:rsidRDefault="004500C6">
            <w:pPr>
              <w:pStyle w:val="ListParagraph"/>
              <w:ind w:left="0"/>
              <w:jc w:val="center"/>
              <w:rPr>
                <w:rFonts w:ascii="Arial" w:hAnsi="Arial" w:cs="Arial"/>
              </w:rPr>
            </w:pPr>
            <w:r w:rsidRPr="00453193">
              <w:rPr>
                <w:rFonts w:ascii="Arial" w:hAnsi="Arial" w:cs="Arial"/>
              </w:rPr>
              <w:t>Te Reo Matatini me te Pāngarau</w:t>
            </w:r>
          </w:p>
          <w:p w14:paraId="4AC9FF7A" w14:textId="77777777" w:rsidR="004500C6" w:rsidRPr="00453193" w:rsidRDefault="004500C6">
            <w:pPr>
              <w:pStyle w:val="ListParagraph"/>
              <w:ind w:left="0"/>
              <w:jc w:val="center"/>
              <w:rPr>
                <w:rFonts w:ascii="Arial" w:hAnsi="Arial" w:cs="Arial"/>
                <w:sz w:val="18"/>
                <w:szCs w:val="18"/>
              </w:rPr>
            </w:pPr>
          </w:p>
          <w:p w14:paraId="425ACE9A" w14:textId="77777777" w:rsidR="004500C6" w:rsidRPr="00453193" w:rsidRDefault="004500C6">
            <w:pPr>
              <w:pStyle w:val="ListParagraph"/>
              <w:ind w:left="0"/>
              <w:jc w:val="center"/>
              <w:rPr>
                <w:rFonts w:ascii="Arial" w:hAnsi="Arial" w:cs="Arial"/>
              </w:rPr>
            </w:pPr>
            <w:r w:rsidRPr="00453193">
              <w:rPr>
                <w:rFonts w:ascii="Arial" w:hAnsi="Arial" w:cs="Arial"/>
                <w:sz w:val="18"/>
                <w:szCs w:val="18"/>
              </w:rPr>
              <w:t>(transition)</w:t>
            </w:r>
          </w:p>
        </w:tc>
        <w:tc>
          <w:tcPr>
            <w:tcW w:w="2169" w:type="dxa"/>
          </w:tcPr>
          <w:p w14:paraId="36C9E0B0" w14:textId="77777777" w:rsidR="00A56417" w:rsidRDefault="004500C6">
            <w:pPr>
              <w:pStyle w:val="ListParagraph"/>
              <w:ind w:left="0"/>
              <w:rPr>
                <w:rFonts w:ascii="Arial" w:hAnsi="Arial" w:cs="Arial"/>
              </w:rPr>
            </w:pPr>
            <w:r w:rsidRPr="00453193">
              <w:rPr>
                <w:rFonts w:ascii="Arial" w:hAnsi="Arial" w:cs="Arial"/>
              </w:rPr>
              <w:t xml:space="preserve">CAAs available -   Te Reo Matatini </w:t>
            </w:r>
          </w:p>
          <w:p w14:paraId="0E4D236C" w14:textId="77777777" w:rsidR="004500C6" w:rsidRDefault="004500C6">
            <w:pPr>
              <w:pStyle w:val="ListParagraph"/>
              <w:ind w:left="0"/>
              <w:rPr>
                <w:rFonts w:ascii="Arial" w:hAnsi="Arial" w:cs="Arial"/>
              </w:rPr>
            </w:pPr>
            <w:r w:rsidRPr="00453193">
              <w:rPr>
                <w:rFonts w:ascii="Arial" w:hAnsi="Arial" w:cs="Arial"/>
              </w:rPr>
              <w:t>12-16 June; Pāngarau 5-9 June</w:t>
            </w:r>
          </w:p>
          <w:p w14:paraId="30B4B746" w14:textId="59A0F112" w:rsidR="004500C6" w:rsidRPr="00453193" w:rsidRDefault="004500C6">
            <w:pPr>
              <w:pStyle w:val="ListParagraph"/>
              <w:ind w:left="0"/>
              <w:rPr>
                <w:rFonts w:ascii="Arial" w:hAnsi="Arial" w:cs="Arial"/>
              </w:rPr>
            </w:pPr>
          </w:p>
        </w:tc>
        <w:tc>
          <w:tcPr>
            <w:tcW w:w="2290" w:type="dxa"/>
          </w:tcPr>
          <w:p w14:paraId="1FE7BD4B" w14:textId="77777777" w:rsidR="004500C6" w:rsidRPr="00453193" w:rsidRDefault="004500C6">
            <w:pPr>
              <w:pStyle w:val="ListParagraph"/>
              <w:ind w:left="0"/>
              <w:rPr>
                <w:rFonts w:ascii="Arial" w:hAnsi="Arial" w:cs="Arial"/>
              </w:rPr>
            </w:pPr>
            <w:r w:rsidRPr="00453193">
              <w:rPr>
                <w:rFonts w:ascii="Arial" w:hAnsi="Arial" w:cs="Arial"/>
              </w:rPr>
              <w:t>Kete manarua submissions close 15 September</w:t>
            </w:r>
          </w:p>
        </w:tc>
        <w:tc>
          <w:tcPr>
            <w:tcW w:w="2245" w:type="dxa"/>
          </w:tcPr>
          <w:p w14:paraId="185596F4" w14:textId="77777777" w:rsidR="004500C6" w:rsidRPr="00453193" w:rsidRDefault="004500C6">
            <w:pPr>
              <w:pStyle w:val="ListParagraph"/>
              <w:ind w:left="0"/>
              <w:rPr>
                <w:rFonts w:ascii="Arial" w:hAnsi="Arial" w:cs="Arial"/>
              </w:rPr>
            </w:pPr>
            <w:r w:rsidRPr="00453193">
              <w:rPr>
                <w:rFonts w:ascii="Arial" w:hAnsi="Arial" w:cs="Arial"/>
              </w:rPr>
              <w:t xml:space="preserve">CAAs available 6-10 Nov </w:t>
            </w:r>
          </w:p>
        </w:tc>
      </w:tr>
      <w:tr w:rsidR="004500C6" w:rsidRPr="00453193" w14:paraId="39DD9F53" w14:textId="77777777" w:rsidTr="01D0119E">
        <w:tc>
          <w:tcPr>
            <w:tcW w:w="2286" w:type="dxa"/>
            <w:shd w:val="clear" w:color="auto" w:fill="90CBCC"/>
          </w:tcPr>
          <w:p w14:paraId="0161862D" w14:textId="77777777" w:rsidR="004500C6" w:rsidRPr="00453193" w:rsidRDefault="004500C6">
            <w:pPr>
              <w:pStyle w:val="ListParagraph"/>
              <w:ind w:left="0"/>
              <w:jc w:val="center"/>
              <w:rPr>
                <w:rFonts w:ascii="Arial" w:hAnsi="Arial" w:cs="Arial"/>
              </w:rPr>
            </w:pPr>
            <w:r w:rsidRPr="00453193">
              <w:rPr>
                <w:rFonts w:ascii="Arial" w:hAnsi="Arial" w:cs="Arial"/>
              </w:rPr>
              <w:t>Literacy and Numeracy</w:t>
            </w:r>
          </w:p>
          <w:p w14:paraId="15652CB7" w14:textId="77777777" w:rsidR="004500C6" w:rsidRPr="00453193" w:rsidRDefault="004500C6">
            <w:pPr>
              <w:pStyle w:val="ListParagraph"/>
              <w:ind w:left="0"/>
              <w:jc w:val="center"/>
              <w:rPr>
                <w:rFonts w:ascii="Arial" w:hAnsi="Arial" w:cs="Arial"/>
                <w:sz w:val="18"/>
                <w:szCs w:val="18"/>
              </w:rPr>
            </w:pPr>
          </w:p>
          <w:p w14:paraId="08CA67CE" w14:textId="77777777" w:rsidR="004500C6" w:rsidRPr="00453193" w:rsidRDefault="004500C6">
            <w:pPr>
              <w:pStyle w:val="ListParagraph"/>
              <w:ind w:left="0"/>
              <w:jc w:val="center"/>
              <w:rPr>
                <w:rFonts w:ascii="Arial" w:hAnsi="Arial" w:cs="Arial"/>
                <w:sz w:val="18"/>
                <w:szCs w:val="18"/>
              </w:rPr>
            </w:pPr>
            <w:r w:rsidRPr="00453193">
              <w:rPr>
                <w:rFonts w:ascii="Arial" w:hAnsi="Arial" w:cs="Arial"/>
                <w:sz w:val="18"/>
                <w:szCs w:val="18"/>
              </w:rPr>
              <w:t>(transition)</w:t>
            </w:r>
          </w:p>
          <w:p w14:paraId="65711D14" w14:textId="20160BAB" w:rsidR="00844D7B" w:rsidRPr="00453193" w:rsidRDefault="00844D7B">
            <w:pPr>
              <w:pStyle w:val="ListParagraph"/>
              <w:ind w:left="0"/>
              <w:jc w:val="center"/>
              <w:rPr>
                <w:rFonts w:ascii="Arial" w:hAnsi="Arial" w:cs="Arial"/>
              </w:rPr>
            </w:pPr>
          </w:p>
        </w:tc>
        <w:tc>
          <w:tcPr>
            <w:tcW w:w="2169" w:type="dxa"/>
          </w:tcPr>
          <w:p w14:paraId="3AC7D4EA" w14:textId="77777777" w:rsidR="00EB4705" w:rsidRPr="00453193" w:rsidRDefault="004500C6">
            <w:pPr>
              <w:pStyle w:val="ListParagraph"/>
              <w:ind w:left="0"/>
              <w:rPr>
                <w:rFonts w:ascii="Arial" w:hAnsi="Arial" w:cs="Arial"/>
              </w:rPr>
            </w:pPr>
            <w:r w:rsidRPr="00453193">
              <w:rPr>
                <w:rFonts w:ascii="Arial" w:hAnsi="Arial" w:cs="Arial"/>
              </w:rPr>
              <w:t xml:space="preserve">CAAs available </w:t>
            </w:r>
          </w:p>
          <w:p w14:paraId="3F75813D" w14:textId="4D07AEC0" w:rsidR="004500C6" w:rsidRPr="00453193" w:rsidRDefault="004500C6">
            <w:pPr>
              <w:pStyle w:val="ListParagraph"/>
              <w:ind w:left="0"/>
              <w:rPr>
                <w:rFonts w:ascii="Arial" w:hAnsi="Arial" w:cs="Arial"/>
              </w:rPr>
            </w:pPr>
            <w:r w:rsidRPr="00453193">
              <w:rPr>
                <w:rFonts w:ascii="Arial" w:hAnsi="Arial" w:cs="Arial"/>
              </w:rPr>
              <w:t>12-16 June</w:t>
            </w:r>
          </w:p>
        </w:tc>
        <w:tc>
          <w:tcPr>
            <w:tcW w:w="2290" w:type="dxa"/>
          </w:tcPr>
          <w:p w14:paraId="19EBD1C9" w14:textId="77777777" w:rsidR="004500C6" w:rsidRPr="00453193" w:rsidRDefault="004500C6">
            <w:pPr>
              <w:pStyle w:val="ListParagraph"/>
              <w:ind w:left="0"/>
              <w:rPr>
                <w:rFonts w:ascii="Arial" w:hAnsi="Arial" w:cs="Arial"/>
              </w:rPr>
            </w:pPr>
          </w:p>
        </w:tc>
        <w:tc>
          <w:tcPr>
            <w:tcW w:w="2245" w:type="dxa"/>
          </w:tcPr>
          <w:p w14:paraId="3183476E" w14:textId="77777777" w:rsidR="00EB4705" w:rsidRPr="00453193" w:rsidRDefault="004500C6">
            <w:pPr>
              <w:pStyle w:val="ListParagraph"/>
              <w:ind w:left="0"/>
              <w:rPr>
                <w:rFonts w:ascii="Arial" w:hAnsi="Arial" w:cs="Arial"/>
              </w:rPr>
            </w:pPr>
            <w:r w:rsidRPr="00453193">
              <w:rPr>
                <w:rFonts w:ascii="Arial" w:hAnsi="Arial" w:cs="Arial"/>
              </w:rPr>
              <w:t xml:space="preserve">CAAs available </w:t>
            </w:r>
          </w:p>
          <w:p w14:paraId="06DBD095" w14:textId="785CA99C" w:rsidR="004500C6" w:rsidRPr="00453193" w:rsidRDefault="004500C6">
            <w:pPr>
              <w:pStyle w:val="ListParagraph"/>
              <w:ind w:left="0"/>
              <w:rPr>
                <w:rFonts w:ascii="Arial" w:hAnsi="Arial" w:cs="Arial"/>
              </w:rPr>
            </w:pPr>
            <w:r w:rsidRPr="00453193">
              <w:rPr>
                <w:rFonts w:ascii="Arial" w:hAnsi="Arial" w:cs="Arial"/>
              </w:rPr>
              <w:t>30 Oct–3 Nov</w:t>
            </w:r>
          </w:p>
        </w:tc>
      </w:tr>
      <w:tr w:rsidR="004500C6" w:rsidRPr="00453193" w14:paraId="2CF9F888" w14:textId="77777777" w:rsidTr="01D0119E">
        <w:tc>
          <w:tcPr>
            <w:tcW w:w="2286" w:type="dxa"/>
            <w:shd w:val="clear" w:color="auto" w:fill="90CBCC"/>
          </w:tcPr>
          <w:p w14:paraId="0635F9AA" w14:textId="77777777" w:rsidR="004500C6" w:rsidRPr="00453193" w:rsidRDefault="004500C6">
            <w:pPr>
              <w:pStyle w:val="ListParagraph"/>
              <w:ind w:left="0"/>
              <w:jc w:val="center"/>
              <w:rPr>
                <w:rFonts w:ascii="Arial" w:hAnsi="Arial" w:cs="Arial"/>
              </w:rPr>
            </w:pPr>
            <w:r w:rsidRPr="00453193">
              <w:rPr>
                <w:rFonts w:ascii="Arial" w:hAnsi="Arial" w:cs="Arial"/>
              </w:rPr>
              <w:t>Te Marautanga o Aotearoa</w:t>
            </w:r>
          </w:p>
          <w:p w14:paraId="5FB79F4F" w14:textId="77777777" w:rsidR="004500C6" w:rsidRPr="00453193" w:rsidRDefault="004500C6">
            <w:pPr>
              <w:pStyle w:val="ListParagraph"/>
              <w:ind w:left="0"/>
              <w:jc w:val="center"/>
              <w:rPr>
                <w:rFonts w:ascii="Arial" w:hAnsi="Arial" w:cs="Arial"/>
                <w:sz w:val="18"/>
                <w:szCs w:val="18"/>
              </w:rPr>
            </w:pPr>
          </w:p>
          <w:p w14:paraId="22678E84" w14:textId="77777777" w:rsidR="004500C6" w:rsidRPr="00453193" w:rsidRDefault="004500C6">
            <w:pPr>
              <w:pStyle w:val="ListParagraph"/>
              <w:ind w:left="0"/>
              <w:jc w:val="center"/>
              <w:rPr>
                <w:rFonts w:ascii="Arial" w:hAnsi="Arial" w:cs="Arial"/>
              </w:rPr>
            </w:pPr>
            <w:r w:rsidRPr="00453193">
              <w:rPr>
                <w:rFonts w:ascii="Arial" w:hAnsi="Arial" w:cs="Arial"/>
                <w:sz w:val="18"/>
                <w:szCs w:val="18"/>
              </w:rPr>
              <w:t>(pilot)</w:t>
            </w:r>
          </w:p>
        </w:tc>
        <w:tc>
          <w:tcPr>
            <w:tcW w:w="2169" w:type="dxa"/>
          </w:tcPr>
          <w:p w14:paraId="79D3183E" w14:textId="77777777" w:rsidR="004500C6" w:rsidRPr="00453193" w:rsidRDefault="004500C6">
            <w:pPr>
              <w:pStyle w:val="ListParagraph"/>
              <w:ind w:left="0"/>
              <w:rPr>
                <w:rFonts w:ascii="Arial" w:hAnsi="Arial" w:cs="Arial"/>
              </w:rPr>
            </w:pPr>
          </w:p>
        </w:tc>
        <w:tc>
          <w:tcPr>
            <w:tcW w:w="2290" w:type="dxa"/>
          </w:tcPr>
          <w:p w14:paraId="32560EDE" w14:textId="0E1E529A" w:rsidR="004500C6" w:rsidRPr="00453193" w:rsidRDefault="00F539F5">
            <w:pPr>
              <w:pStyle w:val="ListParagraph"/>
              <w:ind w:left="0"/>
              <w:rPr>
                <w:rFonts w:ascii="Arial" w:hAnsi="Arial" w:cs="Arial"/>
              </w:rPr>
            </w:pPr>
            <w:r>
              <w:rPr>
                <w:rFonts w:ascii="Arial" w:hAnsi="Arial" w:cs="Arial"/>
              </w:rPr>
              <w:t>Point-of-time</w:t>
            </w:r>
            <w:r w:rsidR="004500C6" w:rsidRPr="00453193">
              <w:rPr>
                <w:rFonts w:ascii="Arial" w:hAnsi="Arial" w:cs="Arial"/>
              </w:rPr>
              <w:t xml:space="preserve"> CAAs.</w:t>
            </w:r>
          </w:p>
          <w:p w14:paraId="2A85165E" w14:textId="159DB330" w:rsidR="004500C6" w:rsidRPr="00453193" w:rsidRDefault="004500C6">
            <w:pPr>
              <w:pStyle w:val="ListParagraph"/>
              <w:ind w:left="0"/>
              <w:rPr>
                <w:rFonts w:ascii="Arial" w:hAnsi="Arial" w:cs="Arial"/>
              </w:rPr>
            </w:pPr>
            <w:r w:rsidRPr="00453193">
              <w:rPr>
                <w:rFonts w:ascii="Arial" w:hAnsi="Arial" w:cs="Arial"/>
              </w:rPr>
              <w:t xml:space="preserve">Week </w:t>
            </w:r>
            <w:r w:rsidR="00DC2273">
              <w:rPr>
                <w:rFonts w:ascii="Arial" w:hAnsi="Arial" w:cs="Arial"/>
              </w:rPr>
              <w:t>8</w:t>
            </w:r>
            <w:r w:rsidRPr="00453193">
              <w:rPr>
                <w:rFonts w:ascii="Arial" w:hAnsi="Arial" w:cs="Arial"/>
              </w:rPr>
              <w:t xml:space="preserve"> and week </w:t>
            </w:r>
            <w:r w:rsidR="00281ABE">
              <w:rPr>
                <w:rFonts w:ascii="Arial" w:hAnsi="Arial" w:cs="Arial"/>
              </w:rPr>
              <w:t>9</w:t>
            </w:r>
            <w:r w:rsidRPr="00453193">
              <w:rPr>
                <w:rFonts w:ascii="Arial" w:hAnsi="Arial" w:cs="Arial"/>
              </w:rPr>
              <w:t>.</w:t>
            </w:r>
          </w:p>
          <w:p w14:paraId="4EB7E512" w14:textId="6C475D74" w:rsidR="004500C6" w:rsidRPr="00453193" w:rsidRDefault="004500C6">
            <w:pPr>
              <w:pStyle w:val="ListParagraph"/>
              <w:ind w:left="0"/>
              <w:rPr>
                <w:rFonts w:ascii="Arial" w:hAnsi="Arial" w:cs="Arial"/>
              </w:rPr>
            </w:pPr>
            <w:r w:rsidRPr="00453193">
              <w:rPr>
                <w:rFonts w:ascii="Arial" w:hAnsi="Arial" w:cs="Arial"/>
              </w:rPr>
              <w:t xml:space="preserve">Ākonga are entered for either week </w:t>
            </w:r>
            <w:r w:rsidR="00281ABE">
              <w:rPr>
                <w:rFonts w:ascii="Arial" w:hAnsi="Arial" w:cs="Arial"/>
              </w:rPr>
              <w:t>8</w:t>
            </w:r>
            <w:r w:rsidRPr="00453193">
              <w:rPr>
                <w:rFonts w:ascii="Arial" w:hAnsi="Arial" w:cs="Arial"/>
              </w:rPr>
              <w:t xml:space="preserve"> or </w:t>
            </w:r>
            <w:r w:rsidR="00281ABE">
              <w:rPr>
                <w:rFonts w:ascii="Arial" w:hAnsi="Arial" w:cs="Arial"/>
              </w:rPr>
              <w:t>9</w:t>
            </w:r>
            <w:r w:rsidRPr="00453193">
              <w:rPr>
                <w:rFonts w:ascii="Arial" w:hAnsi="Arial" w:cs="Arial"/>
              </w:rPr>
              <w:t xml:space="preserve"> for each CAA.</w:t>
            </w:r>
          </w:p>
        </w:tc>
        <w:tc>
          <w:tcPr>
            <w:tcW w:w="2245" w:type="dxa"/>
          </w:tcPr>
          <w:p w14:paraId="7FDBC3F8" w14:textId="5BACA61D" w:rsidR="004500C6" w:rsidRPr="00453193" w:rsidRDefault="004500C6">
            <w:pPr>
              <w:pStyle w:val="ListParagraph"/>
              <w:ind w:left="0"/>
              <w:rPr>
                <w:rFonts w:ascii="Arial" w:hAnsi="Arial" w:cs="Arial"/>
              </w:rPr>
            </w:pPr>
            <w:r w:rsidRPr="00453193">
              <w:rPr>
                <w:rFonts w:ascii="Arial" w:hAnsi="Arial" w:cs="Arial"/>
              </w:rPr>
              <w:t xml:space="preserve">Submissions close </w:t>
            </w:r>
            <w:r w:rsidR="00243AE0">
              <w:rPr>
                <w:rFonts w:ascii="Arial" w:hAnsi="Arial" w:cs="Arial"/>
              </w:rPr>
              <w:t>for remaining</w:t>
            </w:r>
            <w:r w:rsidRPr="00453193">
              <w:rPr>
                <w:rFonts w:ascii="Arial" w:hAnsi="Arial" w:cs="Arial"/>
              </w:rPr>
              <w:t xml:space="preserve"> CAAs*.</w:t>
            </w:r>
          </w:p>
        </w:tc>
      </w:tr>
      <w:tr w:rsidR="004500C6" w:rsidRPr="00453193" w14:paraId="557F6EC2" w14:textId="77777777" w:rsidTr="01D0119E">
        <w:tc>
          <w:tcPr>
            <w:tcW w:w="2286" w:type="dxa"/>
            <w:shd w:val="clear" w:color="auto" w:fill="90CBCC"/>
          </w:tcPr>
          <w:p w14:paraId="0CC04191" w14:textId="6138788D" w:rsidR="004500C6" w:rsidRPr="00453193" w:rsidRDefault="004500C6">
            <w:pPr>
              <w:pStyle w:val="ListParagraph"/>
              <w:ind w:left="0"/>
              <w:jc w:val="center"/>
              <w:rPr>
                <w:rFonts w:ascii="Arial" w:hAnsi="Arial" w:cs="Arial"/>
              </w:rPr>
            </w:pPr>
            <w:r w:rsidRPr="00453193">
              <w:rPr>
                <w:rFonts w:ascii="Arial" w:hAnsi="Arial" w:cs="Arial"/>
              </w:rPr>
              <w:t>NZ Curriculum</w:t>
            </w:r>
            <w:r w:rsidR="00881268">
              <w:rPr>
                <w:rFonts w:ascii="Arial" w:hAnsi="Arial" w:cs="Arial"/>
              </w:rPr>
              <w:t xml:space="preserve"> **</w:t>
            </w:r>
          </w:p>
          <w:p w14:paraId="46A00814" w14:textId="77777777" w:rsidR="004500C6" w:rsidRPr="00453193" w:rsidRDefault="004500C6">
            <w:pPr>
              <w:pStyle w:val="ListParagraph"/>
              <w:ind w:left="0"/>
              <w:jc w:val="center"/>
              <w:rPr>
                <w:rFonts w:ascii="Arial" w:hAnsi="Arial" w:cs="Arial"/>
                <w:sz w:val="18"/>
                <w:szCs w:val="18"/>
              </w:rPr>
            </w:pPr>
          </w:p>
          <w:p w14:paraId="0462CE25" w14:textId="77777777" w:rsidR="004500C6" w:rsidRPr="00453193" w:rsidRDefault="004500C6">
            <w:pPr>
              <w:pStyle w:val="ListParagraph"/>
              <w:ind w:left="0"/>
              <w:jc w:val="center"/>
              <w:rPr>
                <w:rFonts w:ascii="Arial" w:hAnsi="Arial" w:cs="Arial"/>
                <w:sz w:val="18"/>
                <w:szCs w:val="18"/>
              </w:rPr>
            </w:pPr>
            <w:r w:rsidRPr="00453193">
              <w:rPr>
                <w:rFonts w:ascii="Arial" w:hAnsi="Arial" w:cs="Arial"/>
                <w:sz w:val="18"/>
                <w:szCs w:val="18"/>
              </w:rPr>
              <w:t>(pilot)</w:t>
            </w:r>
          </w:p>
          <w:p w14:paraId="5D8B23FA" w14:textId="77777777" w:rsidR="004500C6" w:rsidRPr="00453193" w:rsidRDefault="004500C6">
            <w:pPr>
              <w:pStyle w:val="ListParagraph"/>
              <w:ind w:left="0"/>
              <w:jc w:val="center"/>
              <w:rPr>
                <w:rFonts w:ascii="Arial" w:hAnsi="Arial" w:cs="Arial"/>
              </w:rPr>
            </w:pPr>
          </w:p>
        </w:tc>
        <w:tc>
          <w:tcPr>
            <w:tcW w:w="2169" w:type="dxa"/>
          </w:tcPr>
          <w:p w14:paraId="3DF0130D" w14:textId="77777777" w:rsidR="004500C6" w:rsidRPr="00453193" w:rsidRDefault="004500C6">
            <w:pPr>
              <w:pStyle w:val="ListParagraph"/>
              <w:ind w:left="0"/>
              <w:rPr>
                <w:rFonts w:ascii="Arial" w:hAnsi="Arial" w:cs="Arial"/>
              </w:rPr>
            </w:pPr>
          </w:p>
        </w:tc>
        <w:tc>
          <w:tcPr>
            <w:tcW w:w="2290" w:type="dxa"/>
          </w:tcPr>
          <w:p w14:paraId="3E179C69" w14:textId="77777777" w:rsidR="004500C6" w:rsidRPr="00453193" w:rsidRDefault="004500C6">
            <w:pPr>
              <w:pStyle w:val="ListParagraph"/>
              <w:ind w:left="0"/>
              <w:rPr>
                <w:rFonts w:ascii="Arial" w:hAnsi="Arial" w:cs="Arial"/>
              </w:rPr>
            </w:pPr>
          </w:p>
        </w:tc>
        <w:tc>
          <w:tcPr>
            <w:tcW w:w="2245" w:type="dxa"/>
          </w:tcPr>
          <w:p w14:paraId="5F0F52B4" w14:textId="77777777" w:rsidR="00AF7FCB" w:rsidRDefault="003331D2">
            <w:pPr>
              <w:pStyle w:val="ListParagraph"/>
              <w:ind w:left="0"/>
              <w:rPr>
                <w:rFonts w:ascii="Arial" w:hAnsi="Arial" w:cs="Arial"/>
              </w:rPr>
            </w:pPr>
            <w:r>
              <w:rPr>
                <w:rFonts w:ascii="Arial" w:hAnsi="Arial" w:cs="Arial"/>
              </w:rPr>
              <w:t>Point-of-time</w:t>
            </w:r>
            <w:r w:rsidR="004500C6" w:rsidRPr="00453193">
              <w:rPr>
                <w:rFonts w:ascii="Arial" w:hAnsi="Arial" w:cs="Arial"/>
              </w:rPr>
              <w:t xml:space="preserve"> CAAs during end of year examination period</w:t>
            </w:r>
          </w:p>
          <w:p w14:paraId="437408B9" w14:textId="51FC81E0" w:rsidR="004500C6" w:rsidRPr="00453193" w:rsidRDefault="00FE44B3" w:rsidP="004B2DB3">
            <w:pPr>
              <w:pStyle w:val="ListParagraph"/>
              <w:ind w:left="0"/>
              <w:rPr>
                <w:rFonts w:ascii="Arial" w:hAnsi="Arial" w:cs="Arial"/>
              </w:rPr>
            </w:pPr>
            <w:r>
              <w:rPr>
                <w:rFonts w:ascii="Arial" w:hAnsi="Arial" w:cs="Arial"/>
              </w:rPr>
              <w:t xml:space="preserve"> </w:t>
            </w:r>
          </w:p>
        </w:tc>
      </w:tr>
    </w:tbl>
    <w:p w14:paraId="1137B549" w14:textId="77777777" w:rsidR="00690CF8" w:rsidRDefault="00690CF8" w:rsidP="00690CF8">
      <w:pPr>
        <w:pStyle w:val="ListParagraph"/>
        <w:rPr>
          <w:rFonts w:ascii="Arial" w:hAnsi="Arial" w:cs="Arial"/>
        </w:rPr>
      </w:pPr>
    </w:p>
    <w:p w14:paraId="799C2F39" w14:textId="41BA58E3" w:rsidR="004500C6" w:rsidRPr="00AB5B2E" w:rsidRDefault="004500C6" w:rsidP="00AB5B2E">
      <w:pPr>
        <w:pStyle w:val="ListParagraph"/>
        <w:numPr>
          <w:ilvl w:val="0"/>
          <w:numId w:val="63"/>
        </w:numPr>
        <w:rPr>
          <w:rFonts w:ascii="Arial" w:hAnsi="Arial" w:cs="Arial"/>
        </w:rPr>
      </w:pPr>
      <w:r w:rsidRPr="00AB5B2E">
        <w:rPr>
          <w:rFonts w:ascii="Arial" w:hAnsi="Arial" w:cs="Arial"/>
        </w:rPr>
        <w:t xml:space="preserve">Submissions can be made at any time during the year; </w:t>
      </w:r>
      <w:r w:rsidR="00EB4705" w:rsidRPr="00AB5B2E">
        <w:rPr>
          <w:rFonts w:ascii="Arial" w:hAnsi="Arial" w:cs="Arial"/>
        </w:rPr>
        <w:t>however,</w:t>
      </w:r>
      <w:r w:rsidRPr="00AB5B2E">
        <w:rPr>
          <w:rFonts w:ascii="Arial" w:hAnsi="Arial" w:cs="Arial"/>
        </w:rPr>
        <w:t xml:space="preserve"> marking will not commence until after the submissions closing date in Term 4.</w:t>
      </w:r>
    </w:p>
    <w:p w14:paraId="0FBA1CF0" w14:textId="6A3F87B8" w:rsidR="00881268" w:rsidRPr="00881268" w:rsidRDefault="00881268" w:rsidP="00881268">
      <w:pPr>
        <w:ind w:left="360"/>
        <w:rPr>
          <w:rFonts w:ascii="Arial" w:hAnsi="Arial" w:cs="Arial"/>
        </w:rPr>
      </w:pPr>
      <w:r>
        <w:rPr>
          <w:rFonts w:ascii="Arial" w:hAnsi="Arial" w:cs="Arial"/>
        </w:rPr>
        <w:t xml:space="preserve">** </w:t>
      </w:r>
      <w:r w:rsidR="000F4EE3">
        <w:rPr>
          <w:rFonts w:ascii="Arial" w:hAnsi="Arial" w:cs="Arial"/>
        </w:rPr>
        <w:t xml:space="preserve">  </w:t>
      </w:r>
      <w:r>
        <w:rPr>
          <w:rFonts w:ascii="Arial" w:hAnsi="Arial" w:cs="Arial"/>
        </w:rPr>
        <w:t>Te Reo Māori dates to be confirmed</w:t>
      </w:r>
      <w:r w:rsidR="009B72AC">
        <w:rPr>
          <w:rFonts w:ascii="Arial" w:hAnsi="Arial" w:cs="Arial"/>
        </w:rPr>
        <w:t xml:space="preserve"> – </w:t>
      </w:r>
      <w:r w:rsidR="005010D9">
        <w:rPr>
          <w:rFonts w:ascii="Arial" w:hAnsi="Arial" w:cs="Arial"/>
        </w:rPr>
        <w:t xml:space="preserve">refer to </w:t>
      </w:r>
      <w:hyperlink r:id="rId56" w:history="1">
        <w:r w:rsidR="00481013" w:rsidRPr="00210820">
          <w:rPr>
            <w:rStyle w:val="Hyperlink"/>
            <w:rFonts w:ascii="Arial" w:hAnsi="Arial" w:cs="Arial"/>
          </w:rPr>
          <w:t>provisional assessment timetable</w:t>
        </w:r>
        <w:r w:rsidRPr="00210820">
          <w:rPr>
            <w:rStyle w:val="Hyperlink"/>
            <w:rFonts w:ascii="Arial" w:hAnsi="Arial" w:cs="Arial"/>
          </w:rPr>
          <w:t>.</w:t>
        </w:r>
      </w:hyperlink>
    </w:p>
    <w:p w14:paraId="3174CFA6" w14:textId="77777777" w:rsidR="00690CF8" w:rsidRDefault="00690CF8">
      <w:pPr>
        <w:rPr>
          <w:rFonts w:ascii="Arial" w:hAnsi="Arial" w:cs="Arial"/>
          <w:b/>
          <w:bCs/>
        </w:rPr>
      </w:pPr>
      <w:r>
        <w:rPr>
          <w:rFonts w:ascii="Arial" w:hAnsi="Arial" w:cs="Arial"/>
          <w:b/>
          <w:bCs/>
        </w:rPr>
        <w:br w:type="page"/>
      </w:r>
    </w:p>
    <w:p w14:paraId="77CCA194" w14:textId="3700B6E2" w:rsidR="004500C6" w:rsidRPr="00453193" w:rsidRDefault="004500C6" w:rsidP="004500C6">
      <w:pPr>
        <w:rPr>
          <w:rFonts w:ascii="Arial" w:hAnsi="Arial" w:cs="Arial"/>
          <w:b/>
          <w:bCs/>
        </w:rPr>
      </w:pPr>
      <w:r w:rsidRPr="00453193">
        <w:rPr>
          <w:rFonts w:ascii="Arial" w:hAnsi="Arial" w:cs="Arial"/>
          <w:b/>
          <w:bCs/>
        </w:rPr>
        <w:t>Support materials</w:t>
      </w:r>
    </w:p>
    <w:p w14:paraId="005F9EFC" w14:textId="762C8FDF" w:rsidR="004500C6" w:rsidRPr="00453193" w:rsidRDefault="004500C6" w:rsidP="003A47AA">
      <w:pPr>
        <w:rPr>
          <w:rFonts w:ascii="Arial" w:hAnsi="Arial" w:cs="Arial"/>
          <w:b/>
          <w:bCs/>
        </w:rPr>
      </w:pPr>
      <w:r w:rsidRPr="00453193">
        <w:rPr>
          <w:rFonts w:ascii="Arial" w:hAnsi="Arial" w:cs="Arial"/>
          <w:b/>
          <w:bCs/>
        </w:rPr>
        <w:t>All schools</w:t>
      </w:r>
      <w:r w:rsidR="001F1DF4">
        <w:rPr>
          <w:rFonts w:ascii="Arial" w:hAnsi="Arial" w:cs="Arial"/>
          <w:b/>
          <w:bCs/>
        </w:rPr>
        <w:t xml:space="preserve"> / kura</w:t>
      </w:r>
    </w:p>
    <w:p w14:paraId="6F62D288" w14:textId="77777777" w:rsidR="004500C6" w:rsidRPr="00453193" w:rsidRDefault="00D2163E" w:rsidP="00300751">
      <w:pPr>
        <w:pStyle w:val="ListParagraph"/>
        <w:numPr>
          <w:ilvl w:val="0"/>
          <w:numId w:val="44"/>
        </w:numPr>
        <w:rPr>
          <w:rFonts w:ascii="Arial" w:hAnsi="Arial" w:cs="Arial"/>
        </w:rPr>
      </w:pPr>
      <w:hyperlink r:id="rId57" w:history="1">
        <w:r w:rsidR="004500C6" w:rsidRPr="00453193">
          <w:rPr>
            <w:rStyle w:val="Hyperlink"/>
            <w:rFonts w:ascii="Arial" w:hAnsi="Arial" w:cs="Arial"/>
          </w:rPr>
          <w:t>Te Aka</w:t>
        </w:r>
      </w:hyperlink>
      <w:r w:rsidR="004500C6" w:rsidRPr="00453193">
        <w:rPr>
          <w:rFonts w:ascii="Arial" w:hAnsi="Arial" w:cs="Arial"/>
        </w:rPr>
        <w:t>, via the NZQA website – FAQs, resources, and non-secure pilot information</w:t>
      </w:r>
    </w:p>
    <w:p w14:paraId="3D3392F6" w14:textId="4D476F20" w:rsidR="004500C6" w:rsidRPr="00453193" w:rsidRDefault="004500C6" w:rsidP="00300751">
      <w:pPr>
        <w:pStyle w:val="ListParagraph"/>
        <w:numPr>
          <w:ilvl w:val="0"/>
          <w:numId w:val="44"/>
        </w:numPr>
        <w:rPr>
          <w:rFonts w:ascii="Arial" w:hAnsi="Arial" w:cs="Arial"/>
        </w:rPr>
      </w:pPr>
      <w:r w:rsidRPr="00453193">
        <w:rPr>
          <w:rFonts w:ascii="Arial" w:hAnsi="Arial" w:cs="Arial"/>
        </w:rPr>
        <w:t>School</w:t>
      </w:r>
      <w:r w:rsidR="000A6554">
        <w:rPr>
          <w:rFonts w:ascii="Arial" w:hAnsi="Arial" w:cs="Arial"/>
        </w:rPr>
        <w:t xml:space="preserve">s’ Provider </w:t>
      </w:r>
      <w:r w:rsidRPr="00453193">
        <w:rPr>
          <w:rFonts w:ascii="Arial" w:hAnsi="Arial" w:cs="Arial"/>
        </w:rPr>
        <w:t>login – Assessment Master guides, job aids and videos</w:t>
      </w:r>
    </w:p>
    <w:p w14:paraId="7E99AA46" w14:textId="77777777" w:rsidR="004500C6" w:rsidRPr="00453193" w:rsidRDefault="004500C6" w:rsidP="00300751">
      <w:pPr>
        <w:pStyle w:val="ListParagraph"/>
        <w:numPr>
          <w:ilvl w:val="0"/>
          <w:numId w:val="44"/>
        </w:numPr>
        <w:rPr>
          <w:rFonts w:ascii="Arial" w:hAnsi="Arial" w:cs="Arial"/>
        </w:rPr>
      </w:pPr>
      <w:r w:rsidRPr="00453193">
        <w:rPr>
          <w:rFonts w:ascii="Arial" w:hAnsi="Arial" w:cs="Arial"/>
        </w:rPr>
        <w:t>Contact Centre</w:t>
      </w:r>
    </w:p>
    <w:p w14:paraId="6826477F" w14:textId="438EB962" w:rsidR="004500C6" w:rsidRPr="00453193" w:rsidRDefault="00D2163E" w:rsidP="00300751">
      <w:pPr>
        <w:pStyle w:val="ListParagraph"/>
        <w:numPr>
          <w:ilvl w:val="0"/>
          <w:numId w:val="44"/>
        </w:numPr>
        <w:rPr>
          <w:rFonts w:ascii="Arial" w:hAnsi="Arial" w:cs="Arial"/>
        </w:rPr>
      </w:pPr>
      <w:hyperlink r:id="rId58" w:history="1">
        <w:r w:rsidR="004500C6" w:rsidRPr="00453193">
          <w:rPr>
            <w:rStyle w:val="Hyperlink"/>
            <w:rFonts w:ascii="Arial" w:hAnsi="Arial" w:cs="Arial"/>
          </w:rPr>
          <w:t>Pūtake</w:t>
        </w:r>
      </w:hyperlink>
      <w:r w:rsidR="004500C6" w:rsidRPr="00453193">
        <w:rPr>
          <w:rFonts w:ascii="Arial" w:hAnsi="Arial" w:cs="Arial"/>
        </w:rPr>
        <w:t xml:space="preserve"> activities </w:t>
      </w:r>
      <w:r w:rsidR="00A9511C">
        <w:rPr>
          <w:rFonts w:ascii="Arial" w:hAnsi="Arial" w:cs="Arial"/>
        </w:rPr>
        <w:t>and courses</w:t>
      </w:r>
    </w:p>
    <w:p w14:paraId="1F91CDF2" w14:textId="77777777" w:rsidR="004500C6" w:rsidRPr="00453193" w:rsidRDefault="004500C6" w:rsidP="00300751">
      <w:pPr>
        <w:pStyle w:val="ListParagraph"/>
        <w:numPr>
          <w:ilvl w:val="0"/>
          <w:numId w:val="44"/>
        </w:numPr>
        <w:rPr>
          <w:rStyle w:val="Hyperlink"/>
          <w:rFonts w:ascii="Arial" w:hAnsi="Arial" w:cs="Arial"/>
          <w:color w:val="auto"/>
          <w:u w:val="none"/>
        </w:rPr>
      </w:pPr>
      <w:r w:rsidRPr="00453193">
        <w:rPr>
          <w:rFonts w:ascii="Arial" w:hAnsi="Arial" w:cs="Arial"/>
        </w:rPr>
        <w:t xml:space="preserve">General </w:t>
      </w:r>
      <w:hyperlink r:id="rId59" w:history="1">
        <w:r w:rsidRPr="00453193">
          <w:rPr>
            <w:rStyle w:val="Hyperlink"/>
            <w:rFonts w:ascii="Arial" w:hAnsi="Arial" w:cs="Arial"/>
          </w:rPr>
          <w:t>digital assessment information</w:t>
        </w:r>
      </w:hyperlink>
    </w:p>
    <w:p w14:paraId="06A78F8C" w14:textId="77777777" w:rsidR="001415DE" w:rsidRPr="00453193" w:rsidRDefault="001415DE" w:rsidP="001415DE">
      <w:pPr>
        <w:pStyle w:val="ListParagraph"/>
        <w:ind w:left="360"/>
        <w:rPr>
          <w:rFonts w:ascii="Arial" w:hAnsi="Arial" w:cs="Arial"/>
        </w:rPr>
      </w:pPr>
    </w:p>
    <w:p w14:paraId="37968B97" w14:textId="73942D49" w:rsidR="004500C6" w:rsidRPr="00453193" w:rsidRDefault="004500C6" w:rsidP="001415DE">
      <w:pPr>
        <w:rPr>
          <w:rFonts w:ascii="Arial" w:hAnsi="Arial" w:cs="Arial"/>
          <w:b/>
          <w:bCs/>
        </w:rPr>
      </w:pPr>
      <w:r w:rsidRPr="00453193">
        <w:rPr>
          <w:rFonts w:ascii="Arial" w:hAnsi="Arial" w:cs="Arial"/>
          <w:b/>
          <w:bCs/>
        </w:rPr>
        <w:t>Pilot schools</w:t>
      </w:r>
      <w:r w:rsidR="001F1DF4">
        <w:rPr>
          <w:rFonts w:ascii="Arial" w:hAnsi="Arial" w:cs="Arial"/>
          <w:b/>
          <w:bCs/>
        </w:rPr>
        <w:t xml:space="preserve"> / kura</w:t>
      </w:r>
      <w:r w:rsidRPr="00453193">
        <w:rPr>
          <w:rFonts w:ascii="Arial" w:hAnsi="Arial" w:cs="Arial"/>
          <w:b/>
          <w:bCs/>
        </w:rPr>
        <w:t xml:space="preserve"> will also have access to </w:t>
      </w:r>
    </w:p>
    <w:p w14:paraId="2575EF0E" w14:textId="77777777" w:rsidR="004500C6" w:rsidRPr="00453193" w:rsidRDefault="004500C6" w:rsidP="00300751">
      <w:pPr>
        <w:pStyle w:val="ListParagraph"/>
        <w:numPr>
          <w:ilvl w:val="0"/>
          <w:numId w:val="45"/>
        </w:numPr>
        <w:rPr>
          <w:rFonts w:ascii="Arial" w:hAnsi="Arial" w:cs="Arial"/>
        </w:rPr>
      </w:pPr>
      <w:r w:rsidRPr="00453193">
        <w:rPr>
          <w:rFonts w:ascii="Arial" w:hAnsi="Arial" w:cs="Arial"/>
        </w:rPr>
        <w:t>Assistance in accessing Te Aka Teams</w:t>
      </w:r>
    </w:p>
    <w:p w14:paraId="3860C5B3" w14:textId="77777777" w:rsidR="004500C6" w:rsidRPr="00453193" w:rsidRDefault="004500C6" w:rsidP="00300751">
      <w:pPr>
        <w:pStyle w:val="ListParagraph"/>
        <w:numPr>
          <w:ilvl w:val="0"/>
          <w:numId w:val="45"/>
        </w:numPr>
        <w:rPr>
          <w:rFonts w:ascii="Arial" w:hAnsi="Arial" w:cs="Arial"/>
        </w:rPr>
      </w:pPr>
      <w:r w:rsidRPr="00453193">
        <w:rPr>
          <w:rFonts w:ascii="Arial" w:hAnsi="Arial" w:cs="Arial"/>
        </w:rPr>
        <w:t>Preparation for pilot assessment delivery</w:t>
      </w:r>
    </w:p>
    <w:p w14:paraId="738D4728" w14:textId="493E76ED" w:rsidR="004500C6" w:rsidRPr="00453193" w:rsidRDefault="004500C6" w:rsidP="00300751">
      <w:pPr>
        <w:pStyle w:val="ListParagraph"/>
        <w:numPr>
          <w:ilvl w:val="0"/>
          <w:numId w:val="45"/>
        </w:numPr>
        <w:rPr>
          <w:rFonts w:ascii="Arial" w:hAnsi="Arial" w:cs="Arial"/>
        </w:rPr>
      </w:pPr>
      <w:r w:rsidRPr="00453193">
        <w:rPr>
          <w:rFonts w:ascii="Arial" w:hAnsi="Arial" w:cs="Arial"/>
        </w:rPr>
        <w:t>Secure information and collaboration in Te Aka Teams (e.g., sample assessments and pilot schools’</w:t>
      </w:r>
      <w:r w:rsidR="001F1DF4">
        <w:rPr>
          <w:rFonts w:ascii="Arial" w:hAnsi="Arial" w:cs="Arial"/>
        </w:rPr>
        <w:t xml:space="preserve"> / kura</w:t>
      </w:r>
      <w:r w:rsidRPr="00453193">
        <w:rPr>
          <w:rFonts w:ascii="Arial" w:hAnsi="Arial" w:cs="Arial"/>
        </w:rPr>
        <w:t xml:space="preserve"> discussions)</w:t>
      </w:r>
    </w:p>
    <w:p w14:paraId="0DEFAF4A" w14:textId="77777777" w:rsidR="004500C6" w:rsidRPr="00453193" w:rsidRDefault="004500C6" w:rsidP="004500C6">
      <w:pPr>
        <w:pStyle w:val="ListParagraph"/>
        <w:ind w:left="1080"/>
        <w:rPr>
          <w:rFonts w:ascii="Arial" w:hAnsi="Arial" w:cs="Arial"/>
        </w:rPr>
      </w:pPr>
    </w:p>
    <w:p w14:paraId="3F2450C5" w14:textId="73726916" w:rsidR="004500C6" w:rsidRPr="00453193" w:rsidRDefault="004500C6" w:rsidP="004500C6">
      <w:pPr>
        <w:spacing w:after="0" w:line="240" w:lineRule="auto"/>
        <w:rPr>
          <w:rFonts w:ascii="Arial" w:hAnsi="Arial" w:cs="Arial"/>
          <w:b/>
          <w:bCs/>
        </w:rPr>
      </w:pPr>
      <w:r w:rsidRPr="00453193">
        <w:rPr>
          <w:rFonts w:ascii="Arial" w:hAnsi="Arial" w:cs="Arial"/>
          <w:b/>
          <w:bCs/>
        </w:rPr>
        <w:t xml:space="preserve">Key dates for </w:t>
      </w:r>
      <w:r w:rsidR="00A852D3">
        <w:rPr>
          <w:rFonts w:ascii="Arial" w:hAnsi="Arial" w:cs="Arial"/>
          <w:b/>
          <w:bCs/>
        </w:rPr>
        <w:t xml:space="preserve">New Zealand </w:t>
      </w:r>
      <w:r w:rsidR="002A546D">
        <w:rPr>
          <w:rFonts w:ascii="Arial" w:hAnsi="Arial" w:cs="Arial"/>
          <w:b/>
          <w:bCs/>
        </w:rPr>
        <w:t xml:space="preserve">Curriculum </w:t>
      </w:r>
      <w:r w:rsidRPr="00453193">
        <w:rPr>
          <w:rFonts w:ascii="Arial" w:hAnsi="Arial" w:cs="Arial"/>
          <w:b/>
          <w:bCs/>
        </w:rPr>
        <w:t>pilot external standards:</w:t>
      </w:r>
    </w:p>
    <w:p w14:paraId="6F3B79D1" w14:textId="77777777" w:rsidR="004500C6" w:rsidRPr="00453193" w:rsidRDefault="004500C6" w:rsidP="004500C6">
      <w:pPr>
        <w:spacing w:after="0" w:line="240" w:lineRule="auto"/>
        <w:rPr>
          <w:rFonts w:ascii="Arial" w:hAnsi="Arial" w:cs="Arial"/>
          <w:b/>
          <w:bCs/>
        </w:rPr>
      </w:pPr>
    </w:p>
    <w:tbl>
      <w:tblPr>
        <w:tblStyle w:val="TableGrid"/>
        <w:tblW w:w="9350" w:type="dxa"/>
        <w:tblLook w:val="04A0" w:firstRow="1" w:lastRow="0" w:firstColumn="1" w:lastColumn="0" w:noHBand="0" w:noVBand="1"/>
      </w:tblPr>
      <w:tblGrid>
        <w:gridCol w:w="2340"/>
        <w:gridCol w:w="7010"/>
      </w:tblGrid>
      <w:tr w:rsidR="004500C6" w:rsidRPr="00453193" w14:paraId="03073B5A" w14:textId="77777777" w:rsidTr="487C4B13">
        <w:tc>
          <w:tcPr>
            <w:tcW w:w="2340" w:type="dxa"/>
          </w:tcPr>
          <w:p w14:paraId="6F15761C" w14:textId="47F7338A" w:rsidR="004500C6" w:rsidRPr="00453193" w:rsidRDefault="58F13AB0">
            <w:pPr>
              <w:rPr>
                <w:rFonts w:ascii="Arial" w:hAnsi="Arial" w:cs="Arial"/>
              </w:rPr>
            </w:pPr>
            <w:r w:rsidRPr="01D0119E">
              <w:rPr>
                <w:rFonts w:ascii="Arial" w:hAnsi="Arial" w:cs="Arial"/>
              </w:rPr>
              <w:t xml:space="preserve">31 </w:t>
            </w:r>
            <w:r w:rsidR="197066EF" w:rsidRPr="01D0119E">
              <w:rPr>
                <w:rFonts w:ascii="Arial" w:hAnsi="Arial" w:cs="Arial"/>
              </w:rPr>
              <w:t>March 2023</w:t>
            </w:r>
          </w:p>
        </w:tc>
        <w:tc>
          <w:tcPr>
            <w:tcW w:w="7010" w:type="dxa"/>
          </w:tcPr>
          <w:p w14:paraId="146B2AE8" w14:textId="72CABBC0" w:rsidR="004500C6" w:rsidRPr="00453193" w:rsidRDefault="004500C6">
            <w:pPr>
              <w:rPr>
                <w:rFonts w:ascii="Arial" w:hAnsi="Arial" w:cs="Arial"/>
              </w:rPr>
            </w:pPr>
            <w:r w:rsidRPr="00453193">
              <w:rPr>
                <w:rFonts w:ascii="Arial" w:hAnsi="Arial" w:cs="Arial"/>
              </w:rPr>
              <w:t>Updated External Assessment Specifications released for draft Level 1 Standards.</w:t>
            </w:r>
          </w:p>
          <w:p w14:paraId="6E59B87B" w14:textId="77777777" w:rsidR="004500C6" w:rsidRPr="00453193" w:rsidRDefault="004500C6">
            <w:pPr>
              <w:rPr>
                <w:rFonts w:ascii="Arial" w:hAnsi="Arial" w:cs="Arial"/>
              </w:rPr>
            </w:pPr>
          </w:p>
        </w:tc>
      </w:tr>
      <w:tr w:rsidR="004500C6" w:rsidRPr="00453193" w14:paraId="0BFEDD5F" w14:textId="77777777" w:rsidTr="487C4B13">
        <w:tc>
          <w:tcPr>
            <w:tcW w:w="2340" w:type="dxa"/>
          </w:tcPr>
          <w:p w14:paraId="477C9821" w14:textId="77777777" w:rsidR="004500C6" w:rsidRPr="00453193" w:rsidRDefault="004500C6">
            <w:pPr>
              <w:rPr>
                <w:rFonts w:ascii="Arial" w:hAnsi="Arial" w:cs="Arial"/>
              </w:rPr>
            </w:pPr>
            <w:r w:rsidRPr="00453193">
              <w:rPr>
                <w:rFonts w:ascii="Arial" w:hAnsi="Arial" w:cs="Arial"/>
              </w:rPr>
              <w:t>Late Term 2, 2023</w:t>
            </w:r>
          </w:p>
        </w:tc>
        <w:tc>
          <w:tcPr>
            <w:tcW w:w="7010" w:type="dxa"/>
          </w:tcPr>
          <w:p w14:paraId="182A37B4" w14:textId="47BC0F00" w:rsidR="004500C6" w:rsidRPr="00453193" w:rsidRDefault="004500C6">
            <w:pPr>
              <w:rPr>
                <w:rFonts w:ascii="Arial" w:hAnsi="Arial" w:cs="Arial"/>
              </w:rPr>
            </w:pPr>
            <w:r w:rsidRPr="00453193">
              <w:rPr>
                <w:rFonts w:ascii="Arial" w:hAnsi="Arial" w:cs="Arial"/>
              </w:rPr>
              <w:t>Sample assessment items available for each externally assessed Standard</w:t>
            </w:r>
          </w:p>
          <w:p w14:paraId="26A7BCB3" w14:textId="77777777" w:rsidR="004500C6" w:rsidRPr="00453193" w:rsidRDefault="004500C6">
            <w:pPr>
              <w:rPr>
                <w:rFonts w:ascii="Arial" w:hAnsi="Arial" w:cs="Arial"/>
              </w:rPr>
            </w:pPr>
          </w:p>
        </w:tc>
      </w:tr>
      <w:tr w:rsidR="004500C6" w:rsidRPr="00453193" w14:paraId="717857BB" w14:textId="77777777" w:rsidTr="487C4B13">
        <w:tc>
          <w:tcPr>
            <w:tcW w:w="2340" w:type="dxa"/>
          </w:tcPr>
          <w:p w14:paraId="4B7F3DC8" w14:textId="572871AB" w:rsidR="004500C6" w:rsidRPr="00453193" w:rsidRDefault="004500C6">
            <w:pPr>
              <w:rPr>
                <w:rFonts w:ascii="Arial" w:hAnsi="Arial" w:cs="Arial"/>
              </w:rPr>
            </w:pPr>
            <w:r w:rsidRPr="00453193">
              <w:rPr>
                <w:rFonts w:ascii="Arial" w:hAnsi="Arial" w:cs="Arial"/>
              </w:rPr>
              <w:t>7 Nov – 2 Dec 2023</w:t>
            </w:r>
          </w:p>
        </w:tc>
        <w:tc>
          <w:tcPr>
            <w:tcW w:w="7010" w:type="dxa"/>
          </w:tcPr>
          <w:p w14:paraId="11288D86" w14:textId="701725FB" w:rsidR="004500C6" w:rsidRPr="00453193" w:rsidRDefault="004500C6">
            <w:pPr>
              <w:rPr>
                <w:rFonts w:ascii="Arial" w:hAnsi="Arial" w:cs="Arial"/>
              </w:rPr>
            </w:pPr>
            <w:r w:rsidRPr="00453193">
              <w:rPr>
                <w:rFonts w:ascii="Arial" w:hAnsi="Arial" w:cs="Arial"/>
              </w:rPr>
              <w:t>Pilot examination externals run concurrently with the main NZQA examination period</w:t>
            </w:r>
          </w:p>
          <w:p w14:paraId="5BCA0D98" w14:textId="77777777" w:rsidR="004500C6" w:rsidRPr="00453193" w:rsidRDefault="004500C6">
            <w:pPr>
              <w:rPr>
                <w:rFonts w:ascii="Arial" w:hAnsi="Arial" w:cs="Arial"/>
              </w:rPr>
            </w:pPr>
          </w:p>
        </w:tc>
      </w:tr>
      <w:tr w:rsidR="004500C6" w:rsidRPr="00453193" w14:paraId="10068EFF" w14:textId="77777777" w:rsidTr="487C4B13">
        <w:tc>
          <w:tcPr>
            <w:tcW w:w="2340" w:type="dxa"/>
          </w:tcPr>
          <w:p w14:paraId="30CAA722" w14:textId="0E4A3ADA" w:rsidR="004500C6" w:rsidRPr="00453193" w:rsidRDefault="004500C6">
            <w:pPr>
              <w:rPr>
                <w:rFonts w:ascii="Arial" w:hAnsi="Arial" w:cs="Arial"/>
              </w:rPr>
            </w:pPr>
            <w:r w:rsidRPr="00453193">
              <w:rPr>
                <w:rFonts w:ascii="Arial" w:hAnsi="Arial" w:cs="Arial"/>
              </w:rPr>
              <w:t>Nov – Dec 2023</w:t>
            </w:r>
          </w:p>
        </w:tc>
        <w:tc>
          <w:tcPr>
            <w:tcW w:w="7010" w:type="dxa"/>
          </w:tcPr>
          <w:p w14:paraId="1C04DF7B" w14:textId="3E23E6BE" w:rsidR="004500C6" w:rsidRPr="00453193" w:rsidRDefault="004500C6">
            <w:pPr>
              <w:rPr>
                <w:rFonts w:ascii="Arial" w:hAnsi="Arial" w:cs="Arial"/>
              </w:rPr>
            </w:pPr>
            <w:r w:rsidRPr="00453193">
              <w:rPr>
                <w:rFonts w:ascii="Arial" w:hAnsi="Arial" w:cs="Arial"/>
              </w:rPr>
              <w:t>Marking for all externals takes place (submissions and exams)</w:t>
            </w:r>
          </w:p>
          <w:p w14:paraId="3150FD31" w14:textId="77777777" w:rsidR="004500C6" w:rsidRDefault="004500C6">
            <w:pPr>
              <w:rPr>
                <w:rFonts w:ascii="Arial" w:hAnsi="Arial" w:cs="Arial"/>
              </w:rPr>
            </w:pPr>
          </w:p>
          <w:p w14:paraId="01FE3366" w14:textId="77777777" w:rsidR="004500C6" w:rsidRPr="00453193" w:rsidRDefault="004500C6">
            <w:pPr>
              <w:rPr>
                <w:rFonts w:ascii="Arial" w:hAnsi="Arial" w:cs="Arial"/>
              </w:rPr>
            </w:pPr>
          </w:p>
        </w:tc>
      </w:tr>
      <w:tr w:rsidR="004500C6" w:rsidRPr="00453193" w14:paraId="7E231C9E" w14:textId="77777777" w:rsidTr="487C4B13">
        <w:tc>
          <w:tcPr>
            <w:tcW w:w="2340" w:type="dxa"/>
          </w:tcPr>
          <w:p w14:paraId="66A8964B" w14:textId="7D42679A" w:rsidR="004500C6" w:rsidRPr="00453193" w:rsidRDefault="004500C6">
            <w:pPr>
              <w:rPr>
                <w:rFonts w:ascii="Arial" w:hAnsi="Arial" w:cs="Arial"/>
              </w:rPr>
            </w:pPr>
            <w:r w:rsidRPr="00453193">
              <w:rPr>
                <w:rFonts w:ascii="Arial" w:hAnsi="Arial" w:cs="Arial"/>
              </w:rPr>
              <w:t>Mid-January 2024</w:t>
            </w:r>
          </w:p>
        </w:tc>
        <w:tc>
          <w:tcPr>
            <w:tcW w:w="7010" w:type="dxa"/>
          </w:tcPr>
          <w:p w14:paraId="6C9A9AED" w14:textId="2A97C652" w:rsidR="004500C6" w:rsidRPr="00453193" w:rsidRDefault="00625ACE">
            <w:pPr>
              <w:rPr>
                <w:rFonts w:ascii="Arial" w:hAnsi="Arial" w:cs="Arial"/>
              </w:rPr>
            </w:pPr>
            <w:r>
              <w:rPr>
                <w:rFonts w:ascii="Arial" w:hAnsi="Arial" w:cs="Arial"/>
              </w:rPr>
              <w:t>Release of results</w:t>
            </w:r>
          </w:p>
          <w:p w14:paraId="3654C06F" w14:textId="77777777" w:rsidR="004500C6" w:rsidRDefault="004500C6">
            <w:pPr>
              <w:rPr>
                <w:rFonts w:ascii="Arial" w:hAnsi="Arial" w:cs="Arial"/>
              </w:rPr>
            </w:pPr>
          </w:p>
          <w:p w14:paraId="02367495" w14:textId="77777777" w:rsidR="004500C6" w:rsidRPr="00453193" w:rsidRDefault="004500C6">
            <w:pPr>
              <w:rPr>
                <w:rFonts w:ascii="Arial" w:hAnsi="Arial" w:cs="Arial"/>
              </w:rPr>
            </w:pPr>
          </w:p>
        </w:tc>
      </w:tr>
    </w:tbl>
    <w:p w14:paraId="240DC4DA" w14:textId="77777777" w:rsidR="004500C6" w:rsidRPr="00453193" w:rsidRDefault="004500C6" w:rsidP="004500C6">
      <w:pPr>
        <w:spacing w:after="0" w:line="240" w:lineRule="auto"/>
        <w:rPr>
          <w:rFonts w:ascii="Arial" w:hAnsi="Arial" w:cs="Arial"/>
        </w:rPr>
      </w:pPr>
    </w:p>
    <w:p w14:paraId="3F459585" w14:textId="77777777" w:rsidR="004500C6" w:rsidRPr="00453193" w:rsidRDefault="004500C6" w:rsidP="004500C6">
      <w:pPr>
        <w:pStyle w:val="ListParagraph"/>
        <w:spacing w:after="0" w:line="240" w:lineRule="auto"/>
        <w:contextualSpacing w:val="0"/>
        <w:rPr>
          <w:rFonts w:ascii="Arial" w:hAnsi="Arial" w:cs="Arial"/>
          <w:b/>
          <w:bCs/>
        </w:rPr>
      </w:pPr>
    </w:p>
    <w:p w14:paraId="6B85DD3D" w14:textId="77777777" w:rsidR="004500C6" w:rsidRPr="00453193" w:rsidRDefault="004500C6" w:rsidP="004500C6">
      <w:pPr>
        <w:rPr>
          <w:rFonts w:ascii="Arial" w:hAnsi="Arial" w:cs="Arial"/>
          <w:b/>
          <w:bCs/>
          <w:color w:val="56B0B2"/>
          <w:sz w:val="32"/>
          <w:szCs w:val="32"/>
        </w:rPr>
      </w:pPr>
      <w:r w:rsidRPr="00453193">
        <w:rPr>
          <w:rFonts w:ascii="Arial" w:hAnsi="Arial" w:cs="Arial"/>
          <w:b/>
          <w:bCs/>
          <w:color w:val="56B0B2"/>
          <w:sz w:val="32"/>
          <w:szCs w:val="32"/>
        </w:rPr>
        <w:br w:type="page"/>
      </w:r>
    </w:p>
    <w:p w14:paraId="098569C5" w14:textId="77777777" w:rsidR="004500C6" w:rsidRPr="00453193" w:rsidRDefault="004500C6" w:rsidP="004500C6">
      <w:pPr>
        <w:rPr>
          <w:rFonts w:ascii="Arial" w:hAnsi="Arial" w:cs="Arial"/>
          <w:b/>
          <w:bCs/>
          <w:color w:val="56B0B2"/>
          <w:sz w:val="32"/>
          <w:szCs w:val="32"/>
        </w:rPr>
        <w:sectPr w:rsidR="004500C6" w:rsidRPr="00453193">
          <w:footerReference w:type="default" r:id="rId60"/>
          <w:pgSz w:w="12240" w:h="15840"/>
          <w:pgMar w:top="1440" w:right="1440" w:bottom="1440" w:left="1440" w:header="720" w:footer="720" w:gutter="0"/>
          <w:cols w:space="720"/>
          <w:docGrid w:linePitch="360"/>
        </w:sectPr>
      </w:pPr>
    </w:p>
    <w:p w14:paraId="2C63C874" w14:textId="77777777" w:rsidR="0047202F" w:rsidRPr="00CF3AD8" w:rsidRDefault="0047202F" w:rsidP="0047202F">
      <w:pPr>
        <w:jc w:val="center"/>
        <w:rPr>
          <w:rFonts w:ascii="Arial" w:hAnsi="Arial" w:cs="Arial"/>
          <w:b/>
          <w:color w:val="56B0B2"/>
          <w:sz w:val="36"/>
          <w:szCs w:val="36"/>
        </w:rPr>
      </w:pPr>
      <w:bookmarkStart w:id="7" w:name="Digitalassessments"/>
      <w:r w:rsidRPr="00CF3AD8">
        <w:rPr>
          <w:rFonts w:ascii="Arial" w:hAnsi="Arial" w:cs="Arial"/>
          <w:b/>
          <w:color w:val="56B0B2"/>
          <w:sz w:val="36"/>
          <w:szCs w:val="36"/>
        </w:rPr>
        <w:t>Beginning your journey with digital external assessments</w:t>
      </w:r>
    </w:p>
    <w:bookmarkEnd w:id="7"/>
    <w:p w14:paraId="0B0DD3CC" w14:textId="77777777" w:rsidR="0047202F" w:rsidRDefault="0047202F" w:rsidP="0047202F">
      <w:pPr>
        <w:jc w:val="center"/>
        <w:rPr>
          <w:rFonts w:ascii="Arial" w:hAnsi="Arial" w:cs="Arial"/>
          <w:b/>
          <w:bCs/>
        </w:rPr>
      </w:pPr>
      <w:r w:rsidRPr="00453193">
        <w:rPr>
          <w:rFonts w:ascii="Arial" w:hAnsi="Arial" w:cs="Arial"/>
          <w:b/>
          <w:bCs/>
        </w:rPr>
        <w:t xml:space="preserve">All Level 1 external examinations, and the corequisite standards, will be done on Assessment Master next year. </w:t>
      </w:r>
    </w:p>
    <w:p w14:paraId="2C8301CB" w14:textId="2A590844" w:rsidR="0047202F" w:rsidRDefault="0047202F" w:rsidP="0047202F">
      <w:pPr>
        <w:jc w:val="center"/>
        <w:rPr>
          <w:rFonts w:ascii="Arial" w:hAnsi="Arial" w:cs="Arial"/>
          <w:b/>
          <w:bCs/>
        </w:rPr>
      </w:pPr>
      <w:r>
        <w:rPr>
          <w:rFonts w:ascii="Arial" w:hAnsi="Arial" w:cs="Arial"/>
          <w:b/>
          <w:bCs/>
        </w:rPr>
        <w:t xml:space="preserve">Will your participation this year be enough to get ready? </w:t>
      </w:r>
    </w:p>
    <w:p w14:paraId="0AE19C79" w14:textId="668825BF" w:rsidR="29012B2A" w:rsidRDefault="6DDC6C34" w:rsidP="29012B2A">
      <w:pPr>
        <w:jc w:val="center"/>
        <w:rPr>
          <w:rFonts w:ascii="Arial" w:hAnsi="Arial" w:cs="Arial"/>
          <w:b/>
          <w:bCs/>
        </w:rPr>
      </w:pPr>
      <w:r w:rsidRPr="7EA89D9E">
        <w:rPr>
          <w:rFonts w:ascii="Arial" w:hAnsi="Arial" w:cs="Arial"/>
          <w:b/>
          <w:bCs/>
        </w:rPr>
        <w:t>Does your school</w:t>
      </w:r>
      <w:r w:rsidR="00041D11">
        <w:rPr>
          <w:rFonts w:ascii="Arial" w:hAnsi="Arial" w:cs="Arial"/>
          <w:b/>
          <w:bCs/>
        </w:rPr>
        <w:t xml:space="preserve"> </w:t>
      </w:r>
      <w:r w:rsidRPr="7EA89D9E">
        <w:rPr>
          <w:rFonts w:ascii="Arial" w:hAnsi="Arial" w:cs="Arial"/>
          <w:b/>
          <w:bCs/>
        </w:rPr>
        <w:t>/</w:t>
      </w:r>
      <w:r w:rsidR="00041D11">
        <w:rPr>
          <w:rFonts w:ascii="Arial" w:hAnsi="Arial" w:cs="Arial"/>
          <w:b/>
          <w:bCs/>
        </w:rPr>
        <w:t xml:space="preserve"> </w:t>
      </w:r>
      <w:r w:rsidRPr="7EA89D9E">
        <w:rPr>
          <w:rFonts w:ascii="Arial" w:hAnsi="Arial" w:cs="Arial"/>
          <w:b/>
          <w:bCs/>
        </w:rPr>
        <w:t xml:space="preserve">kura have </w:t>
      </w:r>
      <w:r w:rsidRPr="1A518950">
        <w:rPr>
          <w:rFonts w:ascii="Arial" w:hAnsi="Arial" w:cs="Arial"/>
          <w:b/>
          <w:bCs/>
        </w:rPr>
        <w:t>a plan for implementation?</w:t>
      </w:r>
    </w:p>
    <w:p w14:paraId="38E88391" w14:textId="77777777" w:rsidR="0047202F" w:rsidRPr="00453193" w:rsidRDefault="0047202F" w:rsidP="0047202F">
      <w:pPr>
        <w:jc w:val="center"/>
        <w:rPr>
          <w:rFonts w:ascii="Arial" w:hAnsi="Arial" w:cs="Arial"/>
          <w:b/>
          <w:bCs/>
        </w:rPr>
      </w:pPr>
    </w:p>
    <w:p w14:paraId="4B0C1BB4" w14:textId="454D7DC2" w:rsidR="0047202F" w:rsidRDefault="0047202F" w:rsidP="0047202F">
      <w:pPr>
        <w:rPr>
          <w:rFonts w:ascii="Arial" w:hAnsi="Arial" w:cs="Arial"/>
        </w:rPr>
      </w:pPr>
      <w:r w:rsidRPr="00031D0D">
        <w:rPr>
          <w:rFonts w:ascii="Arial" w:hAnsi="Arial" w:cs="Arial"/>
        </w:rPr>
        <w:t>If your school</w:t>
      </w:r>
      <w:r w:rsidR="001F1DF4">
        <w:rPr>
          <w:rFonts w:ascii="Arial" w:hAnsi="Arial" w:cs="Arial"/>
        </w:rPr>
        <w:t xml:space="preserve"> / kura</w:t>
      </w:r>
      <w:r w:rsidRPr="00031D0D">
        <w:rPr>
          <w:rFonts w:ascii="Arial" w:hAnsi="Arial" w:cs="Arial"/>
        </w:rPr>
        <w:t xml:space="preserve"> has yet to </w:t>
      </w:r>
      <w:r w:rsidR="00666648">
        <w:rPr>
          <w:rFonts w:ascii="Arial" w:hAnsi="Arial" w:cs="Arial"/>
        </w:rPr>
        <w:t xml:space="preserve">participate in external digital assessment (on </w:t>
      </w:r>
      <w:r w:rsidRPr="00031D0D">
        <w:rPr>
          <w:rFonts w:ascii="Arial" w:hAnsi="Arial" w:cs="Arial"/>
        </w:rPr>
        <w:t>Assessment Master</w:t>
      </w:r>
      <w:r w:rsidR="00666648">
        <w:rPr>
          <w:rFonts w:ascii="Arial" w:hAnsi="Arial" w:cs="Arial"/>
        </w:rPr>
        <w:t>)</w:t>
      </w:r>
      <w:r w:rsidRPr="00031D0D">
        <w:rPr>
          <w:rFonts w:ascii="Arial" w:hAnsi="Arial" w:cs="Arial"/>
        </w:rPr>
        <w:t>,</w:t>
      </w:r>
      <w:r>
        <w:rPr>
          <w:rFonts w:ascii="Arial" w:hAnsi="Arial" w:cs="Arial"/>
        </w:rPr>
        <w:t xml:space="preserve"> </w:t>
      </w:r>
      <w:r w:rsidR="00410B42">
        <w:rPr>
          <w:rFonts w:ascii="Arial" w:hAnsi="Arial" w:cs="Arial"/>
        </w:rPr>
        <w:t>consider</w:t>
      </w:r>
      <w:r w:rsidR="00664904">
        <w:rPr>
          <w:rFonts w:ascii="Arial" w:hAnsi="Arial" w:cs="Arial"/>
        </w:rPr>
        <w:t xml:space="preserve"> </w:t>
      </w:r>
    </w:p>
    <w:p w14:paraId="2A8FB3EA" w14:textId="77777777" w:rsidR="0047202F" w:rsidRPr="00031D0D" w:rsidRDefault="0047202F" w:rsidP="00EE4AD2">
      <w:pPr>
        <w:pStyle w:val="ListParagraph"/>
        <w:numPr>
          <w:ilvl w:val="0"/>
          <w:numId w:val="43"/>
        </w:numPr>
        <w:spacing w:line="252" w:lineRule="auto"/>
        <w:rPr>
          <w:rFonts w:ascii="Arial" w:hAnsi="Arial" w:cs="Arial"/>
        </w:rPr>
      </w:pPr>
      <w:r w:rsidRPr="00031D0D">
        <w:rPr>
          <w:rFonts w:ascii="Arial" w:hAnsi="Arial" w:cs="Arial"/>
        </w:rPr>
        <w:t xml:space="preserve">entering students in Te Reo Matatini me te Pāngarau | Literacy and Numeracy assessments </w:t>
      </w:r>
    </w:p>
    <w:p w14:paraId="65F5E495" w14:textId="14FCFBB8" w:rsidR="0047202F" w:rsidRPr="00031D0D" w:rsidRDefault="0047202F" w:rsidP="00EE4AD2">
      <w:pPr>
        <w:pStyle w:val="ListParagraph"/>
        <w:numPr>
          <w:ilvl w:val="0"/>
          <w:numId w:val="43"/>
        </w:numPr>
        <w:spacing w:line="252" w:lineRule="auto"/>
        <w:rPr>
          <w:rFonts w:ascii="Arial" w:hAnsi="Arial" w:cs="Arial"/>
        </w:rPr>
      </w:pPr>
      <w:r w:rsidRPr="00031D0D">
        <w:rPr>
          <w:rFonts w:ascii="Arial" w:hAnsi="Arial" w:cs="Arial"/>
        </w:rPr>
        <w:t xml:space="preserve">making entries in a few digital external examinations </w:t>
      </w:r>
      <w:r w:rsidR="00233095">
        <w:rPr>
          <w:rFonts w:ascii="Arial" w:hAnsi="Arial" w:cs="Arial"/>
        </w:rPr>
        <w:t>in subjects with</w:t>
      </w:r>
      <w:r w:rsidRPr="00031D0D">
        <w:rPr>
          <w:rFonts w:ascii="Arial" w:hAnsi="Arial" w:cs="Arial"/>
        </w:rPr>
        <w:t xml:space="preserve"> staff </w:t>
      </w:r>
      <w:r w:rsidR="00124BB3">
        <w:rPr>
          <w:rFonts w:ascii="Arial" w:hAnsi="Arial" w:cs="Arial"/>
        </w:rPr>
        <w:t>who</w:t>
      </w:r>
      <w:r w:rsidR="00124BB3" w:rsidRPr="00031D0D">
        <w:rPr>
          <w:rFonts w:ascii="Arial" w:hAnsi="Arial" w:cs="Arial"/>
        </w:rPr>
        <w:t xml:space="preserve"> </w:t>
      </w:r>
      <w:r w:rsidRPr="00031D0D">
        <w:rPr>
          <w:rFonts w:ascii="Arial" w:hAnsi="Arial" w:cs="Arial"/>
        </w:rPr>
        <w:t xml:space="preserve">are comfortable in the digital space and willing to learn </w:t>
      </w:r>
    </w:p>
    <w:p w14:paraId="254F1A66" w14:textId="5646D36E" w:rsidR="0047202F" w:rsidRPr="00031D0D" w:rsidRDefault="0047202F" w:rsidP="00EE4AD2">
      <w:pPr>
        <w:pStyle w:val="ListParagraph"/>
        <w:numPr>
          <w:ilvl w:val="0"/>
          <w:numId w:val="43"/>
        </w:numPr>
        <w:spacing w:line="252" w:lineRule="auto"/>
        <w:rPr>
          <w:rFonts w:ascii="Arial" w:hAnsi="Arial" w:cs="Arial"/>
        </w:rPr>
      </w:pPr>
      <w:r w:rsidRPr="00031D0D">
        <w:rPr>
          <w:rFonts w:ascii="Arial" w:hAnsi="Arial" w:cs="Arial"/>
        </w:rPr>
        <w:t xml:space="preserve">involving key people – IT Manager, PN, </w:t>
      </w:r>
      <w:r w:rsidR="00A05DD5">
        <w:rPr>
          <w:rFonts w:ascii="Arial" w:hAnsi="Arial" w:cs="Arial"/>
        </w:rPr>
        <w:t>an</w:t>
      </w:r>
      <w:r w:rsidRPr="00031D0D">
        <w:rPr>
          <w:rFonts w:ascii="Arial" w:hAnsi="Arial" w:cs="Arial"/>
        </w:rPr>
        <w:t xml:space="preserve"> SLT member </w:t>
      </w:r>
      <w:r w:rsidR="00BC1D21">
        <w:rPr>
          <w:rFonts w:ascii="Arial" w:hAnsi="Arial" w:cs="Arial"/>
        </w:rPr>
        <w:t>who</w:t>
      </w:r>
      <w:r w:rsidR="00BC1D21" w:rsidRPr="00031D0D">
        <w:rPr>
          <w:rFonts w:ascii="Arial" w:hAnsi="Arial" w:cs="Arial"/>
        </w:rPr>
        <w:t xml:space="preserve"> </w:t>
      </w:r>
      <w:r w:rsidRPr="00031D0D">
        <w:rPr>
          <w:rFonts w:ascii="Arial" w:hAnsi="Arial" w:cs="Arial"/>
        </w:rPr>
        <w:t xml:space="preserve">makes things happen, and lead subject teachers </w:t>
      </w:r>
    </w:p>
    <w:p w14:paraId="66B46E9A" w14:textId="77777777" w:rsidR="0047202F" w:rsidRPr="00031D0D" w:rsidRDefault="0047202F" w:rsidP="00EE4AD2">
      <w:pPr>
        <w:pStyle w:val="ListParagraph"/>
        <w:numPr>
          <w:ilvl w:val="0"/>
          <w:numId w:val="43"/>
        </w:numPr>
        <w:spacing w:line="252" w:lineRule="auto"/>
        <w:rPr>
          <w:rFonts w:ascii="Arial" w:hAnsi="Arial" w:cs="Arial"/>
        </w:rPr>
      </w:pPr>
      <w:r w:rsidRPr="00031D0D">
        <w:rPr>
          <w:rFonts w:ascii="Arial" w:hAnsi="Arial" w:cs="Arial"/>
        </w:rPr>
        <w:t>asking for support from NZQA via your School Relationship Manager.</w:t>
      </w:r>
    </w:p>
    <w:p w14:paraId="5ACBF059" w14:textId="77777777" w:rsidR="00046BA3" w:rsidRDefault="00046BA3" w:rsidP="0047202F">
      <w:pPr>
        <w:rPr>
          <w:rFonts w:ascii="Arial" w:hAnsi="Arial" w:cs="Arial"/>
          <w:b/>
          <w:bCs/>
        </w:rPr>
      </w:pPr>
    </w:p>
    <w:p w14:paraId="3CD8278C" w14:textId="3C13B322" w:rsidR="0047202F" w:rsidRPr="00031D0D" w:rsidRDefault="0047202F" w:rsidP="0047202F">
      <w:pPr>
        <w:rPr>
          <w:rFonts w:ascii="Arial" w:hAnsi="Arial" w:cs="Arial"/>
          <w:b/>
          <w:bCs/>
        </w:rPr>
      </w:pPr>
      <w:r w:rsidRPr="00031D0D">
        <w:rPr>
          <w:rFonts w:ascii="Arial" w:hAnsi="Arial" w:cs="Arial"/>
          <w:b/>
          <w:bCs/>
        </w:rPr>
        <w:t>Useful resources</w:t>
      </w:r>
      <w:r w:rsidR="00AD2D3C">
        <w:rPr>
          <w:rFonts w:ascii="Arial" w:hAnsi="Arial" w:cs="Arial"/>
          <w:b/>
          <w:bCs/>
        </w:rPr>
        <w:t xml:space="preserve"> for </w:t>
      </w:r>
      <w:r w:rsidR="001F6B7A">
        <w:rPr>
          <w:rFonts w:ascii="Arial" w:hAnsi="Arial" w:cs="Arial"/>
          <w:b/>
          <w:bCs/>
        </w:rPr>
        <w:t>digital external assessments</w:t>
      </w:r>
      <w:r w:rsidRPr="00031D0D">
        <w:rPr>
          <w:rFonts w:ascii="Arial" w:hAnsi="Arial" w:cs="Arial"/>
          <w:b/>
          <w:bCs/>
        </w:rPr>
        <w:t>:</w:t>
      </w:r>
    </w:p>
    <w:p w14:paraId="4B71F475" w14:textId="097CEE69" w:rsidR="0047202F" w:rsidRPr="00031D0D" w:rsidRDefault="00D2163E" w:rsidP="00300751">
      <w:pPr>
        <w:pStyle w:val="ListParagraph"/>
        <w:numPr>
          <w:ilvl w:val="0"/>
          <w:numId w:val="43"/>
        </w:numPr>
        <w:rPr>
          <w:rFonts w:ascii="Arial" w:hAnsi="Arial" w:cs="Arial"/>
        </w:rPr>
      </w:pPr>
      <w:hyperlink r:id="rId61">
        <w:r w:rsidR="0047202F" w:rsidRPr="00031D0D">
          <w:rPr>
            <w:rStyle w:val="Hyperlink"/>
            <w:rFonts w:ascii="Arial" w:hAnsi="Arial" w:cs="Arial"/>
          </w:rPr>
          <w:t>NCEA Online Preparation Timeline</w:t>
        </w:r>
      </w:hyperlink>
      <w:r w:rsidR="009C5FF8">
        <w:rPr>
          <w:rStyle w:val="Hyperlink"/>
          <w:rFonts w:ascii="Arial" w:hAnsi="Arial" w:cs="Arial"/>
        </w:rPr>
        <w:t xml:space="preserve"> for end of year digital exams</w:t>
      </w:r>
    </w:p>
    <w:p w14:paraId="6DBC1B18" w14:textId="5FC72008" w:rsidR="0047202F" w:rsidRPr="00031D0D" w:rsidRDefault="0047202F" w:rsidP="00300751">
      <w:pPr>
        <w:pStyle w:val="ListParagraph"/>
        <w:numPr>
          <w:ilvl w:val="0"/>
          <w:numId w:val="43"/>
        </w:numPr>
        <w:rPr>
          <w:rFonts w:ascii="Arial" w:hAnsi="Arial" w:cs="Arial"/>
        </w:rPr>
      </w:pPr>
      <w:r w:rsidRPr="00031D0D">
        <w:rPr>
          <w:rFonts w:ascii="Arial" w:hAnsi="Arial" w:cs="Arial"/>
        </w:rPr>
        <w:t xml:space="preserve">NZQA website - </w:t>
      </w:r>
      <w:hyperlink r:id="rId62">
        <w:r w:rsidRPr="00031D0D">
          <w:rPr>
            <w:rStyle w:val="Hyperlink"/>
            <w:rFonts w:ascii="Arial" w:hAnsi="Arial" w:cs="Arial"/>
          </w:rPr>
          <w:t>Get your school ready for digital exams</w:t>
        </w:r>
      </w:hyperlink>
    </w:p>
    <w:p w14:paraId="64686BD1" w14:textId="3E8DCB90" w:rsidR="0047202F" w:rsidRPr="00031D0D" w:rsidRDefault="0047202F" w:rsidP="00300751">
      <w:pPr>
        <w:pStyle w:val="ListParagraph"/>
        <w:numPr>
          <w:ilvl w:val="0"/>
          <w:numId w:val="43"/>
        </w:numPr>
        <w:rPr>
          <w:rFonts w:ascii="Arial" w:hAnsi="Arial" w:cs="Arial"/>
        </w:rPr>
      </w:pPr>
      <w:r w:rsidRPr="00031D0D">
        <w:rPr>
          <w:rFonts w:ascii="Arial" w:hAnsi="Arial" w:cs="Arial"/>
        </w:rPr>
        <w:t xml:space="preserve">General pilot content - </w:t>
      </w:r>
      <w:hyperlink r:id="rId63">
        <w:r w:rsidRPr="00031D0D">
          <w:rPr>
            <w:rStyle w:val="Hyperlink"/>
            <w:rFonts w:ascii="Arial" w:hAnsi="Arial" w:cs="Arial"/>
          </w:rPr>
          <w:t>Te Aka</w:t>
        </w:r>
      </w:hyperlink>
      <w:r w:rsidRPr="00031D0D">
        <w:rPr>
          <w:rFonts w:ascii="Arial" w:hAnsi="Arial" w:cs="Arial"/>
        </w:rPr>
        <w:t xml:space="preserve"> </w:t>
      </w:r>
    </w:p>
    <w:p w14:paraId="14FD13C2" w14:textId="06443B50" w:rsidR="0047202F" w:rsidRPr="00031D0D" w:rsidRDefault="0047202F" w:rsidP="00300751">
      <w:pPr>
        <w:pStyle w:val="ListParagraph"/>
        <w:numPr>
          <w:ilvl w:val="0"/>
          <w:numId w:val="43"/>
        </w:numPr>
        <w:rPr>
          <w:rFonts w:ascii="Arial" w:hAnsi="Arial" w:cs="Arial"/>
        </w:rPr>
      </w:pPr>
      <w:r w:rsidRPr="00031D0D">
        <w:rPr>
          <w:rFonts w:ascii="Arial" w:hAnsi="Arial" w:cs="Arial"/>
        </w:rPr>
        <w:t>Subject-specific resources for pilot schools</w:t>
      </w:r>
      <w:r w:rsidR="001F1DF4">
        <w:rPr>
          <w:rFonts w:ascii="Arial" w:hAnsi="Arial" w:cs="Arial"/>
        </w:rPr>
        <w:t xml:space="preserve"> / kura</w:t>
      </w:r>
      <w:r w:rsidRPr="00031D0D">
        <w:rPr>
          <w:rFonts w:ascii="Arial" w:hAnsi="Arial" w:cs="Arial"/>
        </w:rPr>
        <w:t xml:space="preserve"> – Te Aka MS Teams </w:t>
      </w:r>
    </w:p>
    <w:p w14:paraId="4BEBC35B" w14:textId="77777777" w:rsidR="0047202F" w:rsidRPr="00031D0D" w:rsidRDefault="0047202F" w:rsidP="00300751">
      <w:pPr>
        <w:pStyle w:val="ListParagraph"/>
        <w:numPr>
          <w:ilvl w:val="0"/>
          <w:numId w:val="43"/>
        </w:numPr>
        <w:rPr>
          <w:rFonts w:ascii="Arial" w:hAnsi="Arial" w:cs="Arial"/>
        </w:rPr>
      </w:pPr>
      <w:r w:rsidRPr="00031D0D">
        <w:rPr>
          <w:rFonts w:ascii="Arial" w:hAnsi="Arial" w:cs="Arial"/>
        </w:rPr>
        <w:t xml:space="preserve">Assessment Master learning activities - </w:t>
      </w:r>
      <w:hyperlink r:id="rId64">
        <w:r w:rsidRPr="00031D0D">
          <w:rPr>
            <w:rStyle w:val="Hyperlink"/>
            <w:rFonts w:ascii="Arial" w:hAnsi="Arial" w:cs="Arial"/>
          </w:rPr>
          <w:t>Pūtake</w:t>
        </w:r>
      </w:hyperlink>
    </w:p>
    <w:p w14:paraId="2EB257A5" w14:textId="2566EBB2" w:rsidR="0047202F" w:rsidRPr="00031D0D" w:rsidRDefault="0047202F" w:rsidP="00300751">
      <w:pPr>
        <w:pStyle w:val="ListParagraph"/>
        <w:numPr>
          <w:ilvl w:val="0"/>
          <w:numId w:val="43"/>
        </w:numPr>
        <w:spacing w:line="252" w:lineRule="auto"/>
        <w:rPr>
          <w:rFonts w:ascii="Arial" w:eastAsia="Times New Roman" w:hAnsi="Arial" w:cs="Arial"/>
        </w:rPr>
      </w:pPr>
      <w:r w:rsidRPr="00031D0D">
        <w:rPr>
          <w:rFonts w:ascii="Arial" w:eastAsia="Times New Roman" w:hAnsi="Arial" w:cs="Arial"/>
        </w:rPr>
        <w:t>Assessment Master guides and job aids</w:t>
      </w:r>
      <w:r w:rsidR="00482EEC">
        <w:rPr>
          <w:rFonts w:ascii="Arial" w:eastAsia="Times New Roman" w:hAnsi="Arial" w:cs="Arial"/>
        </w:rPr>
        <w:t xml:space="preserve"> </w:t>
      </w:r>
      <w:r w:rsidRPr="00031D0D">
        <w:rPr>
          <w:rFonts w:ascii="Arial" w:eastAsia="Times New Roman" w:hAnsi="Arial" w:cs="Arial"/>
        </w:rPr>
        <w:t>– your NZQA Provider login / General Security access</w:t>
      </w:r>
      <w:r w:rsidR="00153413">
        <w:rPr>
          <w:rFonts w:ascii="Arial" w:eastAsia="Times New Roman" w:hAnsi="Arial" w:cs="Arial"/>
        </w:rPr>
        <w:t xml:space="preserve"> (expected end of March</w:t>
      </w:r>
      <w:r w:rsidR="005D48A1">
        <w:rPr>
          <w:rFonts w:ascii="Arial" w:eastAsia="Times New Roman" w:hAnsi="Arial" w:cs="Arial"/>
        </w:rPr>
        <w:t>)</w:t>
      </w:r>
    </w:p>
    <w:p w14:paraId="0AD929C4" w14:textId="77777777" w:rsidR="0047202F" w:rsidRPr="00031D0D" w:rsidRDefault="0047202F" w:rsidP="00300751">
      <w:pPr>
        <w:pStyle w:val="ListParagraph"/>
        <w:numPr>
          <w:ilvl w:val="0"/>
          <w:numId w:val="43"/>
        </w:numPr>
        <w:spacing w:line="252" w:lineRule="auto"/>
        <w:rPr>
          <w:rFonts w:ascii="Arial" w:eastAsia="Times New Roman" w:hAnsi="Arial" w:cs="Arial"/>
        </w:rPr>
      </w:pPr>
      <w:r w:rsidRPr="00031D0D">
        <w:rPr>
          <w:rFonts w:ascii="Arial" w:eastAsia="Times New Roman" w:hAnsi="Arial" w:cs="Arial"/>
        </w:rPr>
        <w:t>Contact your School Relationship Manager for further support</w:t>
      </w:r>
    </w:p>
    <w:p w14:paraId="4823E8FE" w14:textId="77777777" w:rsidR="0047202F" w:rsidRPr="00453193" w:rsidRDefault="0047202F" w:rsidP="0047202F">
      <w:pPr>
        <w:rPr>
          <w:rFonts w:ascii="Arial" w:hAnsi="Arial" w:cs="Arial"/>
          <w:sz w:val="24"/>
          <w:szCs w:val="24"/>
        </w:rPr>
      </w:pPr>
    </w:p>
    <w:tbl>
      <w:tblPr>
        <w:tblStyle w:val="TableGrid"/>
        <w:tblW w:w="0" w:type="auto"/>
        <w:tblLook w:val="04A0" w:firstRow="1" w:lastRow="0" w:firstColumn="1" w:lastColumn="0" w:noHBand="0" w:noVBand="1"/>
      </w:tblPr>
      <w:tblGrid>
        <w:gridCol w:w="9350"/>
      </w:tblGrid>
      <w:tr w:rsidR="0047202F" w:rsidRPr="00453193" w14:paraId="3DA75457" w14:textId="77777777">
        <w:tc>
          <w:tcPr>
            <w:tcW w:w="9350" w:type="dxa"/>
            <w:shd w:val="clear" w:color="auto" w:fill="C3E2E3"/>
          </w:tcPr>
          <w:p w14:paraId="24AE393C" w14:textId="24FF308C" w:rsidR="0047202F" w:rsidRDefault="0047202F">
            <w:pPr>
              <w:rPr>
                <w:rFonts w:ascii="Arial" w:hAnsi="Arial" w:cs="Arial"/>
              </w:rPr>
            </w:pPr>
            <w:r w:rsidRPr="000378A5">
              <w:rPr>
                <w:rFonts w:ascii="Arial" w:hAnsi="Arial" w:cs="Arial"/>
                <w:b/>
                <w:bCs/>
              </w:rPr>
              <w:t xml:space="preserve">Top tips </w:t>
            </w:r>
          </w:p>
          <w:p w14:paraId="12C0634C" w14:textId="77777777" w:rsidR="00273189" w:rsidRPr="000378A5" w:rsidRDefault="00273189">
            <w:pPr>
              <w:rPr>
                <w:rFonts w:ascii="Arial" w:hAnsi="Arial" w:cs="Arial"/>
              </w:rPr>
            </w:pPr>
          </w:p>
          <w:p w14:paraId="4AD667EC" w14:textId="3B900C64" w:rsidR="0047202F" w:rsidRPr="000378A5" w:rsidRDefault="0047202F" w:rsidP="00300751">
            <w:pPr>
              <w:pStyle w:val="ListParagraph"/>
              <w:numPr>
                <w:ilvl w:val="0"/>
                <w:numId w:val="66"/>
              </w:numPr>
              <w:rPr>
                <w:rFonts w:ascii="Arial" w:hAnsi="Arial" w:cs="Arial"/>
              </w:rPr>
            </w:pPr>
            <w:r w:rsidRPr="000378A5">
              <w:rPr>
                <w:rFonts w:ascii="Arial" w:hAnsi="Arial" w:cs="Arial"/>
              </w:rPr>
              <w:t>Don’t be a hero. Share the training and preparation. You will need a number of people who are familiar with Assessment Master</w:t>
            </w:r>
            <w:r w:rsidR="0021430E">
              <w:rPr>
                <w:rFonts w:ascii="Arial" w:hAnsi="Arial" w:cs="Arial"/>
              </w:rPr>
              <w:t xml:space="preserve"> to avoid a </w:t>
            </w:r>
            <w:r w:rsidR="00CD3383">
              <w:rPr>
                <w:rFonts w:ascii="Arial" w:hAnsi="Arial" w:cs="Arial"/>
              </w:rPr>
              <w:t>“</w:t>
            </w:r>
            <w:r w:rsidR="0021430E">
              <w:rPr>
                <w:rFonts w:ascii="Arial" w:hAnsi="Arial" w:cs="Arial"/>
              </w:rPr>
              <w:t>single point of failure</w:t>
            </w:r>
            <w:r w:rsidR="00A819A1">
              <w:rPr>
                <w:rFonts w:ascii="Arial" w:hAnsi="Arial" w:cs="Arial"/>
              </w:rPr>
              <w:t>”</w:t>
            </w:r>
            <w:r w:rsidRPr="000378A5">
              <w:rPr>
                <w:rFonts w:ascii="Arial" w:hAnsi="Arial" w:cs="Arial"/>
              </w:rPr>
              <w:t>.</w:t>
            </w:r>
          </w:p>
          <w:p w14:paraId="1E5D9A42" w14:textId="3D9F2C4D" w:rsidR="0047202F" w:rsidRPr="000378A5" w:rsidRDefault="0047202F" w:rsidP="00300751">
            <w:pPr>
              <w:pStyle w:val="ListParagraph"/>
              <w:numPr>
                <w:ilvl w:val="0"/>
                <w:numId w:val="66"/>
              </w:numPr>
              <w:rPr>
                <w:rFonts w:ascii="Arial" w:hAnsi="Arial" w:cs="Arial"/>
              </w:rPr>
            </w:pPr>
            <w:r w:rsidRPr="000378A5">
              <w:rPr>
                <w:rFonts w:ascii="Arial" w:hAnsi="Arial" w:cs="Arial"/>
              </w:rPr>
              <w:t xml:space="preserve">Use the support materials available. There are resources to suit different learning styles – videos, </w:t>
            </w:r>
            <w:r w:rsidR="00D001A4">
              <w:rPr>
                <w:rFonts w:ascii="Arial" w:hAnsi="Arial" w:cs="Arial"/>
              </w:rPr>
              <w:t>guides</w:t>
            </w:r>
            <w:r w:rsidR="00F75D88">
              <w:rPr>
                <w:rFonts w:ascii="Arial" w:hAnsi="Arial" w:cs="Arial"/>
              </w:rPr>
              <w:t>,</w:t>
            </w:r>
            <w:r w:rsidRPr="000378A5">
              <w:rPr>
                <w:rFonts w:ascii="Arial" w:hAnsi="Arial" w:cs="Arial"/>
              </w:rPr>
              <w:t xml:space="preserve"> e</w:t>
            </w:r>
            <w:r w:rsidR="00F75D88">
              <w:rPr>
                <w:rFonts w:ascii="Arial" w:hAnsi="Arial" w:cs="Arial"/>
              </w:rPr>
              <w:t>L</w:t>
            </w:r>
            <w:r w:rsidRPr="000378A5">
              <w:rPr>
                <w:rFonts w:ascii="Arial" w:hAnsi="Arial" w:cs="Arial"/>
              </w:rPr>
              <w:t xml:space="preserve">earning </w:t>
            </w:r>
            <w:r w:rsidR="00F75D88">
              <w:rPr>
                <w:rFonts w:ascii="Arial" w:hAnsi="Arial" w:cs="Arial"/>
              </w:rPr>
              <w:t>course</w:t>
            </w:r>
            <w:r w:rsidR="003C075C">
              <w:rPr>
                <w:rFonts w:ascii="Arial" w:hAnsi="Arial" w:cs="Arial"/>
              </w:rPr>
              <w:t>s</w:t>
            </w:r>
            <w:r w:rsidR="00F75D88" w:rsidRPr="000378A5">
              <w:rPr>
                <w:rFonts w:ascii="Arial" w:hAnsi="Arial" w:cs="Arial"/>
              </w:rPr>
              <w:t xml:space="preserve"> </w:t>
            </w:r>
            <w:r w:rsidRPr="000378A5">
              <w:rPr>
                <w:rFonts w:ascii="Arial" w:hAnsi="Arial" w:cs="Arial"/>
              </w:rPr>
              <w:t xml:space="preserve">on Pūtake, and one-page job guides. </w:t>
            </w:r>
          </w:p>
          <w:p w14:paraId="07F3A16F" w14:textId="5A64F0B9" w:rsidR="0047202F" w:rsidRPr="000378A5" w:rsidRDefault="0047202F" w:rsidP="00300751">
            <w:pPr>
              <w:pStyle w:val="ListParagraph"/>
              <w:numPr>
                <w:ilvl w:val="0"/>
                <w:numId w:val="66"/>
              </w:numPr>
              <w:rPr>
                <w:rFonts w:ascii="Arial" w:hAnsi="Arial" w:cs="Arial"/>
              </w:rPr>
            </w:pPr>
            <w:r w:rsidRPr="000378A5">
              <w:rPr>
                <w:rFonts w:ascii="Arial" w:hAnsi="Arial" w:cs="Arial"/>
              </w:rPr>
              <w:t>Make time to practi</w:t>
            </w:r>
            <w:r w:rsidR="00AE43B4">
              <w:rPr>
                <w:rFonts w:ascii="Arial" w:hAnsi="Arial" w:cs="Arial"/>
              </w:rPr>
              <w:t>s</w:t>
            </w:r>
            <w:r w:rsidRPr="000378A5">
              <w:rPr>
                <w:rFonts w:ascii="Arial" w:hAnsi="Arial" w:cs="Arial"/>
              </w:rPr>
              <w:t>e the Administrator tasks, and for your supervisors to practi</w:t>
            </w:r>
            <w:r w:rsidR="00AE43B4">
              <w:rPr>
                <w:rFonts w:ascii="Arial" w:hAnsi="Arial" w:cs="Arial"/>
              </w:rPr>
              <w:t>s</w:t>
            </w:r>
            <w:r w:rsidRPr="000378A5">
              <w:rPr>
                <w:rFonts w:ascii="Arial" w:hAnsi="Arial" w:cs="Arial"/>
              </w:rPr>
              <w:t>e their tasks, well in advance of the real thing.</w:t>
            </w:r>
          </w:p>
          <w:p w14:paraId="375804EC" w14:textId="0F41DBB0" w:rsidR="00C2209B" w:rsidRDefault="0047202F" w:rsidP="00300751">
            <w:pPr>
              <w:pStyle w:val="ListParagraph"/>
              <w:numPr>
                <w:ilvl w:val="0"/>
                <w:numId w:val="66"/>
              </w:numPr>
              <w:rPr>
                <w:rFonts w:ascii="Arial" w:hAnsi="Arial" w:cs="Arial"/>
              </w:rPr>
            </w:pPr>
            <w:r w:rsidRPr="000378A5">
              <w:rPr>
                <w:rFonts w:ascii="Arial" w:hAnsi="Arial" w:cs="Arial"/>
              </w:rPr>
              <w:t>Ensure students</w:t>
            </w:r>
            <w:r w:rsidR="00FA4B69">
              <w:rPr>
                <w:rFonts w:ascii="Arial" w:hAnsi="Arial" w:cs="Arial"/>
              </w:rPr>
              <w:t xml:space="preserve"> / ākonga</w:t>
            </w:r>
            <w:r w:rsidRPr="000378A5">
              <w:rPr>
                <w:rFonts w:ascii="Arial" w:hAnsi="Arial" w:cs="Arial"/>
              </w:rPr>
              <w:t xml:space="preserve"> know and have practi</w:t>
            </w:r>
            <w:r w:rsidR="00AE43B4">
              <w:rPr>
                <w:rFonts w:ascii="Arial" w:hAnsi="Arial" w:cs="Arial"/>
              </w:rPr>
              <w:t>s</w:t>
            </w:r>
            <w:r w:rsidRPr="000378A5">
              <w:rPr>
                <w:rFonts w:ascii="Arial" w:hAnsi="Arial" w:cs="Arial"/>
              </w:rPr>
              <w:t>ed</w:t>
            </w:r>
            <w:r w:rsidR="00C2209B">
              <w:rPr>
                <w:rFonts w:ascii="Arial" w:hAnsi="Arial" w:cs="Arial"/>
              </w:rPr>
              <w:t>:</w:t>
            </w:r>
          </w:p>
          <w:p w14:paraId="6E83C18A" w14:textId="09780242" w:rsidR="00C2209B" w:rsidRDefault="0047202F" w:rsidP="00C2209B">
            <w:pPr>
              <w:pStyle w:val="ListParagraph"/>
              <w:numPr>
                <w:ilvl w:val="1"/>
                <w:numId w:val="66"/>
              </w:numPr>
              <w:rPr>
                <w:rFonts w:ascii="Arial" w:hAnsi="Arial" w:cs="Arial"/>
              </w:rPr>
            </w:pPr>
            <w:r w:rsidRPr="000378A5">
              <w:rPr>
                <w:rFonts w:ascii="Arial" w:hAnsi="Arial" w:cs="Arial"/>
              </w:rPr>
              <w:t>logging in</w:t>
            </w:r>
          </w:p>
          <w:p w14:paraId="0FD4DD27" w14:textId="77777777" w:rsidR="0091751A" w:rsidRDefault="0091751A" w:rsidP="00C2209B">
            <w:pPr>
              <w:pStyle w:val="ListParagraph"/>
              <w:numPr>
                <w:ilvl w:val="1"/>
                <w:numId w:val="66"/>
              </w:numPr>
              <w:rPr>
                <w:rFonts w:ascii="Arial" w:hAnsi="Arial" w:cs="Arial"/>
              </w:rPr>
            </w:pPr>
            <w:r>
              <w:rPr>
                <w:rFonts w:ascii="Arial" w:hAnsi="Arial" w:cs="Arial"/>
              </w:rPr>
              <w:t xml:space="preserve">working with the assessment format and </w:t>
            </w:r>
            <w:r w:rsidR="0047202F" w:rsidRPr="000378A5">
              <w:rPr>
                <w:rFonts w:ascii="Arial" w:hAnsi="Arial" w:cs="Arial"/>
              </w:rPr>
              <w:t xml:space="preserve">assessment conditions </w:t>
            </w:r>
          </w:p>
          <w:p w14:paraId="2884CF6E" w14:textId="10830EF8" w:rsidR="0047202F" w:rsidRDefault="0091751A" w:rsidP="00C2209B">
            <w:pPr>
              <w:pStyle w:val="ListParagraph"/>
              <w:numPr>
                <w:ilvl w:val="1"/>
                <w:numId w:val="66"/>
              </w:numPr>
              <w:rPr>
                <w:rFonts w:ascii="Arial" w:hAnsi="Arial" w:cs="Arial"/>
              </w:rPr>
            </w:pPr>
            <w:r>
              <w:rPr>
                <w:rFonts w:ascii="Arial" w:hAnsi="Arial" w:cs="Arial"/>
              </w:rPr>
              <w:t>formal assessment ex</w:t>
            </w:r>
            <w:r w:rsidR="0047202F" w:rsidRPr="000378A5">
              <w:rPr>
                <w:rFonts w:ascii="Arial" w:hAnsi="Arial" w:cs="Arial"/>
              </w:rPr>
              <w:t>pectations.</w:t>
            </w:r>
          </w:p>
          <w:p w14:paraId="2656688B" w14:textId="77777777" w:rsidR="00273189" w:rsidRDefault="00273189" w:rsidP="00273189">
            <w:pPr>
              <w:rPr>
                <w:rFonts w:ascii="Arial" w:hAnsi="Arial" w:cs="Arial"/>
              </w:rPr>
            </w:pPr>
          </w:p>
          <w:p w14:paraId="46DA90FB" w14:textId="77777777" w:rsidR="002A775E" w:rsidRDefault="002A775E">
            <w:pPr>
              <w:rPr>
                <w:rFonts w:ascii="Arial" w:hAnsi="Arial" w:cs="Arial"/>
                <w:b/>
                <w:bCs/>
              </w:rPr>
            </w:pPr>
          </w:p>
          <w:p w14:paraId="1B51CBC1" w14:textId="149B8585" w:rsidR="0047202F" w:rsidRDefault="0047202F">
            <w:pPr>
              <w:rPr>
                <w:rFonts w:ascii="Arial" w:hAnsi="Arial" w:cs="Arial"/>
                <w:b/>
                <w:bCs/>
              </w:rPr>
            </w:pPr>
            <w:r w:rsidRPr="004F4802">
              <w:rPr>
                <w:rFonts w:ascii="Arial" w:hAnsi="Arial" w:cs="Arial"/>
                <w:b/>
                <w:bCs/>
              </w:rPr>
              <w:t>Tips from group discussion:</w:t>
            </w:r>
          </w:p>
          <w:p w14:paraId="2C02687B" w14:textId="77777777" w:rsidR="0047202F" w:rsidRDefault="0047202F">
            <w:pPr>
              <w:rPr>
                <w:rFonts w:ascii="Arial" w:hAnsi="Arial" w:cs="Arial"/>
                <w:b/>
                <w:bCs/>
              </w:rPr>
            </w:pPr>
          </w:p>
          <w:p w14:paraId="736F0774" w14:textId="77777777" w:rsidR="0047202F" w:rsidRPr="00453193" w:rsidRDefault="0047202F">
            <w:pPr>
              <w:spacing w:line="252" w:lineRule="auto"/>
              <w:contextualSpacing/>
              <w:rPr>
                <w:rFonts w:ascii="Arial" w:eastAsia="Calibri" w:hAnsi="Arial" w:cs="Arial"/>
                <w:sz w:val="24"/>
                <w:szCs w:val="24"/>
                <w:lang w:val="en-NZ"/>
              </w:rPr>
            </w:pPr>
          </w:p>
          <w:p w14:paraId="057DE601" w14:textId="77777777" w:rsidR="0047202F" w:rsidRDefault="0047202F">
            <w:pPr>
              <w:rPr>
                <w:rFonts w:ascii="Arial" w:hAnsi="Arial" w:cs="Arial"/>
                <w:b/>
                <w:bCs/>
              </w:rPr>
            </w:pPr>
          </w:p>
          <w:p w14:paraId="071C1D4C" w14:textId="77777777" w:rsidR="00273189" w:rsidRDefault="00273189">
            <w:pPr>
              <w:rPr>
                <w:rFonts w:ascii="Arial" w:hAnsi="Arial" w:cs="Arial"/>
                <w:b/>
                <w:bCs/>
              </w:rPr>
            </w:pPr>
          </w:p>
          <w:p w14:paraId="1D98D70E" w14:textId="77777777" w:rsidR="00273189" w:rsidRDefault="00273189">
            <w:pPr>
              <w:rPr>
                <w:rFonts w:ascii="Arial" w:hAnsi="Arial" w:cs="Arial"/>
                <w:b/>
                <w:bCs/>
              </w:rPr>
            </w:pPr>
          </w:p>
          <w:p w14:paraId="1DFC5732" w14:textId="77777777" w:rsidR="00273189" w:rsidRDefault="00273189">
            <w:pPr>
              <w:rPr>
                <w:rFonts w:ascii="Arial" w:hAnsi="Arial" w:cs="Arial"/>
                <w:b/>
                <w:bCs/>
              </w:rPr>
            </w:pPr>
          </w:p>
          <w:p w14:paraId="31F137AE" w14:textId="77777777" w:rsidR="00273189" w:rsidRDefault="00273189">
            <w:pPr>
              <w:rPr>
                <w:rFonts w:ascii="Arial" w:hAnsi="Arial" w:cs="Arial"/>
                <w:b/>
                <w:bCs/>
              </w:rPr>
            </w:pPr>
          </w:p>
          <w:p w14:paraId="149989D0" w14:textId="77777777" w:rsidR="00273189" w:rsidRDefault="00273189">
            <w:pPr>
              <w:rPr>
                <w:rFonts w:ascii="Arial" w:hAnsi="Arial" w:cs="Arial"/>
                <w:b/>
                <w:bCs/>
              </w:rPr>
            </w:pPr>
          </w:p>
          <w:p w14:paraId="0217A240" w14:textId="77777777" w:rsidR="00273189" w:rsidRDefault="00273189">
            <w:pPr>
              <w:rPr>
                <w:rFonts w:ascii="Arial" w:hAnsi="Arial" w:cs="Arial"/>
                <w:b/>
                <w:bCs/>
              </w:rPr>
            </w:pPr>
          </w:p>
          <w:p w14:paraId="37A1F705" w14:textId="77777777" w:rsidR="00273189" w:rsidRDefault="00273189">
            <w:pPr>
              <w:rPr>
                <w:rFonts w:ascii="Arial" w:hAnsi="Arial" w:cs="Arial"/>
                <w:b/>
                <w:bCs/>
              </w:rPr>
            </w:pPr>
          </w:p>
          <w:p w14:paraId="7D0231D5" w14:textId="4704C94D" w:rsidR="00273189" w:rsidRDefault="00273189">
            <w:pPr>
              <w:rPr>
                <w:rFonts w:ascii="Arial" w:hAnsi="Arial" w:cs="Arial"/>
                <w:b/>
                <w:bCs/>
              </w:rPr>
            </w:pPr>
            <w:r>
              <w:rPr>
                <w:rFonts w:ascii="Arial" w:hAnsi="Arial" w:cs="Arial"/>
                <w:b/>
                <w:bCs/>
              </w:rPr>
              <w:t>Things to follow up at school</w:t>
            </w:r>
            <w:r w:rsidR="001F1DF4">
              <w:rPr>
                <w:rFonts w:ascii="Arial" w:hAnsi="Arial" w:cs="Arial"/>
                <w:b/>
                <w:bCs/>
              </w:rPr>
              <w:t xml:space="preserve"> / kura</w:t>
            </w:r>
            <w:r>
              <w:rPr>
                <w:rFonts w:ascii="Arial" w:hAnsi="Arial" w:cs="Arial"/>
                <w:b/>
                <w:bCs/>
              </w:rPr>
              <w:t>:</w:t>
            </w:r>
          </w:p>
          <w:p w14:paraId="6A679657" w14:textId="77777777" w:rsidR="00273189" w:rsidRDefault="00273189">
            <w:pPr>
              <w:rPr>
                <w:rFonts w:ascii="Arial" w:hAnsi="Arial" w:cs="Arial"/>
                <w:b/>
                <w:bCs/>
              </w:rPr>
            </w:pPr>
          </w:p>
          <w:p w14:paraId="3FE7636C" w14:textId="77777777" w:rsidR="00273189" w:rsidRDefault="00273189">
            <w:pPr>
              <w:rPr>
                <w:rFonts w:ascii="Arial" w:hAnsi="Arial" w:cs="Arial"/>
                <w:b/>
                <w:bCs/>
              </w:rPr>
            </w:pPr>
          </w:p>
          <w:p w14:paraId="234DD836" w14:textId="77777777" w:rsidR="00273189" w:rsidRDefault="00273189">
            <w:pPr>
              <w:rPr>
                <w:rFonts w:ascii="Arial" w:hAnsi="Arial" w:cs="Arial"/>
                <w:b/>
                <w:bCs/>
              </w:rPr>
            </w:pPr>
          </w:p>
          <w:p w14:paraId="39DE2FE9" w14:textId="77777777" w:rsidR="00273189" w:rsidRDefault="00273189">
            <w:pPr>
              <w:rPr>
                <w:rFonts w:ascii="Arial" w:hAnsi="Arial" w:cs="Arial"/>
                <w:b/>
                <w:bCs/>
              </w:rPr>
            </w:pPr>
          </w:p>
          <w:p w14:paraId="1A8C8F2C" w14:textId="77777777" w:rsidR="00273189" w:rsidRDefault="00273189">
            <w:pPr>
              <w:rPr>
                <w:rFonts w:ascii="Arial" w:hAnsi="Arial" w:cs="Arial"/>
                <w:b/>
                <w:bCs/>
              </w:rPr>
            </w:pPr>
          </w:p>
          <w:p w14:paraId="648F90C3" w14:textId="77777777" w:rsidR="00273189" w:rsidRDefault="00273189">
            <w:pPr>
              <w:rPr>
                <w:rFonts w:ascii="Arial" w:hAnsi="Arial" w:cs="Arial"/>
                <w:b/>
                <w:bCs/>
              </w:rPr>
            </w:pPr>
          </w:p>
          <w:p w14:paraId="76AF7B28" w14:textId="77777777" w:rsidR="00273189" w:rsidRDefault="00273189">
            <w:pPr>
              <w:rPr>
                <w:rFonts w:ascii="Arial" w:hAnsi="Arial" w:cs="Arial"/>
                <w:b/>
                <w:bCs/>
              </w:rPr>
            </w:pPr>
          </w:p>
          <w:p w14:paraId="41BF20A2" w14:textId="77777777" w:rsidR="00273189" w:rsidRDefault="00273189">
            <w:pPr>
              <w:rPr>
                <w:rFonts w:ascii="Arial" w:hAnsi="Arial" w:cs="Arial"/>
                <w:b/>
                <w:bCs/>
              </w:rPr>
            </w:pPr>
          </w:p>
          <w:p w14:paraId="131FC2F8" w14:textId="77777777" w:rsidR="00273189" w:rsidRDefault="00273189">
            <w:pPr>
              <w:rPr>
                <w:rFonts w:ascii="Arial" w:hAnsi="Arial" w:cs="Arial"/>
                <w:b/>
                <w:bCs/>
              </w:rPr>
            </w:pPr>
          </w:p>
          <w:p w14:paraId="49ED6764" w14:textId="77777777" w:rsidR="0047202F" w:rsidRDefault="0047202F">
            <w:pPr>
              <w:rPr>
                <w:rFonts w:ascii="Arial" w:hAnsi="Arial" w:cs="Arial"/>
                <w:b/>
                <w:bCs/>
              </w:rPr>
            </w:pPr>
          </w:p>
          <w:p w14:paraId="33A4358E" w14:textId="5D1C11EE" w:rsidR="0047202F" w:rsidRPr="00453193" w:rsidRDefault="0047202F">
            <w:pPr>
              <w:rPr>
                <w:rFonts w:ascii="Arial" w:hAnsi="Arial" w:cs="Arial"/>
                <w:sz w:val="24"/>
                <w:szCs w:val="24"/>
              </w:rPr>
            </w:pPr>
          </w:p>
        </w:tc>
      </w:tr>
    </w:tbl>
    <w:p w14:paraId="7BC6A5D3" w14:textId="18E8C77B" w:rsidR="00D64217" w:rsidRDefault="00EE54DA" w:rsidP="00EE54DA">
      <w:pPr>
        <w:jc w:val="center"/>
        <w:rPr>
          <w:rFonts w:ascii="Arial" w:hAnsi="Arial" w:cs="Arial"/>
          <w:b/>
          <w:bCs/>
          <w:color w:val="56B0B2"/>
          <w:sz w:val="32"/>
          <w:szCs w:val="32"/>
        </w:rPr>
      </w:pPr>
      <w:r w:rsidRPr="00EE54DA">
        <w:rPr>
          <w:rFonts w:ascii="Arial" w:hAnsi="Arial" w:cs="Arial"/>
          <w:b/>
          <w:bCs/>
          <w:noProof/>
          <w:color w:val="56B0B2"/>
          <w:sz w:val="32"/>
          <w:szCs w:val="32"/>
        </w:rPr>
        <w:drawing>
          <wp:anchor distT="0" distB="0" distL="114300" distR="114300" simplePos="0" relativeHeight="251658247" behindDoc="1" locked="0" layoutInCell="1" allowOverlap="1" wp14:anchorId="0EA3FB16" wp14:editId="31142ABB">
            <wp:simplePos x="0" y="0"/>
            <wp:positionH relativeFrom="margin">
              <wp:align>center</wp:align>
            </wp:positionH>
            <wp:positionV relativeFrom="paragraph">
              <wp:posOffset>661670</wp:posOffset>
            </wp:positionV>
            <wp:extent cx="3258820" cy="2933700"/>
            <wp:effectExtent l="0" t="0" r="0" b="0"/>
            <wp:wrapTight wrapText="bothSides">
              <wp:wrapPolygon edited="0">
                <wp:start x="0" y="0"/>
                <wp:lineTo x="0" y="21460"/>
                <wp:lineTo x="21465" y="21460"/>
                <wp:lineTo x="21465" y="0"/>
                <wp:lineTo x="0" y="0"/>
              </wp:wrapPolygon>
            </wp:wrapTight>
            <wp:docPr id="2" name="Picture 2" descr="A picture containing text&#10;&#10;Description automatically generated">
              <a:extLst xmlns:a="http://schemas.openxmlformats.org/drawingml/2006/main">
                <a:ext uri="{FF2B5EF4-FFF2-40B4-BE49-F238E27FC236}">
                  <a16:creationId xmlns:a16="http://schemas.microsoft.com/office/drawing/2014/main" id="{5FAA399A-1B09-D466-1433-3157F810B8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picture containing text&#10;&#10;Description automatically generated">
                      <a:extLst>
                        <a:ext uri="{FF2B5EF4-FFF2-40B4-BE49-F238E27FC236}">
                          <a16:creationId xmlns:a16="http://schemas.microsoft.com/office/drawing/2014/main" id="{5FAA399A-1B09-D466-1433-3157F810B802}"/>
                        </a:ext>
                      </a:extLst>
                    </pic:cNvPr>
                    <pic:cNvPicPr>
                      <a:picLocks noChangeAspect="1"/>
                    </pic:cNvPicPr>
                  </pic:nvPicPr>
                  <pic:blipFill rotWithShape="1">
                    <a:blip r:embed="rId65">
                      <a:extLst>
                        <a:ext uri="{28A0092B-C50C-407E-A947-70E740481C1C}">
                          <a14:useLocalDpi xmlns:a14="http://schemas.microsoft.com/office/drawing/2010/main" val="0"/>
                        </a:ext>
                      </a:extLst>
                    </a:blip>
                    <a:srcRect r="2" b="9990"/>
                    <a:stretch/>
                  </pic:blipFill>
                  <pic:spPr>
                    <a:xfrm>
                      <a:off x="0" y="0"/>
                      <a:ext cx="3258820" cy="2933700"/>
                    </a:xfrm>
                    <a:prstGeom prst="rect">
                      <a:avLst/>
                    </a:prstGeom>
                  </pic:spPr>
                </pic:pic>
              </a:graphicData>
            </a:graphic>
            <wp14:sizeRelH relativeFrom="margin">
              <wp14:pctWidth>0</wp14:pctWidth>
            </wp14:sizeRelH>
            <wp14:sizeRelV relativeFrom="margin">
              <wp14:pctHeight>0</wp14:pctHeight>
            </wp14:sizeRelV>
          </wp:anchor>
        </w:drawing>
      </w:r>
      <w:r w:rsidR="0047202F">
        <w:rPr>
          <w:rFonts w:ascii="Arial" w:hAnsi="Arial" w:cs="Arial"/>
          <w:b/>
          <w:bCs/>
          <w:color w:val="56B0B2"/>
          <w:sz w:val="32"/>
          <w:szCs w:val="32"/>
        </w:rPr>
        <w:br w:type="page"/>
      </w:r>
    </w:p>
    <w:p w14:paraId="5E3760BD" w14:textId="258B5652" w:rsidR="004500C6" w:rsidRPr="00D771AB" w:rsidRDefault="004500C6" w:rsidP="003B798A">
      <w:pPr>
        <w:jc w:val="center"/>
        <w:rPr>
          <w:rFonts w:ascii="Arial" w:hAnsi="Arial" w:cs="Arial"/>
          <w:b/>
          <w:color w:val="56B0B2"/>
          <w:sz w:val="36"/>
          <w:szCs w:val="36"/>
        </w:rPr>
      </w:pPr>
      <w:bookmarkStart w:id="8" w:name="AssessmentMaster"/>
      <w:r w:rsidRPr="00D771AB">
        <w:rPr>
          <w:rFonts w:ascii="Arial" w:hAnsi="Arial" w:cs="Arial"/>
          <w:b/>
          <w:color w:val="56B0B2"/>
          <w:sz w:val="36"/>
          <w:szCs w:val="36"/>
        </w:rPr>
        <w:t>Digital Assessments on Assessment Master</w:t>
      </w:r>
      <w:bookmarkEnd w:id="8"/>
      <w:r w:rsidRPr="00D771AB">
        <w:rPr>
          <w:rFonts w:ascii="Arial" w:hAnsi="Arial" w:cs="Arial"/>
          <w:b/>
          <w:bCs/>
          <w:color w:val="56B0B2"/>
          <w:sz w:val="36"/>
          <w:szCs w:val="36"/>
        </w:rPr>
        <w:t xml:space="preserve"> –</w:t>
      </w:r>
    </w:p>
    <w:p w14:paraId="0D871904" w14:textId="77777777" w:rsidR="004500C6" w:rsidRPr="00453193" w:rsidRDefault="004500C6" w:rsidP="00B30B42">
      <w:pPr>
        <w:jc w:val="center"/>
        <w:rPr>
          <w:rFonts w:ascii="Arial" w:hAnsi="Arial" w:cs="Arial"/>
          <w:b/>
          <w:bCs/>
          <w:color w:val="56B0B2"/>
          <w:sz w:val="28"/>
          <w:szCs w:val="28"/>
        </w:rPr>
      </w:pPr>
      <w:r w:rsidRPr="00453193">
        <w:rPr>
          <w:rFonts w:ascii="Arial" w:hAnsi="Arial" w:cs="Arial"/>
          <w:b/>
          <w:bCs/>
          <w:color w:val="56B0B2"/>
          <w:sz w:val="28"/>
          <w:szCs w:val="28"/>
        </w:rPr>
        <w:t>Te Reo Matatini me te Pāngarau | Literacy and Numeracy, Te Ao Haka, Pilot standards.</w:t>
      </w:r>
    </w:p>
    <w:p w14:paraId="12D76694" w14:textId="77777777" w:rsidR="004500C6" w:rsidRPr="00453193" w:rsidRDefault="004500C6" w:rsidP="004500C6">
      <w:pPr>
        <w:rPr>
          <w:rFonts w:ascii="Arial" w:hAnsi="Arial" w:cs="Arial"/>
          <w:b/>
          <w:bCs/>
        </w:rPr>
      </w:pPr>
    </w:p>
    <w:p w14:paraId="6C86F11D" w14:textId="77777777" w:rsidR="004500C6" w:rsidRDefault="004500C6" w:rsidP="004500C6">
      <w:pPr>
        <w:jc w:val="center"/>
        <w:rPr>
          <w:rFonts w:ascii="Arial" w:hAnsi="Arial" w:cs="Arial"/>
          <w:b/>
          <w:bCs/>
          <w:sz w:val="24"/>
          <w:szCs w:val="24"/>
        </w:rPr>
      </w:pPr>
      <w:r w:rsidRPr="0047202F">
        <w:rPr>
          <w:rFonts w:ascii="Arial" w:hAnsi="Arial" w:cs="Arial"/>
          <w:b/>
          <w:bCs/>
          <w:sz w:val="24"/>
          <w:szCs w:val="24"/>
        </w:rPr>
        <w:t>Using Assessment Master – key steps for your school / kura:</w:t>
      </w:r>
    </w:p>
    <w:p w14:paraId="5A3AA6BA" w14:textId="44289A84" w:rsidR="005B592B" w:rsidRDefault="0057721F" w:rsidP="004500C6">
      <w:pPr>
        <w:jc w:val="center"/>
        <w:rPr>
          <w:rFonts w:ascii="Arial" w:hAnsi="Arial" w:cs="Arial"/>
          <w:b/>
          <w:bCs/>
        </w:rPr>
      </w:pPr>
      <w:r>
        <w:rPr>
          <w:rFonts w:ascii="Arial" w:hAnsi="Arial" w:cs="Arial"/>
          <w:b/>
          <w:bCs/>
          <w:noProof/>
        </w:rPr>
        <w:drawing>
          <wp:inline distT="0" distB="0" distL="0" distR="0" wp14:anchorId="64BC9B82" wp14:editId="0EB1F455">
            <wp:extent cx="5953125" cy="5962650"/>
            <wp:effectExtent l="0" t="0" r="9525" b="1905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75588D45" w14:textId="4CAB472B" w:rsidR="000E1FC9" w:rsidRDefault="003B3DEC" w:rsidP="000E1FC9">
      <w:pPr>
        <w:pBdr>
          <w:top w:val="single" w:sz="4" w:space="1" w:color="auto"/>
          <w:left w:val="single" w:sz="4" w:space="4" w:color="auto"/>
          <w:bottom w:val="single" w:sz="4" w:space="1" w:color="auto"/>
          <w:right w:val="single" w:sz="4" w:space="4" w:color="auto"/>
        </w:pBdr>
        <w:shd w:val="clear" w:color="auto" w:fill="98CFD0"/>
        <w:spacing w:after="0"/>
        <w:jc w:val="center"/>
        <w:rPr>
          <w:rFonts w:ascii="Arial" w:hAnsi="Arial" w:cs="Arial"/>
          <w:sz w:val="36"/>
          <w:szCs w:val="36"/>
        </w:rPr>
      </w:pPr>
      <w:r w:rsidRPr="000E1FC9">
        <w:rPr>
          <w:rFonts w:ascii="Arial" w:hAnsi="Arial" w:cs="Arial"/>
          <w:sz w:val="36"/>
          <w:szCs w:val="36"/>
        </w:rPr>
        <w:t xml:space="preserve">Please complete this </w:t>
      </w:r>
      <w:hyperlink r:id="rId71" w:history="1">
        <w:r w:rsidR="00EB20EB" w:rsidRPr="000E1FC9">
          <w:rPr>
            <w:rStyle w:val="Hyperlink"/>
            <w:rFonts w:ascii="Arial" w:hAnsi="Arial" w:cs="Arial"/>
            <w:sz w:val="36"/>
            <w:szCs w:val="36"/>
          </w:rPr>
          <w:t>Digital Assessment survey</w:t>
        </w:r>
      </w:hyperlink>
      <w:r w:rsidRPr="000E1FC9">
        <w:rPr>
          <w:rFonts w:ascii="Arial" w:hAnsi="Arial" w:cs="Arial"/>
          <w:sz w:val="36"/>
          <w:szCs w:val="36"/>
        </w:rPr>
        <w:t xml:space="preserve"> </w:t>
      </w:r>
    </w:p>
    <w:p w14:paraId="72A94355" w14:textId="09CC1544" w:rsidR="001E27F6" w:rsidRPr="000E1FC9" w:rsidRDefault="003B3DEC" w:rsidP="000E1FC9">
      <w:pPr>
        <w:pBdr>
          <w:top w:val="single" w:sz="4" w:space="1" w:color="auto"/>
          <w:left w:val="single" w:sz="4" w:space="4" w:color="auto"/>
          <w:bottom w:val="single" w:sz="4" w:space="1" w:color="auto"/>
          <w:right w:val="single" w:sz="4" w:space="4" w:color="auto"/>
        </w:pBdr>
        <w:shd w:val="clear" w:color="auto" w:fill="98CFD0"/>
        <w:spacing w:after="0"/>
        <w:jc w:val="center"/>
        <w:rPr>
          <w:rFonts w:ascii="Arial" w:hAnsi="Arial" w:cs="Arial"/>
          <w:sz w:val="36"/>
          <w:szCs w:val="36"/>
        </w:rPr>
      </w:pPr>
      <w:r w:rsidRPr="000E1FC9">
        <w:rPr>
          <w:rFonts w:ascii="Arial" w:hAnsi="Arial" w:cs="Arial"/>
          <w:sz w:val="36"/>
          <w:szCs w:val="36"/>
        </w:rPr>
        <w:t>to help us give you the support you need</w:t>
      </w:r>
    </w:p>
    <w:p w14:paraId="38F0B002" w14:textId="210A3A59" w:rsidR="00B153E9" w:rsidRPr="00C168B2" w:rsidRDefault="004500C6" w:rsidP="004500C6">
      <w:pPr>
        <w:jc w:val="center"/>
        <w:rPr>
          <w:rFonts w:ascii="Arial" w:hAnsi="Arial" w:cs="Arial"/>
          <w:b/>
          <w:bCs/>
          <w:color w:val="56B0B2"/>
          <w:sz w:val="36"/>
          <w:szCs w:val="36"/>
        </w:rPr>
      </w:pPr>
      <w:bookmarkStart w:id="9" w:name="ExternalAss"/>
      <w:r w:rsidRPr="00C168B2">
        <w:rPr>
          <w:rFonts w:ascii="Arial" w:hAnsi="Arial" w:cs="Arial"/>
          <w:b/>
          <w:bCs/>
          <w:color w:val="56B0B2"/>
          <w:sz w:val="36"/>
          <w:szCs w:val="36"/>
        </w:rPr>
        <w:t>External Assessment</w:t>
      </w:r>
      <w:r w:rsidR="005C67AF" w:rsidRPr="00C168B2">
        <w:rPr>
          <w:rFonts w:ascii="Arial" w:hAnsi="Arial" w:cs="Arial"/>
          <w:b/>
          <w:bCs/>
          <w:color w:val="56B0B2"/>
          <w:sz w:val="36"/>
          <w:szCs w:val="36"/>
        </w:rPr>
        <w:t xml:space="preserve"> Updates </w:t>
      </w:r>
      <w:r w:rsidRPr="00C168B2">
        <w:rPr>
          <w:rFonts w:ascii="Arial" w:hAnsi="Arial" w:cs="Arial"/>
          <w:b/>
          <w:bCs/>
          <w:color w:val="56B0B2"/>
          <w:sz w:val="36"/>
          <w:szCs w:val="36"/>
        </w:rPr>
        <w:t xml:space="preserve">– </w:t>
      </w:r>
    </w:p>
    <w:p w14:paraId="3E3CD456" w14:textId="3C1C03D4" w:rsidR="004500C6" w:rsidRPr="008D3E0F" w:rsidRDefault="004500C6" w:rsidP="004500C6">
      <w:pPr>
        <w:jc w:val="center"/>
        <w:rPr>
          <w:rFonts w:ascii="Arial" w:hAnsi="Arial" w:cs="Arial"/>
          <w:b/>
          <w:color w:val="56B0B2"/>
          <w:sz w:val="28"/>
          <w:szCs w:val="28"/>
        </w:rPr>
      </w:pPr>
      <w:bookmarkStart w:id="10" w:name="DGs"/>
      <w:bookmarkEnd w:id="9"/>
      <w:r w:rsidRPr="008D3E0F">
        <w:rPr>
          <w:rFonts w:ascii="Arial" w:hAnsi="Arial" w:cs="Arial"/>
          <w:b/>
          <w:color w:val="56B0B2"/>
          <w:sz w:val="28"/>
          <w:szCs w:val="28"/>
        </w:rPr>
        <w:t>Derived Grade processes</w:t>
      </w:r>
      <w:bookmarkEnd w:id="10"/>
    </w:p>
    <w:p w14:paraId="3EAACF8B" w14:textId="7F23571C" w:rsidR="004500C6" w:rsidRPr="00453193" w:rsidRDefault="004500C6" w:rsidP="004500C6">
      <w:pPr>
        <w:rPr>
          <w:rFonts w:ascii="Arial" w:hAnsi="Arial" w:cs="Arial"/>
          <w:b/>
          <w:bCs/>
        </w:rPr>
      </w:pPr>
      <w:r w:rsidRPr="00453193">
        <w:rPr>
          <w:rFonts w:ascii="Arial" w:hAnsi="Arial" w:cs="Arial"/>
          <w:b/>
          <w:bCs/>
        </w:rPr>
        <w:t xml:space="preserve">Derived Grades </w:t>
      </w:r>
      <w:r w:rsidR="00272D78">
        <w:rPr>
          <w:rFonts w:ascii="Arial" w:hAnsi="Arial" w:cs="Arial"/>
          <w:b/>
          <w:bCs/>
        </w:rPr>
        <w:t>(DGs)</w:t>
      </w:r>
      <w:r w:rsidR="0BA442CA" w:rsidRPr="2DD53503">
        <w:rPr>
          <w:rFonts w:ascii="Arial" w:hAnsi="Arial" w:cs="Arial"/>
          <w:b/>
          <w:bCs/>
        </w:rPr>
        <w:t xml:space="preserve"> </w:t>
      </w:r>
      <w:r w:rsidRPr="00453193">
        <w:rPr>
          <w:rFonts w:ascii="Arial" w:hAnsi="Arial" w:cs="Arial"/>
          <w:b/>
          <w:bCs/>
        </w:rPr>
        <w:t xml:space="preserve"> </w:t>
      </w:r>
    </w:p>
    <w:p w14:paraId="39E8DB57" w14:textId="7BA62B75" w:rsidR="004500C6" w:rsidRPr="00453193" w:rsidRDefault="004500C6" w:rsidP="00300751">
      <w:pPr>
        <w:pStyle w:val="ListParagraph"/>
        <w:numPr>
          <w:ilvl w:val="0"/>
          <w:numId w:val="25"/>
        </w:numPr>
        <w:rPr>
          <w:rFonts w:ascii="Arial" w:hAnsi="Arial" w:cs="Arial"/>
        </w:rPr>
      </w:pPr>
      <w:r w:rsidRPr="00453193">
        <w:rPr>
          <w:rFonts w:ascii="Arial" w:hAnsi="Arial" w:cs="Arial"/>
        </w:rPr>
        <w:t>are reported results for students</w:t>
      </w:r>
      <w:r w:rsidR="00FA4B69">
        <w:rPr>
          <w:rFonts w:ascii="Arial" w:hAnsi="Arial" w:cs="Arial"/>
        </w:rPr>
        <w:t xml:space="preserve"> / ākonga</w:t>
      </w:r>
    </w:p>
    <w:p w14:paraId="35337C43" w14:textId="2D79FAF9" w:rsidR="004500C6" w:rsidRPr="00453193" w:rsidRDefault="004500C6" w:rsidP="00300751">
      <w:pPr>
        <w:pStyle w:val="ListParagraph"/>
        <w:numPr>
          <w:ilvl w:val="1"/>
          <w:numId w:val="25"/>
        </w:numPr>
        <w:rPr>
          <w:rFonts w:ascii="Arial" w:hAnsi="Arial" w:cs="Arial"/>
        </w:rPr>
      </w:pPr>
      <w:r w:rsidRPr="00453193">
        <w:rPr>
          <w:rFonts w:ascii="Arial" w:hAnsi="Arial" w:cs="Arial"/>
        </w:rPr>
        <w:t xml:space="preserve">whose performance is significantly impacted when sitting their external exams or </w:t>
      </w:r>
    </w:p>
    <w:p w14:paraId="1332E026" w14:textId="77777777" w:rsidR="004500C6" w:rsidRPr="00453193" w:rsidRDefault="004500C6" w:rsidP="00300751">
      <w:pPr>
        <w:pStyle w:val="ListParagraph"/>
        <w:numPr>
          <w:ilvl w:val="1"/>
          <w:numId w:val="25"/>
        </w:numPr>
        <w:rPr>
          <w:rFonts w:ascii="Arial" w:hAnsi="Arial" w:cs="Arial"/>
        </w:rPr>
      </w:pPr>
      <w:r w:rsidRPr="00453193">
        <w:rPr>
          <w:rFonts w:ascii="Arial" w:hAnsi="Arial" w:cs="Arial"/>
        </w:rPr>
        <w:t xml:space="preserve">who cannot attend the examination or </w:t>
      </w:r>
    </w:p>
    <w:p w14:paraId="21CDC210" w14:textId="77777777" w:rsidR="004500C6" w:rsidRPr="00453193" w:rsidRDefault="004500C6" w:rsidP="00300751">
      <w:pPr>
        <w:pStyle w:val="ListParagraph"/>
        <w:numPr>
          <w:ilvl w:val="1"/>
          <w:numId w:val="25"/>
        </w:numPr>
        <w:rPr>
          <w:rFonts w:ascii="Arial" w:hAnsi="Arial" w:cs="Arial"/>
        </w:rPr>
      </w:pPr>
      <w:r w:rsidRPr="00453193">
        <w:rPr>
          <w:rFonts w:ascii="Arial" w:hAnsi="Arial" w:cs="Arial"/>
        </w:rPr>
        <w:t>were unable to submit a completed external portfolio/submitted subject</w:t>
      </w:r>
    </w:p>
    <w:p w14:paraId="6D9A9263" w14:textId="77777777" w:rsidR="004500C6" w:rsidRPr="00453193" w:rsidRDefault="004500C6" w:rsidP="00300751">
      <w:pPr>
        <w:pStyle w:val="ListParagraph"/>
        <w:numPr>
          <w:ilvl w:val="1"/>
          <w:numId w:val="25"/>
        </w:numPr>
        <w:rPr>
          <w:rFonts w:ascii="Arial" w:hAnsi="Arial" w:cs="Arial"/>
        </w:rPr>
      </w:pPr>
      <w:r w:rsidRPr="00453193">
        <w:rPr>
          <w:rFonts w:ascii="Arial" w:hAnsi="Arial" w:cs="Arial"/>
        </w:rPr>
        <w:t>were selected for National Representation</w:t>
      </w:r>
    </w:p>
    <w:p w14:paraId="5DEED11B" w14:textId="77777777" w:rsidR="004500C6" w:rsidRPr="00453193" w:rsidRDefault="004500C6" w:rsidP="00300751">
      <w:pPr>
        <w:pStyle w:val="ListParagraph"/>
        <w:numPr>
          <w:ilvl w:val="0"/>
          <w:numId w:val="25"/>
        </w:numPr>
        <w:rPr>
          <w:rFonts w:ascii="Arial" w:hAnsi="Arial" w:cs="Arial"/>
        </w:rPr>
      </w:pPr>
      <w:r w:rsidRPr="00453193">
        <w:rPr>
          <w:rFonts w:ascii="Arial" w:hAnsi="Arial" w:cs="Arial"/>
        </w:rPr>
        <w:t>come from school-based assessments that mirror NZQA’s assessment of the external standard</w:t>
      </w:r>
    </w:p>
    <w:p w14:paraId="2DD8DD70" w14:textId="77777777" w:rsidR="004500C6" w:rsidRPr="00453193" w:rsidRDefault="004500C6" w:rsidP="00300751">
      <w:pPr>
        <w:pStyle w:val="ListParagraph"/>
        <w:numPr>
          <w:ilvl w:val="0"/>
          <w:numId w:val="25"/>
        </w:numPr>
        <w:rPr>
          <w:rFonts w:ascii="Arial" w:hAnsi="Arial" w:cs="Arial"/>
        </w:rPr>
      </w:pPr>
      <w:r w:rsidRPr="00453193">
        <w:rPr>
          <w:rFonts w:ascii="Arial" w:hAnsi="Arial" w:cs="Arial"/>
        </w:rPr>
        <w:t xml:space="preserve">are not available for New Zealand Scholarship assessments </w:t>
      </w:r>
    </w:p>
    <w:p w14:paraId="73B3E95A" w14:textId="77777777" w:rsidR="004500C6" w:rsidRPr="00453193" w:rsidRDefault="004500C6" w:rsidP="00300751">
      <w:pPr>
        <w:pStyle w:val="ListParagraph"/>
        <w:numPr>
          <w:ilvl w:val="0"/>
          <w:numId w:val="25"/>
        </w:numPr>
        <w:rPr>
          <w:rFonts w:ascii="Arial" w:hAnsi="Arial" w:cs="Arial"/>
        </w:rPr>
      </w:pPr>
      <w:r w:rsidRPr="00453193">
        <w:rPr>
          <w:rFonts w:ascii="Arial" w:hAnsi="Arial" w:cs="Arial"/>
        </w:rPr>
        <w:t>may not be used to compensate for missed learning or study time</w:t>
      </w:r>
    </w:p>
    <w:p w14:paraId="580C0F77" w14:textId="77777777" w:rsidR="004500C6" w:rsidRPr="00453193" w:rsidRDefault="004500C6" w:rsidP="00300751">
      <w:pPr>
        <w:pStyle w:val="ListParagraph"/>
        <w:numPr>
          <w:ilvl w:val="0"/>
          <w:numId w:val="25"/>
        </w:numPr>
        <w:rPr>
          <w:rFonts w:ascii="Arial" w:hAnsi="Arial" w:cs="Arial"/>
        </w:rPr>
      </w:pPr>
      <w:r w:rsidRPr="00453193">
        <w:rPr>
          <w:rFonts w:ascii="Arial" w:hAnsi="Arial" w:cs="Arial"/>
        </w:rPr>
        <w:t>are not available:</w:t>
      </w:r>
    </w:p>
    <w:p w14:paraId="61BA261D" w14:textId="01CB8A9C" w:rsidR="004500C6" w:rsidRPr="00453193" w:rsidRDefault="004500C6" w:rsidP="00300751">
      <w:pPr>
        <w:pStyle w:val="ListParagraph"/>
        <w:numPr>
          <w:ilvl w:val="1"/>
          <w:numId w:val="25"/>
        </w:numPr>
        <w:rPr>
          <w:rFonts w:ascii="Arial" w:hAnsi="Arial" w:cs="Arial"/>
        </w:rPr>
      </w:pPr>
      <w:r w:rsidRPr="00453193">
        <w:rPr>
          <w:rFonts w:ascii="Arial" w:hAnsi="Arial" w:cs="Arial"/>
        </w:rPr>
        <w:t xml:space="preserve">for the Te Reo Matatini me te Pāngarau | Literacy and Numeracy </w:t>
      </w:r>
      <w:r w:rsidR="0093069A" w:rsidRPr="00453193">
        <w:rPr>
          <w:rFonts w:ascii="Arial" w:hAnsi="Arial" w:cs="Arial"/>
        </w:rPr>
        <w:t>corequisite</w:t>
      </w:r>
      <w:r w:rsidRPr="00453193">
        <w:rPr>
          <w:rFonts w:ascii="Arial" w:hAnsi="Arial" w:cs="Arial"/>
        </w:rPr>
        <w:t xml:space="preserve"> standards</w:t>
      </w:r>
    </w:p>
    <w:p w14:paraId="3D55173A" w14:textId="77777777" w:rsidR="004500C6" w:rsidRPr="00453193" w:rsidRDefault="004500C6" w:rsidP="00300751">
      <w:pPr>
        <w:pStyle w:val="ListParagraph"/>
        <w:numPr>
          <w:ilvl w:val="1"/>
          <w:numId w:val="25"/>
        </w:numPr>
        <w:rPr>
          <w:rFonts w:ascii="Arial" w:hAnsi="Arial" w:cs="Arial"/>
        </w:rPr>
      </w:pPr>
      <w:r w:rsidRPr="00453193">
        <w:rPr>
          <w:rFonts w:ascii="Arial" w:hAnsi="Arial" w:cs="Arial"/>
        </w:rPr>
        <w:t xml:space="preserve">for new achievement standards where evidence is developed over time or includes a recording of a performance. </w:t>
      </w:r>
    </w:p>
    <w:p w14:paraId="0468ED1B" w14:textId="77777777" w:rsidR="004500C6" w:rsidRPr="00453193" w:rsidRDefault="004500C6" w:rsidP="004500C6">
      <w:pPr>
        <w:rPr>
          <w:rFonts w:ascii="Arial" w:hAnsi="Arial" w:cs="Arial"/>
          <w:b/>
          <w:bCs/>
        </w:rPr>
      </w:pPr>
      <w:r w:rsidRPr="00453193">
        <w:rPr>
          <w:rFonts w:ascii="Arial" w:hAnsi="Arial" w:cs="Arial"/>
          <w:b/>
          <w:bCs/>
        </w:rPr>
        <w:t>Derived Grades at scale</w:t>
      </w:r>
    </w:p>
    <w:p w14:paraId="485CE0E7" w14:textId="77777777" w:rsidR="004500C6" w:rsidRPr="00453193" w:rsidRDefault="004500C6" w:rsidP="00300751">
      <w:pPr>
        <w:pStyle w:val="ListParagraph"/>
        <w:numPr>
          <w:ilvl w:val="0"/>
          <w:numId w:val="26"/>
        </w:numPr>
        <w:rPr>
          <w:rFonts w:ascii="Arial" w:hAnsi="Arial" w:cs="Arial"/>
        </w:rPr>
      </w:pPr>
      <w:r w:rsidRPr="00453193">
        <w:rPr>
          <w:rFonts w:ascii="Arial" w:hAnsi="Arial" w:cs="Arial"/>
        </w:rPr>
        <w:t xml:space="preserve">are the old Unexpected Event Grades (UEGs). </w:t>
      </w:r>
    </w:p>
    <w:p w14:paraId="2E2CCB52" w14:textId="2908C311" w:rsidR="004500C6" w:rsidRPr="00453193" w:rsidRDefault="004500C6" w:rsidP="00300751">
      <w:pPr>
        <w:pStyle w:val="ListParagraph"/>
        <w:numPr>
          <w:ilvl w:val="0"/>
          <w:numId w:val="26"/>
        </w:numPr>
        <w:rPr>
          <w:rFonts w:ascii="Arial" w:hAnsi="Arial" w:cs="Arial"/>
        </w:rPr>
      </w:pPr>
      <w:r w:rsidRPr="00453193">
        <w:rPr>
          <w:rFonts w:ascii="Arial" w:hAnsi="Arial" w:cs="Arial"/>
        </w:rPr>
        <w:t>may be applied by NZQA in case of an event that affects a number of students</w:t>
      </w:r>
      <w:r w:rsidR="00FA4B69">
        <w:rPr>
          <w:rFonts w:ascii="Arial" w:hAnsi="Arial" w:cs="Arial"/>
        </w:rPr>
        <w:t xml:space="preserve"> / ākonga</w:t>
      </w:r>
      <w:r w:rsidRPr="00453193">
        <w:rPr>
          <w:rFonts w:ascii="Arial" w:hAnsi="Arial" w:cs="Arial"/>
        </w:rPr>
        <w:t xml:space="preserve"> (such as flood, lockdown, accident, or loss).</w:t>
      </w:r>
    </w:p>
    <w:p w14:paraId="0780D49F" w14:textId="4518887E" w:rsidR="004500C6" w:rsidRPr="00453193" w:rsidRDefault="004500C6" w:rsidP="00300751">
      <w:pPr>
        <w:pStyle w:val="ListParagraph"/>
        <w:numPr>
          <w:ilvl w:val="0"/>
          <w:numId w:val="26"/>
        </w:numPr>
        <w:rPr>
          <w:rFonts w:ascii="Arial" w:hAnsi="Arial" w:cs="Arial"/>
        </w:rPr>
      </w:pPr>
      <w:r w:rsidRPr="00453193">
        <w:rPr>
          <w:rFonts w:ascii="Arial" w:hAnsi="Arial" w:cs="Arial"/>
        </w:rPr>
        <w:t xml:space="preserve">must be </w:t>
      </w:r>
      <w:r w:rsidR="008D3E0F">
        <w:rPr>
          <w:rFonts w:ascii="Arial" w:hAnsi="Arial" w:cs="Arial"/>
        </w:rPr>
        <w:t xml:space="preserve">quality assured and </w:t>
      </w:r>
      <w:r w:rsidRPr="00453193">
        <w:rPr>
          <w:rFonts w:ascii="Arial" w:hAnsi="Arial" w:cs="Arial"/>
        </w:rPr>
        <w:t xml:space="preserve">submitted to NZQA </w:t>
      </w:r>
      <w:r w:rsidR="000700E7">
        <w:rPr>
          <w:rFonts w:ascii="Arial" w:hAnsi="Arial" w:cs="Arial"/>
        </w:rPr>
        <w:t xml:space="preserve">in your regular </w:t>
      </w:r>
      <w:r w:rsidR="008D3E0F">
        <w:rPr>
          <w:rFonts w:ascii="Arial" w:hAnsi="Arial" w:cs="Arial"/>
        </w:rPr>
        <w:t xml:space="preserve">data </w:t>
      </w:r>
      <w:proofErr w:type="gramStart"/>
      <w:r w:rsidR="008D3E0F">
        <w:rPr>
          <w:rFonts w:ascii="Arial" w:hAnsi="Arial" w:cs="Arial"/>
        </w:rPr>
        <w:t>file</w:t>
      </w:r>
      <w:proofErr w:type="gramEnd"/>
      <w:r w:rsidR="008D3E0F">
        <w:rPr>
          <w:rFonts w:ascii="Arial" w:hAnsi="Arial" w:cs="Arial"/>
        </w:rPr>
        <w:t xml:space="preserve"> </w:t>
      </w:r>
      <w:r w:rsidRPr="00453193">
        <w:rPr>
          <w:rFonts w:ascii="Arial" w:hAnsi="Arial" w:cs="Arial"/>
        </w:rPr>
        <w:t>so they are available to apply if needed</w:t>
      </w:r>
    </w:p>
    <w:p w14:paraId="74698457" w14:textId="77777777" w:rsidR="004500C6" w:rsidRPr="00453193" w:rsidRDefault="004500C6" w:rsidP="004500C6">
      <w:pPr>
        <w:rPr>
          <w:rFonts w:ascii="Arial" w:hAnsi="Arial" w:cs="Arial"/>
          <w:b/>
          <w:bCs/>
        </w:rPr>
      </w:pPr>
      <w:r w:rsidRPr="00453193">
        <w:rPr>
          <w:rFonts w:ascii="Arial" w:hAnsi="Arial" w:cs="Arial"/>
          <w:b/>
          <w:bCs/>
        </w:rPr>
        <w:t>What has changed?</w:t>
      </w:r>
    </w:p>
    <w:p w14:paraId="0F0700BC" w14:textId="60D74B7E" w:rsidR="004500C6" w:rsidRPr="00453193" w:rsidRDefault="004500C6" w:rsidP="00300751">
      <w:pPr>
        <w:pStyle w:val="ListParagraph"/>
        <w:numPr>
          <w:ilvl w:val="0"/>
          <w:numId w:val="27"/>
        </w:numPr>
        <w:rPr>
          <w:rFonts w:ascii="Arial" w:hAnsi="Arial" w:cs="Arial"/>
        </w:rPr>
      </w:pPr>
      <w:r w:rsidRPr="00453193">
        <w:rPr>
          <w:rFonts w:ascii="Arial" w:hAnsi="Arial" w:cs="Arial"/>
        </w:rPr>
        <w:t>NZQA will provide you with 5</w:t>
      </w:r>
      <w:r w:rsidR="7B3A5A18" w:rsidRPr="30A20491">
        <w:rPr>
          <w:rFonts w:ascii="Arial" w:hAnsi="Arial" w:cs="Arial"/>
        </w:rPr>
        <w:t>-</w:t>
      </w:r>
      <w:r w:rsidRPr="00453193">
        <w:rPr>
          <w:rFonts w:ascii="Arial" w:hAnsi="Arial" w:cs="Arial"/>
        </w:rPr>
        <w:t>year profile data of derived grades compared to NCEA results. These will be released in February and available in your provider login under Reports.</w:t>
      </w:r>
    </w:p>
    <w:p w14:paraId="1AB3DAFB" w14:textId="77777777" w:rsidR="004500C6" w:rsidRPr="00453193" w:rsidRDefault="004500C6" w:rsidP="00300751">
      <w:pPr>
        <w:pStyle w:val="ListParagraph"/>
        <w:numPr>
          <w:ilvl w:val="0"/>
          <w:numId w:val="27"/>
        </w:numPr>
        <w:rPr>
          <w:rFonts w:ascii="Arial" w:hAnsi="Arial" w:cs="Arial"/>
        </w:rPr>
      </w:pPr>
      <w:r w:rsidRPr="00453193">
        <w:rPr>
          <w:rFonts w:ascii="Arial" w:hAnsi="Arial" w:cs="Arial"/>
        </w:rPr>
        <w:t xml:space="preserve">The list of new achievement standards that are not eligible for derived grades will be available after the 2023 CAA assessment specifications are released at the end of March.  </w:t>
      </w:r>
    </w:p>
    <w:p w14:paraId="00E488E2" w14:textId="1DECAFDD" w:rsidR="004500C6" w:rsidRPr="00453193" w:rsidRDefault="004500C6" w:rsidP="004500C6">
      <w:pPr>
        <w:rPr>
          <w:rFonts w:ascii="Arial" w:hAnsi="Arial" w:cs="Arial"/>
          <w:b/>
          <w:bCs/>
        </w:rPr>
      </w:pPr>
      <w:r w:rsidRPr="00453193">
        <w:rPr>
          <w:rFonts w:ascii="Arial" w:hAnsi="Arial" w:cs="Arial"/>
          <w:b/>
          <w:bCs/>
        </w:rPr>
        <w:t>Key points for school</w:t>
      </w:r>
      <w:r w:rsidR="001F1DF4">
        <w:rPr>
          <w:rFonts w:ascii="Arial" w:hAnsi="Arial" w:cs="Arial"/>
          <w:b/>
          <w:bCs/>
        </w:rPr>
        <w:t xml:space="preserve"> / kura</w:t>
      </w:r>
      <w:r w:rsidRPr="00453193">
        <w:rPr>
          <w:rFonts w:ascii="Arial" w:hAnsi="Arial" w:cs="Arial"/>
          <w:b/>
          <w:bCs/>
        </w:rPr>
        <w:t xml:space="preserve"> policies</w:t>
      </w:r>
    </w:p>
    <w:p w14:paraId="5A63F455" w14:textId="79907AAE" w:rsidR="004500C6" w:rsidRPr="00453193" w:rsidRDefault="004500C6" w:rsidP="00300751">
      <w:pPr>
        <w:pStyle w:val="ListParagraph"/>
        <w:numPr>
          <w:ilvl w:val="0"/>
          <w:numId w:val="28"/>
        </w:numPr>
        <w:rPr>
          <w:rFonts w:ascii="Arial" w:hAnsi="Arial" w:cs="Arial"/>
        </w:rPr>
      </w:pPr>
      <w:r w:rsidRPr="00453193">
        <w:rPr>
          <w:rFonts w:ascii="Arial" w:hAnsi="Arial" w:cs="Arial"/>
        </w:rPr>
        <w:t xml:space="preserve">Evidence collection for </w:t>
      </w:r>
      <w:r w:rsidR="0BA442CA" w:rsidRPr="7A48B483">
        <w:rPr>
          <w:rFonts w:ascii="Arial" w:hAnsi="Arial" w:cs="Arial"/>
        </w:rPr>
        <w:t>DGs</w:t>
      </w:r>
      <w:r w:rsidRPr="00453193">
        <w:rPr>
          <w:rFonts w:ascii="Arial" w:hAnsi="Arial" w:cs="Arial"/>
        </w:rPr>
        <w:t xml:space="preserve"> to ensure they meet </w:t>
      </w:r>
      <w:hyperlink r:id="rId72">
        <w:r w:rsidRPr="00453193">
          <w:rPr>
            <w:rStyle w:val="Hyperlink"/>
            <w:rFonts w:ascii="Arial" w:hAnsi="Arial" w:cs="Arial"/>
          </w:rPr>
          <w:t>NZQA requirements</w:t>
        </w:r>
      </w:hyperlink>
      <w:r w:rsidRPr="00453193">
        <w:rPr>
          <w:rFonts w:ascii="Arial" w:hAnsi="Arial" w:cs="Arial"/>
        </w:rPr>
        <w:t>, including</w:t>
      </w:r>
    </w:p>
    <w:p w14:paraId="47A13D7E" w14:textId="77777777" w:rsidR="004500C6" w:rsidRPr="00453193" w:rsidRDefault="004500C6" w:rsidP="00300751">
      <w:pPr>
        <w:pStyle w:val="ListParagraph"/>
        <w:numPr>
          <w:ilvl w:val="1"/>
          <w:numId w:val="28"/>
        </w:numPr>
        <w:rPr>
          <w:rFonts w:ascii="Arial" w:hAnsi="Arial" w:cs="Arial"/>
        </w:rPr>
      </w:pPr>
      <w:r w:rsidRPr="00453193">
        <w:rPr>
          <w:rFonts w:ascii="Arial" w:hAnsi="Arial" w:cs="Arial"/>
        </w:rPr>
        <w:t xml:space="preserve">gathering all evidence for DGs before the NCEA external assessment. </w:t>
      </w:r>
    </w:p>
    <w:p w14:paraId="0FC0DD33" w14:textId="5815072F" w:rsidR="004500C6" w:rsidRPr="00453193" w:rsidRDefault="004500C6" w:rsidP="00300751">
      <w:pPr>
        <w:pStyle w:val="ListParagraph"/>
        <w:numPr>
          <w:ilvl w:val="1"/>
          <w:numId w:val="28"/>
        </w:numPr>
        <w:rPr>
          <w:rFonts w:ascii="Arial" w:hAnsi="Arial" w:cs="Arial"/>
        </w:rPr>
      </w:pPr>
      <w:r w:rsidRPr="00453193">
        <w:rPr>
          <w:rFonts w:ascii="Arial" w:hAnsi="Arial" w:cs="Arial"/>
        </w:rPr>
        <w:t>collecting evidence for DGs for submitted standards (Technology and Design Visual Communication and Level 3 Education for Sustainability, and Level 3 Visual Arts), as well as examined standards.</w:t>
      </w:r>
    </w:p>
    <w:p w14:paraId="0018F253" w14:textId="2976D37C" w:rsidR="004500C6" w:rsidRPr="00EA0642" w:rsidRDefault="00EA0642" w:rsidP="00EA0642">
      <w:pPr>
        <w:rPr>
          <w:rFonts w:ascii="Arial" w:hAnsi="Arial" w:cs="Arial"/>
        </w:rPr>
      </w:pPr>
      <w:r>
        <w:rPr>
          <w:rFonts w:ascii="Arial" w:hAnsi="Arial" w:cs="Arial"/>
        </w:rPr>
        <w:br w:type="page"/>
      </w:r>
    </w:p>
    <w:p w14:paraId="74F29982" w14:textId="77777777" w:rsidR="004500C6" w:rsidRPr="00453193" w:rsidRDefault="004500C6" w:rsidP="00300751">
      <w:pPr>
        <w:pStyle w:val="ListParagraph"/>
        <w:numPr>
          <w:ilvl w:val="0"/>
          <w:numId w:val="29"/>
        </w:numPr>
        <w:rPr>
          <w:rFonts w:ascii="Arial" w:hAnsi="Arial" w:cs="Arial"/>
        </w:rPr>
      </w:pPr>
      <w:r w:rsidRPr="00453193">
        <w:rPr>
          <w:rFonts w:ascii="Arial" w:hAnsi="Arial" w:cs="Arial"/>
        </w:rPr>
        <w:t>Quality assessment procedures, include</w:t>
      </w:r>
    </w:p>
    <w:p w14:paraId="19F801F8" w14:textId="77777777" w:rsidR="004500C6" w:rsidRPr="00453193" w:rsidRDefault="004500C6" w:rsidP="00300751">
      <w:pPr>
        <w:pStyle w:val="ListParagraph"/>
        <w:numPr>
          <w:ilvl w:val="1"/>
          <w:numId w:val="29"/>
        </w:numPr>
        <w:rPr>
          <w:rFonts w:ascii="Arial" w:hAnsi="Arial" w:cs="Arial"/>
        </w:rPr>
      </w:pPr>
      <w:r w:rsidRPr="00453193">
        <w:rPr>
          <w:rFonts w:ascii="Arial" w:hAnsi="Arial" w:cs="Arial"/>
        </w:rPr>
        <w:t xml:space="preserve">how each grade will be subject to the </w:t>
      </w:r>
      <w:hyperlink r:id="rId73" w:history="1">
        <w:r w:rsidRPr="00453193">
          <w:rPr>
            <w:rStyle w:val="Hyperlink"/>
            <w:rFonts w:ascii="Arial" w:hAnsi="Arial" w:cs="Arial"/>
          </w:rPr>
          <w:t>quality assurance process</w:t>
        </w:r>
      </w:hyperlink>
    </w:p>
    <w:p w14:paraId="5A7056BE" w14:textId="77777777" w:rsidR="004500C6" w:rsidRPr="00453193" w:rsidRDefault="004500C6" w:rsidP="00300751">
      <w:pPr>
        <w:pStyle w:val="ListParagraph"/>
        <w:numPr>
          <w:ilvl w:val="1"/>
          <w:numId w:val="29"/>
        </w:numPr>
        <w:rPr>
          <w:rFonts w:ascii="Arial" w:hAnsi="Arial" w:cs="Arial"/>
        </w:rPr>
      </w:pPr>
      <w:r w:rsidRPr="00453193">
        <w:rPr>
          <w:rFonts w:ascii="Arial" w:hAnsi="Arial" w:cs="Arial"/>
        </w:rPr>
        <w:t xml:space="preserve">how you will record evidence of the quality assurance process – you could use your own system, or you could use or adapt a template, available </w:t>
      </w:r>
      <w:hyperlink r:id="rId74" w:history="1">
        <w:r w:rsidRPr="00453193">
          <w:rPr>
            <w:rStyle w:val="Hyperlink"/>
            <w:rFonts w:ascii="Arial" w:hAnsi="Arial" w:cs="Arial"/>
          </w:rPr>
          <w:t>her</w:t>
        </w:r>
        <w:bookmarkStart w:id="11" w:name="_Hlt125017980"/>
        <w:bookmarkStart w:id="12" w:name="_Hlt125017981"/>
        <w:r w:rsidRPr="00453193">
          <w:rPr>
            <w:rStyle w:val="Hyperlink"/>
            <w:rFonts w:ascii="Arial" w:hAnsi="Arial" w:cs="Arial"/>
          </w:rPr>
          <w:t>e</w:t>
        </w:r>
        <w:bookmarkEnd w:id="11"/>
        <w:bookmarkEnd w:id="12"/>
      </w:hyperlink>
    </w:p>
    <w:p w14:paraId="22BC9416" w14:textId="77777777" w:rsidR="004500C6" w:rsidRPr="00453193" w:rsidRDefault="004500C6" w:rsidP="00300751">
      <w:pPr>
        <w:pStyle w:val="ListParagraph"/>
        <w:numPr>
          <w:ilvl w:val="1"/>
          <w:numId w:val="29"/>
        </w:numPr>
        <w:rPr>
          <w:rFonts w:ascii="Arial" w:hAnsi="Arial" w:cs="Arial"/>
        </w:rPr>
      </w:pPr>
      <w:r w:rsidRPr="00453193">
        <w:rPr>
          <w:rFonts w:ascii="Arial" w:hAnsi="Arial" w:cs="Arial"/>
        </w:rPr>
        <w:t>how the quality assurance process will be documented and monitored.</w:t>
      </w:r>
    </w:p>
    <w:p w14:paraId="3E8C3CB1" w14:textId="77777777" w:rsidR="004500C6" w:rsidRPr="00453193" w:rsidRDefault="004500C6" w:rsidP="004500C6">
      <w:pPr>
        <w:rPr>
          <w:rFonts w:ascii="Arial" w:hAnsi="Arial" w:cs="Arial"/>
          <w:b/>
          <w:bCs/>
        </w:rPr>
      </w:pPr>
      <w:r w:rsidRPr="00453193">
        <w:rPr>
          <w:rFonts w:ascii="Arial" w:hAnsi="Arial" w:cs="Arial"/>
          <w:b/>
          <w:bCs/>
        </w:rPr>
        <w:t>Assessment Practice</w:t>
      </w:r>
    </w:p>
    <w:p w14:paraId="250130A3" w14:textId="77777777" w:rsidR="004500C6" w:rsidRPr="00453193" w:rsidRDefault="004500C6" w:rsidP="004500C6">
      <w:pPr>
        <w:rPr>
          <w:rFonts w:ascii="Arial" w:hAnsi="Arial" w:cs="Arial"/>
        </w:rPr>
      </w:pPr>
      <w:r w:rsidRPr="00453193">
        <w:rPr>
          <w:rFonts w:ascii="Arial" w:hAnsi="Arial" w:cs="Arial"/>
        </w:rPr>
        <w:t xml:space="preserve">Teachers need to be familiar with </w:t>
      </w:r>
      <w:hyperlink r:id="rId75">
        <w:r w:rsidRPr="00453193">
          <w:rPr>
            <w:rStyle w:val="Hyperlink"/>
            <w:rFonts w:ascii="Arial" w:hAnsi="Arial" w:cs="Arial"/>
          </w:rPr>
          <w:t>NZQA Quality Assurance</w:t>
        </w:r>
      </w:hyperlink>
      <w:r w:rsidRPr="00453193">
        <w:rPr>
          <w:rFonts w:ascii="Arial" w:hAnsi="Arial" w:cs="Arial"/>
        </w:rPr>
        <w:t xml:space="preserve"> expectations. </w:t>
      </w:r>
    </w:p>
    <w:p w14:paraId="3CB39A94" w14:textId="79A025E7" w:rsidR="004500C6" w:rsidRPr="00453193" w:rsidRDefault="77A4E0B1" w:rsidP="004500C6">
      <w:pPr>
        <w:rPr>
          <w:rFonts w:ascii="Arial" w:hAnsi="Arial" w:cs="Arial"/>
          <w:sz w:val="28"/>
          <w:szCs w:val="28"/>
        </w:rPr>
      </w:pPr>
      <w:r w:rsidRPr="64DA8329">
        <w:rPr>
          <w:rFonts w:ascii="Arial" w:hAnsi="Arial" w:cs="Arial"/>
          <w:b/>
          <w:bCs/>
        </w:rPr>
        <w:t>Activity</w:t>
      </w:r>
      <w:r w:rsidR="00B851F8">
        <w:br/>
      </w:r>
      <w:r w:rsidR="7CFDA096" w:rsidRPr="64DA8329">
        <w:rPr>
          <w:rStyle w:val="cf01"/>
          <w:rFonts w:ascii="Arial" w:hAnsi="Arial" w:cs="Arial"/>
          <w:sz w:val="22"/>
          <w:szCs w:val="22"/>
        </w:rPr>
        <w:t>In</w:t>
      </w:r>
      <w:r w:rsidR="00B851F8" w:rsidRPr="00453193">
        <w:rPr>
          <w:rStyle w:val="cf01"/>
          <w:rFonts w:ascii="Arial" w:hAnsi="Arial" w:cs="Arial"/>
          <w:sz w:val="22"/>
          <w:szCs w:val="22"/>
        </w:rPr>
        <w:t xml:space="preserve"> each of these scenarios, is there valid evidence for a D</w:t>
      </w:r>
      <w:r w:rsidR="00D11F23" w:rsidRPr="00453193">
        <w:rPr>
          <w:rStyle w:val="cf01"/>
          <w:rFonts w:ascii="Arial" w:hAnsi="Arial" w:cs="Arial"/>
          <w:sz w:val="22"/>
          <w:szCs w:val="22"/>
        </w:rPr>
        <w:t>erived Grade</w:t>
      </w:r>
      <w:r w:rsidR="00B851F8" w:rsidRPr="00453193">
        <w:rPr>
          <w:rStyle w:val="cf01"/>
          <w:rFonts w:ascii="Arial" w:hAnsi="Arial" w:cs="Arial"/>
          <w:sz w:val="22"/>
          <w:szCs w:val="22"/>
        </w:rPr>
        <w:t>?</w:t>
      </w:r>
    </w:p>
    <w:tbl>
      <w:tblPr>
        <w:tblStyle w:val="TableGrid"/>
        <w:tblW w:w="9016" w:type="dxa"/>
        <w:tblInd w:w="607" w:type="dxa"/>
        <w:tblLook w:val="04A0" w:firstRow="1" w:lastRow="0" w:firstColumn="1" w:lastColumn="0" w:noHBand="0" w:noVBand="1"/>
      </w:tblPr>
      <w:tblGrid>
        <w:gridCol w:w="6618"/>
        <w:gridCol w:w="2398"/>
      </w:tblGrid>
      <w:tr w:rsidR="004500C6" w:rsidRPr="00453193" w14:paraId="184BF0B9" w14:textId="77777777" w:rsidTr="00FC2323">
        <w:tc>
          <w:tcPr>
            <w:tcW w:w="6618" w:type="dxa"/>
          </w:tcPr>
          <w:p w14:paraId="513E0478" w14:textId="77777777" w:rsidR="004500C6" w:rsidRPr="00453193" w:rsidRDefault="004500C6">
            <w:pPr>
              <w:rPr>
                <w:rFonts w:ascii="Arial" w:hAnsi="Arial" w:cs="Arial"/>
                <w:b/>
                <w:bCs/>
                <w:sz w:val="24"/>
                <w:szCs w:val="24"/>
              </w:rPr>
            </w:pPr>
            <w:r w:rsidRPr="00453193">
              <w:rPr>
                <w:rFonts w:ascii="Arial" w:hAnsi="Arial" w:cs="Arial"/>
                <w:b/>
                <w:bCs/>
                <w:sz w:val="24"/>
                <w:szCs w:val="24"/>
              </w:rPr>
              <w:t>Scenario</w:t>
            </w:r>
          </w:p>
        </w:tc>
        <w:tc>
          <w:tcPr>
            <w:tcW w:w="2398" w:type="dxa"/>
          </w:tcPr>
          <w:p w14:paraId="533E4E3A" w14:textId="46CDBBA6" w:rsidR="004500C6" w:rsidRPr="00453193" w:rsidRDefault="004500C6">
            <w:pPr>
              <w:rPr>
                <w:rFonts w:ascii="Arial" w:hAnsi="Arial" w:cs="Arial"/>
                <w:b/>
                <w:bCs/>
                <w:sz w:val="24"/>
                <w:szCs w:val="24"/>
              </w:rPr>
            </w:pPr>
            <w:r w:rsidRPr="00453193">
              <w:rPr>
                <w:rFonts w:ascii="Arial" w:hAnsi="Arial" w:cs="Arial"/>
                <w:b/>
                <w:bCs/>
                <w:sz w:val="24"/>
                <w:szCs w:val="24"/>
              </w:rPr>
              <w:t xml:space="preserve">Yes / No / only if… </w:t>
            </w:r>
          </w:p>
        </w:tc>
      </w:tr>
      <w:tr w:rsidR="004500C6" w:rsidRPr="00453193" w14:paraId="1B4FC2F0" w14:textId="77777777" w:rsidTr="00FC2323">
        <w:tc>
          <w:tcPr>
            <w:tcW w:w="6618" w:type="dxa"/>
          </w:tcPr>
          <w:p w14:paraId="345EA108" w14:textId="77777777" w:rsidR="004500C6" w:rsidRPr="00D97922" w:rsidRDefault="004500C6" w:rsidP="00300751">
            <w:pPr>
              <w:pStyle w:val="ListParagraph"/>
              <w:numPr>
                <w:ilvl w:val="0"/>
                <w:numId w:val="30"/>
              </w:numPr>
              <w:rPr>
                <w:rFonts w:ascii="Arial" w:hAnsi="Arial" w:cs="Arial"/>
              </w:rPr>
            </w:pPr>
            <w:r w:rsidRPr="00D97922">
              <w:rPr>
                <w:rFonts w:ascii="Arial" w:hAnsi="Arial" w:cs="Arial"/>
              </w:rPr>
              <w:t>A standard has three distinct skills assessed by three separate questions. Evidence from a separate class test for each question is combined for a derived grade</w:t>
            </w:r>
          </w:p>
        </w:tc>
        <w:tc>
          <w:tcPr>
            <w:tcW w:w="2398" w:type="dxa"/>
          </w:tcPr>
          <w:p w14:paraId="2D546FBF" w14:textId="77777777" w:rsidR="004500C6" w:rsidRPr="00453193" w:rsidRDefault="004500C6">
            <w:pPr>
              <w:rPr>
                <w:rFonts w:ascii="Arial" w:hAnsi="Arial" w:cs="Arial"/>
                <w:i/>
                <w:iCs/>
                <w:sz w:val="24"/>
                <w:szCs w:val="24"/>
              </w:rPr>
            </w:pPr>
          </w:p>
        </w:tc>
      </w:tr>
      <w:tr w:rsidR="004500C6" w:rsidRPr="00453193" w14:paraId="2920AF97" w14:textId="77777777" w:rsidTr="00FC2323">
        <w:tc>
          <w:tcPr>
            <w:tcW w:w="6618" w:type="dxa"/>
          </w:tcPr>
          <w:p w14:paraId="5DF62EC7" w14:textId="77777777" w:rsidR="004500C6" w:rsidRPr="00D97922" w:rsidRDefault="004500C6" w:rsidP="00300751">
            <w:pPr>
              <w:pStyle w:val="ListParagraph"/>
              <w:numPr>
                <w:ilvl w:val="0"/>
                <w:numId w:val="30"/>
              </w:numPr>
              <w:rPr>
                <w:rFonts w:ascii="Arial" w:hAnsi="Arial" w:cs="Arial"/>
              </w:rPr>
            </w:pPr>
            <w:r w:rsidRPr="00D97922">
              <w:rPr>
                <w:rFonts w:ascii="Arial" w:hAnsi="Arial" w:cs="Arial"/>
              </w:rPr>
              <w:t>A teacher updates the practice exam DGs following an additional in-class formal assessment</w:t>
            </w:r>
          </w:p>
        </w:tc>
        <w:tc>
          <w:tcPr>
            <w:tcW w:w="2398" w:type="dxa"/>
          </w:tcPr>
          <w:p w14:paraId="486D6DF8" w14:textId="77777777" w:rsidR="004500C6" w:rsidRPr="00453193" w:rsidRDefault="004500C6">
            <w:pPr>
              <w:rPr>
                <w:rFonts w:ascii="Arial" w:hAnsi="Arial" w:cs="Arial"/>
                <w:i/>
                <w:iCs/>
                <w:sz w:val="24"/>
                <w:szCs w:val="24"/>
              </w:rPr>
            </w:pPr>
          </w:p>
        </w:tc>
      </w:tr>
      <w:tr w:rsidR="004500C6" w:rsidRPr="00453193" w14:paraId="60A206C1" w14:textId="77777777" w:rsidTr="00FC2323">
        <w:tc>
          <w:tcPr>
            <w:tcW w:w="6618" w:type="dxa"/>
          </w:tcPr>
          <w:p w14:paraId="65FD0E4B" w14:textId="503023C3" w:rsidR="004500C6" w:rsidRPr="00D97922" w:rsidRDefault="004500C6" w:rsidP="00300751">
            <w:pPr>
              <w:pStyle w:val="ListParagraph"/>
              <w:numPr>
                <w:ilvl w:val="0"/>
                <w:numId w:val="30"/>
              </w:numPr>
              <w:rPr>
                <w:rFonts w:ascii="Arial" w:hAnsi="Arial" w:cs="Arial"/>
              </w:rPr>
            </w:pPr>
            <w:r w:rsidRPr="00D97922">
              <w:rPr>
                <w:rFonts w:ascii="Arial" w:hAnsi="Arial" w:cs="Arial"/>
              </w:rPr>
              <w:t>The Science department uses strip marking, where one teacher marks all work for a standard</w:t>
            </w:r>
          </w:p>
        </w:tc>
        <w:tc>
          <w:tcPr>
            <w:tcW w:w="2398" w:type="dxa"/>
          </w:tcPr>
          <w:p w14:paraId="381A364D" w14:textId="77777777" w:rsidR="004500C6" w:rsidRPr="00453193" w:rsidRDefault="004500C6">
            <w:pPr>
              <w:rPr>
                <w:rFonts w:ascii="Arial" w:hAnsi="Arial" w:cs="Arial"/>
                <w:i/>
                <w:iCs/>
                <w:sz w:val="24"/>
                <w:szCs w:val="24"/>
              </w:rPr>
            </w:pPr>
          </w:p>
        </w:tc>
      </w:tr>
      <w:tr w:rsidR="004500C6" w:rsidRPr="00453193" w14:paraId="62DE720B" w14:textId="77777777" w:rsidTr="00FC2323">
        <w:tc>
          <w:tcPr>
            <w:tcW w:w="6618" w:type="dxa"/>
          </w:tcPr>
          <w:p w14:paraId="42EA11B3" w14:textId="77777777" w:rsidR="004500C6" w:rsidRPr="00D97922" w:rsidRDefault="004500C6" w:rsidP="00300751">
            <w:pPr>
              <w:pStyle w:val="ListParagraph"/>
              <w:numPr>
                <w:ilvl w:val="0"/>
                <w:numId w:val="30"/>
              </w:numPr>
              <w:rPr>
                <w:rFonts w:ascii="Arial" w:hAnsi="Arial" w:cs="Arial"/>
              </w:rPr>
            </w:pPr>
            <w:r w:rsidRPr="00D97922">
              <w:rPr>
                <w:rFonts w:ascii="Arial" w:hAnsi="Arial" w:cs="Arial"/>
              </w:rPr>
              <w:t>The HOD Social Sciences verifies the Geography and History teachers’ marking across all levels</w:t>
            </w:r>
          </w:p>
        </w:tc>
        <w:tc>
          <w:tcPr>
            <w:tcW w:w="2398" w:type="dxa"/>
          </w:tcPr>
          <w:p w14:paraId="28B5D5F9" w14:textId="77777777" w:rsidR="004500C6" w:rsidRPr="00453193" w:rsidRDefault="004500C6">
            <w:pPr>
              <w:rPr>
                <w:rFonts w:ascii="Arial" w:hAnsi="Arial" w:cs="Arial"/>
                <w:i/>
                <w:iCs/>
                <w:sz w:val="24"/>
                <w:szCs w:val="24"/>
              </w:rPr>
            </w:pPr>
          </w:p>
        </w:tc>
      </w:tr>
      <w:tr w:rsidR="004500C6" w:rsidRPr="00453193" w14:paraId="2987BFC1" w14:textId="77777777" w:rsidTr="00FC2323">
        <w:tc>
          <w:tcPr>
            <w:tcW w:w="6618" w:type="dxa"/>
          </w:tcPr>
          <w:p w14:paraId="0AC9FFDE" w14:textId="77777777" w:rsidR="004500C6" w:rsidRPr="00D97922" w:rsidRDefault="004500C6" w:rsidP="00300751">
            <w:pPr>
              <w:pStyle w:val="ListParagraph"/>
              <w:numPr>
                <w:ilvl w:val="0"/>
                <w:numId w:val="30"/>
              </w:numPr>
              <w:rPr>
                <w:rFonts w:ascii="Arial" w:hAnsi="Arial" w:cs="Arial"/>
              </w:rPr>
            </w:pPr>
            <w:r w:rsidRPr="00D97922">
              <w:rPr>
                <w:rFonts w:ascii="Arial" w:hAnsi="Arial" w:cs="Arial"/>
              </w:rPr>
              <w:t>The teacher provides a grade that is a prediction of what a student’s portfolio evidence would have been, if they were not absent for most of Term 3.</w:t>
            </w:r>
          </w:p>
        </w:tc>
        <w:tc>
          <w:tcPr>
            <w:tcW w:w="2398" w:type="dxa"/>
          </w:tcPr>
          <w:p w14:paraId="0269A265" w14:textId="77777777" w:rsidR="004500C6" w:rsidRPr="00453193" w:rsidRDefault="004500C6">
            <w:pPr>
              <w:rPr>
                <w:rFonts w:ascii="Arial" w:hAnsi="Arial" w:cs="Arial"/>
                <w:i/>
                <w:iCs/>
                <w:sz w:val="24"/>
                <w:szCs w:val="24"/>
              </w:rPr>
            </w:pPr>
          </w:p>
        </w:tc>
      </w:tr>
    </w:tbl>
    <w:p w14:paraId="57D41865" w14:textId="77777777" w:rsidR="004500C6" w:rsidRPr="00453193" w:rsidRDefault="004500C6" w:rsidP="004500C6">
      <w:pPr>
        <w:ind w:left="720"/>
        <w:rPr>
          <w:rFonts w:ascii="Arial" w:hAnsi="Arial" w:cs="Arial"/>
        </w:rPr>
      </w:pPr>
    </w:p>
    <w:p w14:paraId="7EB8BDE5" w14:textId="371826A2" w:rsidR="004500C6" w:rsidRPr="00453193" w:rsidRDefault="004500C6" w:rsidP="004500C6">
      <w:pPr>
        <w:rPr>
          <w:rFonts w:ascii="Arial" w:hAnsi="Arial" w:cs="Arial"/>
          <w:b/>
          <w:bCs/>
        </w:rPr>
      </w:pPr>
      <w:r w:rsidRPr="00453193">
        <w:rPr>
          <w:rFonts w:ascii="Arial" w:hAnsi="Arial" w:cs="Arial"/>
          <w:b/>
          <w:bCs/>
        </w:rPr>
        <w:t xml:space="preserve">Quality Assurance </w:t>
      </w:r>
      <w:r w:rsidR="002B6E9C" w:rsidRPr="00453193">
        <w:rPr>
          <w:rFonts w:ascii="Arial" w:hAnsi="Arial" w:cs="Arial"/>
          <w:b/>
          <w:bCs/>
        </w:rPr>
        <w:t>of Derived Grades</w:t>
      </w:r>
    </w:p>
    <w:p w14:paraId="1059E6EA" w14:textId="529DAC3F" w:rsidR="004500C6" w:rsidRPr="00453193" w:rsidRDefault="004500C6" w:rsidP="00300751">
      <w:pPr>
        <w:pStyle w:val="ListParagraph"/>
        <w:numPr>
          <w:ilvl w:val="0"/>
          <w:numId w:val="29"/>
        </w:numPr>
        <w:rPr>
          <w:rFonts w:ascii="Arial" w:hAnsi="Arial" w:cs="Arial"/>
        </w:rPr>
      </w:pPr>
      <w:r w:rsidRPr="00453193">
        <w:rPr>
          <w:rFonts w:ascii="Arial" w:hAnsi="Arial" w:cs="Arial"/>
        </w:rPr>
        <w:t>Schools</w:t>
      </w:r>
      <w:r w:rsidR="001F1DF4">
        <w:rPr>
          <w:rFonts w:ascii="Arial" w:hAnsi="Arial" w:cs="Arial"/>
        </w:rPr>
        <w:t xml:space="preserve"> / kura</w:t>
      </w:r>
      <w:r w:rsidRPr="00453193">
        <w:rPr>
          <w:rFonts w:ascii="Arial" w:hAnsi="Arial" w:cs="Arial"/>
        </w:rPr>
        <w:t xml:space="preserve"> with significant discrepancies between their derived grades compared to NCEA results will be sent an Outlier Report and will be asked to investigate and respond to NZQA.</w:t>
      </w:r>
    </w:p>
    <w:p w14:paraId="63FC6810" w14:textId="5E15D17C" w:rsidR="004500C6" w:rsidRPr="00453193" w:rsidRDefault="004500C6" w:rsidP="00300751">
      <w:pPr>
        <w:pStyle w:val="ListParagraph"/>
        <w:numPr>
          <w:ilvl w:val="0"/>
          <w:numId w:val="29"/>
        </w:numPr>
        <w:rPr>
          <w:rFonts w:ascii="Arial" w:hAnsi="Arial" w:cs="Arial"/>
        </w:rPr>
      </w:pPr>
      <w:r w:rsidRPr="00453193">
        <w:rPr>
          <w:rFonts w:ascii="Arial" w:hAnsi="Arial" w:cs="Arial"/>
        </w:rPr>
        <w:t>Derived Grade audits will be carried out</w:t>
      </w:r>
      <w:r w:rsidR="00872E85" w:rsidRPr="00453193">
        <w:rPr>
          <w:rFonts w:ascii="Arial" w:hAnsi="Arial" w:cs="Arial"/>
        </w:rPr>
        <w:t xml:space="preserve"> by School Relationship Managers</w:t>
      </w:r>
      <w:r w:rsidRPr="00453193">
        <w:rPr>
          <w:rFonts w:ascii="Arial" w:hAnsi="Arial" w:cs="Arial"/>
        </w:rPr>
        <w:t xml:space="preserve"> when schools</w:t>
      </w:r>
      <w:r w:rsidR="001F1DF4">
        <w:rPr>
          <w:rFonts w:ascii="Arial" w:hAnsi="Arial" w:cs="Arial"/>
        </w:rPr>
        <w:t xml:space="preserve"> / kura</w:t>
      </w:r>
      <w:r w:rsidRPr="00453193">
        <w:rPr>
          <w:rFonts w:ascii="Arial" w:hAnsi="Arial" w:cs="Arial"/>
        </w:rPr>
        <w:t xml:space="preserve"> have significant discrepancies between their derived grades compared to NCEA results. Audits include discussion of processes and evidence.</w:t>
      </w:r>
    </w:p>
    <w:p w14:paraId="64751C5F" w14:textId="0716A10F" w:rsidR="0DE082E2" w:rsidRDefault="004500C6" w:rsidP="00300751">
      <w:pPr>
        <w:pStyle w:val="ListParagraph"/>
        <w:numPr>
          <w:ilvl w:val="0"/>
          <w:numId w:val="29"/>
        </w:numPr>
        <w:rPr>
          <w:rFonts w:ascii="Arial" w:hAnsi="Arial" w:cs="Arial"/>
        </w:rPr>
      </w:pPr>
      <w:r w:rsidRPr="00453193">
        <w:rPr>
          <w:rFonts w:ascii="Arial" w:hAnsi="Arial" w:cs="Arial"/>
        </w:rPr>
        <w:t xml:space="preserve">School Relationship Managers </w:t>
      </w:r>
      <w:r w:rsidR="008C7369">
        <w:rPr>
          <w:rFonts w:ascii="Arial" w:hAnsi="Arial" w:cs="Arial"/>
        </w:rPr>
        <w:t xml:space="preserve">will </w:t>
      </w:r>
      <w:r w:rsidRPr="00453193">
        <w:rPr>
          <w:rFonts w:ascii="Arial" w:hAnsi="Arial" w:cs="Arial"/>
        </w:rPr>
        <w:t xml:space="preserve">ask questions and check evidence about derived grade processes during school </w:t>
      </w:r>
      <w:r w:rsidR="001F1DF4">
        <w:rPr>
          <w:rFonts w:ascii="Arial" w:hAnsi="Arial" w:cs="Arial"/>
        </w:rPr>
        <w:t xml:space="preserve">/ kura </w:t>
      </w:r>
      <w:r w:rsidRPr="00453193">
        <w:rPr>
          <w:rFonts w:ascii="Arial" w:hAnsi="Arial" w:cs="Arial"/>
        </w:rPr>
        <w:t>visits and Managing National Assessment reviews.</w:t>
      </w:r>
    </w:p>
    <w:p w14:paraId="66051F02" w14:textId="77777777" w:rsidR="00D56B61" w:rsidRPr="00453193" w:rsidRDefault="00D56B61" w:rsidP="00D56B61">
      <w:pPr>
        <w:pStyle w:val="ListParagraph"/>
        <w:rPr>
          <w:rFonts w:ascii="Arial" w:hAnsi="Arial" w:cs="Arial"/>
        </w:rPr>
      </w:pPr>
    </w:p>
    <w:tbl>
      <w:tblPr>
        <w:tblStyle w:val="TableGrid"/>
        <w:tblW w:w="0" w:type="auto"/>
        <w:tblLayout w:type="fixed"/>
        <w:tblLook w:val="06A0" w:firstRow="1" w:lastRow="0" w:firstColumn="1" w:lastColumn="0" w:noHBand="1" w:noVBand="1"/>
      </w:tblPr>
      <w:tblGrid>
        <w:gridCol w:w="9360"/>
      </w:tblGrid>
      <w:tr w:rsidR="0DE082E2" w:rsidRPr="00453193" w14:paraId="4DA2244D" w14:textId="77777777" w:rsidTr="40300019">
        <w:trPr>
          <w:trHeight w:val="300"/>
        </w:trPr>
        <w:tc>
          <w:tcPr>
            <w:tcW w:w="9360" w:type="dxa"/>
            <w:shd w:val="clear" w:color="auto" w:fill="C3E2E3"/>
          </w:tcPr>
          <w:p w14:paraId="394F3644" w14:textId="20561C80" w:rsidR="004500C6" w:rsidRDefault="3D45F041" w:rsidP="0DE082E2">
            <w:pPr>
              <w:rPr>
                <w:rFonts w:ascii="Arial" w:hAnsi="Arial" w:cs="Arial"/>
                <w:b/>
                <w:bCs/>
              </w:rPr>
            </w:pPr>
            <w:r w:rsidRPr="00453193">
              <w:rPr>
                <w:rFonts w:ascii="Arial" w:hAnsi="Arial" w:cs="Arial"/>
                <w:b/>
                <w:bCs/>
              </w:rPr>
              <w:t xml:space="preserve">Top Tips </w:t>
            </w:r>
          </w:p>
          <w:p w14:paraId="77131CDC" w14:textId="77777777" w:rsidR="00EE2A27" w:rsidRPr="00453193" w:rsidRDefault="00EE2A27" w:rsidP="0DE082E2">
            <w:pPr>
              <w:rPr>
                <w:rFonts w:ascii="Arial" w:hAnsi="Arial" w:cs="Arial"/>
                <w:b/>
                <w:bCs/>
              </w:rPr>
            </w:pPr>
          </w:p>
          <w:p w14:paraId="54B21B34" w14:textId="371B1FF1" w:rsidR="3D45F041" w:rsidRPr="00453193" w:rsidRDefault="3D45F041" w:rsidP="00300751">
            <w:pPr>
              <w:pStyle w:val="ListParagraph"/>
              <w:numPr>
                <w:ilvl w:val="0"/>
                <w:numId w:val="32"/>
              </w:numPr>
              <w:rPr>
                <w:rFonts w:ascii="Arial" w:hAnsi="Arial" w:cs="Arial"/>
              </w:rPr>
            </w:pPr>
            <w:r w:rsidRPr="00453193">
              <w:rPr>
                <w:rFonts w:ascii="Arial" w:hAnsi="Arial" w:cs="Arial"/>
              </w:rPr>
              <w:t xml:space="preserve">Check the DG Update (in Provider Login) and </w:t>
            </w:r>
            <w:hyperlink r:id="rId76" w:history="1">
              <w:r w:rsidRPr="00083D94">
                <w:rPr>
                  <w:rStyle w:val="Hyperlink"/>
                  <w:rFonts w:ascii="Arial" w:hAnsi="Arial" w:cs="Arial"/>
                </w:rPr>
                <w:t>DG website pages</w:t>
              </w:r>
            </w:hyperlink>
            <w:r w:rsidRPr="00453193">
              <w:rPr>
                <w:rFonts w:ascii="Arial" w:hAnsi="Arial" w:cs="Arial"/>
              </w:rPr>
              <w:t>.</w:t>
            </w:r>
          </w:p>
          <w:p w14:paraId="5FECC52E" w14:textId="77777777" w:rsidR="3D45F041" w:rsidRPr="00453193" w:rsidRDefault="3D45F041" w:rsidP="00300751">
            <w:pPr>
              <w:pStyle w:val="ListParagraph"/>
              <w:numPr>
                <w:ilvl w:val="0"/>
                <w:numId w:val="32"/>
              </w:numPr>
              <w:rPr>
                <w:rFonts w:ascii="Arial" w:hAnsi="Arial" w:cs="Arial"/>
              </w:rPr>
            </w:pPr>
            <w:r w:rsidRPr="00453193">
              <w:rPr>
                <w:rFonts w:ascii="Arial" w:hAnsi="Arial" w:cs="Arial"/>
              </w:rPr>
              <w:t>You need to ensure that you have ESL access to NZQA – Derived Grade</w:t>
            </w:r>
          </w:p>
          <w:p w14:paraId="416D7C6F" w14:textId="0BBA536B" w:rsidR="3D45F041" w:rsidRPr="00453193" w:rsidRDefault="3D45F041" w:rsidP="00300751">
            <w:pPr>
              <w:pStyle w:val="ListParagraph"/>
              <w:numPr>
                <w:ilvl w:val="0"/>
                <w:numId w:val="32"/>
              </w:numPr>
              <w:rPr>
                <w:rFonts w:ascii="Arial" w:hAnsi="Arial" w:cs="Arial"/>
              </w:rPr>
            </w:pPr>
            <w:r w:rsidRPr="00453193">
              <w:rPr>
                <w:rFonts w:ascii="Arial" w:hAnsi="Arial" w:cs="Arial"/>
              </w:rPr>
              <w:t>Evidence is key to each application. Include evidence that shows there was an impact on the student</w:t>
            </w:r>
            <w:r w:rsidR="00FA4B69">
              <w:rPr>
                <w:rFonts w:ascii="Arial" w:hAnsi="Arial" w:cs="Arial"/>
              </w:rPr>
              <w:t xml:space="preserve"> / ākonga</w:t>
            </w:r>
            <w:r w:rsidRPr="00453193">
              <w:rPr>
                <w:rFonts w:ascii="Arial" w:hAnsi="Arial" w:cs="Arial"/>
              </w:rPr>
              <w:t xml:space="preserve"> at the specific time of an assessment.</w:t>
            </w:r>
          </w:p>
          <w:p w14:paraId="01FB3E54" w14:textId="77777777" w:rsidR="3D45F041" w:rsidRPr="00453193" w:rsidRDefault="00D2163E" w:rsidP="00300751">
            <w:pPr>
              <w:pStyle w:val="ListParagraph"/>
              <w:numPr>
                <w:ilvl w:val="0"/>
                <w:numId w:val="32"/>
              </w:numPr>
              <w:rPr>
                <w:rFonts w:ascii="Arial" w:hAnsi="Arial" w:cs="Arial"/>
              </w:rPr>
            </w:pPr>
            <w:hyperlink r:id="rId77" w:history="1">
              <w:r w:rsidR="3D45F041" w:rsidRPr="00453193">
                <w:rPr>
                  <w:rFonts w:ascii="Arial" w:hAnsi="Arial" w:cs="Arial"/>
                </w:rPr>
                <w:t>Evidence</w:t>
              </w:r>
            </w:hyperlink>
            <w:r w:rsidR="3D45F041" w:rsidRPr="00453193">
              <w:rPr>
                <w:rFonts w:ascii="Arial" w:hAnsi="Arial" w:cs="Arial"/>
              </w:rPr>
              <w:t xml:space="preserve"> may not need to be from a doctor.</w:t>
            </w:r>
          </w:p>
          <w:p w14:paraId="5D37F312" w14:textId="4A89C2B9" w:rsidR="3D45F041" w:rsidRPr="00453193" w:rsidRDefault="3D45F041" w:rsidP="00300751">
            <w:pPr>
              <w:pStyle w:val="ListParagraph"/>
              <w:numPr>
                <w:ilvl w:val="0"/>
                <w:numId w:val="32"/>
              </w:numPr>
              <w:rPr>
                <w:rFonts w:ascii="Arial" w:hAnsi="Arial" w:cs="Arial"/>
              </w:rPr>
            </w:pPr>
            <w:r w:rsidRPr="00453193">
              <w:rPr>
                <w:rFonts w:ascii="Arial" w:hAnsi="Arial" w:cs="Arial"/>
              </w:rPr>
              <w:t>You may receive a request for further information from our DG team</w:t>
            </w:r>
          </w:p>
          <w:p w14:paraId="17E83719" w14:textId="0F7E5952" w:rsidR="0DE082E2" w:rsidRPr="00453193" w:rsidRDefault="0DE082E2" w:rsidP="0DE082E2">
            <w:pPr>
              <w:rPr>
                <w:rFonts w:ascii="Arial" w:hAnsi="Arial" w:cs="Arial"/>
              </w:rPr>
            </w:pPr>
          </w:p>
        </w:tc>
      </w:tr>
    </w:tbl>
    <w:p w14:paraId="4089E774" w14:textId="77777777" w:rsidR="00023FF7" w:rsidRDefault="00023FF7" w:rsidP="00C81717">
      <w:pPr>
        <w:rPr>
          <w:rFonts w:ascii="Arial" w:hAnsi="Arial" w:cs="Arial"/>
          <w:b/>
          <w:bCs/>
        </w:rPr>
      </w:pPr>
    </w:p>
    <w:p w14:paraId="46F66DE4" w14:textId="7A424AB9" w:rsidR="007377CF" w:rsidRPr="00453193" w:rsidRDefault="004500C6">
      <w:pPr>
        <w:rPr>
          <w:rFonts w:ascii="Arial" w:hAnsi="Arial" w:cs="Arial"/>
        </w:rPr>
      </w:pPr>
      <w:r w:rsidRPr="00453193">
        <w:rPr>
          <w:rFonts w:ascii="Arial" w:hAnsi="Arial" w:cs="Arial"/>
          <w:b/>
          <w:bCs/>
        </w:rPr>
        <w:t>Note</w:t>
      </w:r>
      <w:r w:rsidRPr="00453193">
        <w:rPr>
          <w:rFonts w:ascii="Arial" w:hAnsi="Arial" w:cs="Arial"/>
        </w:rPr>
        <w:t xml:space="preserve">: Speak with your School Relationship Manager in case of a sensitive situation such as </w:t>
      </w:r>
      <w:r w:rsidR="00FA4B69">
        <w:rPr>
          <w:rFonts w:ascii="Arial" w:hAnsi="Arial" w:cs="Arial"/>
        </w:rPr>
        <w:t>a student death</w:t>
      </w:r>
      <w:r w:rsidRPr="00453193">
        <w:rPr>
          <w:rFonts w:ascii="Arial" w:hAnsi="Arial" w:cs="Arial"/>
        </w:rPr>
        <w:t xml:space="preserve"> or another situation that requires confidentiality</w:t>
      </w:r>
      <w:r w:rsidR="007377CF" w:rsidRPr="00453193">
        <w:rPr>
          <w:rFonts w:ascii="Arial" w:hAnsi="Arial" w:cs="Arial"/>
        </w:rPr>
        <w:t>.</w:t>
      </w:r>
    </w:p>
    <w:p w14:paraId="6137385F" w14:textId="77777777" w:rsidR="004500C6" w:rsidRPr="00453193" w:rsidRDefault="004500C6" w:rsidP="004500C6">
      <w:pPr>
        <w:rPr>
          <w:rFonts w:ascii="Arial" w:hAnsi="Arial" w:cs="Arial"/>
          <w:b/>
          <w:bCs/>
        </w:rPr>
      </w:pPr>
      <w:r w:rsidRPr="00453193">
        <w:rPr>
          <w:rFonts w:ascii="Arial" w:hAnsi="Arial" w:cs="Arial"/>
          <w:b/>
          <w:bCs/>
        </w:rPr>
        <w:t>Answers</w:t>
      </w:r>
    </w:p>
    <w:p w14:paraId="1E7A6ECD" w14:textId="77777777" w:rsidR="004500C6" w:rsidRPr="00453193" w:rsidRDefault="004500C6" w:rsidP="00300751">
      <w:pPr>
        <w:pStyle w:val="ListParagraph"/>
        <w:numPr>
          <w:ilvl w:val="0"/>
          <w:numId w:val="31"/>
        </w:numPr>
        <w:rPr>
          <w:rFonts w:ascii="Arial" w:hAnsi="Arial" w:cs="Arial"/>
        </w:rPr>
      </w:pPr>
      <w:r w:rsidRPr="00453193">
        <w:rPr>
          <w:rFonts w:ascii="Arial" w:hAnsi="Arial" w:cs="Arial"/>
        </w:rPr>
        <w:t>No – it doesn’t mirror the NZQA assessment.</w:t>
      </w:r>
    </w:p>
    <w:p w14:paraId="59F98397" w14:textId="77777777" w:rsidR="004500C6" w:rsidRPr="00453193" w:rsidRDefault="004500C6" w:rsidP="00300751">
      <w:pPr>
        <w:pStyle w:val="ListParagraph"/>
        <w:numPr>
          <w:ilvl w:val="0"/>
          <w:numId w:val="31"/>
        </w:numPr>
        <w:rPr>
          <w:rFonts w:ascii="Arial" w:hAnsi="Arial" w:cs="Arial"/>
        </w:rPr>
      </w:pPr>
      <w:r w:rsidRPr="00453193">
        <w:rPr>
          <w:rFonts w:ascii="Arial" w:hAnsi="Arial" w:cs="Arial"/>
        </w:rPr>
        <w:t>Only if the additional opportunity is quality assured – secure task, critiqued, grades verified / justified, and the process documented.</w:t>
      </w:r>
    </w:p>
    <w:p w14:paraId="543A1EE2" w14:textId="77777777" w:rsidR="004500C6" w:rsidRPr="00453193" w:rsidRDefault="004500C6" w:rsidP="00300751">
      <w:pPr>
        <w:pStyle w:val="ListParagraph"/>
        <w:numPr>
          <w:ilvl w:val="0"/>
          <w:numId w:val="31"/>
        </w:numPr>
        <w:rPr>
          <w:rFonts w:ascii="Arial" w:hAnsi="Arial" w:cs="Arial"/>
        </w:rPr>
      </w:pPr>
      <w:r w:rsidRPr="00453193">
        <w:rPr>
          <w:rFonts w:ascii="Arial" w:hAnsi="Arial" w:cs="Arial"/>
        </w:rPr>
        <w:t>No – verification of a sample is still required.</w:t>
      </w:r>
    </w:p>
    <w:p w14:paraId="54BF9493" w14:textId="77777777" w:rsidR="004500C6" w:rsidRPr="00453193" w:rsidRDefault="004500C6" w:rsidP="00300751">
      <w:pPr>
        <w:pStyle w:val="ListParagraph"/>
        <w:numPr>
          <w:ilvl w:val="0"/>
          <w:numId w:val="31"/>
        </w:numPr>
        <w:rPr>
          <w:rFonts w:ascii="Arial" w:hAnsi="Arial" w:cs="Arial"/>
        </w:rPr>
      </w:pPr>
      <w:r w:rsidRPr="00453193">
        <w:rPr>
          <w:rFonts w:ascii="Arial" w:hAnsi="Arial" w:cs="Arial"/>
        </w:rPr>
        <w:t>Only if the HOD has their own marking verified as well.</w:t>
      </w:r>
    </w:p>
    <w:p w14:paraId="54B3A863" w14:textId="77777777" w:rsidR="004500C6" w:rsidRDefault="004500C6" w:rsidP="00300751">
      <w:pPr>
        <w:pStyle w:val="ListParagraph"/>
        <w:numPr>
          <w:ilvl w:val="0"/>
          <w:numId w:val="31"/>
        </w:numPr>
        <w:rPr>
          <w:rFonts w:ascii="Arial" w:hAnsi="Arial" w:cs="Arial"/>
        </w:rPr>
      </w:pPr>
      <w:r w:rsidRPr="00453193">
        <w:rPr>
          <w:rFonts w:ascii="Arial" w:hAnsi="Arial" w:cs="Arial"/>
        </w:rPr>
        <w:t>No – the grade cannot be predicted but must be based on actual evidence.</w:t>
      </w:r>
    </w:p>
    <w:p w14:paraId="3849B13C" w14:textId="77777777" w:rsidR="00DE704E" w:rsidRPr="00453193" w:rsidRDefault="00DE704E" w:rsidP="00DE704E">
      <w:pPr>
        <w:pStyle w:val="ListParagraph"/>
        <w:rPr>
          <w:rFonts w:ascii="Arial" w:hAnsi="Arial" w:cs="Arial"/>
        </w:rPr>
      </w:pPr>
    </w:p>
    <w:tbl>
      <w:tblPr>
        <w:tblStyle w:val="TableGrid"/>
        <w:tblW w:w="0" w:type="auto"/>
        <w:tblLayout w:type="fixed"/>
        <w:tblLook w:val="06A0" w:firstRow="1" w:lastRow="0" w:firstColumn="1" w:lastColumn="0" w:noHBand="1" w:noVBand="1"/>
      </w:tblPr>
      <w:tblGrid>
        <w:gridCol w:w="9360"/>
      </w:tblGrid>
      <w:tr w:rsidR="18C83E66" w:rsidRPr="00453193" w14:paraId="68DF0B2B" w14:textId="77777777" w:rsidTr="0BA01567">
        <w:trPr>
          <w:trHeight w:val="300"/>
        </w:trPr>
        <w:tc>
          <w:tcPr>
            <w:tcW w:w="9360" w:type="dxa"/>
            <w:shd w:val="clear" w:color="auto" w:fill="AEE7E8"/>
          </w:tcPr>
          <w:p w14:paraId="3FF1BBC4" w14:textId="77777777" w:rsidR="16C72A5C" w:rsidRPr="004B10E1" w:rsidRDefault="16C72A5C" w:rsidP="18C83E66">
            <w:pPr>
              <w:rPr>
                <w:rFonts w:ascii="Arial" w:hAnsi="Arial" w:cs="Arial"/>
                <w:b/>
                <w:bCs/>
              </w:rPr>
            </w:pPr>
            <w:r w:rsidRPr="004B10E1">
              <w:rPr>
                <w:rFonts w:ascii="Arial" w:hAnsi="Arial" w:cs="Arial"/>
                <w:b/>
                <w:bCs/>
              </w:rPr>
              <w:t>Consider:</w:t>
            </w:r>
          </w:p>
          <w:p w14:paraId="485C12BD" w14:textId="77777777" w:rsidR="00EE2A27" w:rsidRPr="004B10E1" w:rsidRDefault="00EE2A27" w:rsidP="18C83E66">
            <w:pPr>
              <w:rPr>
                <w:rFonts w:ascii="Arial" w:hAnsi="Arial" w:cs="Arial"/>
                <w:b/>
                <w:bCs/>
              </w:rPr>
            </w:pPr>
          </w:p>
          <w:p w14:paraId="700E46BD" w14:textId="2C8D8292" w:rsidR="16C72A5C" w:rsidRPr="004B10E1" w:rsidRDefault="16C72A5C" w:rsidP="00300751">
            <w:pPr>
              <w:pStyle w:val="ListParagraph"/>
              <w:numPr>
                <w:ilvl w:val="0"/>
                <w:numId w:val="67"/>
              </w:numPr>
              <w:rPr>
                <w:rFonts w:ascii="Arial" w:hAnsi="Arial" w:cs="Arial"/>
              </w:rPr>
            </w:pPr>
            <w:r w:rsidRPr="004B10E1">
              <w:rPr>
                <w:rFonts w:ascii="Arial" w:hAnsi="Arial" w:cs="Arial"/>
              </w:rPr>
              <w:t>How will you follow up any discrepancies in your DG profile and outlier reports?</w:t>
            </w:r>
          </w:p>
          <w:p w14:paraId="2A69AA97" w14:textId="731AB9AF" w:rsidR="16C72A5C" w:rsidRPr="004B10E1" w:rsidRDefault="16C72A5C" w:rsidP="00300751">
            <w:pPr>
              <w:pStyle w:val="ListParagraph"/>
              <w:numPr>
                <w:ilvl w:val="0"/>
                <w:numId w:val="67"/>
              </w:numPr>
              <w:rPr>
                <w:rFonts w:ascii="Arial" w:hAnsi="Arial" w:cs="Arial"/>
              </w:rPr>
            </w:pPr>
            <w:r w:rsidRPr="004B10E1">
              <w:rPr>
                <w:rFonts w:ascii="Arial" w:hAnsi="Arial" w:cs="Arial"/>
              </w:rPr>
              <w:t xml:space="preserve">How will you manage your school </w:t>
            </w:r>
            <w:r w:rsidR="001F1DF4" w:rsidRPr="004B10E1">
              <w:rPr>
                <w:rFonts w:ascii="Arial" w:hAnsi="Arial" w:cs="Arial"/>
              </w:rPr>
              <w:t xml:space="preserve">/ kura </w:t>
            </w:r>
            <w:r w:rsidRPr="004B10E1">
              <w:rPr>
                <w:rFonts w:ascii="Arial" w:hAnsi="Arial" w:cs="Arial"/>
              </w:rPr>
              <w:t>DG exams to ensure that they mirror the real thing?</w:t>
            </w:r>
          </w:p>
          <w:p w14:paraId="5FE46403" w14:textId="2657908A" w:rsidR="16C72A5C" w:rsidRPr="004B10E1" w:rsidRDefault="16C72A5C" w:rsidP="00300751">
            <w:pPr>
              <w:pStyle w:val="ListParagraph"/>
              <w:numPr>
                <w:ilvl w:val="0"/>
                <w:numId w:val="67"/>
              </w:numPr>
              <w:rPr>
                <w:rFonts w:ascii="Arial" w:hAnsi="Arial" w:cs="Arial"/>
              </w:rPr>
            </w:pPr>
            <w:r w:rsidRPr="004B10E1">
              <w:rPr>
                <w:rFonts w:ascii="Arial" w:hAnsi="Arial" w:cs="Arial"/>
              </w:rPr>
              <w:t>How will you provide DG grades for students</w:t>
            </w:r>
            <w:r w:rsidR="00FA4B69" w:rsidRPr="004B10E1">
              <w:rPr>
                <w:rFonts w:ascii="Arial" w:hAnsi="Arial" w:cs="Arial"/>
              </w:rPr>
              <w:t xml:space="preserve"> / ākonga</w:t>
            </w:r>
            <w:r w:rsidRPr="004B10E1">
              <w:rPr>
                <w:rFonts w:ascii="Arial" w:hAnsi="Arial" w:cs="Arial"/>
              </w:rPr>
              <w:t xml:space="preserve"> who are absent during your school</w:t>
            </w:r>
            <w:r w:rsidR="001F1DF4" w:rsidRPr="004B10E1">
              <w:rPr>
                <w:rFonts w:ascii="Arial" w:hAnsi="Arial" w:cs="Arial"/>
              </w:rPr>
              <w:t xml:space="preserve"> / kura</w:t>
            </w:r>
            <w:r w:rsidRPr="004B10E1">
              <w:rPr>
                <w:rFonts w:ascii="Arial" w:hAnsi="Arial" w:cs="Arial"/>
              </w:rPr>
              <w:t xml:space="preserve"> exam period?</w:t>
            </w:r>
          </w:p>
          <w:p w14:paraId="0DE0701C" w14:textId="2485F93D" w:rsidR="16C72A5C" w:rsidRPr="004B10E1" w:rsidRDefault="16C72A5C" w:rsidP="00300751">
            <w:pPr>
              <w:pStyle w:val="ListParagraph"/>
              <w:numPr>
                <w:ilvl w:val="0"/>
                <w:numId w:val="67"/>
              </w:numPr>
              <w:rPr>
                <w:rFonts w:ascii="Arial" w:hAnsi="Arial" w:cs="Arial"/>
              </w:rPr>
            </w:pPr>
            <w:r w:rsidRPr="004B10E1">
              <w:rPr>
                <w:rFonts w:ascii="Arial" w:hAnsi="Arial" w:cs="Arial"/>
              </w:rPr>
              <w:t>How will you support your sole subject teachers with the quality assurance process?</w:t>
            </w:r>
          </w:p>
          <w:p w14:paraId="6AC8D880" w14:textId="7AE49453" w:rsidR="16C72A5C" w:rsidRPr="004B10E1" w:rsidRDefault="16C72A5C" w:rsidP="00300751">
            <w:pPr>
              <w:pStyle w:val="ListParagraph"/>
              <w:numPr>
                <w:ilvl w:val="0"/>
                <w:numId w:val="67"/>
              </w:numPr>
              <w:rPr>
                <w:rFonts w:ascii="Arial" w:hAnsi="Arial" w:cs="Arial"/>
              </w:rPr>
            </w:pPr>
            <w:r w:rsidRPr="004B10E1">
              <w:rPr>
                <w:rFonts w:ascii="Arial" w:hAnsi="Arial" w:cs="Arial"/>
              </w:rPr>
              <w:t xml:space="preserve">What will your approach be if students </w:t>
            </w:r>
            <w:r w:rsidR="00FA4B69" w:rsidRPr="004B10E1">
              <w:rPr>
                <w:rFonts w:ascii="Arial" w:hAnsi="Arial" w:cs="Arial"/>
              </w:rPr>
              <w:t xml:space="preserve">/ ākonga </w:t>
            </w:r>
            <w:r w:rsidRPr="004B10E1">
              <w:rPr>
                <w:rFonts w:ascii="Arial" w:hAnsi="Arial" w:cs="Arial"/>
              </w:rPr>
              <w:t>are not ready to be assessed by your scheduled practice time?</w:t>
            </w:r>
          </w:p>
          <w:p w14:paraId="2323C71B" w14:textId="3479B457" w:rsidR="18C83E66" w:rsidRPr="00453193" w:rsidRDefault="18C83E66" w:rsidP="18C83E66">
            <w:pPr>
              <w:rPr>
                <w:rFonts w:ascii="Arial" w:hAnsi="Arial" w:cs="Arial"/>
                <w:b/>
                <w:bCs/>
              </w:rPr>
            </w:pPr>
          </w:p>
        </w:tc>
      </w:tr>
    </w:tbl>
    <w:p w14:paraId="72CD3748" w14:textId="4C3704AE" w:rsidR="004500C6" w:rsidRPr="00453193" w:rsidRDefault="004500C6" w:rsidP="004500C6">
      <w:pPr>
        <w:rPr>
          <w:rFonts w:ascii="Arial" w:hAnsi="Arial" w:cs="Arial"/>
          <w:color w:val="0070C0"/>
        </w:rPr>
      </w:pPr>
    </w:p>
    <w:p w14:paraId="45CEC86E" w14:textId="77777777" w:rsidR="004500C6" w:rsidRPr="00453193" w:rsidRDefault="004500C6" w:rsidP="004500C6">
      <w:pPr>
        <w:rPr>
          <w:rFonts w:ascii="Arial" w:hAnsi="Arial" w:cs="Arial"/>
        </w:rPr>
      </w:pPr>
      <w:r w:rsidRPr="00453193">
        <w:rPr>
          <w:rFonts w:ascii="Arial" w:hAnsi="Arial" w:cs="Arial"/>
        </w:rPr>
        <w:br w:type="page"/>
      </w:r>
    </w:p>
    <w:p w14:paraId="31C48DDA" w14:textId="1C2EEE8F" w:rsidR="00C168B2" w:rsidRPr="006623A4" w:rsidRDefault="004500C6" w:rsidP="004500C6">
      <w:pPr>
        <w:jc w:val="center"/>
        <w:rPr>
          <w:rFonts w:ascii="Arial" w:hAnsi="Arial" w:cs="Arial"/>
          <w:b/>
          <w:color w:val="56B0B2"/>
          <w:sz w:val="36"/>
          <w:szCs w:val="36"/>
        </w:rPr>
      </w:pPr>
      <w:bookmarkStart w:id="13" w:name="Breaches"/>
      <w:r w:rsidRPr="006623A4">
        <w:rPr>
          <w:rFonts w:ascii="Arial" w:hAnsi="Arial" w:cs="Arial"/>
          <w:b/>
          <w:color w:val="56B0B2"/>
          <w:sz w:val="36"/>
          <w:szCs w:val="36"/>
        </w:rPr>
        <w:t xml:space="preserve">External Assessment Practice </w:t>
      </w:r>
      <w:r w:rsidR="00C168B2" w:rsidRPr="006623A4">
        <w:rPr>
          <w:rFonts w:ascii="Arial" w:hAnsi="Arial" w:cs="Arial"/>
          <w:b/>
          <w:color w:val="56B0B2"/>
          <w:sz w:val="36"/>
          <w:szCs w:val="36"/>
        </w:rPr>
        <w:t>–</w:t>
      </w:r>
      <w:r w:rsidRPr="006623A4">
        <w:rPr>
          <w:rFonts w:ascii="Arial" w:hAnsi="Arial" w:cs="Arial"/>
          <w:b/>
          <w:color w:val="56B0B2"/>
          <w:sz w:val="36"/>
          <w:szCs w:val="36"/>
        </w:rPr>
        <w:t xml:space="preserve"> </w:t>
      </w:r>
    </w:p>
    <w:p w14:paraId="28EC06CB" w14:textId="082FEDDB" w:rsidR="004500C6" w:rsidRPr="00C168B2" w:rsidRDefault="004500C6" w:rsidP="004500C6">
      <w:pPr>
        <w:jc w:val="center"/>
        <w:rPr>
          <w:rFonts w:ascii="Arial" w:hAnsi="Arial" w:cs="Arial"/>
          <w:b/>
          <w:bCs/>
          <w:color w:val="56B0B2"/>
          <w:sz w:val="32"/>
          <w:szCs w:val="32"/>
        </w:rPr>
      </w:pPr>
      <w:r w:rsidRPr="00C168B2">
        <w:rPr>
          <w:rFonts w:ascii="Arial" w:hAnsi="Arial" w:cs="Arial"/>
          <w:b/>
          <w:bCs/>
          <w:color w:val="56B0B2"/>
          <w:sz w:val="32"/>
          <w:szCs w:val="32"/>
        </w:rPr>
        <w:t>Breaches of the Assessment Rules</w:t>
      </w:r>
    </w:p>
    <w:bookmarkEnd w:id="13"/>
    <w:p w14:paraId="01CD63A1" w14:textId="77777777" w:rsidR="004500C6" w:rsidRPr="00453193" w:rsidRDefault="004500C6" w:rsidP="004500C6">
      <w:pPr>
        <w:spacing w:after="0"/>
        <w:rPr>
          <w:rFonts w:ascii="Arial" w:hAnsi="Arial" w:cs="Arial"/>
          <w:b/>
          <w:bCs/>
        </w:rPr>
      </w:pPr>
      <w:r w:rsidRPr="00453193">
        <w:rPr>
          <w:rFonts w:ascii="Arial" w:hAnsi="Arial" w:cs="Arial"/>
          <w:b/>
          <w:bCs/>
        </w:rPr>
        <w:t>Principles</w:t>
      </w:r>
    </w:p>
    <w:p w14:paraId="3F73CEB6" w14:textId="0345950B" w:rsidR="004500C6" w:rsidRPr="0045335F" w:rsidRDefault="004500C6" w:rsidP="004500C6">
      <w:pPr>
        <w:spacing w:after="0"/>
        <w:rPr>
          <w:rFonts w:ascii="Arial" w:hAnsi="Arial" w:cs="Arial"/>
        </w:rPr>
      </w:pPr>
      <w:r w:rsidRPr="595327E5">
        <w:rPr>
          <w:rFonts w:ascii="Arial" w:hAnsi="Arial" w:cs="Arial"/>
          <w:lang w:val="en-AU"/>
        </w:rPr>
        <w:t xml:space="preserve">The purpose of the </w:t>
      </w:r>
      <w:hyperlink r:id="rId78">
        <w:r w:rsidRPr="00453193">
          <w:rPr>
            <w:rStyle w:val="Hyperlink"/>
            <w:rFonts w:ascii="Arial" w:hAnsi="Arial" w:cs="Arial"/>
            <w:lang w:val="en-AU"/>
          </w:rPr>
          <w:t>breaches process</w:t>
        </w:r>
      </w:hyperlink>
      <w:r w:rsidRPr="595327E5">
        <w:rPr>
          <w:rFonts w:ascii="Arial" w:hAnsi="Arial" w:cs="Arial"/>
          <w:lang w:val="en-AU"/>
        </w:rPr>
        <w:t xml:space="preserve"> for externally assessed standards marked by NZQA is to ensure that results are credible. </w:t>
      </w:r>
      <w:r w:rsidRPr="00453193">
        <w:rPr>
          <w:rFonts w:ascii="Arial" w:eastAsia="Times New Roman" w:hAnsi="Arial" w:cs="Arial"/>
          <w:lang w:eastAsia="en-NZ"/>
        </w:rPr>
        <w:t>Assessment results are credible when student</w:t>
      </w:r>
      <w:r w:rsidR="00FA4B69">
        <w:rPr>
          <w:rFonts w:ascii="Arial" w:eastAsia="Times New Roman" w:hAnsi="Arial" w:cs="Arial"/>
          <w:lang w:eastAsia="en-NZ"/>
        </w:rPr>
        <w:t xml:space="preserve"> / ākonga</w:t>
      </w:r>
      <w:r w:rsidRPr="00453193">
        <w:rPr>
          <w:rFonts w:ascii="Arial" w:eastAsia="Times New Roman" w:hAnsi="Arial" w:cs="Arial"/>
          <w:lang w:eastAsia="en-NZ"/>
        </w:rPr>
        <w:t xml:space="preserve"> work is authentic and </w:t>
      </w:r>
      <w:r w:rsidR="006D283D">
        <w:rPr>
          <w:rFonts w:ascii="Arial" w:eastAsia="Times New Roman" w:hAnsi="Arial" w:cs="Arial"/>
          <w:lang w:eastAsia="en-NZ"/>
        </w:rPr>
        <w:t>the conditions of</w:t>
      </w:r>
      <w:r w:rsidRPr="00453193">
        <w:rPr>
          <w:rFonts w:ascii="Arial" w:eastAsia="Times New Roman" w:hAnsi="Arial" w:cs="Arial"/>
          <w:lang w:eastAsia="en-NZ"/>
        </w:rPr>
        <w:t xml:space="preserve"> an assessment meet NZQA’s requirements. </w:t>
      </w:r>
      <w:r w:rsidRPr="595327E5">
        <w:rPr>
          <w:rFonts w:ascii="Arial" w:hAnsi="Arial" w:cs="Arial"/>
          <w:lang w:val="en-AU"/>
        </w:rPr>
        <w:t>NZQA investigates all reported breaches to maintain the integrity of the NCEA qualification</w:t>
      </w:r>
      <w:r w:rsidRPr="595327E5">
        <w:rPr>
          <w:rFonts w:ascii="Arial" w:hAnsi="Arial" w:cs="Arial"/>
        </w:rPr>
        <w:t>.</w:t>
      </w:r>
    </w:p>
    <w:p w14:paraId="58CDF0F0" w14:textId="77777777" w:rsidR="004500C6" w:rsidRPr="00453193" w:rsidRDefault="004500C6" w:rsidP="004500C6">
      <w:pPr>
        <w:spacing w:after="0"/>
        <w:rPr>
          <w:rFonts w:ascii="Arial" w:eastAsia="Times New Roman" w:hAnsi="Arial" w:cs="Arial"/>
          <w:lang w:eastAsia="en-NZ"/>
        </w:rPr>
      </w:pPr>
    </w:p>
    <w:p w14:paraId="4DFBF1A9" w14:textId="77777777" w:rsidR="00B61F29" w:rsidRPr="00453193" w:rsidRDefault="004500C6" w:rsidP="004500C6">
      <w:pPr>
        <w:spacing w:after="0"/>
        <w:rPr>
          <w:rFonts w:ascii="Arial" w:eastAsia="Times New Roman" w:hAnsi="Arial" w:cs="Arial"/>
          <w:color w:val="000000" w:themeColor="text1"/>
          <w:lang w:eastAsia="en-NZ"/>
        </w:rPr>
      </w:pPr>
      <w:r w:rsidRPr="00453193">
        <w:rPr>
          <w:rFonts w:ascii="Arial" w:eastAsia="Times New Roman" w:hAnsi="Arial" w:cs="Arial"/>
          <w:lang w:eastAsia="en-NZ"/>
        </w:rPr>
        <w:t xml:space="preserve">The principles of natural justice and privacy underpin NZQA’s decision making process when </w:t>
      </w:r>
      <w:r w:rsidRPr="00453193">
        <w:rPr>
          <w:rFonts w:ascii="Arial" w:eastAsia="Times New Roman" w:hAnsi="Arial" w:cs="Arial"/>
          <w:color w:val="000000" w:themeColor="text1"/>
          <w:lang w:eastAsia="en-NZ"/>
        </w:rPr>
        <w:t xml:space="preserve">investigating possible breaches. </w:t>
      </w:r>
    </w:p>
    <w:p w14:paraId="1A8E221E" w14:textId="77777777" w:rsidR="00A54034" w:rsidRPr="00453193" w:rsidRDefault="00A54034" w:rsidP="004500C6">
      <w:pPr>
        <w:spacing w:after="0"/>
        <w:rPr>
          <w:rFonts w:ascii="Arial" w:eastAsia="Times New Roman" w:hAnsi="Arial" w:cs="Arial"/>
          <w:color w:val="000000" w:themeColor="text1"/>
          <w:lang w:eastAsia="en-NZ"/>
        </w:rPr>
      </w:pPr>
    </w:p>
    <w:p w14:paraId="19B77053" w14:textId="12C0A7EB" w:rsidR="000F7A7C" w:rsidRPr="006D283D" w:rsidRDefault="004500C6" w:rsidP="004500C6">
      <w:pPr>
        <w:spacing w:after="0"/>
        <w:rPr>
          <w:rFonts w:ascii="Arial" w:eastAsiaTheme="minorEastAsia" w:hAnsi="Arial" w:cs="Arial"/>
          <w:i/>
          <w:color w:val="000000" w:themeColor="text1"/>
          <w:sz w:val="24"/>
          <w:szCs w:val="24"/>
        </w:rPr>
      </w:pPr>
      <w:r w:rsidRPr="00453193">
        <w:rPr>
          <w:rFonts w:ascii="Arial" w:eastAsia="Times New Roman" w:hAnsi="Arial" w:cs="Arial"/>
          <w:color w:val="000000" w:themeColor="text1"/>
          <w:lang w:eastAsia="en-NZ"/>
        </w:rPr>
        <w:t>Natural justice include</w:t>
      </w:r>
      <w:r w:rsidRPr="00F651A2">
        <w:rPr>
          <w:rFonts w:ascii="Arial" w:eastAsia="Times New Roman" w:hAnsi="Arial" w:cs="Arial"/>
          <w:color w:val="000000" w:themeColor="text1"/>
          <w:lang w:eastAsia="en-NZ"/>
        </w:rPr>
        <w:t>s</w:t>
      </w:r>
      <w:r w:rsidRPr="00453193">
        <w:rPr>
          <w:rFonts w:ascii="Arial" w:eastAsia="Times New Roman" w:hAnsi="Arial" w:cs="Arial"/>
          <w:color w:val="000000" w:themeColor="text1"/>
          <w:sz w:val="24"/>
          <w:szCs w:val="24"/>
          <w:lang w:eastAsia="en-NZ"/>
        </w:rPr>
        <w:t xml:space="preserve"> </w:t>
      </w:r>
      <w:r w:rsidRPr="00453193">
        <w:rPr>
          <w:rStyle w:val="Emphasis"/>
          <w:rFonts w:ascii="Arial" w:hAnsi="Arial" w:cs="Arial"/>
          <w:color w:val="000000" w:themeColor="text1"/>
        </w:rPr>
        <w:t>an opportunity for the student</w:t>
      </w:r>
      <w:r w:rsidR="00FA4B69">
        <w:rPr>
          <w:rStyle w:val="Emphasis"/>
          <w:rFonts w:ascii="Arial" w:hAnsi="Arial" w:cs="Arial"/>
          <w:color w:val="000000" w:themeColor="text1"/>
        </w:rPr>
        <w:t xml:space="preserve"> / ākonga </w:t>
      </w:r>
      <w:r w:rsidRPr="00453193">
        <w:rPr>
          <w:rStyle w:val="Emphasis"/>
          <w:rFonts w:ascii="Arial" w:hAnsi="Arial" w:cs="Arial"/>
          <w:color w:val="000000" w:themeColor="text1"/>
        </w:rPr>
        <w:t xml:space="preserve">to provide an explanation, the right of appeal to a designated independent person, clear and fair timelines, </w:t>
      </w:r>
      <w:r w:rsidRPr="006D283D">
        <w:rPr>
          <w:rFonts w:ascii="Arial" w:eastAsiaTheme="minorEastAsia" w:hAnsi="Arial" w:cs="Arial"/>
          <w:i/>
          <w:color w:val="000000" w:themeColor="text1"/>
        </w:rPr>
        <w:t>decisions made in good faith and penalties imposed that are proportional to the conduct.</w:t>
      </w:r>
      <w:r w:rsidRPr="006D283D">
        <w:rPr>
          <w:rFonts w:ascii="Arial" w:eastAsiaTheme="minorEastAsia" w:hAnsi="Arial" w:cs="Arial"/>
          <w:i/>
          <w:color w:val="000000" w:themeColor="text1"/>
          <w:sz w:val="24"/>
          <w:szCs w:val="24"/>
        </w:rPr>
        <w:t xml:space="preserve"> </w:t>
      </w:r>
    </w:p>
    <w:p w14:paraId="2775AE26" w14:textId="77777777" w:rsidR="00A54034" w:rsidRPr="00453193" w:rsidRDefault="00A54034" w:rsidP="004500C6">
      <w:pPr>
        <w:spacing w:after="0"/>
        <w:rPr>
          <w:rFonts w:ascii="Arial" w:hAnsi="Arial" w:cs="Arial"/>
          <w:i/>
          <w:iCs/>
          <w:color w:val="000000" w:themeColor="text1"/>
        </w:rPr>
      </w:pPr>
    </w:p>
    <w:p w14:paraId="6FA10957" w14:textId="53D556A0" w:rsidR="004500C6" w:rsidRPr="00453193" w:rsidRDefault="004500C6" w:rsidP="004500C6">
      <w:pPr>
        <w:spacing w:after="0"/>
        <w:rPr>
          <w:rFonts w:ascii="Arial" w:hAnsi="Arial" w:cs="Arial"/>
          <w:highlight w:val="yellow"/>
        </w:rPr>
      </w:pPr>
      <w:r w:rsidRPr="00453193">
        <w:rPr>
          <w:rFonts w:ascii="Arial" w:hAnsi="Arial" w:cs="Arial"/>
          <w:color w:val="000000" w:themeColor="text1"/>
        </w:rPr>
        <w:t xml:space="preserve">Privacy principles </w:t>
      </w:r>
      <w:r w:rsidR="00032769" w:rsidRPr="00453193">
        <w:rPr>
          <w:rFonts w:ascii="Arial" w:hAnsi="Arial" w:cs="Arial"/>
          <w:color w:val="000000" w:themeColor="text1"/>
        </w:rPr>
        <w:t>grant</w:t>
      </w:r>
      <w:r w:rsidRPr="00453193">
        <w:rPr>
          <w:rFonts w:ascii="Arial" w:hAnsi="Arial" w:cs="Arial"/>
          <w:color w:val="000000" w:themeColor="text1"/>
        </w:rPr>
        <w:t xml:space="preserve"> students</w:t>
      </w:r>
      <w:r w:rsidR="00FA4B69">
        <w:rPr>
          <w:rFonts w:ascii="Arial" w:hAnsi="Arial" w:cs="Arial"/>
          <w:color w:val="000000" w:themeColor="text1"/>
        </w:rPr>
        <w:t xml:space="preserve"> / ākonga</w:t>
      </w:r>
      <w:r w:rsidRPr="00453193">
        <w:rPr>
          <w:rFonts w:ascii="Arial" w:hAnsi="Arial" w:cs="Arial"/>
          <w:color w:val="000000" w:themeColor="text1"/>
        </w:rPr>
        <w:t xml:space="preserve"> the right </w:t>
      </w:r>
      <w:r w:rsidRPr="00453193">
        <w:rPr>
          <w:rFonts w:ascii="Arial" w:hAnsi="Arial" w:cs="Arial"/>
        </w:rPr>
        <w:t>to privacy about the breach investigation and outcome.</w:t>
      </w:r>
    </w:p>
    <w:p w14:paraId="0FF04CDD" w14:textId="77777777" w:rsidR="004500C6" w:rsidRPr="00453193" w:rsidRDefault="004500C6" w:rsidP="004500C6">
      <w:pPr>
        <w:spacing w:after="0"/>
        <w:rPr>
          <w:rFonts w:ascii="Arial" w:hAnsi="Arial" w:cs="Arial"/>
          <w:b/>
          <w:bCs/>
          <w:color w:val="FF0000"/>
        </w:rPr>
      </w:pPr>
    </w:p>
    <w:p w14:paraId="10C17050" w14:textId="77777777" w:rsidR="004500C6" w:rsidRPr="00453193" w:rsidRDefault="004500C6" w:rsidP="004500C6">
      <w:pPr>
        <w:spacing w:after="0"/>
        <w:rPr>
          <w:rFonts w:ascii="Arial" w:hAnsi="Arial" w:cs="Arial"/>
          <w:b/>
          <w:bCs/>
          <w:color w:val="000000" w:themeColor="text1"/>
        </w:rPr>
      </w:pPr>
      <w:r w:rsidRPr="00453193">
        <w:rPr>
          <w:rFonts w:ascii="Arial" w:hAnsi="Arial" w:cs="Arial"/>
          <w:b/>
          <w:bCs/>
          <w:color w:val="000000" w:themeColor="text1"/>
        </w:rPr>
        <w:t>What has changed?</w:t>
      </w:r>
    </w:p>
    <w:p w14:paraId="67FE5F1D" w14:textId="0B9306C1" w:rsidR="004500C6" w:rsidRPr="00453193" w:rsidRDefault="004500C6" w:rsidP="00300751">
      <w:pPr>
        <w:pStyle w:val="ListParagraph"/>
        <w:numPr>
          <w:ilvl w:val="0"/>
          <w:numId w:val="35"/>
        </w:numPr>
        <w:spacing w:after="0"/>
        <w:rPr>
          <w:rFonts w:ascii="Arial" w:hAnsi="Arial" w:cs="Arial"/>
          <w:color w:val="000000" w:themeColor="text1"/>
        </w:rPr>
      </w:pPr>
      <w:r w:rsidRPr="00453193">
        <w:rPr>
          <w:rFonts w:ascii="Arial" w:hAnsi="Arial" w:cs="Arial"/>
          <w:color w:val="000000" w:themeColor="text1"/>
        </w:rPr>
        <w:t>NZQA has developed a digital detection tool that identifies where students</w:t>
      </w:r>
      <w:r w:rsidR="00FA4B69">
        <w:rPr>
          <w:rFonts w:ascii="Arial" w:hAnsi="Arial" w:cs="Arial"/>
          <w:color w:val="000000" w:themeColor="text1"/>
        </w:rPr>
        <w:t xml:space="preserve"> / ākonga</w:t>
      </w:r>
      <w:r w:rsidRPr="00453193">
        <w:rPr>
          <w:rFonts w:ascii="Arial" w:hAnsi="Arial" w:cs="Arial"/>
          <w:color w:val="000000" w:themeColor="text1"/>
        </w:rPr>
        <w:t xml:space="preserve"> access and import material from outside the digital platform</w:t>
      </w:r>
    </w:p>
    <w:p w14:paraId="2493C244" w14:textId="69E83D81" w:rsidR="004500C6" w:rsidRPr="00453193" w:rsidRDefault="004500C6" w:rsidP="00300751">
      <w:pPr>
        <w:pStyle w:val="TRNormal"/>
        <w:numPr>
          <w:ilvl w:val="0"/>
          <w:numId w:val="35"/>
        </w:numPr>
        <w:rPr>
          <w:color w:val="000000" w:themeColor="text1"/>
        </w:rPr>
      </w:pPr>
      <w:r w:rsidRPr="00453193">
        <w:rPr>
          <w:color w:val="000000" w:themeColor="text1"/>
        </w:rPr>
        <w:t>NZQA may also digitally sample work to test its authenticity and examine the activity history of students</w:t>
      </w:r>
      <w:r w:rsidR="00FA4B69">
        <w:rPr>
          <w:color w:val="000000" w:themeColor="text1"/>
        </w:rPr>
        <w:t xml:space="preserve"> / ākonga</w:t>
      </w:r>
      <w:r w:rsidRPr="00453193">
        <w:rPr>
          <w:color w:val="000000" w:themeColor="text1"/>
        </w:rPr>
        <w:t xml:space="preserve"> using the digital platform. </w:t>
      </w:r>
    </w:p>
    <w:p w14:paraId="53905F4D" w14:textId="77777777" w:rsidR="004500C6" w:rsidRPr="00453193" w:rsidRDefault="004500C6" w:rsidP="004500C6">
      <w:pPr>
        <w:spacing w:after="0"/>
        <w:rPr>
          <w:rFonts w:ascii="Arial" w:hAnsi="Arial" w:cs="Arial"/>
          <w:b/>
          <w:bCs/>
        </w:rPr>
      </w:pPr>
    </w:p>
    <w:p w14:paraId="64A4FA71" w14:textId="77777777" w:rsidR="004500C6" w:rsidRPr="00453193" w:rsidRDefault="197066EF" w:rsidP="004500C6">
      <w:pPr>
        <w:spacing w:after="0"/>
        <w:rPr>
          <w:rFonts w:ascii="Arial" w:hAnsi="Arial" w:cs="Arial"/>
          <w:b/>
          <w:bCs/>
        </w:rPr>
      </w:pPr>
      <w:r w:rsidRPr="01D0119E">
        <w:rPr>
          <w:rFonts w:ascii="Arial" w:hAnsi="Arial" w:cs="Arial"/>
          <w:b/>
          <w:bCs/>
        </w:rPr>
        <w:t>What to do if you are piloting new achievement standards:</w:t>
      </w:r>
    </w:p>
    <w:p w14:paraId="2828A95A" w14:textId="6DE4AC64" w:rsidR="004500C6" w:rsidRPr="00453193" w:rsidRDefault="004500C6" w:rsidP="00300751">
      <w:pPr>
        <w:pStyle w:val="ListParagraph"/>
        <w:numPr>
          <w:ilvl w:val="0"/>
          <w:numId w:val="34"/>
        </w:numPr>
        <w:spacing w:after="0" w:line="240" w:lineRule="auto"/>
        <w:outlineLvl w:val="0"/>
        <w:rPr>
          <w:rFonts w:ascii="Arial" w:eastAsia="Times New Roman" w:hAnsi="Arial" w:cs="Arial"/>
          <w:kern w:val="36"/>
          <w:lang w:eastAsia="en-NZ"/>
        </w:rPr>
      </w:pPr>
      <w:r w:rsidRPr="00453193">
        <w:rPr>
          <w:rFonts w:ascii="Arial" w:hAnsi="Arial" w:cs="Arial"/>
        </w:rPr>
        <w:t xml:space="preserve">support students </w:t>
      </w:r>
      <w:r w:rsidR="00FA4B69">
        <w:rPr>
          <w:rFonts w:ascii="Arial" w:hAnsi="Arial" w:cs="Arial"/>
        </w:rPr>
        <w:t xml:space="preserve">/ ākonga </w:t>
      </w:r>
      <w:r w:rsidRPr="00453193">
        <w:rPr>
          <w:rFonts w:ascii="Arial" w:hAnsi="Arial" w:cs="Arial"/>
        </w:rPr>
        <w:t xml:space="preserve">and supervising teachers by unpacking the conditions of assessment and providing guidance on required conduct. For example, </w:t>
      </w:r>
      <w:r w:rsidR="00FA4B69">
        <w:rPr>
          <w:rFonts w:ascii="Arial" w:hAnsi="Arial" w:cs="Arial"/>
        </w:rPr>
        <w:t>year 9 and 10s</w:t>
      </w:r>
      <w:r w:rsidRPr="00453193">
        <w:rPr>
          <w:rFonts w:ascii="Arial" w:hAnsi="Arial" w:cs="Arial"/>
        </w:rPr>
        <w:t xml:space="preserve"> entered in</w:t>
      </w:r>
      <w:r w:rsidRPr="00453193">
        <w:rPr>
          <w:rFonts w:ascii="Arial" w:eastAsia="Times New Roman" w:hAnsi="Arial" w:cs="Arial"/>
          <w:kern w:val="36"/>
          <w:lang w:eastAsia="en-NZ"/>
        </w:rPr>
        <w:t xml:space="preserve"> Te Reo Matatini me te Pāngarau</w:t>
      </w:r>
      <w:r w:rsidR="003546AC">
        <w:rPr>
          <w:rFonts w:ascii="Arial" w:eastAsia="Times New Roman" w:hAnsi="Arial" w:cs="Arial"/>
          <w:kern w:val="36"/>
          <w:lang w:eastAsia="en-NZ"/>
        </w:rPr>
        <w:t xml:space="preserve"> |</w:t>
      </w:r>
      <w:r w:rsidRPr="00453193">
        <w:rPr>
          <w:rFonts w:ascii="Arial" w:eastAsia="Times New Roman" w:hAnsi="Arial" w:cs="Arial"/>
          <w:kern w:val="36"/>
          <w:lang w:eastAsia="en-NZ"/>
        </w:rPr>
        <w:t xml:space="preserve"> </w:t>
      </w:r>
      <w:r w:rsidR="003546AC" w:rsidRPr="00453193">
        <w:rPr>
          <w:rFonts w:ascii="Arial" w:eastAsia="Times New Roman" w:hAnsi="Arial" w:cs="Arial"/>
          <w:kern w:val="36"/>
          <w:lang w:eastAsia="en-NZ"/>
        </w:rPr>
        <w:t xml:space="preserve">Literacy and Numeracy </w:t>
      </w:r>
      <w:r w:rsidRPr="00453193">
        <w:rPr>
          <w:rFonts w:ascii="Arial" w:eastAsia="Times New Roman" w:hAnsi="Arial" w:cs="Arial"/>
          <w:kern w:val="36"/>
          <w:lang w:eastAsia="en-NZ"/>
        </w:rPr>
        <w:t>may be unfamiliar with expectations for formal assessment</w:t>
      </w:r>
    </w:p>
    <w:p w14:paraId="3AF5B58A" w14:textId="42042938" w:rsidR="004500C6" w:rsidRPr="00453193" w:rsidRDefault="004500C6" w:rsidP="00300751">
      <w:pPr>
        <w:pStyle w:val="ListParagraph"/>
        <w:numPr>
          <w:ilvl w:val="0"/>
          <w:numId w:val="34"/>
        </w:numPr>
        <w:spacing w:after="0"/>
        <w:rPr>
          <w:rFonts w:ascii="Arial" w:hAnsi="Arial" w:cs="Arial"/>
          <w:color w:val="000000" w:themeColor="text1"/>
        </w:rPr>
      </w:pPr>
      <w:r w:rsidRPr="00453193">
        <w:rPr>
          <w:rFonts w:ascii="Arial" w:hAnsi="Arial" w:cs="Arial"/>
        </w:rPr>
        <w:t xml:space="preserve">follow the </w:t>
      </w:r>
      <w:hyperlink r:id="rId79">
        <w:r w:rsidRPr="00453193">
          <w:rPr>
            <w:rStyle w:val="Hyperlink"/>
            <w:rFonts w:ascii="Arial" w:hAnsi="Arial" w:cs="Arial"/>
          </w:rPr>
          <w:t>guidelines</w:t>
        </w:r>
      </w:hyperlink>
      <w:r w:rsidRPr="00453193">
        <w:rPr>
          <w:rFonts w:ascii="Arial" w:hAnsi="Arial" w:cs="Arial"/>
        </w:rPr>
        <w:t xml:space="preserve"> for reporting possible breaches: the nature of possible </w:t>
      </w:r>
      <w:r w:rsidRPr="00453193">
        <w:rPr>
          <w:rFonts w:ascii="Arial" w:hAnsi="Arial" w:cs="Arial"/>
          <w:color w:val="000000" w:themeColor="text1"/>
        </w:rPr>
        <w:t xml:space="preserve">breaches that should be reported to NZQA </w:t>
      </w:r>
      <w:r w:rsidR="703F787D" w:rsidRPr="00453193">
        <w:rPr>
          <w:rFonts w:ascii="Arial" w:hAnsi="Arial" w:cs="Arial"/>
          <w:color w:val="000000" w:themeColor="text1"/>
        </w:rPr>
        <w:t>for</w:t>
      </w:r>
      <w:r w:rsidRPr="00453193">
        <w:rPr>
          <w:rFonts w:ascii="Arial" w:hAnsi="Arial" w:cs="Arial"/>
          <w:color w:val="000000" w:themeColor="text1"/>
        </w:rPr>
        <w:t xml:space="preserve"> investigat</w:t>
      </w:r>
      <w:r w:rsidR="1CBFD18B" w:rsidRPr="00453193">
        <w:rPr>
          <w:rFonts w:ascii="Arial" w:hAnsi="Arial" w:cs="Arial"/>
          <w:color w:val="000000" w:themeColor="text1"/>
        </w:rPr>
        <w:t>ion</w:t>
      </w:r>
      <w:r w:rsidRPr="00453193">
        <w:rPr>
          <w:rFonts w:ascii="Arial" w:hAnsi="Arial" w:cs="Arial"/>
          <w:color w:val="000000" w:themeColor="text1"/>
        </w:rPr>
        <w:t>, and how to report this information.</w:t>
      </w:r>
    </w:p>
    <w:p w14:paraId="7F4252C9" w14:textId="77777777" w:rsidR="004500C6" w:rsidRPr="00453193" w:rsidRDefault="004500C6" w:rsidP="004500C6">
      <w:pPr>
        <w:pStyle w:val="ListParagraph"/>
        <w:spacing w:after="0"/>
        <w:rPr>
          <w:rFonts w:ascii="Arial" w:hAnsi="Arial" w:cs="Arial"/>
          <w:color w:val="000000" w:themeColor="text1"/>
        </w:rPr>
      </w:pPr>
    </w:p>
    <w:p w14:paraId="2E6ED930" w14:textId="72CDEA4F" w:rsidR="004500C6" w:rsidRPr="00453193" w:rsidRDefault="004500C6" w:rsidP="004500C6">
      <w:pPr>
        <w:spacing w:after="0"/>
        <w:rPr>
          <w:rFonts w:ascii="Arial" w:hAnsi="Arial" w:cs="Arial"/>
          <w:b/>
          <w:bCs/>
          <w:color w:val="000000" w:themeColor="text1"/>
        </w:rPr>
      </w:pPr>
      <w:r w:rsidRPr="00453193">
        <w:rPr>
          <w:rFonts w:ascii="Arial" w:hAnsi="Arial" w:cs="Arial"/>
          <w:b/>
          <w:bCs/>
          <w:color w:val="000000" w:themeColor="text1"/>
        </w:rPr>
        <w:t xml:space="preserve">Key points for school </w:t>
      </w:r>
      <w:r w:rsidR="001F1DF4">
        <w:rPr>
          <w:rFonts w:ascii="Arial" w:hAnsi="Arial" w:cs="Arial"/>
          <w:b/>
          <w:bCs/>
          <w:color w:val="000000" w:themeColor="text1"/>
        </w:rPr>
        <w:t xml:space="preserve">/ kura </w:t>
      </w:r>
      <w:r w:rsidRPr="00453193">
        <w:rPr>
          <w:rFonts w:ascii="Arial" w:hAnsi="Arial" w:cs="Arial"/>
          <w:b/>
          <w:bCs/>
          <w:color w:val="000000" w:themeColor="text1"/>
        </w:rPr>
        <w:t>policies</w:t>
      </w:r>
    </w:p>
    <w:p w14:paraId="6D8EDD21" w14:textId="747A862B" w:rsidR="004500C6" w:rsidRPr="00453193" w:rsidRDefault="004500C6" w:rsidP="00300751">
      <w:pPr>
        <w:pStyle w:val="ListParagraph"/>
        <w:numPr>
          <w:ilvl w:val="0"/>
          <w:numId w:val="33"/>
        </w:numPr>
        <w:spacing w:after="0"/>
        <w:rPr>
          <w:rFonts w:ascii="Arial" w:hAnsi="Arial" w:cs="Arial"/>
          <w:color w:val="000000" w:themeColor="text1"/>
        </w:rPr>
      </w:pPr>
      <w:r w:rsidRPr="00453193">
        <w:rPr>
          <w:rFonts w:ascii="Arial" w:hAnsi="Arial" w:cs="Arial"/>
          <w:color w:val="000000" w:themeColor="text1"/>
        </w:rPr>
        <w:t>ensure the school</w:t>
      </w:r>
      <w:r w:rsidR="001F1DF4">
        <w:rPr>
          <w:rFonts w:ascii="Arial" w:hAnsi="Arial" w:cs="Arial"/>
          <w:color w:val="000000" w:themeColor="text1"/>
        </w:rPr>
        <w:t xml:space="preserve"> / kura</w:t>
      </w:r>
      <w:r w:rsidRPr="00453193">
        <w:rPr>
          <w:rFonts w:ascii="Arial" w:hAnsi="Arial" w:cs="Arial"/>
          <w:color w:val="000000" w:themeColor="text1"/>
        </w:rPr>
        <w:t xml:space="preserve"> has a clearly defined statement on the authenticity of student</w:t>
      </w:r>
      <w:r w:rsidR="00FA4B69">
        <w:rPr>
          <w:rFonts w:ascii="Arial" w:hAnsi="Arial" w:cs="Arial"/>
          <w:color w:val="000000" w:themeColor="text1"/>
        </w:rPr>
        <w:t xml:space="preserve"> / ākonga</w:t>
      </w:r>
      <w:r w:rsidRPr="00453193">
        <w:rPr>
          <w:rFonts w:ascii="Arial" w:hAnsi="Arial" w:cs="Arial"/>
          <w:color w:val="000000" w:themeColor="text1"/>
        </w:rPr>
        <w:t xml:space="preserve"> work. This should include written procedures for internal assessment and external assessment marked by schools</w:t>
      </w:r>
      <w:r w:rsidR="001F1DF4">
        <w:rPr>
          <w:rFonts w:ascii="Arial" w:hAnsi="Arial" w:cs="Arial"/>
          <w:color w:val="000000" w:themeColor="text1"/>
        </w:rPr>
        <w:t xml:space="preserve"> / kura</w:t>
      </w:r>
      <w:r w:rsidRPr="00453193">
        <w:rPr>
          <w:rFonts w:ascii="Arial" w:hAnsi="Arial" w:cs="Arial"/>
          <w:color w:val="000000" w:themeColor="text1"/>
        </w:rPr>
        <w:t xml:space="preserve"> (MCAT, Level 1 and 2 Visual Art) based on the principles of natural justice, and fairness, for receiving, </w:t>
      </w:r>
      <w:r w:rsidR="001E27F6" w:rsidRPr="00453193">
        <w:rPr>
          <w:rFonts w:ascii="Arial" w:hAnsi="Arial" w:cs="Arial"/>
          <w:color w:val="000000" w:themeColor="text1"/>
        </w:rPr>
        <w:t>investigating,</w:t>
      </w:r>
      <w:r w:rsidRPr="00453193">
        <w:rPr>
          <w:rFonts w:ascii="Arial" w:hAnsi="Arial" w:cs="Arial"/>
          <w:color w:val="000000" w:themeColor="text1"/>
        </w:rPr>
        <w:t xml:space="preserve"> and making decisions on authenticity issues and reported conduct by a student</w:t>
      </w:r>
      <w:r w:rsidR="00FA4B69">
        <w:rPr>
          <w:rFonts w:ascii="Arial" w:hAnsi="Arial" w:cs="Arial"/>
          <w:color w:val="000000" w:themeColor="text1"/>
        </w:rPr>
        <w:t xml:space="preserve"> / ākonga</w:t>
      </w:r>
      <w:r w:rsidRPr="00453193">
        <w:rPr>
          <w:rFonts w:ascii="Arial" w:hAnsi="Arial" w:cs="Arial"/>
          <w:color w:val="000000" w:themeColor="text1"/>
        </w:rPr>
        <w:t xml:space="preserve"> that might constitute a breach of the school’s</w:t>
      </w:r>
      <w:r w:rsidR="001F1DF4">
        <w:rPr>
          <w:rFonts w:ascii="Arial" w:hAnsi="Arial" w:cs="Arial"/>
          <w:color w:val="000000" w:themeColor="text1"/>
        </w:rPr>
        <w:t xml:space="preserve"> / kura</w:t>
      </w:r>
      <w:r w:rsidRPr="00453193">
        <w:rPr>
          <w:rFonts w:ascii="Arial" w:hAnsi="Arial" w:cs="Arial"/>
          <w:color w:val="000000" w:themeColor="text1"/>
        </w:rPr>
        <w:t xml:space="preserve"> assessment rules. </w:t>
      </w:r>
    </w:p>
    <w:p w14:paraId="1CC61AE6" w14:textId="77777777" w:rsidR="004500C6" w:rsidRPr="00453193" w:rsidRDefault="004500C6" w:rsidP="004500C6">
      <w:pPr>
        <w:pStyle w:val="ListParagraph"/>
        <w:spacing w:after="0"/>
        <w:rPr>
          <w:rFonts w:ascii="Arial" w:hAnsi="Arial" w:cs="Arial"/>
          <w:color w:val="000000" w:themeColor="text1"/>
        </w:rPr>
      </w:pPr>
    </w:p>
    <w:p w14:paraId="7702B036" w14:textId="77777777" w:rsidR="004500C6" w:rsidRPr="00453193" w:rsidRDefault="004500C6" w:rsidP="004500C6">
      <w:pPr>
        <w:spacing w:after="0"/>
        <w:rPr>
          <w:rFonts w:ascii="Arial" w:hAnsi="Arial" w:cs="Arial"/>
          <w:b/>
          <w:bCs/>
        </w:rPr>
      </w:pPr>
      <w:r w:rsidRPr="00453193">
        <w:rPr>
          <w:rFonts w:ascii="Arial" w:hAnsi="Arial" w:cs="Arial"/>
          <w:b/>
          <w:bCs/>
        </w:rPr>
        <w:t>Assessment Practice</w:t>
      </w:r>
    </w:p>
    <w:p w14:paraId="3D2EEC79" w14:textId="4E24041B" w:rsidR="004500C6" w:rsidRPr="00453193" w:rsidRDefault="004500C6" w:rsidP="00300751">
      <w:pPr>
        <w:pStyle w:val="ListParagraph"/>
        <w:numPr>
          <w:ilvl w:val="0"/>
          <w:numId w:val="33"/>
        </w:numPr>
        <w:spacing w:after="0"/>
        <w:rPr>
          <w:rFonts w:ascii="Arial" w:hAnsi="Arial" w:cs="Arial"/>
          <w:color w:val="000000" w:themeColor="text1"/>
        </w:rPr>
      </w:pPr>
      <w:r w:rsidRPr="00453193">
        <w:rPr>
          <w:rFonts w:ascii="Arial" w:hAnsi="Arial" w:cs="Arial"/>
          <w:color w:val="000000" w:themeColor="text1"/>
        </w:rPr>
        <w:t>clarify with students</w:t>
      </w:r>
      <w:r w:rsidR="00FA4B69">
        <w:rPr>
          <w:rFonts w:ascii="Arial" w:hAnsi="Arial" w:cs="Arial"/>
          <w:color w:val="000000" w:themeColor="text1"/>
        </w:rPr>
        <w:t xml:space="preserve"> / ākonga</w:t>
      </w:r>
      <w:r w:rsidRPr="00453193">
        <w:rPr>
          <w:rFonts w:ascii="Arial" w:hAnsi="Arial" w:cs="Arial"/>
          <w:color w:val="000000" w:themeColor="text1"/>
        </w:rPr>
        <w:t xml:space="preserve"> that authentic work means the work must be their own</w:t>
      </w:r>
    </w:p>
    <w:p w14:paraId="4C32A450" w14:textId="3456180A" w:rsidR="004500C6" w:rsidRPr="00453193" w:rsidRDefault="004500C6" w:rsidP="00300751">
      <w:pPr>
        <w:pStyle w:val="ListParagraph"/>
        <w:numPr>
          <w:ilvl w:val="0"/>
          <w:numId w:val="33"/>
        </w:numPr>
        <w:spacing w:after="0"/>
        <w:rPr>
          <w:rFonts w:ascii="Arial" w:hAnsi="Arial" w:cs="Arial"/>
          <w:color w:val="000000" w:themeColor="text1"/>
        </w:rPr>
      </w:pPr>
      <w:r w:rsidRPr="00453193">
        <w:rPr>
          <w:rFonts w:ascii="Arial" w:hAnsi="Arial" w:cs="Arial"/>
          <w:color w:val="000000" w:themeColor="text1"/>
        </w:rPr>
        <w:t>adapt your authenticity strategies so they are appropriate to the student</w:t>
      </w:r>
      <w:r w:rsidR="00FA4B69">
        <w:rPr>
          <w:rFonts w:ascii="Arial" w:hAnsi="Arial" w:cs="Arial"/>
          <w:color w:val="000000" w:themeColor="text1"/>
        </w:rPr>
        <w:t xml:space="preserve"> / ākonga</w:t>
      </w:r>
      <w:r w:rsidRPr="00453193">
        <w:rPr>
          <w:rFonts w:ascii="Arial" w:hAnsi="Arial" w:cs="Arial"/>
          <w:color w:val="000000" w:themeColor="text1"/>
        </w:rPr>
        <w:t>, standard and the conditions of assessment</w:t>
      </w:r>
    </w:p>
    <w:p w14:paraId="4DD68068" w14:textId="662D3A72" w:rsidR="004500C6" w:rsidRPr="00453193" w:rsidRDefault="004500C6" w:rsidP="00300751">
      <w:pPr>
        <w:pStyle w:val="ListParagraph"/>
        <w:numPr>
          <w:ilvl w:val="0"/>
          <w:numId w:val="33"/>
        </w:numPr>
        <w:spacing w:after="0"/>
        <w:rPr>
          <w:rFonts w:ascii="Arial" w:hAnsi="Arial" w:cs="Arial"/>
          <w:color w:val="000000" w:themeColor="text1"/>
        </w:rPr>
      </w:pPr>
      <w:r w:rsidRPr="00453193">
        <w:rPr>
          <w:rFonts w:ascii="Arial" w:hAnsi="Arial" w:cs="Arial"/>
          <w:color w:val="000000" w:themeColor="text1"/>
        </w:rPr>
        <w:t>use your knowledge of students</w:t>
      </w:r>
      <w:r w:rsidR="00FA4B69">
        <w:rPr>
          <w:rFonts w:ascii="Arial" w:hAnsi="Arial" w:cs="Arial"/>
          <w:color w:val="000000" w:themeColor="text1"/>
        </w:rPr>
        <w:t xml:space="preserve"> / ākonga</w:t>
      </w:r>
      <w:r w:rsidRPr="00453193">
        <w:rPr>
          <w:rFonts w:ascii="Arial" w:hAnsi="Arial" w:cs="Arial"/>
          <w:color w:val="000000" w:themeColor="text1"/>
        </w:rPr>
        <w:t xml:space="preserve"> and their learning, and where concerns are identified, discuss with colleagues and/or undertake further checks</w:t>
      </w:r>
    </w:p>
    <w:p w14:paraId="3908EC79" w14:textId="73DA2C5D" w:rsidR="004500C6" w:rsidRPr="00453193" w:rsidRDefault="004500C6" w:rsidP="00300751">
      <w:pPr>
        <w:pStyle w:val="ListParagraph"/>
        <w:numPr>
          <w:ilvl w:val="0"/>
          <w:numId w:val="37"/>
        </w:numPr>
        <w:rPr>
          <w:rFonts w:ascii="Arial" w:hAnsi="Arial" w:cs="Arial"/>
          <w:b/>
          <w:bCs/>
          <w:color w:val="000000" w:themeColor="text1"/>
        </w:rPr>
      </w:pPr>
      <w:r w:rsidRPr="00453193">
        <w:rPr>
          <w:rFonts w:ascii="Arial" w:hAnsi="Arial" w:cs="Arial"/>
          <w:color w:val="000000" w:themeColor="text1"/>
        </w:rPr>
        <w:t>clarify over-guidance with teachers so that feedback and scaffolding are appropriately carried out to avoid compromising the authenticity of work.</w:t>
      </w:r>
    </w:p>
    <w:p w14:paraId="455C4088" w14:textId="77777777" w:rsidR="00374160" w:rsidRDefault="00374160" w:rsidP="004500C6">
      <w:pPr>
        <w:spacing w:after="0"/>
        <w:rPr>
          <w:rFonts w:ascii="Arial" w:hAnsi="Arial" w:cs="Arial"/>
          <w:b/>
          <w:bCs/>
          <w:color w:val="000000" w:themeColor="text1"/>
        </w:rPr>
      </w:pPr>
    </w:p>
    <w:p w14:paraId="2664BDDE" w14:textId="30EB139D" w:rsidR="004500C6" w:rsidRPr="00453193" w:rsidRDefault="004500C6" w:rsidP="004500C6">
      <w:pPr>
        <w:spacing w:after="0"/>
        <w:rPr>
          <w:rFonts w:ascii="Arial" w:hAnsi="Arial" w:cs="Arial"/>
          <w:b/>
          <w:bCs/>
          <w:color w:val="000000" w:themeColor="text1"/>
        </w:rPr>
      </w:pPr>
      <w:r w:rsidRPr="00453193">
        <w:rPr>
          <w:rFonts w:ascii="Arial" w:hAnsi="Arial" w:cs="Arial"/>
          <w:b/>
          <w:bCs/>
          <w:color w:val="000000" w:themeColor="text1"/>
        </w:rPr>
        <w:t>Scenarios</w:t>
      </w:r>
    </w:p>
    <w:p w14:paraId="01D4B44F" w14:textId="08355994" w:rsidR="004500C6" w:rsidRPr="00453193" w:rsidRDefault="004500C6" w:rsidP="004500C6">
      <w:pPr>
        <w:spacing w:after="0"/>
        <w:rPr>
          <w:rFonts w:ascii="Arial" w:hAnsi="Arial" w:cs="Arial"/>
          <w:color w:val="000000" w:themeColor="text1"/>
        </w:rPr>
      </w:pPr>
      <w:r w:rsidRPr="00453193">
        <w:rPr>
          <w:rFonts w:ascii="Arial" w:hAnsi="Arial" w:cs="Arial"/>
          <w:color w:val="000000" w:themeColor="text1"/>
        </w:rPr>
        <w:t xml:space="preserve">Teachers need to be familiar with the </w:t>
      </w:r>
      <w:hyperlink r:id="rId80" w:anchor="heading2-15" w:history="1">
        <w:r w:rsidRPr="00170692">
          <w:rPr>
            <w:rStyle w:val="Hyperlink"/>
            <w:rFonts w:ascii="Arial" w:hAnsi="Arial" w:cs="Arial"/>
          </w:rPr>
          <w:t>conduct</w:t>
        </w:r>
      </w:hyperlink>
      <w:r w:rsidRPr="00453193">
        <w:rPr>
          <w:rFonts w:ascii="Arial" w:hAnsi="Arial" w:cs="Arial"/>
          <w:color w:val="000000" w:themeColor="text1"/>
        </w:rPr>
        <w:t xml:space="preserve"> that may lead to a breach investigation. </w:t>
      </w:r>
    </w:p>
    <w:p w14:paraId="51C10DC3" w14:textId="77777777" w:rsidR="00244AD2" w:rsidRDefault="00244AD2" w:rsidP="004500C6">
      <w:pPr>
        <w:spacing w:after="0"/>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5D4BAD" w14:paraId="5E7D372F" w14:textId="77777777" w:rsidTr="005D4BAD">
        <w:tc>
          <w:tcPr>
            <w:tcW w:w="9350" w:type="dxa"/>
            <w:shd w:val="clear" w:color="auto" w:fill="BADFE0"/>
          </w:tcPr>
          <w:p w14:paraId="3DEF6949" w14:textId="77777777" w:rsidR="005D4BAD" w:rsidRDefault="005D4BAD" w:rsidP="005D4BAD">
            <w:pPr>
              <w:rPr>
                <w:rFonts w:ascii="Arial" w:hAnsi="Arial" w:cs="Arial"/>
                <w:b/>
                <w:bCs/>
                <w:color w:val="000000" w:themeColor="text1"/>
              </w:rPr>
            </w:pPr>
            <w:r w:rsidRPr="00453193">
              <w:rPr>
                <w:rFonts w:ascii="Arial" w:hAnsi="Arial" w:cs="Arial"/>
                <w:b/>
                <w:bCs/>
                <w:color w:val="000000" w:themeColor="text1"/>
              </w:rPr>
              <w:t>Activity</w:t>
            </w:r>
          </w:p>
          <w:p w14:paraId="297C6556" w14:textId="77777777" w:rsidR="005D4BAD" w:rsidRPr="00453193" w:rsidRDefault="005D4BAD" w:rsidP="005D4BAD">
            <w:pPr>
              <w:rPr>
                <w:rFonts w:ascii="Arial" w:hAnsi="Arial" w:cs="Arial"/>
                <w:b/>
                <w:bCs/>
                <w:color w:val="000000" w:themeColor="text1"/>
              </w:rPr>
            </w:pPr>
          </w:p>
          <w:p w14:paraId="24A6E52C" w14:textId="77777777" w:rsidR="005D4BAD" w:rsidRPr="00453193" w:rsidRDefault="005D4BAD" w:rsidP="005D4BAD">
            <w:pPr>
              <w:rPr>
                <w:rFonts w:ascii="Arial" w:hAnsi="Arial" w:cs="Arial"/>
                <w:color w:val="000000" w:themeColor="text1"/>
              </w:rPr>
            </w:pPr>
            <w:r w:rsidRPr="00453193">
              <w:rPr>
                <w:rFonts w:ascii="Arial" w:hAnsi="Arial" w:cs="Arial"/>
                <w:color w:val="000000" w:themeColor="text1"/>
              </w:rPr>
              <w:t xml:space="preserve">What should your next steps be in each of these scenarios? </w:t>
            </w:r>
          </w:p>
          <w:p w14:paraId="31B27FAF" w14:textId="77777777" w:rsidR="005D4BAD" w:rsidRPr="00453193" w:rsidRDefault="005D4BAD" w:rsidP="005D4BAD">
            <w:pPr>
              <w:rPr>
                <w:rFonts w:ascii="Arial" w:hAnsi="Arial" w:cs="Arial"/>
                <w:color w:val="000000" w:themeColor="text1"/>
              </w:rPr>
            </w:pPr>
          </w:p>
          <w:tbl>
            <w:tblPr>
              <w:tblStyle w:val="TableGrid"/>
              <w:tblW w:w="0" w:type="auto"/>
              <w:tblLook w:val="04A0" w:firstRow="1" w:lastRow="0" w:firstColumn="1" w:lastColumn="0" w:noHBand="0" w:noVBand="1"/>
            </w:tblPr>
            <w:tblGrid>
              <w:gridCol w:w="6374"/>
              <w:gridCol w:w="2642"/>
            </w:tblGrid>
            <w:tr w:rsidR="005D4BAD" w:rsidRPr="00453193" w14:paraId="6AF9529F" w14:textId="77777777">
              <w:tc>
                <w:tcPr>
                  <w:tcW w:w="6374" w:type="dxa"/>
                </w:tcPr>
                <w:p w14:paraId="27D926FB" w14:textId="77777777" w:rsidR="005D4BAD" w:rsidRPr="00453193" w:rsidRDefault="005D4BAD" w:rsidP="005D4BAD">
                  <w:pPr>
                    <w:rPr>
                      <w:rFonts w:ascii="Arial" w:hAnsi="Arial" w:cs="Arial"/>
                      <w:b/>
                      <w:bCs/>
                      <w:color w:val="000000" w:themeColor="text1"/>
                    </w:rPr>
                  </w:pPr>
                  <w:r w:rsidRPr="00453193">
                    <w:rPr>
                      <w:rFonts w:ascii="Arial" w:hAnsi="Arial" w:cs="Arial"/>
                      <w:b/>
                      <w:bCs/>
                      <w:color w:val="000000" w:themeColor="text1"/>
                    </w:rPr>
                    <w:t>Possible Report</w:t>
                  </w:r>
                </w:p>
              </w:tc>
              <w:tc>
                <w:tcPr>
                  <w:tcW w:w="2642" w:type="dxa"/>
                </w:tcPr>
                <w:p w14:paraId="50B92CD2" w14:textId="77777777" w:rsidR="005D4BAD" w:rsidRPr="00453193" w:rsidRDefault="005D4BAD" w:rsidP="005D4BAD">
                  <w:pPr>
                    <w:rPr>
                      <w:rFonts w:ascii="Arial" w:hAnsi="Arial" w:cs="Arial"/>
                      <w:b/>
                      <w:bCs/>
                      <w:color w:val="000000" w:themeColor="text1"/>
                    </w:rPr>
                  </w:pPr>
                  <w:r w:rsidRPr="00453193">
                    <w:rPr>
                      <w:rFonts w:ascii="Arial" w:hAnsi="Arial" w:cs="Arial"/>
                      <w:b/>
                      <w:bCs/>
                      <w:color w:val="000000" w:themeColor="text1"/>
                    </w:rPr>
                    <w:t>Report to NZQA to investigate? Yes / No</w:t>
                  </w:r>
                </w:p>
              </w:tc>
            </w:tr>
            <w:tr w:rsidR="005D4BAD" w:rsidRPr="00453193" w14:paraId="6931163A" w14:textId="77777777">
              <w:tc>
                <w:tcPr>
                  <w:tcW w:w="6374" w:type="dxa"/>
                </w:tcPr>
                <w:p w14:paraId="79E391E6" w14:textId="77777777" w:rsidR="005D4BAD" w:rsidRPr="00453193" w:rsidRDefault="005D4BAD" w:rsidP="005D4BAD">
                  <w:pPr>
                    <w:pStyle w:val="ListParagraph"/>
                    <w:numPr>
                      <w:ilvl w:val="0"/>
                      <w:numId w:val="38"/>
                    </w:numPr>
                    <w:rPr>
                      <w:rFonts w:ascii="Arial" w:eastAsia="Times New Roman" w:hAnsi="Arial" w:cs="Arial"/>
                      <w:lang w:eastAsia="en-NZ"/>
                    </w:rPr>
                  </w:pPr>
                  <w:r w:rsidRPr="00453193">
                    <w:rPr>
                      <w:rFonts w:ascii="Arial" w:eastAsia="Times New Roman" w:hAnsi="Arial" w:cs="Arial"/>
                      <w:lang w:eastAsia="en-NZ"/>
                    </w:rPr>
                    <w:t>A student</w:t>
                  </w:r>
                  <w:r>
                    <w:rPr>
                      <w:rFonts w:ascii="Arial" w:eastAsia="Times New Roman" w:hAnsi="Arial" w:cs="Arial"/>
                      <w:lang w:eastAsia="en-NZ"/>
                    </w:rPr>
                    <w:t xml:space="preserve"> / ākonga</w:t>
                  </w:r>
                  <w:r w:rsidRPr="00453193">
                    <w:rPr>
                      <w:rFonts w:ascii="Arial" w:eastAsia="Times New Roman" w:hAnsi="Arial" w:cs="Arial"/>
                      <w:lang w:eastAsia="en-NZ"/>
                    </w:rPr>
                    <w:t xml:space="preserve"> has notes in an assessment activity (where these are not permitted)</w:t>
                  </w:r>
                </w:p>
              </w:tc>
              <w:tc>
                <w:tcPr>
                  <w:tcW w:w="2642" w:type="dxa"/>
                </w:tcPr>
                <w:p w14:paraId="2A611360" w14:textId="77777777" w:rsidR="005D4BAD" w:rsidRPr="00453193" w:rsidRDefault="005D4BAD" w:rsidP="005D4BAD">
                  <w:pPr>
                    <w:rPr>
                      <w:rFonts w:ascii="Arial" w:hAnsi="Arial" w:cs="Arial"/>
                      <w:color w:val="000000" w:themeColor="text1"/>
                    </w:rPr>
                  </w:pPr>
                </w:p>
              </w:tc>
            </w:tr>
            <w:tr w:rsidR="005D4BAD" w:rsidRPr="00453193" w14:paraId="7A3681AC" w14:textId="77777777">
              <w:tc>
                <w:tcPr>
                  <w:tcW w:w="6374" w:type="dxa"/>
                </w:tcPr>
                <w:p w14:paraId="1B2E8C6F" w14:textId="77777777" w:rsidR="005D4BAD" w:rsidRPr="00453193" w:rsidRDefault="005D4BAD" w:rsidP="005D4BAD">
                  <w:pPr>
                    <w:pStyle w:val="ListParagraph"/>
                    <w:numPr>
                      <w:ilvl w:val="0"/>
                      <w:numId w:val="38"/>
                    </w:numPr>
                    <w:rPr>
                      <w:rFonts w:ascii="Arial" w:eastAsia="Times New Roman" w:hAnsi="Arial" w:cs="Arial"/>
                      <w:lang w:eastAsia="en-NZ"/>
                    </w:rPr>
                  </w:pPr>
                  <w:r>
                    <w:rPr>
                      <w:rFonts w:ascii="Arial" w:eastAsia="Times New Roman" w:hAnsi="Arial" w:cs="Arial"/>
                      <w:lang w:eastAsia="en-NZ"/>
                    </w:rPr>
                    <w:t>A student / ākonga</w:t>
                  </w:r>
                  <w:r w:rsidRPr="00453193">
                    <w:rPr>
                      <w:rFonts w:ascii="Arial" w:eastAsia="Times New Roman" w:hAnsi="Arial" w:cs="Arial"/>
                      <w:lang w:eastAsia="en-NZ"/>
                    </w:rPr>
                    <w:t xml:space="preserve"> has a cell phone in their pocket but has not been observed using it or had an opportunity to access it</w:t>
                  </w:r>
                </w:p>
              </w:tc>
              <w:tc>
                <w:tcPr>
                  <w:tcW w:w="2642" w:type="dxa"/>
                </w:tcPr>
                <w:p w14:paraId="63CE3E3C" w14:textId="77777777" w:rsidR="005D4BAD" w:rsidRPr="00453193" w:rsidRDefault="005D4BAD" w:rsidP="005D4BAD">
                  <w:pPr>
                    <w:rPr>
                      <w:rFonts w:ascii="Arial" w:hAnsi="Arial" w:cs="Arial"/>
                      <w:color w:val="000000" w:themeColor="text1"/>
                    </w:rPr>
                  </w:pPr>
                </w:p>
              </w:tc>
            </w:tr>
            <w:tr w:rsidR="005D4BAD" w:rsidRPr="00453193" w14:paraId="3622F930" w14:textId="77777777">
              <w:tc>
                <w:tcPr>
                  <w:tcW w:w="6374" w:type="dxa"/>
                </w:tcPr>
                <w:p w14:paraId="1819A9AF" w14:textId="77777777" w:rsidR="005D4BAD" w:rsidRPr="00453193" w:rsidRDefault="005D4BAD" w:rsidP="005D4BAD">
                  <w:pPr>
                    <w:pStyle w:val="ListParagraph"/>
                    <w:numPr>
                      <w:ilvl w:val="0"/>
                      <w:numId w:val="38"/>
                    </w:numPr>
                    <w:rPr>
                      <w:rFonts w:ascii="Arial" w:eastAsia="Times New Roman" w:hAnsi="Arial" w:cs="Arial"/>
                      <w:lang w:eastAsia="en-NZ"/>
                    </w:rPr>
                  </w:pPr>
                  <w:r w:rsidRPr="00453193">
                    <w:rPr>
                      <w:rFonts w:ascii="Arial" w:eastAsia="Times New Roman" w:hAnsi="Arial" w:cs="Arial"/>
                      <w:lang w:eastAsia="en-NZ"/>
                    </w:rPr>
                    <w:t>A student</w:t>
                  </w:r>
                  <w:r>
                    <w:rPr>
                      <w:rFonts w:ascii="Arial" w:eastAsia="Times New Roman" w:hAnsi="Arial" w:cs="Arial"/>
                      <w:lang w:eastAsia="en-NZ"/>
                    </w:rPr>
                    <w:t xml:space="preserve"> / ākonga</w:t>
                  </w:r>
                  <w:r w:rsidRPr="00453193">
                    <w:rPr>
                      <w:rFonts w:ascii="Arial" w:eastAsia="Times New Roman" w:hAnsi="Arial" w:cs="Arial"/>
                      <w:lang w:eastAsia="en-NZ"/>
                    </w:rPr>
                    <w:t xml:space="preserve"> navigates away from the digital platform </w:t>
                  </w:r>
                </w:p>
              </w:tc>
              <w:tc>
                <w:tcPr>
                  <w:tcW w:w="2642" w:type="dxa"/>
                </w:tcPr>
                <w:p w14:paraId="2B8F5E57" w14:textId="77777777" w:rsidR="005D4BAD" w:rsidRPr="00453193" w:rsidRDefault="005D4BAD" w:rsidP="005D4BAD">
                  <w:pPr>
                    <w:rPr>
                      <w:rFonts w:ascii="Arial" w:hAnsi="Arial" w:cs="Arial"/>
                      <w:color w:val="000000" w:themeColor="text1"/>
                    </w:rPr>
                  </w:pPr>
                </w:p>
              </w:tc>
            </w:tr>
            <w:tr w:rsidR="005D4BAD" w:rsidRPr="00453193" w14:paraId="19837ED4" w14:textId="77777777">
              <w:tc>
                <w:tcPr>
                  <w:tcW w:w="6374" w:type="dxa"/>
                </w:tcPr>
                <w:p w14:paraId="76BE6826" w14:textId="77777777" w:rsidR="005D4BAD" w:rsidRPr="00453193" w:rsidRDefault="005D4BAD" w:rsidP="005D4BAD">
                  <w:pPr>
                    <w:pStyle w:val="ListParagraph"/>
                    <w:numPr>
                      <w:ilvl w:val="0"/>
                      <w:numId w:val="38"/>
                    </w:numPr>
                    <w:rPr>
                      <w:rFonts w:ascii="Arial" w:eastAsia="Times New Roman" w:hAnsi="Arial" w:cs="Arial"/>
                      <w:lang w:eastAsia="en-NZ"/>
                    </w:rPr>
                  </w:pPr>
                  <w:r>
                    <w:rPr>
                      <w:rFonts w:ascii="Arial" w:eastAsia="Times New Roman" w:hAnsi="Arial" w:cs="Arial"/>
                      <w:lang w:eastAsia="en-NZ"/>
                    </w:rPr>
                    <w:t>A</w:t>
                  </w:r>
                  <w:r w:rsidRPr="00453193">
                    <w:rPr>
                      <w:rFonts w:ascii="Arial" w:eastAsia="Times New Roman" w:hAnsi="Arial" w:cs="Arial"/>
                      <w:lang w:eastAsia="en-NZ"/>
                    </w:rPr>
                    <w:t xml:space="preserve"> written response includes inappropriate/offensive drawings or language</w:t>
                  </w:r>
                </w:p>
              </w:tc>
              <w:tc>
                <w:tcPr>
                  <w:tcW w:w="2642" w:type="dxa"/>
                </w:tcPr>
                <w:p w14:paraId="01AE5F1D" w14:textId="77777777" w:rsidR="005D4BAD" w:rsidRPr="00453193" w:rsidRDefault="005D4BAD" w:rsidP="005D4BAD">
                  <w:pPr>
                    <w:rPr>
                      <w:rFonts w:ascii="Arial" w:hAnsi="Arial" w:cs="Arial"/>
                      <w:color w:val="000000" w:themeColor="text1"/>
                    </w:rPr>
                  </w:pPr>
                </w:p>
              </w:tc>
            </w:tr>
            <w:tr w:rsidR="005D4BAD" w:rsidRPr="00453193" w14:paraId="5C012B28" w14:textId="77777777">
              <w:tc>
                <w:tcPr>
                  <w:tcW w:w="6374" w:type="dxa"/>
                </w:tcPr>
                <w:p w14:paraId="64A553B2" w14:textId="77777777" w:rsidR="005D4BAD" w:rsidRPr="00453193" w:rsidRDefault="005D4BAD" w:rsidP="005D4BAD">
                  <w:pPr>
                    <w:pStyle w:val="ListParagraph"/>
                    <w:numPr>
                      <w:ilvl w:val="0"/>
                      <w:numId w:val="38"/>
                    </w:numPr>
                    <w:rPr>
                      <w:rFonts w:ascii="Arial" w:eastAsia="Times New Roman" w:hAnsi="Arial" w:cs="Arial"/>
                      <w:lang w:eastAsia="en-NZ"/>
                    </w:rPr>
                  </w:pPr>
                  <w:r w:rsidRPr="00453193">
                    <w:rPr>
                      <w:rFonts w:ascii="Arial" w:eastAsia="Times New Roman" w:hAnsi="Arial" w:cs="Arial"/>
                      <w:lang w:eastAsia="en-NZ"/>
                    </w:rPr>
                    <w:t>The school</w:t>
                  </w:r>
                  <w:r>
                    <w:rPr>
                      <w:rFonts w:ascii="Arial" w:eastAsia="Times New Roman" w:hAnsi="Arial" w:cs="Arial"/>
                      <w:lang w:eastAsia="en-NZ"/>
                    </w:rPr>
                    <w:t xml:space="preserve"> / kura</w:t>
                  </w:r>
                  <w:r w:rsidRPr="00453193">
                    <w:rPr>
                      <w:rFonts w:ascii="Arial" w:eastAsia="Times New Roman" w:hAnsi="Arial" w:cs="Arial"/>
                      <w:lang w:eastAsia="en-NZ"/>
                    </w:rPr>
                    <w:t xml:space="preserve"> identifies that a teacher may have provided an inappropriate level of feedback during the assessment activity</w:t>
                  </w:r>
                </w:p>
              </w:tc>
              <w:tc>
                <w:tcPr>
                  <w:tcW w:w="2642" w:type="dxa"/>
                </w:tcPr>
                <w:p w14:paraId="3588CBDA" w14:textId="77777777" w:rsidR="005D4BAD" w:rsidRPr="00453193" w:rsidRDefault="005D4BAD" w:rsidP="005D4BAD">
                  <w:pPr>
                    <w:rPr>
                      <w:rFonts w:ascii="Arial" w:hAnsi="Arial" w:cs="Arial"/>
                      <w:color w:val="000000" w:themeColor="text1"/>
                    </w:rPr>
                  </w:pPr>
                </w:p>
              </w:tc>
            </w:tr>
            <w:tr w:rsidR="005D4BAD" w:rsidRPr="00453193" w14:paraId="57CD9475" w14:textId="77777777">
              <w:trPr>
                <w:trHeight w:val="300"/>
              </w:trPr>
              <w:tc>
                <w:tcPr>
                  <w:tcW w:w="6374" w:type="dxa"/>
                </w:tcPr>
                <w:p w14:paraId="33E189E1" w14:textId="77777777" w:rsidR="005D4BAD" w:rsidRPr="00453193" w:rsidRDefault="005D4BAD" w:rsidP="005D4BAD">
                  <w:pPr>
                    <w:pStyle w:val="ListParagraph"/>
                    <w:numPr>
                      <w:ilvl w:val="0"/>
                      <w:numId w:val="38"/>
                    </w:numPr>
                    <w:rPr>
                      <w:rFonts w:ascii="Arial" w:eastAsia="Times New Roman" w:hAnsi="Arial" w:cs="Arial"/>
                      <w:lang w:eastAsia="en-NZ"/>
                    </w:rPr>
                  </w:pPr>
                  <w:r w:rsidRPr="00453193">
                    <w:rPr>
                      <w:rFonts w:ascii="Arial" w:eastAsia="Times New Roman" w:hAnsi="Arial" w:cs="Arial"/>
                      <w:lang w:eastAsia="en-NZ"/>
                    </w:rPr>
                    <w:t xml:space="preserve">The ECM and PN decide a </w:t>
                  </w:r>
                  <w:r>
                    <w:rPr>
                      <w:rFonts w:ascii="Arial" w:eastAsia="Times New Roman" w:hAnsi="Arial" w:cs="Arial"/>
                      <w:lang w:eastAsia="en-NZ"/>
                    </w:rPr>
                    <w:t>student / ākonga</w:t>
                  </w:r>
                  <w:r w:rsidRPr="00453193">
                    <w:rPr>
                      <w:rFonts w:ascii="Arial" w:eastAsia="Times New Roman" w:hAnsi="Arial" w:cs="Arial"/>
                      <w:lang w:eastAsia="en-NZ"/>
                    </w:rPr>
                    <w:t xml:space="preserve"> can enter an NZQA exam late (more than 30 minutes after the start of the exam). </w:t>
                  </w:r>
                </w:p>
              </w:tc>
              <w:tc>
                <w:tcPr>
                  <w:tcW w:w="2642" w:type="dxa"/>
                </w:tcPr>
                <w:p w14:paraId="6E73493D" w14:textId="77777777" w:rsidR="005D4BAD" w:rsidRPr="00453193" w:rsidRDefault="005D4BAD" w:rsidP="005D4BAD">
                  <w:pPr>
                    <w:rPr>
                      <w:rFonts w:ascii="Arial" w:hAnsi="Arial" w:cs="Arial"/>
                      <w:color w:val="000000" w:themeColor="text1"/>
                    </w:rPr>
                  </w:pPr>
                </w:p>
              </w:tc>
            </w:tr>
          </w:tbl>
          <w:p w14:paraId="04C52A8B" w14:textId="77777777" w:rsidR="005D4BAD" w:rsidRPr="00453193" w:rsidRDefault="005D4BAD" w:rsidP="005D4BAD">
            <w:pPr>
              <w:rPr>
                <w:rFonts w:ascii="Arial" w:hAnsi="Arial" w:cs="Arial"/>
                <w:color w:val="000000" w:themeColor="text1"/>
              </w:rPr>
            </w:pPr>
          </w:p>
          <w:p w14:paraId="0C31685C" w14:textId="77777777" w:rsidR="005D4BAD" w:rsidRDefault="005D4BAD" w:rsidP="004500C6">
            <w:pPr>
              <w:rPr>
                <w:rFonts w:ascii="Arial" w:hAnsi="Arial" w:cs="Arial"/>
                <w:color w:val="000000" w:themeColor="text1"/>
              </w:rPr>
            </w:pPr>
          </w:p>
        </w:tc>
      </w:tr>
    </w:tbl>
    <w:p w14:paraId="548BD76D" w14:textId="77777777" w:rsidR="004500C6" w:rsidRPr="00453193" w:rsidRDefault="004500C6" w:rsidP="004500C6">
      <w:pPr>
        <w:spacing w:after="0"/>
        <w:rPr>
          <w:rFonts w:ascii="Arial" w:hAnsi="Arial" w:cs="Arial"/>
          <w:color w:val="000000" w:themeColor="text1"/>
        </w:rPr>
      </w:pPr>
    </w:p>
    <w:p w14:paraId="44068A48" w14:textId="77777777" w:rsidR="00374160" w:rsidRDefault="00374160" w:rsidP="004500C6">
      <w:pPr>
        <w:spacing w:after="0"/>
        <w:rPr>
          <w:rFonts w:ascii="Arial" w:hAnsi="Arial" w:cs="Arial"/>
          <w:b/>
          <w:bCs/>
        </w:rPr>
      </w:pPr>
    </w:p>
    <w:p w14:paraId="13D45C6C" w14:textId="438AEF2E" w:rsidR="004500C6" w:rsidRPr="00453193" w:rsidRDefault="004500C6" w:rsidP="004500C6">
      <w:pPr>
        <w:spacing w:after="0"/>
        <w:rPr>
          <w:rFonts w:ascii="Arial" w:hAnsi="Arial" w:cs="Arial"/>
          <w:b/>
          <w:bCs/>
        </w:rPr>
      </w:pPr>
      <w:r w:rsidRPr="00453193">
        <w:rPr>
          <w:rFonts w:ascii="Arial" w:hAnsi="Arial" w:cs="Arial"/>
          <w:b/>
          <w:bCs/>
        </w:rPr>
        <w:t>Quality Assurance</w:t>
      </w:r>
    </w:p>
    <w:p w14:paraId="54EA5D52" w14:textId="17F28282" w:rsidR="004500C6" w:rsidRPr="00453193" w:rsidRDefault="004500C6" w:rsidP="00300751">
      <w:pPr>
        <w:pStyle w:val="ListParagraph"/>
        <w:numPr>
          <w:ilvl w:val="0"/>
          <w:numId w:val="36"/>
        </w:numPr>
        <w:spacing w:after="0"/>
        <w:rPr>
          <w:rFonts w:ascii="Arial" w:hAnsi="Arial" w:cs="Arial"/>
        </w:rPr>
      </w:pPr>
      <w:r w:rsidRPr="00453193">
        <w:rPr>
          <w:rFonts w:ascii="Arial" w:hAnsi="Arial" w:cs="Arial"/>
        </w:rPr>
        <w:t xml:space="preserve">Possible breaches are investigated by </w:t>
      </w:r>
      <w:r w:rsidR="4F530C6D" w:rsidRPr="312437BA">
        <w:rPr>
          <w:rFonts w:ascii="Arial" w:hAnsi="Arial" w:cs="Arial"/>
        </w:rPr>
        <w:t xml:space="preserve">staff with </w:t>
      </w:r>
      <w:r w:rsidR="0BA442CA" w:rsidRPr="7FCB5651">
        <w:rPr>
          <w:rFonts w:ascii="Arial" w:hAnsi="Arial" w:cs="Arial"/>
        </w:rPr>
        <w:t>experience</w:t>
      </w:r>
      <w:r w:rsidRPr="00453193">
        <w:rPr>
          <w:rFonts w:ascii="Arial" w:hAnsi="Arial" w:cs="Arial"/>
        </w:rPr>
        <w:t xml:space="preserve"> of </w:t>
      </w:r>
      <w:r w:rsidR="023219AE" w:rsidRPr="6E042B40">
        <w:rPr>
          <w:rFonts w:ascii="Arial" w:hAnsi="Arial" w:cs="Arial"/>
        </w:rPr>
        <w:t>working in</w:t>
      </w:r>
      <w:r w:rsidR="0BA442CA" w:rsidRPr="6E042B40">
        <w:rPr>
          <w:rFonts w:ascii="Arial" w:hAnsi="Arial" w:cs="Arial"/>
        </w:rPr>
        <w:t xml:space="preserve"> </w:t>
      </w:r>
      <w:r w:rsidRPr="00453193">
        <w:rPr>
          <w:rFonts w:ascii="Arial" w:hAnsi="Arial" w:cs="Arial"/>
        </w:rPr>
        <w:t>schools</w:t>
      </w:r>
      <w:r w:rsidR="001F1DF4">
        <w:rPr>
          <w:rFonts w:ascii="Arial" w:hAnsi="Arial" w:cs="Arial"/>
        </w:rPr>
        <w:t xml:space="preserve"> / kura</w:t>
      </w:r>
      <w:r w:rsidRPr="00453193">
        <w:rPr>
          <w:rFonts w:ascii="Arial" w:hAnsi="Arial" w:cs="Arial"/>
        </w:rPr>
        <w:t xml:space="preserve"> and </w:t>
      </w:r>
      <w:r w:rsidR="4299E399" w:rsidRPr="20E2128D">
        <w:rPr>
          <w:rFonts w:ascii="Arial" w:hAnsi="Arial" w:cs="Arial"/>
        </w:rPr>
        <w:t>an understanding of</w:t>
      </w:r>
      <w:r w:rsidR="0BA442CA" w:rsidRPr="094374AE">
        <w:rPr>
          <w:rFonts w:ascii="Arial" w:hAnsi="Arial" w:cs="Arial"/>
        </w:rPr>
        <w:t xml:space="preserve"> </w:t>
      </w:r>
      <w:r w:rsidRPr="00453193">
        <w:rPr>
          <w:rFonts w:ascii="Arial" w:hAnsi="Arial" w:cs="Arial"/>
        </w:rPr>
        <w:t>students</w:t>
      </w:r>
      <w:r w:rsidR="00971AFB">
        <w:rPr>
          <w:rFonts w:ascii="Arial" w:hAnsi="Arial" w:cs="Arial"/>
        </w:rPr>
        <w:t xml:space="preserve"> / ākonga</w:t>
      </w:r>
      <w:r w:rsidRPr="00453193">
        <w:rPr>
          <w:rFonts w:ascii="Arial" w:hAnsi="Arial" w:cs="Arial"/>
        </w:rPr>
        <w:t>.</w:t>
      </w:r>
    </w:p>
    <w:p w14:paraId="3E0AF492" w14:textId="788FA70C" w:rsidR="00E14CC8" w:rsidRDefault="004500C6" w:rsidP="00300751">
      <w:pPr>
        <w:pStyle w:val="ListParagraph"/>
        <w:numPr>
          <w:ilvl w:val="0"/>
          <w:numId w:val="36"/>
        </w:numPr>
        <w:spacing w:after="0"/>
        <w:rPr>
          <w:rFonts w:ascii="Arial" w:hAnsi="Arial" w:cs="Arial"/>
        </w:rPr>
      </w:pPr>
      <w:r w:rsidRPr="00453193">
        <w:rPr>
          <w:rFonts w:ascii="Arial" w:hAnsi="Arial" w:cs="Arial"/>
        </w:rPr>
        <w:t>All outcomes of possible breach investigations, including withholding results, are peer reviewed</w:t>
      </w:r>
      <w:r w:rsidR="0BA442CA" w:rsidRPr="43D73838">
        <w:rPr>
          <w:rFonts w:ascii="Arial" w:hAnsi="Arial" w:cs="Arial"/>
        </w:rPr>
        <w:t>.</w:t>
      </w:r>
      <w:r w:rsidRPr="00453193">
        <w:rPr>
          <w:rFonts w:ascii="Arial" w:hAnsi="Arial" w:cs="Arial"/>
        </w:rPr>
        <w:t xml:space="preserve"> Withholding results or a meeting with a student</w:t>
      </w:r>
      <w:r w:rsidR="00971AFB">
        <w:rPr>
          <w:rFonts w:ascii="Arial" w:hAnsi="Arial" w:cs="Arial"/>
        </w:rPr>
        <w:t xml:space="preserve"> / ākonga</w:t>
      </w:r>
      <w:r w:rsidRPr="00453193">
        <w:rPr>
          <w:rFonts w:ascii="Arial" w:hAnsi="Arial" w:cs="Arial"/>
        </w:rPr>
        <w:t xml:space="preserve"> requires the approval of a </w:t>
      </w:r>
      <w:r w:rsidR="1997EDAA" w:rsidRPr="582EF2BC">
        <w:rPr>
          <w:rFonts w:ascii="Arial" w:hAnsi="Arial" w:cs="Arial"/>
        </w:rPr>
        <w:t xml:space="preserve">Team </w:t>
      </w:r>
      <w:r w:rsidR="1997EDAA" w:rsidRPr="0FE89D59">
        <w:rPr>
          <w:rFonts w:ascii="Arial" w:hAnsi="Arial" w:cs="Arial"/>
        </w:rPr>
        <w:t>Leader</w:t>
      </w:r>
      <w:r w:rsidR="0BA442CA" w:rsidRPr="0FE89D59">
        <w:rPr>
          <w:rFonts w:ascii="Arial" w:hAnsi="Arial" w:cs="Arial"/>
        </w:rPr>
        <w:t>.</w:t>
      </w:r>
      <w:r w:rsidRPr="00453193">
        <w:rPr>
          <w:rFonts w:ascii="Arial" w:hAnsi="Arial" w:cs="Arial"/>
        </w:rPr>
        <w:t xml:space="preserve"> Any appeals of withheld results are addressed by the Manager who has had no prior involvement in the investigation.</w:t>
      </w:r>
    </w:p>
    <w:p w14:paraId="4EB6B32F" w14:textId="090DADEF" w:rsidR="004500C6" w:rsidRPr="00E14CC8" w:rsidRDefault="00E14CC8" w:rsidP="00E14CC8">
      <w:pPr>
        <w:rPr>
          <w:rFonts w:ascii="Arial" w:hAnsi="Arial" w:cs="Arial"/>
        </w:rPr>
      </w:pPr>
      <w:r>
        <w:rPr>
          <w:rFonts w:ascii="Arial" w:hAnsi="Arial" w:cs="Arial"/>
        </w:rPr>
        <w:br w:type="page"/>
      </w:r>
    </w:p>
    <w:p w14:paraId="2406CB3F" w14:textId="29D1DB0A" w:rsidR="004500C6" w:rsidRPr="00453193" w:rsidRDefault="004500C6" w:rsidP="45DA2C3F">
      <w:pPr>
        <w:spacing w:after="0"/>
        <w:rPr>
          <w:rFonts w:ascii="Arial" w:hAnsi="Arial" w:cs="Arial"/>
        </w:rPr>
      </w:pPr>
    </w:p>
    <w:tbl>
      <w:tblPr>
        <w:tblStyle w:val="TableGrid"/>
        <w:tblW w:w="0" w:type="auto"/>
        <w:tblLayout w:type="fixed"/>
        <w:tblLook w:val="06A0" w:firstRow="1" w:lastRow="0" w:firstColumn="1" w:lastColumn="0" w:noHBand="1" w:noVBand="1"/>
      </w:tblPr>
      <w:tblGrid>
        <w:gridCol w:w="9360"/>
      </w:tblGrid>
      <w:tr w:rsidR="595327E5" w14:paraId="227567C6" w14:textId="77777777" w:rsidTr="00E71447">
        <w:trPr>
          <w:trHeight w:val="300"/>
        </w:trPr>
        <w:tc>
          <w:tcPr>
            <w:tcW w:w="9360" w:type="dxa"/>
            <w:shd w:val="clear" w:color="auto" w:fill="C3E2E3"/>
          </w:tcPr>
          <w:p w14:paraId="00E9762E" w14:textId="1F9DD655" w:rsidR="595327E5" w:rsidRPr="00971AFB" w:rsidRDefault="450D0C39" w:rsidP="7C158E92">
            <w:pPr>
              <w:rPr>
                <w:rFonts w:ascii="Arial" w:hAnsi="Arial" w:cs="Arial"/>
                <w:b/>
                <w:bCs/>
              </w:rPr>
            </w:pPr>
            <w:r w:rsidRPr="00971AFB">
              <w:rPr>
                <w:rFonts w:ascii="Arial" w:hAnsi="Arial" w:cs="Arial"/>
                <w:b/>
                <w:bCs/>
              </w:rPr>
              <w:t>Top Tips</w:t>
            </w:r>
          </w:p>
          <w:p w14:paraId="09BC0248" w14:textId="77777777" w:rsidR="000442F5" w:rsidRPr="00971AFB" w:rsidRDefault="000442F5" w:rsidP="7C158E92">
            <w:pPr>
              <w:rPr>
                <w:rFonts w:ascii="Arial" w:hAnsi="Arial" w:cs="Arial"/>
                <w:b/>
                <w:bCs/>
              </w:rPr>
            </w:pPr>
          </w:p>
          <w:p w14:paraId="488BF9FC" w14:textId="701EBE0E" w:rsidR="595327E5" w:rsidRPr="00971AFB" w:rsidRDefault="450D0C39" w:rsidP="00300751">
            <w:pPr>
              <w:pStyle w:val="ListParagraph"/>
              <w:numPr>
                <w:ilvl w:val="0"/>
                <w:numId w:val="69"/>
              </w:numPr>
              <w:rPr>
                <w:rFonts w:ascii="Arial" w:hAnsi="Arial" w:cs="Arial"/>
              </w:rPr>
            </w:pPr>
            <w:r w:rsidRPr="00971AFB">
              <w:rPr>
                <w:rFonts w:ascii="Arial" w:hAnsi="Arial" w:cs="Arial"/>
              </w:rPr>
              <w:t>Explicitly inform students</w:t>
            </w:r>
            <w:r w:rsidR="00971AFB">
              <w:rPr>
                <w:rFonts w:ascii="Arial" w:hAnsi="Arial" w:cs="Arial"/>
              </w:rPr>
              <w:t xml:space="preserve"> / ākonga</w:t>
            </w:r>
            <w:r w:rsidRPr="00971AFB">
              <w:rPr>
                <w:rFonts w:ascii="Arial" w:hAnsi="Arial" w:cs="Arial"/>
              </w:rPr>
              <w:t xml:space="preserve"> about the </w:t>
            </w:r>
            <w:r w:rsidR="75DDD30A" w:rsidRPr="00971AFB">
              <w:rPr>
                <w:rFonts w:ascii="Arial" w:hAnsi="Arial" w:cs="Arial"/>
              </w:rPr>
              <w:t>authenticity</w:t>
            </w:r>
            <w:r w:rsidRPr="00971AFB">
              <w:rPr>
                <w:rFonts w:ascii="Arial" w:hAnsi="Arial" w:cs="Arial"/>
              </w:rPr>
              <w:t xml:space="preserve"> of student work. This includes the requirements of writing reports from group work and the use of exemplars and teacher templates.</w:t>
            </w:r>
          </w:p>
          <w:p w14:paraId="1DB2BCA4" w14:textId="4A0BEEFA" w:rsidR="595327E5" w:rsidRPr="00971AFB" w:rsidRDefault="450D0C39" w:rsidP="00300751">
            <w:pPr>
              <w:pStyle w:val="ListParagraph"/>
              <w:numPr>
                <w:ilvl w:val="0"/>
                <w:numId w:val="69"/>
              </w:numPr>
              <w:rPr>
                <w:rFonts w:ascii="Arial" w:hAnsi="Arial" w:cs="Arial"/>
              </w:rPr>
            </w:pPr>
            <w:r w:rsidRPr="00971AFB">
              <w:rPr>
                <w:rFonts w:ascii="Arial" w:hAnsi="Arial" w:cs="Arial"/>
              </w:rPr>
              <w:t>As far as possible, you should mirror (match) the NZQA examination conditions of assessment in school</w:t>
            </w:r>
            <w:r w:rsidR="001F1DF4">
              <w:rPr>
                <w:rFonts w:ascii="Arial" w:hAnsi="Arial" w:cs="Arial"/>
              </w:rPr>
              <w:t xml:space="preserve"> / kura</w:t>
            </w:r>
            <w:r w:rsidRPr="00971AFB">
              <w:rPr>
                <w:rFonts w:ascii="Arial" w:hAnsi="Arial" w:cs="Arial"/>
              </w:rPr>
              <w:t xml:space="preserve"> practice </w:t>
            </w:r>
            <w:r w:rsidR="1A5A16AA" w:rsidRPr="00971AFB">
              <w:rPr>
                <w:rFonts w:ascii="Arial" w:hAnsi="Arial" w:cs="Arial"/>
              </w:rPr>
              <w:t>exams</w:t>
            </w:r>
            <w:r w:rsidRPr="00971AFB">
              <w:rPr>
                <w:rFonts w:ascii="Arial" w:hAnsi="Arial" w:cs="Arial"/>
              </w:rPr>
              <w:t>. Prepare students</w:t>
            </w:r>
            <w:r w:rsidR="00971AFB">
              <w:rPr>
                <w:rFonts w:ascii="Arial" w:hAnsi="Arial" w:cs="Arial"/>
              </w:rPr>
              <w:t xml:space="preserve"> / ākonga</w:t>
            </w:r>
            <w:r w:rsidRPr="00971AFB">
              <w:rPr>
                <w:rFonts w:ascii="Arial" w:hAnsi="Arial" w:cs="Arial"/>
              </w:rPr>
              <w:t xml:space="preserve"> by turning off cell phones and storing them in emergency pack</w:t>
            </w:r>
            <w:r w:rsidR="42A9BEC6" w:rsidRPr="00971AFB">
              <w:rPr>
                <w:rFonts w:ascii="Arial" w:hAnsi="Arial" w:cs="Arial"/>
              </w:rPr>
              <w:t>s, not allowing materials (refill pads, study notes) to be brought into the exam room, clearing calculators, and only permitting communication with the supervisor in the exam room.</w:t>
            </w:r>
          </w:p>
          <w:p w14:paraId="7439A200" w14:textId="0494A18D" w:rsidR="595327E5" w:rsidRDefault="4837D55A" w:rsidP="00300751">
            <w:pPr>
              <w:pStyle w:val="ListParagraph"/>
              <w:numPr>
                <w:ilvl w:val="0"/>
                <w:numId w:val="69"/>
              </w:numPr>
              <w:rPr>
                <w:rFonts w:ascii="Arial" w:hAnsi="Arial" w:cs="Arial"/>
              </w:rPr>
            </w:pPr>
            <w:r w:rsidRPr="00971AFB">
              <w:rPr>
                <w:rFonts w:ascii="Arial" w:hAnsi="Arial" w:cs="Arial"/>
              </w:rPr>
              <w:t>Familiari</w:t>
            </w:r>
            <w:r w:rsidR="00D5683C">
              <w:rPr>
                <w:rFonts w:ascii="Arial" w:hAnsi="Arial" w:cs="Arial"/>
              </w:rPr>
              <w:t>s</w:t>
            </w:r>
            <w:r w:rsidRPr="00971AFB">
              <w:rPr>
                <w:rFonts w:ascii="Arial" w:hAnsi="Arial" w:cs="Arial"/>
              </w:rPr>
              <w:t>e</w:t>
            </w:r>
            <w:r w:rsidR="264A7BF2" w:rsidRPr="00971AFB">
              <w:rPr>
                <w:rFonts w:ascii="Arial" w:hAnsi="Arial" w:cs="Arial"/>
              </w:rPr>
              <w:t xml:space="preserve"> students</w:t>
            </w:r>
            <w:r w:rsidR="00BA5737">
              <w:rPr>
                <w:rFonts w:ascii="Arial" w:hAnsi="Arial" w:cs="Arial"/>
              </w:rPr>
              <w:t xml:space="preserve"> / ākonga</w:t>
            </w:r>
            <w:r w:rsidR="264A7BF2" w:rsidRPr="00971AFB">
              <w:rPr>
                <w:rFonts w:ascii="Arial" w:hAnsi="Arial" w:cs="Arial"/>
              </w:rPr>
              <w:t xml:space="preserve"> with the requirements of </w:t>
            </w:r>
            <w:hyperlink r:id="rId81">
              <w:r w:rsidR="264A7BF2" w:rsidRPr="00971AFB">
                <w:rPr>
                  <w:rStyle w:val="Hyperlink"/>
                  <w:rFonts w:ascii="Arial" w:hAnsi="Arial" w:cs="Arial"/>
                </w:rPr>
                <w:t>preparing for a digital exam</w:t>
              </w:r>
            </w:hyperlink>
            <w:r w:rsidR="264A7BF2" w:rsidRPr="00971AFB">
              <w:rPr>
                <w:rFonts w:ascii="Arial" w:hAnsi="Arial" w:cs="Arial"/>
              </w:rPr>
              <w:t xml:space="preserve">, including disabling their screensaver, </w:t>
            </w:r>
            <w:r w:rsidR="77788080" w:rsidRPr="00971AFB">
              <w:rPr>
                <w:rFonts w:ascii="Arial" w:hAnsi="Arial" w:cs="Arial"/>
              </w:rPr>
              <w:t>notifications</w:t>
            </w:r>
            <w:r w:rsidR="264A7BF2" w:rsidRPr="00971AFB">
              <w:rPr>
                <w:rFonts w:ascii="Arial" w:hAnsi="Arial" w:cs="Arial"/>
              </w:rPr>
              <w:t>, automati</w:t>
            </w:r>
            <w:r w:rsidR="7AE7EC80" w:rsidRPr="00971AFB">
              <w:rPr>
                <w:rFonts w:ascii="Arial" w:hAnsi="Arial" w:cs="Arial"/>
              </w:rPr>
              <w:t xml:space="preserve">c </w:t>
            </w:r>
            <w:r w:rsidR="4866B593" w:rsidRPr="00971AFB">
              <w:rPr>
                <w:rFonts w:ascii="Arial" w:hAnsi="Arial" w:cs="Arial"/>
              </w:rPr>
              <w:t>updates,</w:t>
            </w:r>
            <w:r w:rsidR="7AE7EC80" w:rsidRPr="00971AFB">
              <w:rPr>
                <w:rFonts w:ascii="Arial" w:hAnsi="Arial" w:cs="Arial"/>
              </w:rPr>
              <w:t xml:space="preserve"> and any browser extensions on their device.</w:t>
            </w:r>
          </w:p>
          <w:p w14:paraId="396618DB" w14:textId="6CD64C4A" w:rsidR="00E14CC8" w:rsidRPr="00971AFB" w:rsidRDefault="00E14CC8" w:rsidP="00E14CC8">
            <w:pPr>
              <w:pStyle w:val="ListParagraph"/>
              <w:rPr>
                <w:rFonts w:ascii="Arial" w:hAnsi="Arial" w:cs="Arial"/>
              </w:rPr>
            </w:pPr>
          </w:p>
        </w:tc>
      </w:tr>
    </w:tbl>
    <w:p w14:paraId="1282B150" w14:textId="4B45D0BF" w:rsidR="2B2AC402" w:rsidRDefault="2B2AC402" w:rsidP="2B2AC402">
      <w:pPr>
        <w:spacing w:after="0"/>
        <w:rPr>
          <w:rFonts w:ascii="Arial" w:hAnsi="Arial" w:cs="Arial"/>
          <w:b/>
          <w:bCs/>
        </w:rPr>
      </w:pPr>
    </w:p>
    <w:p w14:paraId="04717FDF" w14:textId="4B45D0BF" w:rsidR="004500C6" w:rsidRPr="00453193" w:rsidRDefault="004500C6" w:rsidP="004500C6">
      <w:pPr>
        <w:spacing w:after="0"/>
        <w:rPr>
          <w:rFonts w:ascii="Arial" w:hAnsi="Arial" w:cs="Arial"/>
          <w:b/>
          <w:bCs/>
        </w:rPr>
      </w:pPr>
      <w:r w:rsidRPr="2B2AC402">
        <w:rPr>
          <w:rFonts w:ascii="Arial" w:hAnsi="Arial" w:cs="Arial"/>
          <w:b/>
          <w:bCs/>
        </w:rPr>
        <w:t>Answers</w:t>
      </w:r>
    </w:p>
    <w:p w14:paraId="3887B968" w14:textId="77777777" w:rsidR="00AB6653" w:rsidRPr="00AB6653" w:rsidRDefault="00AB6653" w:rsidP="004500C6">
      <w:pPr>
        <w:spacing w:after="0"/>
        <w:rPr>
          <w:rFonts w:ascii="Arial" w:hAnsi="Arial" w:cs="Arial"/>
        </w:rPr>
      </w:pPr>
    </w:p>
    <w:p w14:paraId="114342FD" w14:textId="52CD7A38"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 xml:space="preserve">Yes. Send a copy of the notes to NZQA (to compare with </w:t>
      </w:r>
      <w:r w:rsidR="00BA5737">
        <w:rPr>
          <w:rFonts w:ascii="Arial" w:hAnsi="Arial" w:cs="Arial"/>
        </w:rPr>
        <w:t>submitted</w:t>
      </w:r>
      <w:r w:rsidRPr="00453193">
        <w:rPr>
          <w:rFonts w:ascii="Arial" w:hAnsi="Arial" w:cs="Arial"/>
        </w:rPr>
        <w:t xml:space="preserve"> work).</w:t>
      </w:r>
    </w:p>
    <w:p w14:paraId="5C6DA77E" w14:textId="2B6B2E41"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No. There has been no opportunity or evidence of use by the student</w:t>
      </w:r>
      <w:r w:rsidR="00BA5737">
        <w:rPr>
          <w:rFonts w:ascii="Arial" w:hAnsi="Arial" w:cs="Arial"/>
        </w:rPr>
        <w:t xml:space="preserve"> / ākonga</w:t>
      </w:r>
      <w:r w:rsidRPr="00453193">
        <w:rPr>
          <w:rFonts w:ascii="Arial" w:hAnsi="Arial" w:cs="Arial"/>
        </w:rPr>
        <w:t xml:space="preserve"> to gain advantage. However, a supervisor may still elect to report this so the student</w:t>
      </w:r>
      <w:r w:rsidR="00BA5737">
        <w:rPr>
          <w:rFonts w:ascii="Arial" w:hAnsi="Arial" w:cs="Arial"/>
        </w:rPr>
        <w:t xml:space="preserve"> / ākonga</w:t>
      </w:r>
      <w:r w:rsidRPr="00453193">
        <w:rPr>
          <w:rFonts w:ascii="Arial" w:hAnsi="Arial" w:cs="Arial"/>
        </w:rPr>
        <w:t xml:space="preserve"> is aware their phone should not be accessible to them during an exam.</w:t>
      </w:r>
    </w:p>
    <w:p w14:paraId="75BF86D4" w14:textId="567443BB"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Yes. Attempt to identify the site(s) th</w:t>
      </w:r>
      <w:r w:rsidR="00BA5737">
        <w:rPr>
          <w:rFonts w:ascii="Arial" w:hAnsi="Arial" w:cs="Arial"/>
        </w:rPr>
        <w:t xml:space="preserve">at have been </w:t>
      </w:r>
      <w:r w:rsidRPr="00453193">
        <w:rPr>
          <w:rFonts w:ascii="Arial" w:hAnsi="Arial" w:cs="Arial"/>
        </w:rPr>
        <w:t>accessed and send this information, including screen shots to NZQA.</w:t>
      </w:r>
    </w:p>
    <w:p w14:paraId="4FA46F19" w14:textId="0E926ACF"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 xml:space="preserve">No. </w:t>
      </w:r>
      <w:r w:rsidR="00D105E0" w:rsidRPr="00453193">
        <w:rPr>
          <w:rFonts w:ascii="Arial" w:hAnsi="Arial" w:cs="Arial"/>
        </w:rPr>
        <w:t>Although</w:t>
      </w:r>
      <w:r w:rsidRPr="00453193">
        <w:rPr>
          <w:rFonts w:ascii="Arial" w:hAnsi="Arial" w:cs="Arial"/>
        </w:rPr>
        <w:t xml:space="preserve"> the school</w:t>
      </w:r>
      <w:r w:rsidR="001F1DF4">
        <w:rPr>
          <w:rFonts w:ascii="Arial" w:hAnsi="Arial" w:cs="Arial"/>
        </w:rPr>
        <w:t xml:space="preserve"> / kura</w:t>
      </w:r>
      <w:r w:rsidRPr="00453193">
        <w:rPr>
          <w:rFonts w:ascii="Arial" w:hAnsi="Arial" w:cs="Arial"/>
        </w:rPr>
        <w:t xml:space="preserve"> may wish to follow up with the student</w:t>
      </w:r>
      <w:r w:rsidR="00BA5737">
        <w:rPr>
          <w:rFonts w:ascii="Arial" w:hAnsi="Arial" w:cs="Arial"/>
        </w:rPr>
        <w:t xml:space="preserve"> / ākonga</w:t>
      </w:r>
      <w:r w:rsidRPr="00453193">
        <w:rPr>
          <w:rFonts w:ascii="Arial" w:hAnsi="Arial" w:cs="Arial"/>
        </w:rPr>
        <w:t>, as appropriate.</w:t>
      </w:r>
    </w:p>
    <w:p w14:paraId="7246E420" w14:textId="77777777"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Yes. Provide NZQA with any relevant information.</w:t>
      </w:r>
    </w:p>
    <w:p w14:paraId="24AA9BDC" w14:textId="2E5C1BF0" w:rsidR="004500C6" w:rsidRPr="00453193" w:rsidRDefault="004500C6" w:rsidP="00300751">
      <w:pPr>
        <w:pStyle w:val="ListParagraph"/>
        <w:numPr>
          <w:ilvl w:val="0"/>
          <w:numId w:val="39"/>
        </w:numPr>
        <w:spacing w:after="0"/>
        <w:rPr>
          <w:rFonts w:ascii="Arial" w:hAnsi="Arial" w:cs="Arial"/>
        </w:rPr>
      </w:pPr>
      <w:r w:rsidRPr="00453193">
        <w:rPr>
          <w:rFonts w:ascii="Arial" w:hAnsi="Arial" w:cs="Arial"/>
        </w:rPr>
        <w:t>Yes. Students</w:t>
      </w:r>
      <w:r w:rsidR="00BA5737">
        <w:rPr>
          <w:rFonts w:ascii="Arial" w:hAnsi="Arial" w:cs="Arial"/>
        </w:rPr>
        <w:t xml:space="preserve"> / ākonga</w:t>
      </w:r>
      <w:r w:rsidRPr="00453193">
        <w:rPr>
          <w:rFonts w:ascii="Arial" w:hAnsi="Arial" w:cs="Arial"/>
        </w:rPr>
        <w:t xml:space="preserve"> cannot enter an exam session late without NZQA’s permission. The exam result is invalid. Students</w:t>
      </w:r>
      <w:r w:rsidR="00BA5737">
        <w:rPr>
          <w:rFonts w:ascii="Arial" w:hAnsi="Arial" w:cs="Arial"/>
        </w:rPr>
        <w:t xml:space="preserve"> / ākonga</w:t>
      </w:r>
      <w:r w:rsidRPr="00453193">
        <w:rPr>
          <w:rFonts w:ascii="Arial" w:hAnsi="Arial" w:cs="Arial"/>
        </w:rPr>
        <w:t xml:space="preserve"> also cannot be allowed to re-enter an exam after they have finished, submitted their </w:t>
      </w:r>
      <w:r w:rsidR="001E27F6" w:rsidRPr="00453193">
        <w:rPr>
          <w:rFonts w:ascii="Arial" w:hAnsi="Arial" w:cs="Arial"/>
        </w:rPr>
        <w:t>work,</w:t>
      </w:r>
      <w:r w:rsidRPr="00453193">
        <w:rPr>
          <w:rFonts w:ascii="Arial" w:hAnsi="Arial" w:cs="Arial"/>
        </w:rPr>
        <w:t xml:space="preserve"> and left the room.</w:t>
      </w:r>
    </w:p>
    <w:p w14:paraId="402A00B1" w14:textId="77777777" w:rsidR="004500C6" w:rsidRPr="00453193" w:rsidRDefault="004500C6" w:rsidP="004500C6">
      <w:pPr>
        <w:rPr>
          <w:rFonts w:ascii="Arial" w:hAnsi="Arial" w:cs="Arial"/>
          <w:b/>
          <w:bCs/>
        </w:rPr>
      </w:pPr>
    </w:p>
    <w:tbl>
      <w:tblPr>
        <w:tblStyle w:val="TableGrid"/>
        <w:tblW w:w="0" w:type="auto"/>
        <w:tblLayout w:type="fixed"/>
        <w:tblLook w:val="06A0" w:firstRow="1" w:lastRow="0" w:firstColumn="1" w:lastColumn="0" w:noHBand="1" w:noVBand="1"/>
      </w:tblPr>
      <w:tblGrid>
        <w:gridCol w:w="9360"/>
      </w:tblGrid>
      <w:tr w:rsidR="27E3AED1" w:rsidRPr="00453193" w14:paraId="751C0429" w14:textId="77777777" w:rsidTr="625EF7CB">
        <w:trPr>
          <w:trHeight w:val="300"/>
        </w:trPr>
        <w:tc>
          <w:tcPr>
            <w:tcW w:w="9360" w:type="dxa"/>
            <w:shd w:val="clear" w:color="auto" w:fill="AEE7E8"/>
          </w:tcPr>
          <w:p w14:paraId="113880EC" w14:textId="77777777" w:rsidR="1A8C62E7" w:rsidRPr="004B10E1" w:rsidRDefault="1A8C62E7" w:rsidP="27E3AED1">
            <w:pPr>
              <w:pStyle w:val="TRNormal"/>
              <w:spacing w:after="120"/>
              <w:ind w:left="0" w:firstLine="0"/>
              <w:rPr>
                <w:b/>
                <w:bCs/>
              </w:rPr>
            </w:pPr>
            <w:r w:rsidRPr="004B10E1">
              <w:rPr>
                <w:b/>
                <w:bCs/>
              </w:rPr>
              <w:t>Consider:</w:t>
            </w:r>
          </w:p>
          <w:p w14:paraId="1EA87C80" w14:textId="0038D41F" w:rsidR="1A8C62E7" w:rsidRPr="004B10E1" w:rsidRDefault="1A8C62E7" w:rsidP="00300751">
            <w:pPr>
              <w:pStyle w:val="TRNormal"/>
              <w:numPr>
                <w:ilvl w:val="0"/>
                <w:numId w:val="68"/>
              </w:numPr>
            </w:pPr>
            <w:r w:rsidRPr="004B10E1">
              <w:t>How will you familiarize your students</w:t>
            </w:r>
            <w:r w:rsidR="00BA5737" w:rsidRPr="004B10E1">
              <w:t xml:space="preserve"> / ākonga</w:t>
            </w:r>
            <w:r w:rsidRPr="004B10E1">
              <w:t xml:space="preserve"> with formal assessment conditions before the corequisite assessments in June?</w:t>
            </w:r>
          </w:p>
          <w:p w14:paraId="588E8261" w14:textId="331AA878" w:rsidR="1A8C62E7" w:rsidRPr="004B10E1" w:rsidRDefault="1A8C62E7" w:rsidP="00300751">
            <w:pPr>
              <w:pStyle w:val="TRNormal"/>
              <w:numPr>
                <w:ilvl w:val="0"/>
                <w:numId w:val="68"/>
              </w:numPr>
            </w:pPr>
            <w:r w:rsidRPr="004B10E1">
              <w:t xml:space="preserve">How will you manage your school </w:t>
            </w:r>
            <w:r w:rsidR="001F1DF4" w:rsidRPr="004B10E1">
              <w:t xml:space="preserve">/ kura </w:t>
            </w:r>
            <w:r w:rsidRPr="004B10E1">
              <w:t>DG exams to ensure that they mirror the summative external assessment?</w:t>
            </w:r>
          </w:p>
          <w:p w14:paraId="415075A4" w14:textId="5F0CDB44" w:rsidR="1A8C62E7" w:rsidRPr="004B10E1" w:rsidRDefault="1A8C62E7" w:rsidP="00300751">
            <w:pPr>
              <w:pStyle w:val="TRNormal"/>
              <w:numPr>
                <w:ilvl w:val="0"/>
                <w:numId w:val="68"/>
              </w:numPr>
            </w:pPr>
            <w:r w:rsidRPr="004B10E1">
              <w:t>How have you followed up the feedback from your last Exam Centre Quality Assurance Visit?</w:t>
            </w:r>
          </w:p>
          <w:p w14:paraId="56EB9C31" w14:textId="211034BC" w:rsidR="27E3AED1" w:rsidRPr="004B10E1" w:rsidRDefault="1A8C62E7" w:rsidP="00300751">
            <w:pPr>
              <w:pStyle w:val="TRNormal"/>
              <w:numPr>
                <w:ilvl w:val="0"/>
                <w:numId w:val="68"/>
              </w:numPr>
            </w:pPr>
            <w:r w:rsidRPr="004B10E1">
              <w:t>How will you manage the authenticity of student</w:t>
            </w:r>
            <w:r w:rsidR="00466441" w:rsidRPr="004B10E1">
              <w:t xml:space="preserve"> / ākonga</w:t>
            </w:r>
            <w:r w:rsidRPr="004B10E1">
              <w:t xml:space="preserve"> work with the availability of ChatGPT and similar writing tools?</w:t>
            </w:r>
          </w:p>
          <w:p w14:paraId="2D12E3EB" w14:textId="7F4D6368" w:rsidR="000442F5" w:rsidRPr="00453193" w:rsidRDefault="000442F5" w:rsidP="000442F5">
            <w:pPr>
              <w:pStyle w:val="TRNormal"/>
              <w:ind w:left="720" w:firstLine="0"/>
              <w:rPr>
                <w:color w:val="0070C0"/>
              </w:rPr>
            </w:pPr>
          </w:p>
        </w:tc>
      </w:tr>
    </w:tbl>
    <w:p w14:paraId="4D2C692E" w14:textId="5FC94DF6" w:rsidR="004500C6" w:rsidRPr="00453193" w:rsidRDefault="004500C6" w:rsidP="004500C6">
      <w:pPr>
        <w:rPr>
          <w:rFonts w:ascii="Arial" w:hAnsi="Arial" w:cs="Arial"/>
          <w:b/>
          <w:bCs/>
        </w:rPr>
      </w:pPr>
    </w:p>
    <w:p w14:paraId="3BCBEF64" w14:textId="77777777" w:rsidR="004500C6" w:rsidRPr="00453193" w:rsidRDefault="004500C6" w:rsidP="004500C6">
      <w:pPr>
        <w:rPr>
          <w:rFonts w:ascii="Arial" w:hAnsi="Arial" w:cs="Arial"/>
          <w:b/>
          <w:bCs/>
        </w:rPr>
      </w:pPr>
    </w:p>
    <w:p w14:paraId="19AB9577" w14:textId="77777777" w:rsidR="004500C6" w:rsidRPr="00453193" w:rsidRDefault="004500C6" w:rsidP="004500C6">
      <w:pPr>
        <w:rPr>
          <w:rFonts w:ascii="Arial" w:hAnsi="Arial" w:cs="Arial"/>
          <w:b/>
          <w:bCs/>
        </w:rPr>
      </w:pPr>
      <w:r w:rsidRPr="00453193">
        <w:rPr>
          <w:rFonts w:ascii="Arial" w:hAnsi="Arial" w:cs="Arial"/>
          <w:b/>
          <w:bCs/>
        </w:rPr>
        <w:br w:type="page"/>
      </w:r>
    </w:p>
    <w:p w14:paraId="17F409FD" w14:textId="77777777" w:rsidR="00C168B2" w:rsidRDefault="004500C6" w:rsidP="004500C6">
      <w:pPr>
        <w:jc w:val="center"/>
        <w:rPr>
          <w:rFonts w:ascii="Arial" w:hAnsi="Arial" w:cs="Arial"/>
          <w:b/>
          <w:bCs/>
          <w:color w:val="56B0B2"/>
          <w:sz w:val="36"/>
          <w:szCs w:val="36"/>
        </w:rPr>
      </w:pPr>
      <w:bookmarkStart w:id="14" w:name="SAC"/>
      <w:r w:rsidRPr="00C168B2">
        <w:rPr>
          <w:rFonts w:ascii="Arial" w:hAnsi="Arial" w:cs="Arial"/>
          <w:b/>
          <w:bCs/>
          <w:color w:val="56B0B2"/>
          <w:sz w:val="36"/>
          <w:szCs w:val="36"/>
        </w:rPr>
        <w:t xml:space="preserve">External Assessment practice – </w:t>
      </w:r>
    </w:p>
    <w:p w14:paraId="6691AA4E" w14:textId="6A4298FD" w:rsidR="004500C6" w:rsidRPr="00F51901" w:rsidRDefault="004500C6" w:rsidP="004500C6">
      <w:pPr>
        <w:jc w:val="center"/>
        <w:rPr>
          <w:rFonts w:ascii="Arial" w:hAnsi="Arial" w:cs="Arial"/>
          <w:b/>
          <w:color w:val="56B0B2"/>
          <w:sz w:val="32"/>
          <w:szCs w:val="32"/>
        </w:rPr>
      </w:pPr>
      <w:r w:rsidRPr="00F51901">
        <w:rPr>
          <w:rFonts w:ascii="Arial" w:hAnsi="Arial" w:cs="Arial"/>
          <w:b/>
          <w:color w:val="56B0B2"/>
          <w:sz w:val="32"/>
          <w:szCs w:val="32"/>
        </w:rPr>
        <w:t>Special Assessment Conditions</w:t>
      </w:r>
    </w:p>
    <w:bookmarkEnd w:id="14"/>
    <w:p w14:paraId="7D3F5563" w14:textId="77777777" w:rsidR="004500C6" w:rsidRPr="00453193" w:rsidRDefault="004500C6" w:rsidP="004500C6">
      <w:pPr>
        <w:pStyle w:val="Title"/>
        <w:spacing w:line="259" w:lineRule="auto"/>
        <w:ind w:left="0" w:firstLine="0"/>
        <w:rPr>
          <w:rFonts w:ascii="Arial" w:hAnsi="Arial" w:cs="Arial"/>
          <w:b/>
          <w:bCs/>
          <w:color w:val="000000" w:themeColor="text1"/>
          <w:sz w:val="22"/>
          <w:szCs w:val="22"/>
        </w:rPr>
      </w:pPr>
    </w:p>
    <w:p w14:paraId="01BBBC1E" w14:textId="238855EE" w:rsidR="004500C6" w:rsidRPr="00453193" w:rsidRDefault="004500C6" w:rsidP="004500C6">
      <w:pPr>
        <w:rPr>
          <w:rFonts w:ascii="Arial" w:hAnsi="Arial" w:cs="Arial"/>
        </w:rPr>
      </w:pPr>
      <w:r w:rsidRPr="00453193">
        <w:rPr>
          <w:rFonts w:ascii="Arial" w:hAnsi="Arial" w:cs="Arial"/>
          <w:b/>
          <w:bCs/>
        </w:rPr>
        <w:t xml:space="preserve">Note: </w:t>
      </w:r>
      <w:r w:rsidRPr="00453193">
        <w:rPr>
          <w:rFonts w:ascii="Arial" w:hAnsi="Arial" w:cs="Arial"/>
        </w:rPr>
        <w:t xml:space="preserve">See the </w:t>
      </w:r>
      <w:r w:rsidR="0093069A" w:rsidRPr="00453193">
        <w:rPr>
          <w:rFonts w:ascii="Arial" w:hAnsi="Arial" w:cs="Arial"/>
        </w:rPr>
        <w:t>corequisite</w:t>
      </w:r>
      <w:r w:rsidRPr="00453193">
        <w:rPr>
          <w:rFonts w:ascii="Arial" w:hAnsi="Arial" w:cs="Arial"/>
        </w:rPr>
        <w:t xml:space="preserve"> section of this handbook for information on special assessment conditions </w:t>
      </w:r>
      <w:r w:rsidR="752DA174" w:rsidRPr="37CF8688">
        <w:rPr>
          <w:rFonts w:ascii="Arial" w:hAnsi="Arial" w:cs="Arial"/>
        </w:rPr>
        <w:t>(</w:t>
      </w:r>
      <w:proofErr w:type="gramStart"/>
      <w:r w:rsidR="752DA174" w:rsidRPr="48BB1AE4">
        <w:rPr>
          <w:rFonts w:ascii="Arial" w:hAnsi="Arial" w:cs="Arial"/>
        </w:rPr>
        <w:t xml:space="preserve">SAC) </w:t>
      </w:r>
      <w:r w:rsidR="0BA442CA" w:rsidRPr="37CF8688">
        <w:rPr>
          <w:rFonts w:ascii="Arial" w:hAnsi="Arial" w:cs="Arial"/>
        </w:rPr>
        <w:t xml:space="preserve"> </w:t>
      </w:r>
      <w:r w:rsidRPr="00453193">
        <w:rPr>
          <w:rFonts w:ascii="Arial" w:hAnsi="Arial" w:cs="Arial"/>
        </w:rPr>
        <w:t>for</w:t>
      </w:r>
      <w:proofErr w:type="gramEnd"/>
      <w:r w:rsidRPr="00453193">
        <w:rPr>
          <w:rFonts w:ascii="Arial" w:hAnsi="Arial" w:cs="Arial"/>
        </w:rPr>
        <w:t xml:space="preserve"> Te Reo Matatini me te Pāngarau | Literacy and Numeracy assessments.</w:t>
      </w:r>
    </w:p>
    <w:p w14:paraId="1A2C75D6" w14:textId="77777777" w:rsidR="004500C6" w:rsidRPr="00453193" w:rsidRDefault="004500C6" w:rsidP="004500C6">
      <w:pPr>
        <w:rPr>
          <w:rFonts w:ascii="Arial" w:hAnsi="Arial" w:cs="Arial"/>
          <w:b/>
          <w:bCs/>
        </w:rPr>
      </w:pPr>
      <w:r w:rsidRPr="00453193">
        <w:rPr>
          <w:rFonts w:ascii="Arial" w:hAnsi="Arial" w:cs="Arial"/>
          <w:b/>
          <w:bCs/>
        </w:rPr>
        <w:t>What is changing?</w:t>
      </w:r>
    </w:p>
    <w:p w14:paraId="36B1494B" w14:textId="77777777" w:rsidR="004500C6" w:rsidRPr="00453193" w:rsidRDefault="004500C6" w:rsidP="00300751">
      <w:pPr>
        <w:pStyle w:val="ListParagraph"/>
        <w:numPr>
          <w:ilvl w:val="0"/>
          <w:numId w:val="41"/>
        </w:numPr>
        <w:rPr>
          <w:rFonts w:ascii="Arial" w:hAnsi="Arial" w:cs="Arial"/>
        </w:rPr>
      </w:pPr>
      <w:r w:rsidRPr="00453193">
        <w:rPr>
          <w:rFonts w:ascii="Arial" w:hAnsi="Arial" w:cs="Arial"/>
        </w:rPr>
        <w:t>The new standards are designed to be more inclusive and follow the principles of Universal Design for Learning. This is in line with the first NCEA Change which is to make NCEA more accessible and reduce the need for SAC.</w:t>
      </w:r>
    </w:p>
    <w:p w14:paraId="4A5595B7" w14:textId="77777777" w:rsidR="004500C6" w:rsidRPr="00453193" w:rsidRDefault="004500C6" w:rsidP="004500C6">
      <w:pPr>
        <w:pStyle w:val="ListParagraph"/>
        <w:rPr>
          <w:rFonts w:ascii="Arial" w:hAnsi="Arial" w:cs="Arial"/>
        </w:rPr>
      </w:pPr>
    </w:p>
    <w:p w14:paraId="505D74A8" w14:textId="259E2D2B" w:rsidR="004500C6" w:rsidRPr="00453193" w:rsidRDefault="00104E1A" w:rsidP="00300751">
      <w:pPr>
        <w:pStyle w:val="ListParagraph"/>
        <w:numPr>
          <w:ilvl w:val="0"/>
          <w:numId w:val="41"/>
        </w:numPr>
        <w:rPr>
          <w:rFonts w:ascii="Arial" w:hAnsi="Arial" w:cs="Arial"/>
        </w:rPr>
      </w:pPr>
      <w:r w:rsidRPr="00453193">
        <w:rPr>
          <w:rFonts w:ascii="Arial" w:hAnsi="Arial" w:cs="Arial"/>
        </w:rPr>
        <w:t>Providing opportunities</w:t>
      </w:r>
      <w:r w:rsidR="004500C6" w:rsidRPr="00453193">
        <w:rPr>
          <w:rFonts w:ascii="Arial" w:hAnsi="Arial" w:cs="Arial"/>
        </w:rPr>
        <w:t xml:space="preserve"> to find new and better ways to support students</w:t>
      </w:r>
      <w:r w:rsidR="00466441">
        <w:rPr>
          <w:rFonts w:ascii="Arial" w:hAnsi="Arial" w:cs="Arial"/>
        </w:rPr>
        <w:t xml:space="preserve"> / ākonga</w:t>
      </w:r>
      <w:r w:rsidR="004500C6" w:rsidRPr="00453193">
        <w:rPr>
          <w:rFonts w:ascii="Arial" w:hAnsi="Arial" w:cs="Arial"/>
        </w:rPr>
        <w:t xml:space="preserve"> by making many current SAC entitlements available </w:t>
      </w:r>
      <w:r w:rsidR="004E34B8">
        <w:rPr>
          <w:rFonts w:ascii="Arial" w:hAnsi="Arial" w:cs="Arial"/>
        </w:rPr>
        <w:t>through</w:t>
      </w:r>
      <w:r w:rsidR="004500C6" w:rsidRPr="00453193">
        <w:rPr>
          <w:rFonts w:ascii="Arial" w:hAnsi="Arial" w:cs="Arial"/>
        </w:rPr>
        <w:t xml:space="preserve"> </w:t>
      </w:r>
      <w:r w:rsidR="00021F02" w:rsidRPr="00453193">
        <w:rPr>
          <w:rFonts w:ascii="Arial" w:hAnsi="Arial" w:cs="Arial"/>
        </w:rPr>
        <w:t xml:space="preserve">more accessible design of the standard and of assessment activities, </w:t>
      </w:r>
      <w:r w:rsidR="004500C6" w:rsidRPr="00453193">
        <w:rPr>
          <w:rFonts w:ascii="Arial" w:hAnsi="Arial" w:cs="Arial"/>
        </w:rPr>
        <w:t>rather than by application and approval by NZQA.</w:t>
      </w:r>
    </w:p>
    <w:p w14:paraId="26C78E93" w14:textId="77777777" w:rsidR="005862EF" w:rsidRDefault="005862EF" w:rsidP="005862EF">
      <w:pPr>
        <w:pStyle w:val="ListParagraph"/>
        <w:rPr>
          <w:rFonts w:ascii="Arial" w:hAnsi="Arial" w:cs="Arial"/>
        </w:rPr>
      </w:pPr>
    </w:p>
    <w:p w14:paraId="4195D6CB" w14:textId="1A866005" w:rsidR="004500C6" w:rsidRPr="00453193" w:rsidRDefault="004500C6" w:rsidP="00CC6940">
      <w:pPr>
        <w:pStyle w:val="ListParagraph"/>
        <w:rPr>
          <w:rFonts w:ascii="Arial" w:hAnsi="Arial" w:cs="Arial"/>
        </w:rPr>
      </w:pPr>
      <w:r w:rsidRPr="00453193">
        <w:rPr>
          <w:rFonts w:ascii="Arial" w:hAnsi="Arial" w:cs="Arial"/>
        </w:rPr>
        <w:t>As a first stage in this development, NZQA is working to amend the existing SAC processes to further reduce the need for schools</w:t>
      </w:r>
      <w:r w:rsidR="001F1DF4">
        <w:rPr>
          <w:rFonts w:ascii="Arial" w:hAnsi="Arial" w:cs="Arial"/>
        </w:rPr>
        <w:t xml:space="preserve"> / kura</w:t>
      </w:r>
      <w:r w:rsidRPr="00453193">
        <w:rPr>
          <w:rFonts w:ascii="Arial" w:hAnsi="Arial" w:cs="Arial"/>
        </w:rPr>
        <w:t xml:space="preserve"> to submit evidence for approval. SAC entitlements will increasingly only require a notification rather than an approvals process</w:t>
      </w:r>
      <w:r w:rsidR="002A485B" w:rsidRPr="00453193">
        <w:rPr>
          <w:rFonts w:ascii="Arial" w:hAnsi="Arial" w:cs="Arial"/>
        </w:rPr>
        <w:t>.</w:t>
      </w:r>
      <w:r w:rsidRPr="00453193">
        <w:rPr>
          <w:rFonts w:ascii="Arial" w:hAnsi="Arial" w:cs="Arial"/>
        </w:rPr>
        <w:br/>
      </w:r>
    </w:p>
    <w:p w14:paraId="2C5E144C" w14:textId="519E1DC8" w:rsidR="004500C6" w:rsidRPr="00453193" w:rsidRDefault="004500C6" w:rsidP="00212ACE">
      <w:pPr>
        <w:pStyle w:val="ListParagraph"/>
        <w:rPr>
          <w:rFonts w:ascii="Arial" w:hAnsi="Arial" w:cs="Arial"/>
        </w:rPr>
      </w:pPr>
      <w:r w:rsidRPr="00453193">
        <w:rPr>
          <w:rFonts w:ascii="Arial" w:hAnsi="Arial" w:cs="Arial"/>
        </w:rPr>
        <w:t>NZQA hopes to introduce these changes incrementally from 2024</w:t>
      </w:r>
      <w:r w:rsidR="00F9633D" w:rsidRPr="00453193">
        <w:rPr>
          <w:rFonts w:ascii="Arial" w:hAnsi="Arial" w:cs="Arial"/>
        </w:rPr>
        <w:t>.</w:t>
      </w:r>
      <w:r w:rsidRPr="00453193">
        <w:rPr>
          <w:rFonts w:ascii="Arial" w:hAnsi="Arial" w:cs="Arial"/>
        </w:rPr>
        <w:br/>
      </w:r>
    </w:p>
    <w:p w14:paraId="3E8B5944" w14:textId="727852E9" w:rsidR="004500C6" w:rsidRPr="00453193" w:rsidRDefault="004500C6" w:rsidP="00300751">
      <w:pPr>
        <w:pStyle w:val="ListParagraph"/>
        <w:numPr>
          <w:ilvl w:val="0"/>
          <w:numId w:val="41"/>
        </w:numPr>
        <w:rPr>
          <w:rFonts w:ascii="Arial" w:hAnsi="Arial" w:cs="Arial"/>
        </w:rPr>
      </w:pPr>
      <w:r w:rsidRPr="00453193">
        <w:rPr>
          <w:rFonts w:ascii="Arial" w:hAnsi="Arial" w:cs="Arial"/>
        </w:rPr>
        <w:t>SAC Seminars are being held across New Zealand to explain these changes and to provide the opportunity for questions and discussion. Schools</w:t>
      </w:r>
      <w:r w:rsidR="001F1DF4">
        <w:rPr>
          <w:rFonts w:ascii="Arial" w:hAnsi="Arial" w:cs="Arial"/>
        </w:rPr>
        <w:t xml:space="preserve"> / kura</w:t>
      </w:r>
      <w:r w:rsidRPr="00453193">
        <w:rPr>
          <w:rFonts w:ascii="Arial" w:hAnsi="Arial" w:cs="Arial"/>
        </w:rPr>
        <w:t xml:space="preserve"> are encouraged to ensure that a representative (at least the SENCO) attends. If you are able to host a seminar for schools</w:t>
      </w:r>
      <w:r w:rsidR="001F1DF4">
        <w:rPr>
          <w:rFonts w:ascii="Arial" w:hAnsi="Arial" w:cs="Arial"/>
        </w:rPr>
        <w:t xml:space="preserve"> and kura</w:t>
      </w:r>
      <w:r w:rsidRPr="00453193">
        <w:rPr>
          <w:rFonts w:ascii="Arial" w:hAnsi="Arial" w:cs="Arial"/>
        </w:rPr>
        <w:t xml:space="preserve"> in your region, please email </w:t>
      </w:r>
      <w:hyperlink r:id="rId82">
        <w:r w:rsidRPr="70C2B388">
          <w:rPr>
            <w:rStyle w:val="Hyperlink"/>
            <w:rFonts w:ascii="Arial" w:hAnsi="Arial" w:cs="Arial"/>
          </w:rPr>
          <w:t>sac@nzqa.govt.nz</w:t>
        </w:r>
      </w:hyperlink>
      <w:r w:rsidRPr="70C2B388">
        <w:rPr>
          <w:rFonts w:ascii="Arial" w:hAnsi="Arial" w:cs="Arial"/>
        </w:rPr>
        <w:t xml:space="preserve">. </w:t>
      </w:r>
    </w:p>
    <w:p w14:paraId="02EC5AC0" w14:textId="77777777" w:rsidR="004500C6" w:rsidRDefault="004500C6" w:rsidP="004500C6">
      <w:pPr>
        <w:rPr>
          <w:rStyle w:val="Hyperlink"/>
          <w:rFonts w:ascii="Arial" w:hAnsi="Arial" w:cs="Arial"/>
        </w:rPr>
      </w:pPr>
      <w:r w:rsidRPr="00453193">
        <w:rPr>
          <w:rFonts w:ascii="Arial" w:hAnsi="Arial" w:cs="Arial"/>
        </w:rPr>
        <w:t xml:space="preserve">All queries related to Special Assessment Conditions can be directed to </w:t>
      </w:r>
      <w:hyperlink r:id="rId83">
        <w:r w:rsidRPr="599D91FE">
          <w:rPr>
            <w:rStyle w:val="Hyperlink"/>
            <w:rFonts w:ascii="Arial" w:hAnsi="Arial" w:cs="Arial"/>
          </w:rPr>
          <w:t>sac@nzqa.govt.nz</w:t>
        </w:r>
      </w:hyperlink>
    </w:p>
    <w:p w14:paraId="1F74B673" w14:textId="77777777" w:rsidR="00D64081" w:rsidRPr="00453193" w:rsidRDefault="00D64081" w:rsidP="004500C6">
      <w:pPr>
        <w:rPr>
          <w:rFonts w:ascii="Arial" w:hAnsi="Arial" w:cs="Arial"/>
        </w:rPr>
      </w:pPr>
    </w:p>
    <w:tbl>
      <w:tblPr>
        <w:tblStyle w:val="TableGrid"/>
        <w:tblW w:w="0" w:type="auto"/>
        <w:tblLayout w:type="fixed"/>
        <w:tblLook w:val="06A0" w:firstRow="1" w:lastRow="0" w:firstColumn="1" w:lastColumn="0" w:noHBand="1" w:noVBand="1"/>
      </w:tblPr>
      <w:tblGrid>
        <w:gridCol w:w="9360"/>
      </w:tblGrid>
      <w:tr w:rsidR="599D91FE" w14:paraId="712AF389" w14:textId="77777777" w:rsidTr="7107AA77">
        <w:trPr>
          <w:trHeight w:val="300"/>
        </w:trPr>
        <w:tc>
          <w:tcPr>
            <w:tcW w:w="9360" w:type="dxa"/>
            <w:shd w:val="clear" w:color="auto" w:fill="C3E2E3"/>
          </w:tcPr>
          <w:p w14:paraId="6B7A1347" w14:textId="404FF84F" w:rsidR="004500C6" w:rsidRPr="008C2090" w:rsidRDefault="0900236A" w:rsidP="45B2A1E7">
            <w:pPr>
              <w:rPr>
                <w:rFonts w:ascii="Arial" w:hAnsi="Arial" w:cs="Arial"/>
                <w:b/>
                <w:bCs/>
              </w:rPr>
            </w:pPr>
            <w:r w:rsidRPr="008C2090">
              <w:rPr>
                <w:rFonts w:ascii="Arial" w:hAnsi="Arial" w:cs="Arial"/>
                <w:b/>
                <w:bCs/>
              </w:rPr>
              <w:t xml:space="preserve">Top tips </w:t>
            </w:r>
          </w:p>
          <w:p w14:paraId="5F1A99BC" w14:textId="77777777" w:rsidR="008A530F" w:rsidRPr="008C2090" w:rsidRDefault="008A530F" w:rsidP="45B2A1E7">
            <w:pPr>
              <w:rPr>
                <w:rFonts w:ascii="Arial" w:hAnsi="Arial" w:cs="Arial"/>
                <w:b/>
                <w:bCs/>
              </w:rPr>
            </w:pPr>
          </w:p>
          <w:p w14:paraId="552AD224" w14:textId="6E2BA2EE" w:rsidR="008A530F" w:rsidRPr="008C2090" w:rsidRDefault="008A530F" w:rsidP="00300751">
            <w:pPr>
              <w:pStyle w:val="ListParagraph"/>
              <w:numPr>
                <w:ilvl w:val="0"/>
                <w:numId w:val="70"/>
              </w:numPr>
              <w:spacing w:line="252" w:lineRule="auto"/>
              <w:rPr>
                <w:rFonts w:ascii="Arial" w:eastAsia="Times New Roman" w:hAnsi="Arial" w:cs="Arial"/>
              </w:rPr>
            </w:pPr>
            <w:r w:rsidRPr="008C2090">
              <w:rPr>
                <w:rFonts w:ascii="Arial" w:eastAsia="Times New Roman" w:hAnsi="Arial" w:cs="Arial"/>
              </w:rPr>
              <w:t xml:space="preserve">If </w:t>
            </w:r>
            <w:r w:rsidR="00080D88">
              <w:rPr>
                <w:rFonts w:ascii="Arial" w:eastAsia="Times New Roman" w:hAnsi="Arial" w:cs="Arial"/>
              </w:rPr>
              <w:t>you have</w:t>
            </w:r>
            <w:r w:rsidRPr="008C2090">
              <w:rPr>
                <w:rFonts w:ascii="Arial" w:eastAsia="Times New Roman" w:hAnsi="Arial" w:cs="Arial"/>
              </w:rPr>
              <w:t xml:space="preserve"> students</w:t>
            </w:r>
            <w:r w:rsidR="004E34B8">
              <w:rPr>
                <w:rFonts w:ascii="Arial" w:eastAsia="Times New Roman" w:hAnsi="Arial" w:cs="Arial"/>
              </w:rPr>
              <w:t xml:space="preserve"> / ākonga</w:t>
            </w:r>
            <w:r w:rsidRPr="008C2090">
              <w:rPr>
                <w:rFonts w:ascii="Arial" w:eastAsia="Times New Roman" w:hAnsi="Arial" w:cs="Arial"/>
              </w:rPr>
              <w:t xml:space="preserve"> doing the </w:t>
            </w:r>
            <w:r w:rsidR="008C2090" w:rsidRPr="008C2090">
              <w:rPr>
                <w:rFonts w:ascii="Arial" w:eastAsia="Times New Roman" w:hAnsi="Arial" w:cs="Arial"/>
              </w:rPr>
              <w:t>co</w:t>
            </w:r>
            <w:r w:rsidRPr="008C2090">
              <w:rPr>
                <w:rFonts w:ascii="Arial" w:eastAsia="Times New Roman" w:hAnsi="Arial" w:cs="Arial"/>
              </w:rPr>
              <w:t>requisite</w:t>
            </w:r>
            <w:r w:rsidR="008C2090" w:rsidRPr="008C2090">
              <w:rPr>
                <w:rFonts w:ascii="Arial" w:eastAsia="Times New Roman" w:hAnsi="Arial" w:cs="Arial"/>
              </w:rPr>
              <w:t>s</w:t>
            </w:r>
            <w:r w:rsidRPr="008C2090">
              <w:rPr>
                <w:rFonts w:ascii="Arial" w:eastAsia="Times New Roman" w:hAnsi="Arial" w:cs="Arial"/>
              </w:rPr>
              <w:t xml:space="preserve"> this year, ensure that you are aware of the arrangements needed for </w:t>
            </w:r>
            <w:r w:rsidR="004E34B8">
              <w:rPr>
                <w:rFonts w:ascii="Arial" w:eastAsia="Times New Roman" w:hAnsi="Arial" w:cs="Arial"/>
              </w:rPr>
              <w:t>those</w:t>
            </w:r>
            <w:r w:rsidRPr="008C2090">
              <w:rPr>
                <w:rFonts w:ascii="Arial" w:eastAsia="Times New Roman" w:hAnsi="Arial" w:cs="Arial"/>
              </w:rPr>
              <w:t xml:space="preserve"> who may require SAC support</w:t>
            </w:r>
          </w:p>
          <w:p w14:paraId="66CCA0BE" w14:textId="0C483576" w:rsidR="008A530F" w:rsidRPr="008C2090" w:rsidRDefault="008A530F" w:rsidP="00300751">
            <w:pPr>
              <w:pStyle w:val="ListParagraph"/>
              <w:numPr>
                <w:ilvl w:val="0"/>
                <w:numId w:val="70"/>
              </w:numPr>
              <w:spacing w:line="252" w:lineRule="auto"/>
              <w:rPr>
                <w:rFonts w:ascii="Arial" w:eastAsia="Times New Roman" w:hAnsi="Arial" w:cs="Arial"/>
              </w:rPr>
            </w:pPr>
            <w:r w:rsidRPr="008C2090">
              <w:rPr>
                <w:rFonts w:ascii="Arial" w:eastAsia="Times New Roman" w:hAnsi="Arial" w:cs="Arial"/>
              </w:rPr>
              <w:t>Ensure that you or a school</w:t>
            </w:r>
            <w:r w:rsidR="001F1DF4">
              <w:rPr>
                <w:rFonts w:ascii="Arial" w:eastAsia="Times New Roman" w:hAnsi="Arial" w:cs="Arial"/>
              </w:rPr>
              <w:t xml:space="preserve"> / kura</w:t>
            </w:r>
            <w:r w:rsidRPr="008C2090">
              <w:rPr>
                <w:rFonts w:ascii="Arial" w:eastAsia="Times New Roman" w:hAnsi="Arial" w:cs="Arial"/>
              </w:rPr>
              <w:t xml:space="preserve"> representative (</w:t>
            </w:r>
            <w:r w:rsidR="008C2090" w:rsidRPr="008C2090">
              <w:rPr>
                <w:rFonts w:ascii="Arial" w:eastAsia="Times New Roman" w:hAnsi="Arial" w:cs="Arial"/>
              </w:rPr>
              <w:t>e.g.,</w:t>
            </w:r>
            <w:r w:rsidRPr="008C2090">
              <w:rPr>
                <w:rFonts w:ascii="Arial" w:eastAsia="Times New Roman" w:hAnsi="Arial" w:cs="Arial"/>
              </w:rPr>
              <w:t xml:space="preserve"> SENCO) attends the SAC Seminar in your region or offer to host a seminar </w:t>
            </w:r>
          </w:p>
          <w:p w14:paraId="44E776A7" w14:textId="77777777" w:rsidR="00D64081" w:rsidRDefault="00D64081" w:rsidP="599D91FE">
            <w:pPr>
              <w:rPr>
                <w:rFonts w:ascii="Arial" w:hAnsi="Arial" w:cs="Arial"/>
              </w:rPr>
            </w:pPr>
          </w:p>
          <w:p w14:paraId="42D1EE04" w14:textId="74FA6451" w:rsidR="00D64081" w:rsidRDefault="00D64081" w:rsidP="599D91FE">
            <w:pPr>
              <w:rPr>
                <w:rFonts w:ascii="Arial" w:hAnsi="Arial" w:cs="Arial"/>
              </w:rPr>
            </w:pPr>
          </w:p>
        </w:tc>
      </w:tr>
    </w:tbl>
    <w:p w14:paraId="3A23515C" w14:textId="696EF9C8" w:rsidR="00453193" w:rsidRPr="00E84E30" w:rsidRDefault="008C0428" w:rsidP="00BF6BEF">
      <w:pPr>
        <w:jc w:val="center"/>
        <w:rPr>
          <w:rFonts w:ascii="Arial" w:eastAsia="Calibri" w:hAnsi="Arial" w:cs="Arial"/>
          <w:b/>
          <w:bCs/>
          <w:color w:val="56B0BA"/>
          <w:sz w:val="44"/>
          <w:szCs w:val="44"/>
          <w:lang w:val="en-NZ"/>
        </w:rPr>
      </w:pPr>
      <w:r w:rsidRPr="00453193">
        <w:rPr>
          <w:rFonts w:ascii="Arial" w:hAnsi="Arial" w:cs="Arial"/>
        </w:rPr>
        <w:br w:type="page"/>
      </w:r>
      <w:bookmarkStart w:id="15" w:name="ReadinessPlan"/>
      <w:r w:rsidR="00453193" w:rsidRPr="00E84E30">
        <w:rPr>
          <w:rFonts w:ascii="Arial" w:eastAsia="Calibri" w:hAnsi="Arial" w:cs="Arial"/>
          <w:b/>
          <w:bCs/>
          <w:color w:val="56B0BA"/>
          <w:sz w:val="44"/>
          <w:szCs w:val="44"/>
          <w:lang w:val="en-NZ"/>
        </w:rPr>
        <w:t>2024 Readiness Plan</w:t>
      </w:r>
      <w:r w:rsidR="002A11C9">
        <w:rPr>
          <w:rFonts w:ascii="Arial" w:eastAsia="Calibri" w:hAnsi="Arial" w:cs="Arial"/>
          <w:b/>
          <w:bCs/>
          <w:color w:val="56B0BA"/>
          <w:sz w:val="44"/>
          <w:szCs w:val="44"/>
          <w:lang w:val="en-NZ"/>
        </w:rPr>
        <w:t xml:space="preserve"> – I</w:t>
      </w:r>
      <w:r w:rsidR="00453193" w:rsidRPr="00E84E30">
        <w:rPr>
          <w:rFonts w:ascii="Arial" w:eastAsia="Calibri" w:hAnsi="Arial" w:cs="Arial"/>
          <w:b/>
          <w:bCs/>
          <w:color w:val="56B0BA"/>
          <w:sz w:val="44"/>
          <w:szCs w:val="44"/>
          <w:lang w:val="en-NZ"/>
        </w:rPr>
        <w:t>nternal Review</w:t>
      </w:r>
      <w:bookmarkEnd w:id="15"/>
    </w:p>
    <w:p w14:paraId="4E62713B" w14:textId="75BACA7E" w:rsidR="00B45E82" w:rsidRDefault="002A11C9" w:rsidP="00AD452F">
      <w:pPr>
        <w:jc w:val="center"/>
        <w:rPr>
          <w:rFonts w:ascii="Arial" w:eastAsia="Calibri" w:hAnsi="Arial" w:cs="Arial"/>
          <w:b/>
          <w:bCs/>
          <w:color w:val="56B0BA"/>
          <w:sz w:val="24"/>
          <w:szCs w:val="24"/>
          <w:lang w:val="en-NZ"/>
        </w:rPr>
      </w:pPr>
      <w:r w:rsidRPr="002A11C9">
        <w:rPr>
          <w:rFonts w:ascii="Arial" w:eastAsia="Calibri" w:hAnsi="Arial" w:cs="Arial"/>
          <w:b/>
          <w:bCs/>
          <w:color w:val="56B0BA"/>
          <w:sz w:val="24"/>
          <w:szCs w:val="24"/>
          <w:lang w:val="en-NZ"/>
        </w:rPr>
        <w:t>Some</w:t>
      </w:r>
      <w:r w:rsidR="00453193" w:rsidRPr="002A11C9">
        <w:rPr>
          <w:rFonts w:ascii="Arial" w:eastAsia="Calibri" w:hAnsi="Arial" w:cs="Arial"/>
          <w:b/>
          <w:bCs/>
          <w:color w:val="56B0BA"/>
          <w:sz w:val="24"/>
          <w:szCs w:val="24"/>
          <w:lang w:val="en-NZ"/>
        </w:rPr>
        <w:t xml:space="preserve"> questions to consider when </w:t>
      </w:r>
      <w:r>
        <w:rPr>
          <w:rFonts w:ascii="Arial" w:eastAsia="Calibri" w:hAnsi="Arial" w:cs="Arial"/>
          <w:b/>
          <w:bCs/>
          <w:color w:val="56B0BA"/>
          <w:sz w:val="24"/>
          <w:szCs w:val="24"/>
          <w:lang w:val="en-NZ"/>
        </w:rPr>
        <w:t xml:space="preserve">determining how your school / kura will be ready to implement the NCEA Changes </w:t>
      </w:r>
      <w:r w:rsidR="00955AD1">
        <w:rPr>
          <w:rFonts w:ascii="Arial" w:eastAsia="Calibri" w:hAnsi="Arial" w:cs="Arial"/>
          <w:b/>
          <w:bCs/>
          <w:color w:val="56B0BA"/>
          <w:sz w:val="24"/>
          <w:szCs w:val="24"/>
          <w:lang w:val="en-NZ"/>
        </w:rPr>
        <w:t xml:space="preserve">in </w:t>
      </w:r>
      <w:r w:rsidR="00453193" w:rsidRPr="002A11C9">
        <w:rPr>
          <w:rFonts w:ascii="Arial" w:eastAsia="Calibri" w:hAnsi="Arial" w:cs="Arial"/>
          <w:b/>
          <w:bCs/>
          <w:color w:val="56B0BA"/>
          <w:sz w:val="24"/>
          <w:szCs w:val="24"/>
          <w:lang w:val="en-NZ"/>
        </w:rPr>
        <w:t>2024</w:t>
      </w:r>
      <w:r w:rsidR="00B45E82">
        <w:rPr>
          <w:rFonts w:ascii="Arial" w:eastAsia="Calibri" w:hAnsi="Arial" w:cs="Arial"/>
          <w:b/>
          <w:bCs/>
          <w:color w:val="56B0BA"/>
          <w:sz w:val="24"/>
          <w:szCs w:val="24"/>
          <w:lang w:val="en-NZ"/>
        </w:rPr>
        <w:t>.</w:t>
      </w:r>
    </w:p>
    <w:p w14:paraId="7CF39579" w14:textId="709B74A2" w:rsidR="00453193" w:rsidRPr="002A11C9" w:rsidRDefault="00B45E82" w:rsidP="00453193">
      <w:pPr>
        <w:rPr>
          <w:rFonts w:ascii="Arial" w:eastAsia="Calibri" w:hAnsi="Arial" w:cs="Arial"/>
          <w:b/>
          <w:bCs/>
          <w:color w:val="56B0BA"/>
          <w:sz w:val="24"/>
          <w:szCs w:val="24"/>
          <w:lang w:val="en-NZ"/>
        </w:rPr>
      </w:pPr>
      <w:r>
        <w:rPr>
          <w:rFonts w:ascii="Arial" w:eastAsia="Calibri" w:hAnsi="Arial" w:cs="Arial"/>
          <w:b/>
          <w:bCs/>
          <w:color w:val="56B0BA"/>
          <w:sz w:val="24"/>
          <w:szCs w:val="24"/>
          <w:lang w:val="en-NZ"/>
        </w:rPr>
        <w:t xml:space="preserve">You will have others that are specific to your school / </w:t>
      </w:r>
      <w:r w:rsidR="00C93E52">
        <w:rPr>
          <w:rFonts w:ascii="Arial" w:eastAsia="Calibri" w:hAnsi="Arial" w:cs="Arial"/>
          <w:b/>
          <w:bCs/>
          <w:color w:val="56B0BA"/>
          <w:sz w:val="24"/>
          <w:szCs w:val="24"/>
          <w:lang w:val="en-NZ"/>
        </w:rPr>
        <w:t>kura.</w:t>
      </w:r>
    </w:p>
    <w:tbl>
      <w:tblPr>
        <w:tblStyle w:val="TableGrid"/>
        <w:tblW w:w="9923" w:type="dxa"/>
        <w:tblInd w:w="-147" w:type="dxa"/>
        <w:shd w:val="clear" w:color="auto" w:fill="CEE7E8"/>
        <w:tblLook w:val="04A0" w:firstRow="1" w:lastRow="0" w:firstColumn="1" w:lastColumn="0" w:noHBand="0" w:noVBand="1"/>
      </w:tblPr>
      <w:tblGrid>
        <w:gridCol w:w="9923"/>
      </w:tblGrid>
      <w:tr w:rsidR="009C665F" w:rsidRPr="00D8093C" w14:paraId="55A06B64" w14:textId="77777777" w:rsidTr="00F27361">
        <w:tc>
          <w:tcPr>
            <w:tcW w:w="9923" w:type="dxa"/>
            <w:shd w:val="clear" w:color="auto" w:fill="91C8CB"/>
          </w:tcPr>
          <w:p w14:paraId="201EB8B3" w14:textId="77777777" w:rsidR="00F27361" w:rsidRPr="00D8093C" w:rsidRDefault="00640A13" w:rsidP="00640A13">
            <w:pPr>
              <w:spacing w:line="259" w:lineRule="auto"/>
              <w:rPr>
                <w:rFonts w:ascii="Arial" w:hAnsi="Arial" w:cs="Arial"/>
                <w:b/>
                <w:bCs/>
              </w:rPr>
            </w:pPr>
            <w:r w:rsidRPr="00801546">
              <w:rPr>
                <w:rFonts w:ascii="Arial" w:hAnsi="Arial" w:cs="Arial"/>
                <w:b/>
                <w:bCs/>
              </w:rPr>
              <w:t>Assessment ownership and capability</w:t>
            </w:r>
          </w:p>
        </w:tc>
      </w:tr>
      <w:tr w:rsidR="009C665F" w:rsidRPr="00D8093C" w14:paraId="0DB16AD0" w14:textId="77777777" w:rsidTr="00F27361">
        <w:tc>
          <w:tcPr>
            <w:tcW w:w="9923" w:type="dxa"/>
            <w:shd w:val="clear" w:color="auto" w:fill="CEE7E8"/>
          </w:tcPr>
          <w:p w14:paraId="0644B64B"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Which learning areas and teachers need the most support in implementing the changes?</w:t>
            </w:r>
          </w:p>
          <w:p w14:paraId="1512225B" w14:textId="77777777" w:rsidR="00F27361" w:rsidRPr="00D8093C"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will we work together as a staff? What is whole-school, and what is subject-level?</w:t>
            </w:r>
          </w:p>
          <w:p w14:paraId="73BCBEFE" w14:textId="77777777" w:rsidR="00F27361" w:rsidRPr="00D8093C"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will we ensure that our middle leaders and teachers are up to speed with</w:t>
            </w:r>
          </w:p>
          <w:p w14:paraId="2AF8107C"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Mana ōrite me te Matauranga Māori</w:t>
            </w:r>
          </w:p>
          <w:p w14:paraId="099D226B"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Universal Design for Learning</w:t>
            </w:r>
          </w:p>
          <w:p w14:paraId="6C3E0D47"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Shifts in teaching, learning and assessment practice in their own subject areas</w:t>
            </w:r>
          </w:p>
          <w:p w14:paraId="239055A8"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Planning their programmes to assess fewer, larger standards</w:t>
            </w:r>
          </w:p>
          <w:p w14:paraId="7332C10E"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 xml:space="preserve">A common understanding of guidance, </w:t>
            </w:r>
            <w:proofErr w:type="gramStart"/>
            <w:r w:rsidRPr="00801546">
              <w:rPr>
                <w:rFonts w:ascii="Arial" w:hAnsi="Arial" w:cs="Arial"/>
                <w:sz w:val="18"/>
                <w:szCs w:val="18"/>
              </w:rPr>
              <w:t>feedback</w:t>
            </w:r>
            <w:proofErr w:type="gramEnd"/>
            <w:r w:rsidRPr="00801546">
              <w:rPr>
                <w:rFonts w:ascii="Arial" w:hAnsi="Arial" w:cs="Arial"/>
                <w:sz w:val="18"/>
                <w:szCs w:val="18"/>
              </w:rPr>
              <w:t xml:space="preserve"> and feedforward</w:t>
            </w:r>
          </w:p>
          <w:p w14:paraId="7D252AAC"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Designing courses that lead to coherent pathways</w:t>
            </w:r>
          </w:p>
          <w:p w14:paraId="121D6B7E" w14:textId="77777777" w:rsidR="00F27361" w:rsidRPr="00D8093C" w:rsidRDefault="00F27361" w:rsidP="00F27361">
            <w:pPr>
              <w:ind w:left="720"/>
              <w:rPr>
                <w:rFonts w:ascii="Arial" w:hAnsi="Arial" w:cs="Arial"/>
                <w:sz w:val="18"/>
                <w:szCs w:val="18"/>
              </w:rPr>
            </w:pPr>
          </w:p>
        </w:tc>
      </w:tr>
      <w:tr w:rsidR="009C665F" w:rsidRPr="00D8093C" w14:paraId="4E13F4E6" w14:textId="77777777" w:rsidTr="00F27361">
        <w:tc>
          <w:tcPr>
            <w:tcW w:w="9923" w:type="dxa"/>
            <w:shd w:val="clear" w:color="auto" w:fill="91C8CB"/>
          </w:tcPr>
          <w:p w14:paraId="6A5B5D37" w14:textId="77777777" w:rsidR="00F27361" w:rsidRPr="00D8093C" w:rsidRDefault="00640A13" w:rsidP="00640A13">
            <w:pPr>
              <w:spacing w:line="259" w:lineRule="auto"/>
              <w:rPr>
                <w:rFonts w:ascii="Arial" w:hAnsi="Arial" w:cs="Arial"/>
                <w:b/>
                <w:bCs/>
              </w:rPr>
            </w:pPr>
            <w:r w:rsidRPr="00801546">
              <w:rPr>
                <w:rFonts w:ascii="Arial" w:hAnsi="Arial" w:cs="Arial"/>
                <w:b/>
                <w:bCs/>
              </w:rPr>
              <w:t>Assessment Policy</w:t>
            </w:r>
          </w:p>
        </w:tc>
      </w:tr>
      <w:tr w:rsidR="009C665F" w:rsidRPr="00D8093C" w14:paraId="52FAA2D9" w14:textId="77777777" w:rsidTr="00F27361">
        <w:tc>
          <w:tcPr>
            <w:tcW w:w="9923" w:type="dxa"/>
            <w:shd w:val="clear" w:color="auto" w:fill="CEE7E8"/>
          </w:tcPr>
          <w:p w14:paraId="6EA7074D"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do our assessment policies need to change to reflect the changes in how and when the standards are assessed?</w:t>
            </w:r>
          </w:p>
          <w:p w14:paraId="18CFF675"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Assessment submission - late, missed, assess when ready, multi-level and differentiated entries</w:t>
            </w:r>
          </w:p>
          <w:p w14:paraId="7D2EA61D"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Special Assessment Conditions - for co-requisites, for internals, for externals</w:t>
            </w:r>
          </w:p>
          <w:p w14:paraId="01A7AEE9"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 xml:space="preserve">Is our Further Assessment Opportunity policy still fit for </w:t>
            </w:r>
            <w:r w:rsidR="00F27361" w:rsidRPr="00D8093C">
              <w:rPr>
                <w:rFonts w:ascii="Arial" w:hAnsi="Arial" w:cs="Arial"/>
                <w:sz w:val="18"/>
                <w:szCs w:val="18"/>
              </w:rPr>
              <w:t>purpose</w:t>
            </w:r>
            <w:r w:rsidRPr="00801546">
              <w:rPr>
                <w:rFonts w:ascii="Arial" w:hAnsi="Arial" w:cs="Arial"/>
                <w:sz w:val="18"/>
                <w:szCs w:val="18"/>
              </w:rPr>
              <w:t>?</w:t>
            </w:r>
          </w:p>
          <w:p w14:paraId="18EDC43D"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What is our shared understanding of 'assess when ready'? How will we ensure consistency across the school?</w:t>
            </w:r>
          </w:p>
          <w:p w14:paraId="748E1659"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What does mana ōrite me te Matauranga Māori mean for us - at a school / subject / classroom level?</w:t>
            </w:r>
          </w:p>
          <w:p w14:paraId="09FC56E6"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What does Universal Design for Assessment look like in practice? How accessible are assessments for our students?</w:t>
            </w:r>
          </w:p>
          <w:p w14:paraId="309E697B"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 xml:space="preserve">Authenticity - are we clear and consistent in our messages to students about presenting their own work? </w:t>
            </w:r>
          </w:p>
          <w:p w14:paraId="484168CD" w14:textId="1A02A731"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 xml:space="preserve">Are our moderation practices - critiquing, verifying, </w:t>
            </w:r>
            <w:r w:rsidR="00257F41" w:rsidRPr="00801546">
              <w:rPr>
                <w:rFonts w:ascii="Arial" w:hAnsi="Arial" w:cs="Arial"/>
                <w:sz w:val="18"/>
                <w:szCs w:val="18"/>
              </w:rPr>
              <w:t>documenting,</w:t>
            </w:r>
            <w:r w:rsidRPr="00801546">
              <w:rPr>
                <w:rFonts w:ascii="Arial" w:hAnsi="Arial" w:cs="Arial"/>
                <w:sz w:val="18"/>
                <w:szCs w:val="18"/>
              </w:rPr>
              <w:t xml:space="preserve"> and monitoring - fit for purpose? - </w:t>
            </w:r>
            <w:r w:rsidR="00F27361" w:rsidRPr="00D8093C">
              <w:rPr>
                <w:rFonts w:ascii="Arial" w:hAnsi="Arial" w:cs="Arial"/>
                <w:sz w:val="18"/>
                <w:szCs w:val="18"/>
              </w:rPr>
              <w:t>e.g.,</w:t>
            </w:r>
            <w:r w:rsidRPr="00801546">
              <w:rPr>
                <w:rFonts w:ascii="Arial" w:hAnsi="Arial" w:cs="Arial"/>
                <w:sz w:val="18"/>
                <w:szCs w:val="18"/>
              </w:rPr>
              <w:t xml:space="preserve"> if most work is going to be digital?</w:t>
            </w:r>
          </w:p>
          <w:p w14:paraId="1AAF5272" w14:textId="77777777" w:rsidR="00F27361" w:rsidRPr="00D8093C" w:rsidRDefault="00F27361" w:rsidP="00F27361">
            <w:pPr>
              <w:rPr>
                <w:rFonts w:ascii="Arial" w:hAnsi="Arial" w:cs="Arial"/>
                <w:sz w:val="18"/>
                <w:szCs w:val="18"/>
              </w:rPr>
            </w:pPr>
          </w:p>
        </w:tc>
      </w:tr>
      <w:tr w:rsidR="009C665F" w:rsidRPr="00D8093C" w14:paraId="47B6509A" w14:textId="77777777" w:rsidTr="00F27361">
        <w:tc>
          <w:tcPr>
            <w:tcW w:w="9923" w:type="dxa"/>
            <w:shd w:val="clear" w:color="auto" w:fill="91C8CB"/>
          </w:tcPr>
          <w:p w14:paraId="74464AF3" w14:textId="77777777" w:rsidR="00F27361" w:rsidRPr="00D8093C" w:rsidRDefault="00640A13" w:rsidP="00640A13">
            <w:pPr>
              <w:spacing w:line="259" w:lineRule="auto"/>
              <w:rPr>
                <w:rFonts w:ascii="Arial" w:hAnsi="Arial" w:cs="Arial"/>
                <w:b/>
                <w:bCs/>
              </w:rPr>
            </w:pPr>
            <w:r w:rsidRPr="00801546">
              <w:rPr>
                <w:rFonts w:ascii="Arial" w:hAnsi="Arial" w:cs="Arial"/>
                <w:b/>
                <w:bCs/>
              </w:rPr>
              <w:t>Managing Systems and Resources</w:t>
            </w:r>
          </w:p>
        </w:tc>
      </w:tr>
      <w:tr w:rsidR="009C665F" w:rsidRPr="00D8093C" w14:paraId="4D5EC90B" w14:textId="77777777" w:rsidTr="00F27361">
        <w:tc>
          <w:tcPr>
            <w:tcW w:w="9923" w:type="dxa"/>
            <w:shd w:val="clear" w:color="auto" w:fill="CEE7E8"/>
          </w:tcPr>
          <w:p w14:paraId="383EF565"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will student work be stored securely? What about work in progress for portfolio submissions?</w:t>
            </w:r>
          </w:p>
          <w:p w14:paraId="6258E82D"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will we track student progress - especially for Literacy and Numeracy in 2023?</w:t>
            </w:r>
          </w:p>
          <w:p w14:paraId="07CFE0F1"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Who will have oversight of entries for Te Reo Matatini me te Pāngarau | Literacy and Numeracy standards?</w:t>
            </w:r>
          </w:p>
          <w:p w14:paraId="4CF521D1"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prepared are we for digital assessment?</w:t>
            </w:r>
          </w:p>
          <w:p w14:paraId="731F2577"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Are we familiar with Assessment Master?</w:t>
            </w:r>
          </w:p>
          <w:p w14:paraId="0CED3E92"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Do ākonga have digital skills?</w:t>
            </w:r>
          </w:p>
          <w:p w14:paraId="04860FBB"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Do ākonga regularly use their NZQA logins?</w:t>
            </w:r>
          </w:p>
          <w:p w14:paraId="26161E40"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Are there enough devices? How often do we check them?</w:t>
            </w:r>
          </w:p>
          <w:p w14:paraId="39934242" w14:textId="77777777" w:rsidR="00640A13" w:rsidRPr="00801546" w:rsidRDefault="00640A13" w:rsidP="00F27361">
            <w:pPr>
              <w:numPr>
                <w:ilvl w:val="1"/>
                <w:numId w:val="79"/>
              </w:numPr>
              <w:spacing w:line="259" w:lineRule="auto"/>
              <w:rPr>
                <w:rFonts w:ascii="Arial" w:hAnsi="Arial" w:cs="Arial"/>
                <w:sz w:val="18"/>
                <w:szCs w:val="18"/>
              </w:rPr>
            </w:pPr>
            <w:r w:rsidRPr="00801546">
              <w:rPr>
                <w:rFonts w:ascii="Arial" w:hAnsi="Arial" w:cs="Arial"/>
                <w:sz w:val="18"/>
                <w:szCs w:val="18"/>
              </w:rPr>
              <w:t>Are our teachers increasing their digital capability?</w:t>
            </w:r>
          </w:p>
          <w:p w14:paraId="592DCEAE" w14:textId="77777777" w:rsidR="00F27361" w:rsidRPr="00D8093C" w:rsidRDefault="00F27361" w:rsidP="00F27361">
            <w:pPr>
              <w:ind w:left="720"/>
              <w:rPr>
                <w:rFonts w:ascii="Arial" w:hAnsi="Arial" w:cs="Arial"/>
                <w:sz w:val="18"/>
                <w:szCs w:val="18"/>
              </w:rPr>
            </w:pPr>
          </w:p>
        </w:tc>
      </w:tr>
      <w:tr w:rsidR="009C665F" w:rsidRPr="00D8093C" w14:paraId="48F06255" w14:textId="77777777" w:rsidTr="00F27361">
        <w:tc>
          <w:tcPr>
            <w:tcW w:w="9923" w:type="dxa"/>
            <w:shd w:val="clear" w:color="auto" w:fill="91C8CB"/>
          </w:tcPr>
          <w:p w14:paraId="4853910C" w14:textId="77777777" w:rsidR="00F27361" w:rsidRPr="00D8093C" w:rsidRDefault="00640A13" w:rsidP="00640A13">
            <w:pPr>
              <w:spacing w:line="259" w:lineRule="auto"/>
              <w:rPr>
                <w:rFonts w:ascii="Arial" w:hAnsi="Arial" w:cs="Arial"/>
                <w:b/>
                <w:bCs/>
              </w:rPr>
            </w:pPr>
            <w:r w:rsidRPr="00801546">
              <w:rPr>
                <w:rFonts w:ascii="Arial" w:hAnsi="Arial" w:cs="Arial"/>
                <w:b/>
                <w:bCs/>
              </w:rPr>
              <w:t>Planning</w:t>
            </w:r>
          </w:p>
        </w:tc>
      </w:tr>
      <w:tr w:rsidR="009C665F" w:rsidRPr="00D8093C" w14:paraId="4F37DD04" w14:textId="77777777" w:rsidTr="00F27361">
        <w:tc>
          <w:tcPr>
            <w:tcW w:w="9923" w:type="dxa"/>
            <w:shd w:val="clear" w:color="auto" w:fill="CEE7E8"/>
          </w:tcPr>
          <w:p w14:paraId="48F94313"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Will we still have an assessment calendar? How will we manage crunch points now that internals are all going to be about 5 credits?</w:t>
            </w:r>
          </w:p>
          <w:p w14:paraId="1D8F14D5"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What will courses look like?</w:t>
            </w:r>
          </w:p>
          <w:p w14:paraId="151EFC8F"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Will all Achievement Standards in a subject be offered in or across courses?</w:t>
            </w:r>
          </w:p>
          <w:p w14:paraId="60CBB0DF"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Will our use of Unit Standards change?</w:t>
            </w:r>
          </w:p>
          <w:p w14:paraId="014D3A53"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What will Literacy and Numeracy look like in student programmes? How will we track if they're ready to be assessed for the corequisite standards?</w:t>
            </w:r>
          </w:p>
          <w:p w14:paraId="0AC3376E" w14:textId="77777777" w:rsidR="00640A13" w:rsidRPr="00801546" w:rsidRDefault="00640A13" w:rsidP="00F27361">
            <w:pPr>
              <w:numPr>
                <w:ilvl w:val="0"/>
                <w:numId w:val="79"/>
              </w:numPr>
              <w:spacing w:line="259" w:lineRule="auto"/>
              <w:rPr>
                <w:rFonts w:ascii="Arial" w:hAnsi="Arial" w:cs="Arial"/>
                <w:sz w:val="18"/>
                <w:szCs w:val="18"/>
              </w:rPr>
            </w:pPr>
            <w:r w:rsidRPr="00801546">
              <w:rPr>
                <w:rFonts w:ascii="Arial" w:hAnsi="Arial" w:cs="Arial"/>
                <w:sz w:val="18"/>
                <w:szCs w:val="18"/>
              </w:rPr>
              <w:t>How will students monitor their progress towards standards where evidence is collected over time?</w:t>
            </w:r>
          </w:p>
          <w:p w14:paraId="1E76D0E0" w14:textId="77777777" w:rsidR="00F27361" w:rsidRPr="00D8093C" w:rsidRDefault="00F27361" w:rsidP="00F27361">
            <w:pPr>
              <w:ind w:left="360"/>
              <w:rPr>
                <w:rFonts w:ascii="Arial" w:hAnsi="Arial" w:cs="Arial"/>
                <w:sz w:val="18"/>
                <w:szCs w:val="18"/>
              </w:rPr>
            </w:pPr>
          </w:p>
        </w:tc>
      </w:tr>
    </w:tbl>
    <w:p w14:paraId="2E00210B" w14:textId="79ADEB09" w:rsidR="00453193" w:rsidRPr="00453193" w:rsidRDefault="00453193" w:rsidP="00043F88">
      <w:pPr>
        <w:rPr>
          <w:rFonts w:ascii="Arial" w:eastAsia="Calibri" w:hAnsi="Arial" w:cs="Arial"/>
          <w:b/>
          <w:bCs/>
          <w:sz w:val="24"/>
          <w:szCs w:val="24"/>
          <w:lang w:val="en-NZ"/>
        </w:rPr>
      </w:pPr>
    </w:p>
    <w:p w14:paraId="6BACF82D" w14:textId="5E11FE28" w:rsidR="00453193" w:rsidRPr="00453193" w:rsidRDefault="002E7907" w:rsidP="00453193">
      <w:pPr>
        <w:rPr>
          <w:rFonts w:ascii="Arial" w:eastAsia="Calibri" w:hAnsi="Arial" w:cs="Arial"/>
          <w:sz w:val="24"/>
          <w:szCs w:val="24"/>
          <w:lang w:val="en-NZ"/>
        </w:rPr>
      </w:pPr>
      <w:r w:rsidRPr="002E7907">
        <w:rPr>
          <w:rFonts w:ascii="Arial" w:eastAsia="Calibri" w:hAnsi="Arial" w:cs="Arial"/>
          <w:noProof/>
          <w:sz w:val="24"/>
          <w:szCs w:val="24"/>
          <w:lang w:val="en-NZ"/>
        </w:rPr>
        <mc:AlternateContent>
          <mc:Choice Requires="wps">
            <w:drawing>
              <wp:anchor distT="45720" distB="45720" distL="114300" distR="114300" simplePos="0" relativeHeight="251658246" behindDoc="0" locked="0" layoutInCell="1" allowOverlap="1" wp14:anchorId="735037FE" wp14:editId="688C675C">
                <wp:simplePos x="0" y="0"/>
                <wp:positionH relativeFrom="column">
                  <wp:posOffset>-277495</wp:posOffset>
                </wp:positionH>
                <wp:positionV relativeFrom="paragraph">
                  <wp:posOffset>179705</wp:posOffset>
                </wp:positionV>
                <wp:extent cx="6455410" cy="1404620"/>
                <wp:effectExtent l="0" t="0" r="21590" b="2286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404620"/>
                        </a:xfrm>
                        <a:prstGeom prst="rect">
                          <a:avLst/>
                        </a:prstGeom>
                        <a:solidFill>
                          <a:srgbClr val="FFFFFF"/>
                        </a:solidFill>
                        <a:ln w="9525">
                          <a:solidFill>
                            <a:srgbClr val="000000"/>
                          </a:solidFill>
                          <a:miter lim="800000"/>
                          <a:headEnd/>
                          <a:tailEnd/>
                        </a:ln>
                      </wps:spPr>
                      <wps:txbx>
                        <w:txbxContent>
                          <w:p w14:paraId="5C0E8D93" w14:textId="075004EE" w:rsidR="002E7907" w:rsidRDefault="002E7907">
                            <w:pPr>
                              <w:rPr>
                                <w:rFonts w:ascii="Arial" w:eastAsia="Calibri" w:hAnsi="Arial" w:cs="Arial"/>
                                <w:b/>
                                <w:bCs/>
                                <w:color w:val="56B0BA"/>
                                <w:sz w:val="44"/>
                                <w:szCs w:val="44"/>
                                <w:lang w:val="en-NZ"/>
                              </w:rPr>
                            </w:pPr>
                            <w:r w:rsidRPr="00366242">
                              <w:rPr>
                                <w:rFonts w:ascii="Arial" w:hAnsi="Arial" w:cs="Arial"/>
                                <w:b/>
                                <w:bCs/>
                                <w:color w:val="56B0BA"/>
                                <w:sz w:val="44"/>
                                <w:szCs w:val="44"/>
                              </w:rPr>
                              <w:t>Our</w:t>
                            </w:r>
                            <w:r w:rsidR="00366242" w:rsidRPr="00366242">
                              <w:rPr>
                                <w:color w:val="56B0BA"/>
                                <w:sz w:val="44"/>
                                <w:szCs w:val="44"/>
                              </w:rPr>
                              <w:t xml:space="preserve"> </w:t>
                            </w:r>
                            <w:r w:rsidR="00366242" w:rsidRPr="00E84E30">
                              <w:rPr>
                                <w:rFonts w:ascii="Arial" w:eastAsia="Calibri" w:hAnsi="Arial" w:cs="Arial"/>
                                <w:b/>
                                <w:bCs/>
                                <w:color w:val="56B0BA"/>
                                <w:sz w:val="44"/>
                                <w:szCs w:val="44"/>
                                <w:lang w:val="en-NZ"/>
                              </w:rPr>
                              <w:t>2024 Readiness Plan</w:t>
                            </w:r>
                            <w:r w:rsidR="00366242">
                              <w:rPr>
                                <w:rFonts w:ascii="Arial" w:eastAsia="Calibri" w:hAnsi="Arial" w:cs="Arial"/>
                                <w:b/>
                                <w:bCs/>
                                <w:color w:val="56B0BA"/>
                                <w:sz w:val="44"/>
                                <w:szCs w:val="44"/>
                                <w:lang w:val="en-NZ"/>
                              </w:rPr>
                              <w:t xml:space="preserve"> – next steps:</w:t>
                            </w:r>
                          </w:p>
                          <w:p w14:paraId="750A44DC" w14:textId="45A78BE2" w:rsidR="00366242" w:rsidRDefault="00366242">
                            <w:pPr>
                              <w:rPr>
                                <w:rFonts w:ascii="Arial" w:eastAsia="Calibri" w:hAnsi="Arial" w:cs="Arial"/>
                                <w:b/>
                                <w:bCs/>
                                <w:color w:val="56B0BA"/>
                                <w:sz w:val="24"/>
                                <w:szCs w:val="24"/>
                                <w:lang w:val="en-NZ"/>
                              </w:rPr>
                            </w:pPr>
                            <w:r>
                              <w:rPr>
                                <w:rFonts w:ascii="Arial" w:eastAsia="Calibri" w:hAnsi="Arial" w:cs="Arial"/>
                                <w:b/>
                                <w:bCs/>
                                <w:color w:val="56B0BA"/>
                                <w:sz w:val="24"/>
                                <w:szCs w:val="24"/>
                                <w:lang w:val="en-NZ"/>
                              </w:rPr>
                              <w:t>Initial thoughts</w:t>
                            </w:r>
                          </w:p>
                          <w:p w14:paraId="00DACB9A" w14:textId="77777777" w:rsidR="00366242" w:rsidRDefault="00366242">
                            <w:pPr>
                              <w:rPr>
                                <w:rFonts w:ascii="Arial" w:eastAsia="Calibri" w:hAnsi="Arial" w:cs="Arial"/>
                                <w:b/>
                                <w:bCs/>
                                <w:color w:val="56B0BA"/>
                                <w:sz w:val="24"/>
                                <w:szCs w:val="24"/>
                                <w:lang w:val="en-NZ"/>
                              </w:rPr>
                            </w:pPr>
                          </w:p>
                          <w:p w14:paraId="6E96B72F" w14:textId="77777777" w:rsidR="00366242" w:rsidRDefault="00366242">
                            <w:pPr>
                              <w:rPr>
                                <w:rFonts w:ascii="Arial" w:eastAsia="Calibri" w:hAnsi="Arial" w:cs="Arial"/>
                                <w:b/>
                                <w:bCs/>
                                <w:color w:val="56B0BA"/>
                                <w:sz w:val="24"/>
                                <w:szCs w:val="24"/>
                                <w:lang w:val="en-NZ"/>
                              </w:rPr>
                            </w:pPr>
                          </w:p>
                          <w:p w14:paraId="08A0FB19" w14:textId="77777777" w:rsidR="00366242" w:rsidRDefault="00366242">
                            <w:pPr>
                              <w:rPr>
                                <w:rFonts w:ascii="Arial" w:eastAsia="Calibri" w:hAnsi="Arial" w:cs="Arial"/>
                                <w:b/>
                                <w:bCs/>
                                <w:color w:val="56B0BA"/>
                                <w:sz w:val="24"/>
                                <w:szCs w:val="24"/>
                                <w:lang w:val="en-NZ"/>
                              </w:rPr>
                            </w:pPr>
                          </w:p>
                          <w:p w14:paraId="483CBFC8" w14:textId="77777777" w:rsidR="00366242" w:rsidRDefault="00366242">
                            <w:pPr>
                              <w:rPr>
                                <w:rFonts w:ascii="Arial" w:eastAsia="Calibri" w:hAnsi="Arial" w:cs="Arial"/>
                                <w:b/>
                                <w:bCs/>
                                <w:color w:val="56B0BA"/>
                                <w:sz w:val="24"/>
                                <w:szCs w:val="24"/>
                                <w:lang w:val="en-NZ"/>
                              </w:rPr>
                            </w:pPr>
                          </w:p>
                          <w:p w14:paraId="66BFF89C" w14:textId="77777777" w:rsidR="00366242" w:rsidRDefault="00366242">
                            <w:pPr>
                              <w:rPr>
                                <w:rFonts w:ascii="Arial" w:eastAsia="Calibri" w:hAnsi="Arial" w:cs="Arial"/>
                                <w:b/>
                                <w:bCs/>
                                <w:color w:val="56B0BA"/>
                                <w:sz w:val="24"/>
                                <w:szCs w:val="24"/>
                                <w:lang w:val="en-NZ"/>
                              </w:rPr>
                            </w:pPr>
                          </w:p>
                          <w:p w14:paraId="47A5D287" w14:textId="77777777" w:rsidR="00366242" w:rsidRDefault="00366242">
                            <w:pPr>
                              <w:rPr>
                                <w:rFonts w:ascii="Arial" w:eastAsia="Calibri" w:hAnsi="Arial" w:cs="Arial"/>
                                <w:b/>
                                <w:bCs/>
                                <w:color w:val="56B0BA"/>
                                <w:sz w:val="24"/>
                                <w:szCs w:val="24"/>
                                <w:lang w:val="en-NZ"/>
                              </w:rPr>
                            </w:pPr>
                          </w:p>
                          <w:p w14:paraId="3AD410DC" w14:textId="14727538" w:rsidR="00366242" w:rsidRDefault="00366242">
                            <w:pPr>
                              <w:rPr>
                                <w:rFonts w:ascii="Arial" w:eastAsia="Calibri" w:hAnsi="Arial" w:cs="Arial"/>
                                <w:b/>
                                <w:bCs/>
                                <w:color w:val="56B0BA"/>
                                <w:sz w:val="24"/>
                                <w:szCs w:val="24"/>
                                <w:lang w:val="en-NZ"/>
                              </w:rPr>
                            </w:pPr>
                            <w:r>
                              <w:rPr>
                                <w:rFonts w:ascii="Arial" w:eastAsia="Calibri" w:hAnsi="Arial" w:cs="Arial"/>
                                <w:b/>
                                <w:bCs/>
                                <w:color w:val="56B0BA"/>
                                <w:sz w:val="24"/>
                                <w:szCs w:val="24"/>
                                <w:lang w:val="en-NZ"/>
                              </w:rPr>
                              <w:t>Questions</w:t>
                            </w:r>
                          </w:p>
                          <w:p w14:paraId="6CEBBD0B" w14:textId="77777777" w:rsidR="00366242" w:rsidRDefault="00366242">
                            <w:pPr>
                              <w:rPr>
                                <w:rFonts w:ascii="Arial" w:eastAsia="Calibri" w:hAnsi="Arial" w:cs="Arial"/>
                                <w:b/>
                                <w:bCs/>
                                <w:color w:val="56B0BA"/>
                                <w:sz w:val="24"/>
                                <w:szCs w:val="24"/>
                                <w:lang w:val="en-NZ"/>
                              </w:rPr>
                            </w:pPr>
                          </w:p>
                          <w:p w14:paraId="2E212F7C" w14:textId="77777777" w:rsidR="00366242" w:rsidRDefault="00366242">
                            <w:pPr>
                              <w:rPr>
                                <w:rFonts w:ascii="Arial" w:eastAsia="Calibri" w:hAnsi="Arial" w:cs="Arial"/>
                                <w:b/>
                                <w:bCs/>
                                <w:color w:val="56B0BA"/>
                                <w:sz w:val="24"/>
                                <w:szCs w:val="24"/>
                                <w:lang w:val="en-NZ"/>
                              </w:rPr>
                            </w:pPr>
                          </w:p>
                          <w:p w14:paraId="64CEFFC1" w14:textId="77777777" w:rsidR="00366242" w:rsidRDefault="00366242">
                            <w:pPr>
                              <w:rPr>
                                <w:rFonts w:ascii="Arial" w:eastAsia="Calibri" w:hAnsi="Arial" w:cs="Arial"/>
                                <w:b/>
                                <w:bCs/>
                                <w:color w:val="56B0BA"/>
                                <w:sz w:val="24"/>
                                <w:szCs w:val="24"/>
                                <w:lang w:val="en-NZ"/>
                              </w:rPr>
                            </w:pPr>
                          </w:p>
                          <w:p w14:paraId="74C00AF7" w14:textId="77777777" w:rsidR="00366242" w:rsidRDefault="00366242">
                            <w:pPr>
                              <w:rPr>
                                <w:rFonts w:ascii="Arial" w:eastAsia="Calibri" w:hAnsi="Arial" w:cs="Arial"/>
                                <w:b/>
                                <w:bCs/>
                                <w:color w:val="56B0BA"/>
                                <w:sz w:val="24"/>
                                <w:szCs w:val="24"/>
                                <w:lang w:val="en-NZ"/>
                              </w:rPr>
                            </w:pPr>
                          </w:p>
                          <w:p w14:paraId="66AD0714" w14:textId="77777777" w:rsidR="00366242" w:rsidRDefault="00366242" w:rsidP="00805849">
                            <w:pPr>
                              <w:rPr>
                                <w:rFonts w:ascii="Arial" w:eastAsia="Calibri" w:hAnsi="Arial" w:cs="Arial"/>
                                <w:b/>
                                <w:bCs/>
                                <w:color w:val="56B0BA"/>
                                <w:sz w:val="24"/>
                                <w:szCs w:val="24"/>
                                <w:lang w:val="en-NZ"/>
                              </w:rPr>
                            </w:pPr>
                          </w:p>
                          <w:p w14:paraId="60CE9D4E" w14:textId="77777777" w:rsidR="00366242" w:rsidRDefault="00366242">
                            <w:pPr>
                              <w:rPr>
                                <w:rFonts w:ascii="Arial" w:eastAsia="Calibri" w:hAnsi="Arial" w:cs="Arial"/>
                                <w:b/>
                                <w:bCs/>
                                <w:color w:val="56B0BA"/>
                                <w:sz w:val="24"/>
                                <w:szCs w:val="24"/>
                                <w:lang w:val="en-NZ"/>
                              </w:rPr>
                            </w:pPr>
                          </w:p>
                          <w:p w14:paraId="47F85F33" w14:textId="39EDD86A" w:rsidR="00366242" w:rsidRDefault="00366242">
                            <w:pPr>
                              <w:rPr>
                                <w:rFonts w:ascii="Arial" w:eastAsia="Calibri" w:hAnsi="Arial" w:cs="Arial"/>
                                <w:b/>
                                <w:bCs/>
                                <w:color w:val="56B0BA"/>
                                <w:sz w:val="44"/>
                                <w:szCs w:val="44"/>
                                <w:lang w:val="en-NZ"/>
                              </w:rPr>
                            </w:pPr>
                            <w:r>
                              <w:rPr>
                                <w:rFonts w:ascii="Arial" w:eastAsia="Calibri" w:hAnsi="Arial" w:cs="Arial"/>
                                <w:b/>
                                <w:bCs/>
                                <w:color w:val="56B0BA"/>
                                <w:sz w:val="24"/>
                                <w:szCs w:val="24"/>
                                <w:lang w:val="en-NZ"/>
                              </w:rPr>
                              <w:t>Next steps</w:t>
                            </w:r>
                          </w:p>
                          <w:p w14:paraId="3E775889" w14:textId="77777777" w:rsidR="00366242" w:rsidRDefault="00366242">
                            <w:pPr>
                              <w:rPr>
                                <w:rFonts w:ascii="Arial" w:eastAsia="Calibri" w:hAnsi="Arial" w:cs="Arial"/>
                                <w:b/>
                                <w:bCs/>
                                <w:color w:val="56B0BA"/>
                                <w:sz w:val="44"/>
                                <w:szCs w:val="44"/>
                                <w:lang w:val="en-NZ"/>
                              </w:rPr>
                            </w:pPr>
                          </w:p>
                          <w:p w14:paraId="391775B3" w14:textId="77777777" w:rsidR="00366242" w:rsidRDefault="00366242">
                            <w:pPr>
                              <w:rPr>
                                <w:rFonts w:ascii="Arial" w:eastAsia="Calibri" w:hAnsi="Arial" w:cs="Arial"/>
                                <w:b/>
                                <w:bCs/>
                                <w:color w:val="56B0BA"/>
                                <w:sz w:val="44"/>
                                <w:szCs w:val="44"/>
                                <w:lang w:val="en-NZ"/>
                              </w:rPr>
                            </w:pPr>
                          </w:p>
                          <w:p w14:paraId="51BB0AC7" w14:textId="77777777" w:rsidR="00366242" w:rsidRPr="00366242" w:rsidRDefault="00366242">
                            <w:pPr>
                              <w:rPr>
                                <w:rFonts w:ascii="Arial" w:eastAsia="Calibri" w:hAnsi="Arial" w:cs="Arial"/>
                                <w:b/>
                                <w:bCs/>
                                <w:color w:val="56B0BA"/>
                                <w:sz w:val="24"/>
                                <w:szCs w:val="24"/>
                                <w:lang w:val="en-NZ"/>
                              </w:rPr>
                            </w:pPr>
                          </w:p>
                          <w:p w14:paraId="4B6A1524" w14:textId="77777777" w:rsidR="00366242" w:rsidRDefault="00366242">
                            <w:pPr>
                              <w:rPr>
                                <w:rFonts w:ascii="Arial" w:eastAsia="Calibri" w:hAnsi="Arial" w:cs="Arial"/>
                                <w:b/>
                                <w:bCs/>
                                <w:color w:val="56B0BA"/>
                                <w:sz w:val="44"/>
                                <w:szCs w:val="44"/>
                                <w:lang w:val="en-NZ"/>
                              </w:rPr>
                            </w:pPr>
                          </w:p>
                          <w:p w14:paraId="57CA77CF" w14:textId="77777777" w:rsidR="00366242" w:rsidRDefault="003662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037FE" id="Text Box 41" o:spid="_x0000_s1030" type="#_x0000_t202" style="position:absolute;margin-left:-21.85pt;margin-top:14.15pt;width:508.3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">
                <v:textbox style="mso-fit-shape-to-text:t">
                  <w:txbxContent>
                    <w:p w14:paraId="5C0E8D93" w14:textId="075004EE" w:rsidR="002E7907" w:rsidRDefault="002E7907">
                      <w:pPr>
                        <w:rPr>
                          <w:rFonts w:ascii="Arial" w:eastAsia="Calibri" w:hAnsi="Arial" w:cs="Arial"/>
                          <w:b/>
                          <w:bCs/>
                          <w:color w:val="56B0BA"/>
                          <w:sz w:val="44"/>
                          <w:szCs w:val="44"/>
                          <w:lang w:val="en-NZ"/>
                        </w:rPr>
                      </w:pPr>
                      <w:r w:rsidRPr="00366242">
                        <w:rPr>
                          <w:rFonts w:ascii="Arial" w:hAnsi="Arial" w:cs="Arial"/>
                          <w:b/>
                          <w:bCs/>
                          <w:color w:val="56B0BA"/>
                          <w:sz w:val="44"/>
                          <w:szCs w:val="44"/>
                        </w:rPr>
                        <w:t>Our</w:t>
                      </w:r>
                      <w:r w:rsidR="00366242" w:rsidRPr="00366242">
                        <w:rPr>
                          <w:color w:val="56B0BA"/>
                          <w:sz w:val="44"/>
                          <w:szCs w:val="44"/>
                        </w:rPr>
                        <w:t xml:space="preserve"> </w:t>
                      </w:r>
                      <w:r w:rsidR="00366242" w:rsidRPr="00E84E30">
                        <w:rPr>
                          <w:rFonts w:ascii="Arial" w:eastAsia="Calibri" w:hAnsi="Arial" w:cs="Arial"/>
                          <w:b/>
                          <w:bCs/>
                          <w:color w:val="56B0BA"/>
                          <w:sz w:val="44"/>
                          <w:szCs w:val="44"/>
                          <w:lang w:val="en-NZ"/>
                        </w:rPr>
                        <w:t>2024 Readiness Plan</w:t>
                      </w:r>
                      <w:r w:rsidR="00366242">
                        <w:rPr>
                          <w:rFonts w:ascii="Arial" w:eastAsia="Calibri" w:hAnsi="Arial" w:cs="Arial"/>
                          <w:b/>
                          <w:bCs/>
                          <w:color w:val="56B0BA"/>
                          <w:sz w:val="44"/>
                          <w:szCs w:val="44"/>
                          <w:lang w:val="en-NZ"/>
                        </w:rPr>
                        <w:t xml:space="preserve"> – next steps:</w:t>
                      </w:r>
                    </w:p>
                    <w:p w14:paraId="750A44DC" w14:textId="45A78BE2" w:rsidR="00366242" w:rsidRDefault="00366242">
                      <w:pPr>
                        <w:rPr>
                          <w:rFonts w:ascii="Arial" w:eastAsia="Calibri" w:hAnsi="Arial" w:cs="Arial"/>
                          <w:b/>
                          <w:bCs/>
                          <w:color w:val="56B0BA"/>
                          <w:sz w:val="24"/>
                          <w:szCs w:val="24"/>
                          <w:lang w:val="en-NZ"/>
                        </w:rPr>
                      </w:pPr>
                      <w:r>
                        <w:rPr>
                          <w:rFonts w:ascii="Arial" w:eastAsia="Calibri" w:hAnsi="Arial" w:cs="Arial"/>
                          <w:b/>
                          <w:bCs/>
                          <w:color w:val="56B0BA"/>
                          <w:sz w:val="24"/>
                          <w:szCs w:val="24"/>
                          <w:lang w:val="en-NZ"/>
                        </w:rPr>
                        <w:t>Initial thoughts</w:t>
                      </w:r>
                    </w:p>
                    <w:p w14:paraId="00DACB9A" w14:textId="77777777" w:rsidR="00366242" w:rsidRDefault="00366242">
                      <w:pPr>
                        <w:rPr>
                          <w:rFonts w:ascii="Arial" w:eastAsia="Calibri" w:hAnsi="Arial" w:cs="Arial"/>
                          <w:b/>
                          <w:bCs/>
                          <w:color w:val="56B0BA"/>
                          <w:sz w:val="24"/>
                          <w:szCs w:val="24"/>
                          <w:lang w:val="en-NZ"/>
                        </w:rPr>
                      </w:pPr>
                    </w:p>
                    <w:p w14:paraId="6E96B72F" w14:textId="77777777" w:rsidR="00366242" w:rsidRDefault="00366242">
                      <w:pPr>
                        <w:rPr>
                          <w:rFonts w:ascii="Arial" w:eastAsia="Calibri" w:hAnsi="Arial" w:cs="Arial"/>
                          <w:b/>
                          <w:bCs/>
                          <w:color w:val="56B0BA"/>
                          <w:sz w:val="24"/>
                          <w:szCs w:val="24"/>
                          <w:lang w:val="en-NZ"/>
                        </w:rPr>
                      </w:pPr>
                    </w:p>
                    <w:p w14:paraId="08A0FB19" w14:textId="77777777" w:rsidR="00366242" w:rsidRDefault="00366242">
                      <w:pPr>
                        <w:rPr>
                          <w:rFonts w:ascii="Arial" w:eastAsia="Calibri" w:hAnsi="Arial" w:cs="Arial"/>
                          <w:b/>
                          <w:bCs/>
                          <w:color w:val="56B0BA"/>
                          <w:sz w:val="24"/>
                          <w:szCs w:val="24"/>
                          <w:lang w:val="en-NZ"/>
                        </w:rPr>
                      </w:pPr>
                    </w:p>
                    <w:p w14:paraId="483CBFC8" w14:textId="77777777" w:rsidR="00366242" w:rsidRDefault="00366242">
                      <w:pPr>
                        <w:rPr>
                          <w:rFonts w:ascii="Arial" w:eastAsia="Calibri" w:hAnsi="Arial" w:cs="Arial"/>
                          <w:b/>
                          <w:bCs/>
                          <w:color w:val="56B0BA"/>
                          <w:sz w:val="24"/>
                          <w:szCs w:val="24"/>
                          <w:lang w:val="en-NZ"/>
                        </w:rPr>
                      </w:pPr>
                    </w:p>
                    <w:p w14:paraId="66BFF89C" w14:textId="77777777" w:rsidR="00366242" w:rsidRDefault="00366242">
                      <w:pPr>
                        <w:rPr>
                          <w:rFonts w:ascii="Arial" w:eastAsia="Calibri" w:hAnsi="Arial" w:cs="Arial"/>
                          <w:b/>
                          <w:bCs/>
                          <w:color w:val="56B0BA"/>
                          <w:sz w:val="24"/>
                          <w:szCs w:val="24"/>
                          <w:lang w:val="en-NZ"/>
                        </w:rPr>
                      </w:pPr>
                    </w:p>
                    <w:p w14:paraId="47A5D287" w14:textId="77777777" w:rsidR="00366242" w:rsidRDefault="00366242">
                      <w:pPr>
                        <w:rPr>
                          <w:rFonts w:ascii="Arial" w:eastAsia="Calibri" w:hAnsi="Arial" w:cs="Arial"/>
                          <w:b/>
                          <w:bCs/>
                          <w:color w:val="56B0BA"/>
                          <w:sz w:val="24"/>
                          <w:szCs w:val="24"/>
                          <w:lang w:val="en-NZ"/>
                        </w:rPr>
                      </w:pPr>
                    </w:p>
                    <w:p w14:paraId="3AD410DC" w14:textId="14727538" w:rsidR="00366242" w:rsidRDefault="00366242">
                      <w:pPr>
                        <w:rPr>
                          <w:rFonts w:ascii="Arial" w:eastAsia="Calibri" w:hAnsi="Arial" w:cs="Arial"/>
                          <w:b/>
                          <w:bCs/>
                          <w:color w:val="56B0BA"/>
                          <w:sz w:val="24"/>
                          <w:szCs w:val="24"/>
                          <w:lang w:val="en-NZ"/>
                        </w:rPr>
                      </w:pPr>
                      <w:r>
                        <w:rPr>
                          <w:rFonts w:ascii="Arial" w:eastAsia="Calibri" w:hAnsi="Arial" w:cs="Arial"/>
                          <w:b/>
                          <w:bCs/>
                          <w:color w:val="56B0BA"/>
                          <w:sz w:val="24"/>
                          <w:szCs w:val="24"/>
                          <w:lang w:val="en-NZ"/>
                        </w:rPr>
                        <w:t>Questions</w:t>
                      </w:r>
                    </w:p>
                    <w:p w14:paraId="6CEBBD0B" w14:textId="77777777" w:rsidR="00366242" w:rsidRDefault="00366242">
                      <w:pPr>
                        <w:rPr>
                          <w:rFonts w:ascii="Arial" w:eastAsia="Calibri" w:hAnsi="Arial" w:cs="Arial"/>
                          <w:b/>
                          <w:bCs/>
                          <w:color w:val="56B0BA"/>
                          <w:sz w:val="24"/>
                          <w:szCs w:val="24"/>
                          <w:lang w:val="en-NZ"/>
                        </w:rPr>
                      </w:pPr>
                    </w:p>
                    <w:p w14:paraId="2E212F7C" w14:textId="77777777" w:rsidR="00366242" w:rsidRDefault="00366242">
                      <w:pPr>
                        <w:rPr>
                          <w:rFonts w:ascii="Arial" w:eastAsia="Calibri" w:hAnsi="Arial" w:cs="Arial"/>
                          <w:b/>
                          <w:bCs/>
                          <w:color w:val="56B0BA"/>
                          <w:sz w:val="24"/>
                          <w:szCs w:val="24"/>
                          <w:lang w:val="en-NZ"/>
                        </w:rPr>
                      </w:pPr>
                    </w:p>
                    <w:p w14:paraId="64CEFFC1" w14:textId="77777777" w:rsidR="00366242" w:rsidRDefault="00366242">
                      <w:pPr>
                        <w:rPr>
                          <w:rFonts w:ascii="Arial" w:eastAsia="Calibri" w:hAnsi="Arial" w:cs="Arial"/>
                          <w:b/>
                          <w:bCs/>
                          <w:color w:val="56B0BA"/>
                          <w:sz w:val="24"/>
                          <w:szCs w:val="24"/>
                          <w:lang w:val="en-NZ"/>
                        </w:rPr>
                      </w:pPr>
                    </w:p>
                    <w:p w14:paraId="74C00AF7" w14:textId="77777777" w:rsidR="00366242" w:rsidRDefault="00366242">
                      <w:pPr>
                        <w:rPr>
                          <w:rFonts w:ascii="Arial" w:eastAsia="Calibri" w:hAnsi="Arial" w:cs="Arial"/>
                          <w:b/>
                          <w:bCs/>
                          <w:color w:val="56B0BA"/>
                          <w:sz w:val="24"/>
                          <w:szCs w:val="24"/>
                          <w:lang w:val="en-NZ"/>
                        </w:rPr>
                      </w:pPr>
                    </w:p>
                    <w:p w14:paraId="66AD0714" w14:textId="77777777" w:rsidR="00366242" w:rsidRDefault="00366242" w:rsidP="00805849">
                      <w:pPr>
                        <w:rPr>
                          <w:rFonts w:ascii="Arial" w:eastAsia="Calibri" w:hAnsi="Arial" w:cs="Arial"/>
                          <w:b/>
                          <w:bCs/>
                          <w:color w:val="56B0BA"/>
                          <w:sz w:val="24"/>
                          <w:szCs w:val="24"/>
                          <w:lang w:val="en-NZ"/>
                        </w:rPr>
                      </w:pPr>
                    </w:p>
                    <w:p w14:paraId="60CE9D4E" w14:textId="77777777" w:rsidR="00366242" w:rsidRDefault="00366242">
                      <w:pPr>
                        <w:rPr>
                          <w:rFonts w:ascii="Arial" w:eastAsia="Calibri" w:hAnsi="Arial" w:cs="Arial"/>
                          <w:b/>
                          <w:bCs/>
                          <w:color w:val="56B0BA"/>
                          <w:sz w:val="24"/>
                          <w:szCs w:val="24"/>
                          <w:lang w:val="en-NZ"/>
                        </w:rPr>
                      </w:pPr>
                    </w:p>
                    <w:p w14:paraId="47F85F33" w14:textId="39EDD86A" w:rsidR="00366242" w:rsidRDefault="00366242">
                      <w:pPr>
                        <w:rPr>
                          <w:rFonts w:ascii="Arial" w:eastAsia="Calibri" w:hAnsi="Arial" w:cs="Arial"/>
                          <w:b/>
                          <w:bCs/>
                          <w:color w:val="56B0BA"/>
                          <w:sz w:val="44"/>
                          <w:szCs w:val="44"/>
                          <w:lang w:val="en-NZ"/>
                        </w:rPr>
                      </w:pPr>
                      <w:r>
                        <w:rPr>
                          <w:rFonts w:ascii="Arial" w:eastAsia="Calibri" w:hAnsi="Arial" w:cs="Arial"/>
                          <w:b/>
                          <w:bCs/>
                          <w:color w:val="56B0BA"/>
                          <w:sz w:val="24"/>
                          <w:szCs w:val="24"/>
                          <w:lang w:val="en-NZ"/>
                        </w:rPr>
                        <w:t>Next steps</w:t>
                      </w:r>
                    </w:p>
                    <w:p w14:paraId="3E775889" w14:textId="77777777" w:rsidR="00366242" w:rsidRDefault="00366242">
                      <w:pPr>
                        <w:rPr>
                          <w:rFonts w:ascii="Arial" w:eastAsia="Calibri" w:hAnsi="Arial" w:cs="Arial"/>
                          <w:b/>
                          <w:bCs/>
                          <w:color w:val="56B0BA"/>
                          <w:sz w:val="44"/>
                          <w:szCs w:val="44"/>
                          <w:lang w:val="en-NZ"/>
                        </w:rPr>
                      </w:pPr>
                    </w:p>
                    <w:p w14:paraId="391775B3" w14:textId="77777777" w:rsidR="00366242" w:rsidRDefault="00366242">
                      <w:pPr>
                        <w:rPr>
                          <w:rFonts w:ascii="Arial" w:eastAsia="Calibri" w:hAnsi="Arial" w:cs="Arial"/>
                          <w:b/>
                          <w:bCs/>
                          <w:color w:val="56B0BA"/>
                          <w:sz w:val="44"/>
                          <w:szCs w:val="44"/>
                          <w:lang w:val="en-NZ"/>
                        </w:rPr>
                      </w:pPr>
                    </w:p>
                    <w:p w14:paraId="51BB0AC7" w14:textId="77777777" w:rsidR="00366242" w:rsidRPr="00366242" w:rsidRDefault="00366242">
                      <w:pPr>
                        <w:rPr>
                          <w:rFonts w:ascii="Arial" w:eastAsia="Calibri" w:hAnsi="Arial" w:cs="Arial"/>
                          <w:b/>
                          <w:bCs/>
                          <w:color w:val="56B0BA"/>
                          <w:sz w:val="24"/>
                          <w:szCs w:val="24"/>
                          <w:lang w:val="en-NZ"/>
                        </w:rPr>
                      </w:pPr>
                    </w:p>
                    <w:p w14:paraId="4B6A1524" w14:textId="77777777" w:rsidR="00366242" w:rsidRDefault="00366242">
                      <w:pPr>
                        <w:rPr>
                          <w:rFonts w:ascii="Arial" w:eastAsia="Calibri" w:hAnsi="Arial" w:cs="Arial"/>
                          <w:b/>
                          <w:bCs/>
                          <w:color w:val="56B0BA"/>
                          <w:sz w:val="44"/>
                          <w:szCs w:val="44"/>
                          <w:lang w:val="en-NZ"/>
                        </w:rPr>
                      </w:pPr>
                    </w:p>
                    <w:p w14:paraId="57CA77CF" w14:textId="77777777" w:rsidR="00366242" w:rsidRDefault="00366242"/>
                  </w:txbxContent>
                </v:textbox>
                <w10:wrap type="square"/>
              </v:shape>
            </w:pict>
          </mc:Fallback>
        </mc:AlternateContent>
      </w:r>
    </w:p>
    <w:p w14:paraId="65B9D965" w14:textId="15D06994" w:rsidR="00453193" w:rsidRPr="00453193" w:rsidRDefault="00453193" w:rsidP="00453193">
      <w:pPr>
        <w:jc w:val="center"/>
        <w:rPr>
          <w:rFonts w:ascii="Arial" w:eastAsia="Calibri" w:hAnsi="Arial" w:cs="Arial"/>
          <w:b/>
          <w:bCs/>
          <w:sz w:val="24"/>
          <w:szCs w:val="24"/>
          <w:lang w:val="en-NZ"/>
        </w:rPr>
      </w:pPr>
    </w:p>
    <w:p w14:paraId="25D5EC0F" w14:textId="15D06994" w:rsidR="00453193" w:rsidRPr="00453193" w:rsidRDefault="00453193" w:rsidP="00453193">
      <w:pPr>
        <w:jc w:val="center"/>
        <w:rPr>
          <w:rFonts w:ascii="Arial" w:eastAsia="Calibri" w:hAnsi="Arial" w:cs="Arial"/>
          <w:b/>
          <w:bCs/>
          <w:sz w:val="24"/>
          <w:szCs w:val="24"/>
          <w:lang w:val="en-NZ"/>
        </w:rPr>
      </w:pPr>
    </w:p>
    <w:p w14:paraId="0E100C84" w14:textId="77777777" w:rsidR="008E38BD" w:rsidRPr="00996753" w:rsidRDefault="008E38BD" w:rsidP="00D604CA">
      <w:pPr>
        <w:jc w:val="center"/>
        <w:rPr>
          <w:rFonts w:ascii="Arial" w:hAnsi="Arial" w:cs="Arial"/>
          <w:b/>
          <w:bCs/>
          <w:color w:val="56B0B2"/>
          <w:sz w:val="48"/>
          <w:szCs w:val="48"/>
        </w:rPr>
      </w:pPr>
      <w:bookmarkStart w:id="16" w:name="QA"/>
      <w:r w:rsidRPr="00996753">
        <w:rPr>
          <w:rFonts w:ascii="Arial" w:hAnsi="Arial" w:cs="Arial"/>
          <w:b/>
          <w:bCs/>
          <w:color w:val="56B0B2"/>
          <w:sz w:val="48"/>
          <w:szCs w:val="48"/>
        </w:rPr>
        <w:t>Quality Assurance updates</w:t>
      </w:r>
    </w:p>
    <w:bookmarkEnd w:id="16"/>
    <w:p w14:paraId="3F834634" w14:textId="77777777" w:rsidR="00EF340A" w:rsidRDefault="00EF340A" w:rsidP="00996753">
      <w:pPr>
        <w:spacing w:after="0"/>
        <w:jc w:val="center"/>
        <w:rPr>
          <w:rFonts w:ascii="Arial" w:hAnsi="Arial" w:cs="Arial"/>
          <w:b/>
          <w:bCs/>
          <w:color w:val="56B0BA"/>
          <w:sz w:val="36"/>
          <w:szCs w:val="36"/>
        </w:rPr>
      </w:pPr>
    </w:p>
    <w:p w14:paraId="22814787" w14:textId="149B6E38" w:rsidR="008E38BD" w:rsidRPr="007149F4" w:rsidRDefault="008E38BD" w:rsidP="00996753">
      <w:pPr>
        <w:spacing w:after="0"/>
        <w:jc w:val="center"/>
        <w:rPr>
          <w:rFonts w:ascii="Arial" w:hAnsi="Arial" w:cs="Arial"/>
          <w:b/>
          <w:bCs/>
          <w:color w:val="56B0BA"/>
          <w:sz w:val="34"/>
          <w:szCs w:val="34"/>
        </w:rPr>
      </w:pPr>
      <w:bookmarkStart w:id="17" w:name="MNAchanges"/>
      <w:r w:rsidRPr="007149F4">
        <w:rPr>
          <w:rFonts w:ascii="Arial" w:hAnsi="Arial" w:cs="Arial"/>
          <w:b/>
          <w:bCs/>
          <w:color w:val="56B0BA"/>
          <w:sz w:val="34"/>
          <w:szCs w:val="34"/>
        </w:rPr>
        <w:t>Changes to the Managing National Assessment Review</w:t>
      </w:r>
      <w:bookmarkEnd w:id="17"/>
    </w:p>
    <w:p w14:paraId="50051C55" w14:textId="77777777" w:rsidR="00EF340A" w:rsidRPr="00EF340A" w:rsidRDefault="00EF340A" w:rsidP="00996753">
      <w:pPr>
        <w:spacing w:after="0"/>
        <w:jc w:val="center"/>
        <w:rPr>
          <w:rFonts w:ascii="Arial" w:hAnsi="Arial" w:cs="Arial"/>
          <w:b/>
          <w:bCs/>
          <w:color w:val="56B0BA"/>
        </w:rPr>
      </w:pPr>
    </w:p>
    <w:p w14:paraId="54A1CC40" w14:textId="2A290AF0" w:rsidR="008E38BD" w:rsidRPr="00453193" w:rsidRDefault="008E38BD" w:rsidP="008E38BD">
      <w:pPr>
        <w:rPr>
          <w:rFonts w:ascii="Arial" w:hAnsi="Arial" w:cs="Arial"/>
        </w:rPr>
      </w:pPr>
      <w:r w:rsidRPr="00453193">
        <w:rPr>
          <w:rFonts w:ascii="Arial" w:hAnsi="Arial" w:cs="Arial"/>
        </w:rPr>
        <w:t>At last year’s seminar we discussed how the MNA format has changed with a focus on the evaluative questions that a School Relationship Manager considers when reviewing a school.</w:t>
      </w:r>
    </w:p>
    <w:p w14:paraId="5E2594A8" w14:textId="77777777" w:rsidR="008E38BD" w:rsidRPr="00453193" w:rsidRDefault="008E38BD" w:rsidP="008E38BD">
      <w:pPr>
        <w:rPr>
          <w:rFonts w:ascii="Arial" w:hAnsi="Arial" w:cs="Arial"/>
          <w:b/>
          <w:bCs/>
        </w:rPr>
      </w:pPr>
      <w:r w:rsidRPr="00453193">
        <w:rPr>
          <w:rFonts w:ascii="Arial" w:hAnsi="Arial" w:cs="Arial"/>
          <w:b/>
          <w:bCs/>
        </w:rPr>
        <w:t>Credible Assessment:</w:t>
      </w:r>
    </w:p>
    <w:p w14:paraId="62C4CFF7" w14:textId="77777777" w:rsidR="008E38BD" w:rsidRPr="00453193" w:rsidRDefault="008E38BD" w:rsidP="00300751">
      <w:pPr>
        <w:pStyle w:val="ListParagraph"/>
        <w:numPr>
          <w:ilvl w:val="0"/>
          <w:numId w:val="12"/>
        </w:numPr>
        <w:rPr>
          <w:rFonts w:ascii="Arial" w:hAnsi="Arial" w:cs="Arial"/>
        </w:rPr>
      </w:pPr>
      <w:r w:rsidRPr="00453193">
        <w:rPr>
          <w:rFonts w:ascii="Arial" w:hAnsi="Arial" w:cs="Arial"/>
        </w:rPr>
        <w:t>Is assessment practice consistent?</w:t>
      </w:r>
    </w:p>
    <w:p w14:paraId="336B15E4" w14:textId="77777777" w:rsidR="008E38BD" w:rsidRPr="00453193" w:rsidRDefault="008E38BD" w:rsidP="00300751">
      <w:pPr>
        <w:pStyle w:val="ListParagraph"/>
        <w:numPr>
          <w:ilvl w:val="0"/>
          <w:numId w:val="12"/>
        </w:numPr>
        <w:rPr>
          <w:rFonts w:ascii="Arial" w:hAnsi="Arial" w:cs="Arial"/>
        </w:rPr>
      </w:pPr>
      <w:r w:rsidRPr="00453193">
        <w:rPr>
          <w:rFonts w:ascii="Arial" w:hAnsi="Arial" w:cs="Arial"/>
        </w:rPr>
        <w:t>Is assessment practice credible?</w:t>
      </w:r>
    </w:p>
    <w:p w14:paraId="2E339988" w14:textId="04BCA74E" w:rsidR="008E38BD" w:rsidRPr="00453193" w:rsidRDefault="008E38BD" w:rsidP="00300751">
      <w:pPr>
        <w:pStyle w:val="ListParagraph"/>
        <w:numPr>
          <w:ilvl w:val="0"/>
          <w:numId w:val="12"/>
        </w:numPr>
        <w:rPr>
          <w:rFonts w:ascii="Arial" w:hAnsi="Arial" w:cs="Arial"/>
        </w:rPr>
      </w:pPr>
      <w:r w:rsidRPr="00453193">
        <w:rPr>
          <w:rFonts w:ascii="Arial" w:hAnsi="Arial" w:cs="Arial"/>
        </w:rPr>
        <w:t>Does assessment practice meet student</w:t>
      </w:r>
      <w:r w:rsidR="00C93E52">
        <w:rPr>
          <w:rFonts w:ascii="Arial" w:hAnsi="Arial" w:cs="Arial"/>
        </w:rPr>
        <w:t xml:space="preserve"> / ākonga</w:t>
      </w:r>
      <w:r w:rsidRPr="00453193">
        <w:rPr>
          <w:rFonts w:ascii="Arial" w:hAnsi="Arial" w:cs="Arial"/>
        </w:rPr>
        <w:t xml:space="preserve"> needs?</w:t>
      </w:r>
    </w:p>
    <w:p w14:paraId="0C95B7BF" w14:textId="77777777" w:rsidR="008E38BD" w:rsidRPr="00453193" w:rsidRDefault="008E38BD" w:rsidP="008E38BD">
      <w:pPr>
        <w:rPr>
          <w:rFonts w:ascii="Arial" w:hAnsi="Arial" w:cs="Arial"/>
          <w:b/>
          <w:bCs/>
        </w:rPr>
      </w:pPr>
      <w:r w:rsidRPr="00453193">
        <w:rPr>
          <w:rFonts w:ascii="Arial" w:hAnsi="Arial" w:cs="Arial"/>
          <w:b/>
          <w:bCs/>
        </w:rPr>
        <w:t>Quality Assurance:</w:t>
      </w:r>
    </w:p>
    <w:p w14:paraId="66B6DCD9" w14:textId="089EFC99" w:rsidR="008E38BD" w:rsidRPr="00453193" w:rsidRDefault="008E38BD" w:rsidP="00300751">
      <w:pPr>
        <w:pStyle w:val="ListParagraph"/>
        <w:numPr>
          <w:ilvl w:val="0"/>
          <w:numId w:val="13"/>
        </w:numPr>
        <w:rPr>
          <w:rFonts w:ascii="Arial" w:hAnsi="Arial" w:cs="Arial"/>
        </w:rPr>
      </w:pPr>
      <w:r w:rsidRPr="00453193">
        <w:rPr>
          <w:rFonts w:ascii="Arial" w:hAnsi="Arial" w:cs="Arial"/>
        </w:rPr>
        <w:t>Are external moderation outcomes consistent with the standard?</w:t>
      </w:r>
    </w:p>
    <w:p w14:paraId="10434F18" w14:textId="77777777" w:rsidR="008E38BD" w:rsidRPr="00453193" w:rsidRDefault="008E38BD" w:rsidP="00300751">
      <w:pPr>
        <w:pStyle w:val="ListParagraph"/>
        <w:numPr>
          <w:ilvl w:val="0"/>
          <w:numId w:val="13"/>
        </w:numPr>
        <w:rPr>
          <w:rFonts w:ascii="Arial" w:hAnsi="Arial" w:cs="Arial"/>
        </w:rPr>
      </w:pPr>
      <w:r w:rsidRPr="00453193">
        <w:rPr>
          <w:rFonts w:ascii="Arial" w:hAnsi="Arial" w:cs="Arial"/>
        </w:rPr>
        <w:t>Do internal moderation processes ensure all reported results are verified?</w:t>
      </w:r>
    </w:p>
    <w:p w14:paraId="013E1288" w14:textId="77777777" w:rsidR="008E38BD" w:rsidRPr="00453193" w:rsidRDefault="008E38BD" w:rsidP="00300751">
      <w:pPr>
        <w:pStyle w:val="ListParagraph"/>
        <w:numPr>
          <w:ilvl w:val="0"/>
          <w:numId w:val="13"/>
        </w:numPr>
        <w:rPr>
          <w:rFonts w:ascii="Arial" w:hAnsi="Arial" w:cs="Arial"/>
        </w:rPr>
      </w:pPr>
      <w:r w:rsidRPr="00453193">
        <w:rPr>
          <w:rFonts w:ascii="Arial" w:hAnsi="Arial" w:cs="Arial"/>
        </w:rPr>
        <w:t>Do external audits/reviews and data analysis indicate good practice?</w:t>
      </w:r>
    </w:p>
    <w:p w14:paraId="45599178" w14:textId="39174E42" w:rsidR="008E38BD" w:rsidRPr="00453193" w:rsidRDefault="005830C9" w:rsidP="008E38BD">
      <w:pPr>
        <w:rPr>
          <w:rFonts w:ascii="Arial" w:hAnsi="Arial" w:cs="Arial"/>
          <w:b/>
          <w:bCs/>
        </w:rPr>
      </w:pPr>
      <w:r w:rsidRPr="00453193">
        <w:rPr>
          <w:rFonts w:ascii="Arial" w:hAnsi="Arial" w:cs="Arial"/>
          <w:b/>
          <w:bCs/>
        </w:rPr>
        <w:t>Self</w:t>
      </w:r>
      <w:r>
        <w:rPr>
          <w:rFonts w:ascii="Arial" w:hAnsi="Arial" w:cs="Arial"/>
          <w:b/>
          <w:bCs/>
        </w:rPr>
        <w:t>-</w:t>
      </w:r>
      <w:r w:rsidRPr="00453193">
        <w:rPr>
          <w:rFonts w:ascii="Arial" w:hAnsi="Arial" w:cs="Arial"/>
          <w:b/>
          <w:bCs/>
        </w:rPr>
        <w:t>Review</w:t>
      </w:r>
      <w:r w:rsidR="008E38BD" w:rsidRPr="00453193">
        <w:rPr>
          <w:rFonts w:ascii="Arial" w:hAnsi="Arial" w:cs="Arial"/>
          <w:b/>
          <w:bCs/>
        </w:rPr>
        <w:t>:</w:t>
      </w:r>
    </w:p>
    <w:p w14:paraId="182E8CED" w14:textId="254D8E08" w:rsidR="008E38BD" w:rsidRPr="00453193" w:rsidRDefault="008E38BD" w:rsidP="008E38BD">
      <w:pPr>
        <w:rPr>
          <w:rFonts w:ascii="Arial" w:hAnsi="Arial" w:cs="Arial"/>
        </w:rPr>
      </w:pPr>
      <w:r w:rsidRPr="00453193">
        <w:rPr>
          <w:rFonts w:ascii="Arial" w:hAnsi="Arial" w:cs="Arial"/>
        </w:rPr>
        <w:t>In the context of credible assessment practice and quality assurance, does the school display</w:t>
      </w:r>
    </w:p>
    <w:p w14:paraId="4CE1275B" w14:textId="77777777" w:rsidR="008E38BD" w:rsidRPr="00453193" w:rsidRDefault="008E38BD" w:rsidP="00300751">
      <w:pPr>
        <w:pStyle w:val="ListParagraph"/>
        <w:numPr>
          <w:ilvl w:val="0"/>
          <w:numId w:val="14"/>
        </w:numPr>
        <w:rPr>
          <w:rFonts w:ascii="Arial" w:hAnsi="Arial" w:cs="Arial"/>
        </w:rPr>
      </w:pPr>
      <w:r w:rsidRPr="00453193">
        <w:rPr>
          <w:rFonts w:ascii="Arial" w:hAnsi="Arial" w:cs="Arial"/>
        </w:rPr>
        <w:t>Sound leadership?</w:t>
      </w:r>
    </w:p>
    <w:p w14:paraId="74AF9DEE" w14:textId="77777777" w:rsidR="008E38BD" w:rsidRPr="00453193" w:rsidRDefault="008E38BD" w:rsidP="00300751">
      <w:pPr>
        <w:pStyle w:val="ListParagraph"/>
        <w:numPr>
          <w:ilvl w:val="0"/>
          <w:numId w:val="14"/>
        </w:numPr>
        <w:rPr>
          <w:rFonts w:ascii="Arial" w:hAnsi="Arial" w:cs="Arial"/>
        </w:rPr>
      </w:pPr>
      <w:r w:rsidRPr="00453193">
        <w:rPr>
          <w:rFonts w:ascii="Arial" w:hAnsi="Arial" w:cs="Arial"/>
        </w:rPr>
        <w:t>Capability by leaders and teachers to meet consent requirements?</w:t>
      </w:r>
    </w:p>
    <w:p w14:paraId="104AA56E" w14:textId="77777777" w:rsidR="008E38BD" w:rsidRPr="00453193" w:rsidRDefault="008E38BD" w:rsidP="00300751">
      <w:pPr>
        <w:pStyle w:val="ListParagraph"/>
        <w:numPr>
          <w:ilvl w:val="0"/>
          <w:numId w:val="14"/>
        </w:numPr>
        <w:rPr>
          <w:rFonts w:ascii="Arial" w:hAnsi="Arial" w:cs="Arial"/>
        </w:rPr>
      </w:pPr>
      <w:r w:rsidRPr="00453193">
        <w:rPr>
          <w:rFonts w:ascii="Arial" w:hAnsi="Arial" w:cs="Arial"/>
        </w:rPr>
        <w:t>Ownership of assessment and moderation processes by leaders and teachers?</w:t>
      </w:r>
      <w:r w:rsidRPr="007D517E">
        <w:rPr>
          <w:rFonts w:ascii="Arial" w:hAnsi="Arial" w:cs="Arial"/>
        </w:rPr>
        <w:tab/>
      </w:r>
    </w:p>
    <w:p w14:paraId="1AB92B14" w14:textId="77777777" w:rsidR="008E38BD" w:rsidRPr="00453193" w:rsidRDefault="008E38BD" w:rsidP="008E38BD">
      <w:pPr>
        <w:rPr>
          <w:rFonts w:ascii="Arial" w:hAnsi="Arial" w:cs="Arial"/>
          <w:b/>
          <w:bCs/>
        </w:rPr>
      </w:pPr>
      <w:r w:rsidRPr="00453193">
        <w:rPr>
          <w:rFonts w:ascii="Arial" w:hAnsi="Arial" w:cs="Arial"/>
          <w:b/>
          <w:bCs/>
        </w:rPr>
        <w:t xml:space="preserve">A Model of Continuous Improvement </w:t>
      </w:r>
    </w:p>
    <w:p w14:paraId="4CB667FF" w14:textId="491DA240" w:rsidR="008E38BD" w:rsidRPr="00453193" w:rsidRDefault="008E38BD" w:rsidP="008E38BD">
      <w:pPr>
        <w:rPr>
          <w:rFonts w:ascii="Arial" w:hAnsi="Arial" w:cs="Arial"/>
        </w:rPr>
      </w:pPr>
      <w:r w:rsidRPr="00453193">
        <w:rPr>
          <w:rFonts w:ascii="Arial" w:hAnsi="Arial" w:cs="Arial"/>
        </w:rPr>
        <w:t>Last year</w:t>
      </w:r>
      <w:r w:rsidR="308955C4" w:rsidRPr="4480A767">
        <w:rPr>
          <w:rFonts w:ascii="Arial" w:hAnsi="Arial" w:cs="Arial"/>
        </w:rPr>
        <w:t>, several</w:t>
      </w:r>
      <w:r w:rsidRPr="00453193">
        <w:rPr>
          <w:rFonts w:ascii="Arial" w:hAnsi="Arial" w:cs="Arial"/>
        </w:rPr>
        <w:t xml:space="preserve"> schools attended Customer Relationship Meetings </w:t>
      </w:r>
      <w:r w:rsidR="308955C4" w:rsidRPr="4480A767">
        <w:rPr>
          <w:rFonts w:ascii="Arial" w:hAnsi="Arial" w:cs="Arial"/>
        </w:rPr>
        <w:t>after</w:t>
      </w:r>
      <w:r w:rsidRPr="00453193">
        <w:rPr>
          <w:rFonts w:ascii="Arial" w:hAnsi="Arial" w:cs="Arial"/>
        </w:rPr>
        <w:t xml:space="preserve"> the LNA seminars to discuss NZQA’s interaction with schools.</w:t>
      </w:r>
    </w:p>
    <w:p w14:paraId="0CC0714A" w14:textId="68C69D9A" w:rsidR="008E38BD" w:rsidRPr="00453193" w:rsidRDefault="008E38BD" w:rsidP="008E38BD">
      <w:pPr>
        <w:rPr>
          <w:rFonts w:ascii="Arial" w:hAnsi="Arial" w:cs="Arial"/>
        </w:rPr>
      </w:pPr>
      <w:r w:rsidRPr="00453193">
        <w:rPr>
          <w:rFonts w:ascii="Arial" w:hAnsi="Arial" w:cs="Arial"/>
        </w:rPr>
        <w:t xml:space="preserve">Improvements to the MNA process were discussed, and this has informed the </w:t>
      </w:r>
      <w:r w:rsidR="00D2768D">
        <w:rPr>
          <w:rFonts w:ascii="Arial" w:hAnsi="Arial" w:cs="Arial"/>
        </w:rPr>
        <w:t>implementation</w:t>
      </w:r>
      <w:r w:rsidRPr="00453193">
        <w:rPr>
          <w:rFonts w:ascii="Arial" w:hAnsi="Arial" w:cs="Arial"/>
        </w:rPr>
        <w:t xml:space="preserve"> of a Model of Continuous Improvement to support schools to enhance their quality assurance processes. The model will help to ensure MNA outcomes are addressed with ongoing support from School Relationship Managers in a timely manner.  </w:t>
      </w:r>
    </w:p>
    <w:p w14:paraId="4DC6DA94" w14:textId="77777777" w:rsidR="008E38BD" w:rsidRPr="00453193" w:rsidRDefault="008E38BD" w:rsidP="008E38BD">
      <w:pPr>
        <w:rPr>
          <w:rFonts w:ascii="Arial" w:hAnsi="Arial" w:cs="Arial"/>
          <w:b/>
          <w:bCs/>
          <w:i/>
          <w:iCs/>
        </w:rPr>
      </w:pPr>
      <w:r w:rsidRPr="00453193">
        <w:rPr>
          <w:rFonts w:ascii="Arial" w:hAnsi="Arial" w:cs="Arial"/>
          <w:b/>
          <w:bCs/>
          <w:i/>
          <w:iCs/>
        </w:rPr>
        <w:t>Notes:</w:t>
      </w:r>
    </w:p>
    <w:p w14:paraId="60BC5088" w14:textId="77777777" w:rsidR="008E38BD" w:rsidRPr="00453193" w:rsidRDefault="008E38BD" w:rsidP="00300751">
      <w:pPr>
        <w:pStyle w:val="ListParagraph"/>
        <w:numPr>
          <w:ilvl w:val="0"/>
          <w:numId w:val="15"/>
        </w:numPr>
        <w:rPr>
          <w:rFonts w:ascii="Arial" w:hAnsi="Arial" w:cs="Arial"/>
        </w:rPr>
      </w:pPr>
      <w:r w:rsidRPr="00453193">
        <w:rPr>
          <w:rFonts w:ascii="Arial" w:hAnsi="Arial" w:cs="Arial"/>
        </w:rPr>
        <w:t>There are 3 categories of MNA outcomes – Considerations (improvement), Action Items (potential risk), and Significant Issues (risks) that reflect the level of risk to the school meeting its consent requirements.</w:t>
      </w:r>
    </w:p>
    <w:p w14:paraId="336A5968" w14:textId="77777777" w:rsidR="008E38BD" w:rsidRPr="00453193" w:rsidRDefault="008E38BD" w:rsidP="00300751">
      <w:pPr>
        <w:pStyle w:val="ListParagraph"/>
        <w:numPr>
          <w:ilvl w:val="0"/>
          <w:numId w:val="15"/>
        </w:numPr>
        <w:rPr>
          <w:rFonts w:ascii="Arial" w:hAnsi="Arial" w:cs="Arial"/>
        </w:rPr>
      </w:pPr>
      <w:r w:rsidRPr="00453193">
        <w:rPr>
          <w:rFonts w:ascii="Arial" w:hAnsi="Arial" w:cs="Arial"/>
        </w:rPr>
        <w:t xml:space="preserve">Action Items and Significant Issues are addressed through an agreed plan between the SRM and the school, to be completed in a specified time. </w:t>
      </w:r>
    </w:p>
    <w:p w14:paraId="11F4C91E" w14:textId="77777777" w:rsidR="008E38BD" w:rsidRPr="00453193" w:rsidRDefault="008E38BD" w:rsidP="00300751">
      <w:pPr>
        <w:pStyle w:val="ListParagraph"/>
        <w:numPr>
          <w:ilvl w:val="0"/>
          <w:numId w:val="15"/>
        </w:numPr>
        <w:rPr>
          <w:rFonts w:ascii="Arial" w:hAnsi="Arial" w:cs="Arial"/>
        </w:rPr>
      </w:pPr>
      <w:r w:rsidRPr="00453193">
        <w:rPr>
          <w:rFonts w:ascii="Arial" w:hAnsi="Arial" w:cs="Arial"/>
        </w:rPr>
        <w:t>NZQA will provide resources through physical or remote meetings to support the issues being addressed.</w:t>
      </w:r>
    </w:p>
    <w:p w14:paraId="76D451AC" w14:textId="60A44DB2" w:rsidR="001551E2" w:rsidRDefault="008E38BD" w:rsidP="00300751">
      <w:pPr>
        <w:pStyle w:val="ListParagraph"/>
        <w:numPr>
          <w:ilvl w:val="0"/>
          <w:numId w:val="15"/>
        </w:numPr>
        <w:rPr>
          <w:rFonts w:ascii="Arial" w:hAnsi="Arial" w:cs="Arial"/>
        </w:rPr>
      </w:pPr>
      <w:r w:rsidRPr="00453193">
        <w:rPr>
          <w:rFonts w:ascii="Arial" w:hAnsi="Arial" w:cs="Arial"/>
        </w:rPr>
        <w:t>If issues are not resolved, they will be escalated and could result in a condition being imposed</w:t>
      </w:r>
      <w:r w:rsidR="005839E3" w:rsidRPr="00453193">
        <w:rPr>
          <w:rFonts w:ascii="Arial" w:hAnsi="Arial" w:cs="Arial"/>
        </w:rPr>
        <w:t xml:space="preserve"> </w:t>
      </w:r>
      <w:r w:rsidR="005839E3">
        <w:rPr>
          <w:rFonts w:ascii="Arial" w:hAnsi="Arial" w:cs="Arial"/>
        </w:rPr>
        <w:t xml:space="preserve">on a school or </w:t>
      </w:r>
      <w:proofErr w:type="spellStart"/>
      <w:r w:rsidR="005839E3">
        <w:rPr>
          <w:rFonts w:ascii="Arial" w:hAnsi="Arial" w:cs="Arial"/>
        </w:rPr>
        <w:t>kura’s</w:t>
      </w:r>
      <w:proofErr w:type="spellEnd"/>
      <w:r w:rsidR="005839E3">
        <w:rPr>
          <w:rFonts w:ascii="Arial" w:hAnsi="Arial" w:cs="Arial"/>
        </w:rPr>
        <w:t xml:space="preserve"> </w:t>
      </w:r>
      <w:r w:rsidRPr="00453193">
        <w:rPr>
          <w:rFonts w:ascii="Arial" w:hAnsi="Arial" w:cs="Arial"/>
        </w:rPr>
        <w:t>consent.</w:t>
      </w:r>
    </w:p>
    <w:p w14:paraId="30B92A65" w14:textId="77777777" w:rsidR="001551E2" w:rsidRDefault="001551E2">
      <w:pPr>
        <w:rPr>
          <w:rFonts w:ascii="Arial" w:hAnsi="Arial" w:cs="Arial"/>
        </w:rPr>
        <w:sectPr w:rsidR="001551E2">
          <w:pgSz w:w="12240" w:h="15840"/>
          <w:pgMar w:top="1440" w:right="1440" w:bottom="1440" w:left="1440" w:header="720" w:footer="720" w:gutter="0"/>
          <w:cols w:space="720"/>
          <w:docGrid w:linePitch="360"/>
        </w:sectPr>
      </w:pPr>
    </w:p>
    <w:p w14:paraId="436AA24D" w14:textId="23A689EF" w:rsidR="008E38BD" w:rsidRPr="00814DC1" w:rsidRDefault="00047C6D" w:rsidP="00814DC1">
      <w:pPr>
        <w:jc w:val="center"/>
        <w:rPr>
          <w:rFonts w:ascii="Arial" w:hAnsi="Arial" w:cs="Arial"/>
        </w:rPr>
      </w:pPr>
      <w:r w:rsidRPr="00047C6D">
        <w:rPr>
          <w:rFonts w:ascii="Arial" w:hAnsi="Arial" w:cs="Arial"/>
          <w:noProof/>
        </w:rPr>
        <mc:AlternateContent>
          <mc:Choice Requires="wps">
            <w:drawing>
              <wp:anchor distT="45720" distB="45720" distL="114300" distR="114300" simplePos="0" relativeHeight="251658251" behindDoc="0" locked="0" layoutInCell="1" allowOverlap="1" wp14:anchorId="79243BD1" wp14:editId="16C5B8B8">
                <wp:simplePos x="0" y="0"/>
                <wp:positionH relativeFrom="column">
                  <wp:posOffset>-138214</wp:posOffset>
                </wp:positionH>
                <wp:positionV relativeFrom="paragraph">
                  <wp:posOffset>407</wp:posOffset>
                </wp:positionV>
                <wp:extent cx="8754745" cy="1404620"/>
                <wp:effectExtent l="0" t="0" r="27305" b="2286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4745" cy="1404620"/>
                        </a:xfrm>
                        <a:prstGeom prst="rect">
                          <a:avLst/>
                        </a:prstGeom>
                        <a:solidFill>
                          <a:srgbClr val="BDE0E1"/>
                        </a:solidFill>
                        <a:ln w="9525">
                          <a:solidFill>
                            <a:srgbClr val="000000"/>
                          </a:solidFill>
                          <a:miter lim="800000"/>
                          <a:headEnd/>
                          <a:tailEnd/>
                        </a:ln>
                      </wps:spPr>
                      <wps:txbx>
                        <w:txbxContent>
                          <w:p w14:paraId="218A58F9" w14:textId="2466D156" w:rsidR="00047C6D" w:rsidRPr="00FE5F8F" w:rsidRDefault="00047C6D" w:rsidP="00047C6D">
                            <w:pPr>
                              <w:rPr>
                                <w:rFonts w:ascii="Arial" w:hAnsi="Arial" w:cs="Arial"/>
                                <w:b/>
                              </w:rPr>
                            </w:pPr>
                            <w:r w:rsidRPr="00FE5F8F">
                              <w:rPr>
                                <w:rFonts w:ascii="Arial" w:hAnsi="Arial" w:cs="Arial"/>
                                <w:b/>
                              </w:rPr>
                              <w:t>Discuss</w:t>
                            </w:r>
                            <w:r w:rsidR="004B10E1" w:rsidRPr="00FE5F8F">
                              <w:rPr>
                                <w:rFonts w:ascii="Arial" w:hAnsi="Arial" w:cs="Arial"/>
                                <w:b/>
                              </w:rPr>
                              <w:t>:</w:t>
                            </w:r>
                            <w:r w:rsidR="00FE5F8F" w:rsidRPr="00FE5F8F">
                              <w:rPr>
                                <w:rFonts w:ascii="Arial" w:hAnsi="Arial" w:cs="Arial"/>
                                <w:b/>
                              </w:rPr>
                              <w:t xml:space="preserve"> </w:t>
                            </w:r>
                            <w:r w:rsidRPr="00FE5F8F">
                              <w:rPr>
                                <w:rFonts w:ascii="Arial" w:hAnsi="Arial" w:cs="Arial"/>
                              </w:rPr>
                              <w:t>Can you suggest any other ways School Relationship Managers could support schools to follow up issues and maintain their consent to assess?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243BD1" id="Text Box 7" o:spid="_x0000_s1031" type="#_x0000_t202" style="position:absolute;left:0;text-align:left;margin-left:-10.9pt;margin-top:.05pt;width:689.35pt;height:110.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" fillcolor="#bde0e1">
                <v:textbox style="mso-fit-shape-to-text:t">
                  <w:txbxContent>
                    <w:p w14:paraId="218A58F9" w14:textId="2466D156" w:rsidR="00047C6D" w:rsidRPr="00FE5F8F" w:rsidRDefault="00047C6D" w:rsidP="00047C6D">
                      <w:pPr>
                        <w:rPr>
                          <w:rFonts w:ascii="Arial" w:hAnsi="Arial" w:cs="Arial"/>
                          <w:b/>
                        </w:rPr>
                      </w:pPr>
                      <w:r w:rsidRPr="00FE5F8F">
                        <w:rPr>
                          <w:rFonts w:ascii="Arial" w:hAnsi="Arial" w:cs="Arial"/>
                          <w:b/>
                        </w:rPr>
                        <w:t>Discuss</w:t>
                      </w:r>
                      <w:r w:rsidR="004B10E1" w:rsidRPr="00FE5F8F">
                        <w:rPr>
                          <w:rFonts w:ascii="Arial" w:hAnsi="Arial" w:cs="Arial"/>
                          <w:b/>
                        </w:rPr>
                        <w:t>:</w:t>
                      </w:r>
                      <w:r w:rsidR="00FE5F8F" w:rsidRPr="00FE5F8F">
                        <w:rPr>
                          <w:rFonts w:ascii="Arial" w:hAnsi="Arial" w:cs="Arial"/>
                          <w:b/>
                        </w:rPr>
                        <w:t xml:space="preserve"> </w:t>
                      </w:r>
                      <w:r w:rsidRPr="00FE5F8F">
                        <w:rPr>
                          <w:rFonts w:ascii="Arial" w:hAnsi="Arial" w:cs="Arial"/>
                        </w:rPr>
                        <w:t>Can you suggest any other ways School Relationship Managers could support schools to follow up issues and maintain their consent to assess?</w:t>
                      </w:r>
                    </w:p>
                  </w:txbxContent>
                </v:textbox>
                <w10:wrap type="square"/>
              </v:shape>
            </w:pict>
          </mc:Fallback>
        </mc:AlternateContent>
      </w:r>
      <w:r w:rsidR="00D20BFE">
        <w:rPr>
          <w:noProof/>
        </w:rPr>
        <w:drawing>
          <wp:inline distT="0" distB="0" distL="0" distR="0" wp14:anchorId="4C073613" wp14:editId="66B35C6E">
            <wp:extent cx="7774469" cy="5607192"/>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84"/>
                    <a:srcRect l="1992"/>
                    <a:stretch/>
                  </pic:blipFill>
                  <pic:spPr bwMode="auto">
                    <a:xfrm>
                      <a:off x="0" y="0"/>
                      <a:ext cx="7797343" cy="5623689"/>
                    </a:xfrm>
                    <a:prstGeom prst="rect">
                      <a:avLst/>
                    </a:prstGeom>
                    <a:ln>
                      <a:noFill/>
                    </a:ln>
                    <a:extLst>
                      <a:ext uri="{53640926-AAD7-44D8-BBD7-CCE9431645EC}">
                        <a14:shadowObscured xmlns:a14="http://schemas.microsoft.com/office/drawing/2010/main"/>
                      </a:ext>
                    </a:extLst>
                  </pic:spPr>
                </pic:pic>
              </a:graphicData>
            </a:graphic>
          </wp:inline>
        </w:drawing>
      </w:r>
      <w:r w:rsidR="001551E2">
        <w:rPr>
          <w:rFonts w:ascii="Arial" w:hAnsi="Arial" w:cs="Arial"/>
        </w:rPr>
        <w:br w:type="page"/>
      </w:r>
    </w:p>
    <w:p w14:paraId="2E693AA3" w14:textId="763CC39B" w:rsidR="008E38BD" w:rsidRPr="00453193" w:rsidRDefault="008E38BD" w:rsidP="008E38BD">
      <w:pPr>
        <w:rPr>
          <w:rFonts w:ascii="Arial" w:hAnsi="Arial" w:cs="Arial"/>
          <w:b/>
          <w:bCs/>
        </w:rPr>
        <w:sectPr w:rsidR="008E38BD" w:rsidRPr="00453193" w:rsidSect="001551E2">
          <w:pgSz w:w="15840" w:h="12240" w:orient="landscape"/>
          <w:pgMar w:top="1440" w:right="1440" w:bottom="1440" w:left="1440" w:header="720" w:footer="720" w:gutter="0"/>
          <w:cols w:space="720"/>
          <w:docGrid w:linePitch="360"/>
        </w:sectPr>
      </w:pPr>
    </w:p>
    <w:tbl>
      <w:tblPr>
        <w:tblStyle w:val="TableGrid"/>
        <w:tblW w:w="12950" w:type="dxa"/>
        <w:tblLayout w:type="fixed"/>
        <w:tblLook w:val="04A0" w:firstRow="1" w:lastRow="0" w:firstColumn="1" w:lastColumn="0" w:noHBand="0" w:noVBand="1"/>
      </w:tblPr>
      <w:tblGrid>
        <w:gridCol w:w="312"/>
        <w:gridCol w:w="1725"/>
        <w:gridCol w:w="1317"/>
        <w:gridCol w:w="1371"/>
        <w:gridCol w:w="1371"/>
        <w:gridCol w:w="1371"/>
        <w:gridCol w:w="1370"/>
        <w:gridCol w:w="1371"/>
        <w:gridCol w:w="1371"/>
        <w:gridCol w:w="1371"/>
      </w:tblGrid>
      <w:tr w:rsidR="00F43FB0" w:rsidRPr="00BE320B" w14:paraId="337AC850" w14:textId="77777777" w:rsidTr="0583AC76">
        <w:tc>
          <w:tcPr>
            <w:tcW w:w="12950" w:type="dxa"/>
            <w:gridSpan w:val="10"/>
          </w:tcPr>
          <w:p w14:paraId="0BE035C0" w14:textId="3B937FAD" w:rsidR="00F43FB0" w:rsidRPr="00BE320B" w:rsidRDefault="00F67323">
            <w:pPr>
              <w:jc w:val="center"/>
              <w:rPr>
                <w:rFonts w:ascii="Arial" w:hAnsi="Arial" w:cs="Arial"/>
                <w:b/>
                <w:bCs/>
                <w:sz w:val="20"/>
                <w:szCs w:val="20"/>
              </w:rPr>
            </w:pPr>
            <w:r w:rsidRPr="00BE320B">
              <w:rPr>
                <w:rFonts w:ascii="Arial" w:hAnsi="Arial" w:cs="Arial"/>
                <w:b/>
                <w:bCs/>
                <w:noProof/>
                <w:sz w:val="20"/>
                <w:szCs w:val="20"/>
              </w:rPr>
              <mc:AlternateContent>
                <mc:Choice Requires="wps">
                  <w:drawing>
                    <wp:anchor distT="0" distB="0" distL="114300" distR="114300" simplePos="0" relativeHeight="251658249" behindDoc="0" locked="0" layoutInCell="1" allowOverlap="1" wp14:anchorId="2495D143" wp14:editId="72A5C114">
                      <wp:simplePos x="0" y="0"/>
                      <wp:positionH relativeFrom="column">
                        <wp:posOffset>-79706</wp:posOffset>
                      </wp:positionH>
                      <wp:positionV relativeFrom="paragraph">
                        <wp:posOffset>57260</wp:posOffset>
                      </wp:positionV>
                      <wp:extent cx="8205746" cy="0"/>
                      <wp:effectExtent l="0" t="76200" r="24130" b="76200"/>
                      <wp:wrapNone/>
                      <wp:docPr id="8" name="Straight Arrow Connector 8"/>
                      <wp:cNvGraphicFramePr/>
                      <a:graphic xmlns:a="http://schemas.openxmlformats.org/drawingml/2006/main">
                        <a:graphicData uri="http://schemas.microsoft.com/office/word/2010/wordprocessingShape">
                          <wps:wsp>
                            <wps:cNvCnPr/>
                            <wps:spPr>
                              <a:xfrm>
                                <a:off x="0" y="0"/>
                                <a:ext cx="8205746" cy="0"/>
                              </a:xfrm>
                              <a:prstGeom prst="straightConnector1">
                                <a:avLst/>
                              </a:prstGeom>
                              <a:ln w="285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dgm="http://schemas.openxmlformats.org/drawingml/2006/diagram" xmlns:a16="http://schemas.microsoft.com/office/drawing/2014/main" xmlns:arto="http://schemas.microsoft.com/office/word/2006/arto">
                  <w:pict w14:anchorId="45ED02D8">
                    <v:shapetype id="_x0000_t32" coordsize="21600,21600" o:oned="t" filled="f" o:spt="32" path="m,l21600,21600e" w14:anchorId="1037B8F2">
                      <v:path fillok="f" arrowok="t" o:connecttype="none"/>
                      <o:lock v:ext="edit" shapetype="t"/>
                    </v:shapetype>
                    <v:shape id="Straight Arrow Connector 8" style="position:absolute;margin-left:-6.3pt;margin-top:4.5pt;width:646.1pt;height:0;z-index:251667466;visibility:visible;mso-wrap-style:square;mso-wrap-distance-left:9pt;mso-wrap-distance-top:0;mso-wrap-distance-right:9pt;mso-wrap-distance-bottom:0;mso-position-horizontal:absolute;mso-position-horizontal-relative:text;mso-position-vertical:absolute;mso-position-vertical-relative:text" o:spid="_x0000_s1026" strokecolor="#0070c0"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">
                      <v:stroke joinstyle="miter" endarrow="block"/>
                    </v:shape>
                  </w:pict>
                </mc:Fallback>
              </mc:AlternateContent>
            </w:r>
          </w:p>
        </w:tc>
      </w:tr>
      <w:tr w:rsidR="008C2BA5" w:rsidRPr="00BE320B" w14:paraId="3AD1D76C" w14:textId="77777777" w:rsidTr="0583AC76">
        <w:tc>
          <w:tcPr>
            <w:tcW w:w="312" w:type="dxa"/>
            <w:vMerge w:val="restart"/>
          </w:tcPr>
          <w:p w14:paraId="08637C6F" w14:textId="7C4047FA" w:rsidR="008C2BA5" w:rsidRPr="00BE320B" w:rsidRDefault="00BE320B">
            <w:pPr>
              <w:jc w:val="center"/>
              <w:rPr>
                <w:rFonts w:ascii="Arial" w:hAnsi="Arial" w:cs="Arial"/>
                <w:b/>
                <w:bCs/>
                <w:color w:val="FF0000"/>
                <w:sz w:val="20"/>
                <w:szCs w:val="20"/>
              </w:rPr>
            </w:pPr>
            <w:r>
              <w:rPr>
                <w:rFonts w:ascii="Arial" w:hAnsi="Arial" w:cs="Arial"/>
                <w:b/>
                <w:bCs/>
                <w:noProof/>
                <w:color w:val="FF0000"/>
                <w:sz w:val="20"/>
                <w:szCs w:val="20"/>
              </w:rPr>
              <mc:AlternateContent>
                <mc:Choice Requires="wps">
                  <w:drawing>
                    <wp:anchor distT="0" distB="0" distL="114300" distR="114300" simplePos="0" relativeHeight="251658250" behindDoc="0" locked="0" layoutInCell="1" allowOverlap="1" wp14:anchorId="49162A7F" wp14:editId="5C216914">
                      <wp:simplePos x="0" y="0"/>
                      <wp:positionH relativeFrom="column">
                        <wp:posOffset>31612</wp:posOffset>
                      </wp:positionH>
                      <wp:positionV relativeFrom="paragraph">
                        <wp:posOffset>275</wp:posOffset>
                      </wp:positionV>
                      <wp:extent cx="0" cy="5565913"/>
                      <wp:effectExtent l="76200" t="0" r="57150" b="53975"/>
                      <wp:wrapNone/>
                      <wp:docPr id="11" name="Straight Arrow Connector 11"/>
                      <wp:cNvGraphicFramePr/>
                      <a:graphic xmlns:a="http://schemas.openxmlformats.org/drawingml/2006/main">
                        <a:graphicData uri="http://schemas.microsoft.com/office/word/2010/wordprocessingShape">
                          <wps:wsp>
                            <wps:cNvCnPr/>
                            <wps:spPr>
                              <a:xfrm>
                                <a:off x="0" y="0"/>
                                <a:ext cx="0" cy="556591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dgm="http://schemas.openxmlformats.org/drawingml/2006/diagram" xmlns:a16="http://schemas.microsoft.com/office/drawing/2014/main" xmlns:arto="http://schemas.microsoft.com/office/word/2006/arto">
                  <w:pict w14:anchorId="13504EBB">
                    <v:shape id="Straight Arrow Connector 11" style="position:absolute;margin-left:2.5pt;margin-top:0;width:0;height:438.25pt;z-index:25166849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" w14:anchorId="27FFF1A8">
                      <v:stroke joinstyle="miter" endarrow="block"/>
                    </v:shape>
                  </w:pict>
                </mc:Fallback>
              </mc:AlternateContent>
            </w:r>
          </w:p>
        </w:tc>
        <w:tc>
          <w:tcPr>
            <w:tcW w:w="12638" w:type="dxa"/>
            <w:gridSpan w:val="9"/>
          </w:tcPr>
          <w:p w14:paraId="5AE914DA" w14:textId="77777777" w:rsidR="008C2BA5" w:rsidRPr="00686C0A" w:rsidRDefault="008C2BA5">
            <w:pPr>
              <w:jc w:val="center"/>
              <w:rPr>
                <w:rFonts w:ascii="Arial" w:hAnsi="Arial" w:cs="Arial"/>
                <w:b/>
                <w:bCs/>
                <w:color w:val="499FA1"/>
                <w:sz w:val="24"/>
                <w:szCs w:val="24"/>
              </w:rPr>
            </w:pPr>
            <w:r w:rsidRPr="00686C0A">
              <w:rPr>
                <w:rFonts w:ascii="Arial" w:hAnsi="Arial" w:cs="Arial"/>
                <w:b/>
                <w:bCs/>
                <w:color w:val="499FA1"/>
                <w:sz w:val="24"/>
                <w:szCs w:val="24"/>
              </w:rPr>
              <w:t>Managing National Assessment (MNA) Review Outcomes</w:t>
            </w:r>
          </w:p>
        </w:tc>
      </w:tr>
      <w:tr w:rsidR="007E70CD" w:rsidRPr="00BE320B" w14:paraId="74ABB9B8" w14:textId="77777777" w:rsidTr="0583AC76">
        <w:tc>
          <w:tcPr>
            <w:tcW w:w="312" w:type="dxa"/>
            <w:vMerge/>
          </w:tcPr>
          <w:p w14:paraId="1F42171D" w14:textId="77777777" w:rsidR="008C2BA5" w:rsidRPr="00BE320B" w:rsidRDefault="008C2BA5">
            <w:pPr>
              <w:rPr>
                <w:rFonts w:ascii="Arial" w:hAnsi="Arial" w:cs="Arial"/>
                <w:b/>
                <w:bCs/>
                <w:sz w:val="20"/>
                <w:szCs w:val="20"/>
              </w:rPr>
            </w:pPr>
          </w:p>
        </w:tc>
        <w:tc>
          <w:tcPr>
            <w:tcW w:w="1725" w:type="dxa"/>
          </w:tcPr>
          <w:p w14:paraId="3C9CA53F" w14:textId="77777777" w:rsidR="008C2BA5" w:rsidRDefault="008C2BA5">
            <w:pPr>
              <w:rPr>
                <w:rFonts w:ascii="Arial" w:hAnsi="Arial" w:cs="Arial"/>
                <w:b/>
                <w:bCs/>
                <w:sz w:val="20"/>
                <w:szCs w:val="20"/>
              </w:rPr>
            </w:pPr>
            <w:r w:rsidRPr="00BE320B">
              <w:rPr>
                <w:rFonts w:ascii="Arial" w:hAnsi="Arial" w:cs="Arial"/>
                <w:b/>
                <w:bCs/>
                <w:sz w:val="20"/>
                <w:szCs w:val="20"/>
              </w:rPr>
              <w:t>Considerations</w:t>
            </w:r>
          </w:p>
          <w:p w14:paraId="1AA72DC0" w14:textId="77777777" w:rsidR="00510231" w:rsidRDefault="00510231">
            <w:pPr>
              <w:rPr>
                <w:rFonts w:ascii="Arial" w:hAnsi="Arial" w:cs="Arial"/>
                <w:b/>
                <w:bCs/>
                <w:sz w:val="20"/>
                <w:szCs w:val="20"/>
              </w:rPr>
            </w:pPr>
          </w:p>
          <w:p w14:paraId="7F45F931" w14:textId="77777777" w:rsidR="00510231" w:rsidRDefault="00510231">
            <w:pPr>
              <w:rPr>
                <w:rFonts w:ascii="Arial" w:hAnsi="Arial" w:cs="Arial"/>
                <w:sz w:val="20"/>
                <w:szCs w:val="20"/>
              </w:rPr>
            </w:pPr>
            <w:r w:rsidRPr="00510231">
              <w:rPr>
                <w:rFonts w:ascii="Arial" w:hAnsi="Arial" w:cs="Arial"/>
                <w:sz w:val="20"/>
                <w:szCs w:val="20"/>
              </w:rPr>
              <w:t>Suggested improvements</w:t>
            </w:r>
          </w:p>
          <w:p w14:paraId="457D74F3" w14:textId="3B2B180A" w:rsidR="008C2BA5" w:rsidRPr="00510231" w:rsidRDefault="008C2BA5">
            <w:pPr>
              <w:rPr>
                <w:rFonts w:ascii="Arial" w:hAnsi="Arial" w:cs="Arial"/>
                <w:sz w:val="20"/>
                <w:szCs w:val="20"/>
              </w:rPr>
            </w:pPr>
          </w:p>
        </w:tc>
        <w:tc>
          <w:tcPr>
            <w:tcW w:w="1317" w:type="dxa"/>
          </w:tcPr>
          <w:p w14:paraId="78FC57B4" w14:textId="77777777" w:rsidR="008C2BA5" w:rsidRPr="00970370" w:rsidRDefault="008C2BA5">
            <w:pPr>
              <w:rPr>
                <w:rFonts w:ascii="Arial" w:hAnsi="Arial" w:cs="Arial"/>
                <w:sz w:val="16"/>
                <w:szCs w:val="16"/>
              </w:rPr>
            </w:pPr>
            <w:r w:rsidRPr="00970370">
              <w:rPr>
                <w:rFonts w:ascii="Arial" w:hAnsi="Arial" w:cs="Arial"/>
                <w:sz w:val="16"/>
                <w:szCs w:val="16"/>
              </w:rPr>
              <w:t xml:space="preserve">Published in draft and final copy of the MNA </w:t>
            </w:r>
          </w:p>
        </w:tc>
        <w:tc>
          <w:tcPr>
            <w:tcW w:w="1371" w:type="dxa"/>
          </w:tcPr>
          <w:p w14:paraId="03BD94E6" w14:textId="77777777" w:rsidR="008C2BA5" w:rsidRPr="00970370" w:rsidRDefault="008C2BA5">
            <w:pPr>
              <w:rPr>
                <w:rFonts w:ascii="Arial" w:hAnsi="Arial" w:cs="Arial"/>
                <w:sz w:val="16"/>
                <w:szCs w:val="16"/>
              </w:rPr>
            </w:pPr>
            <w:r w:rsidRPr="00970370">
              <w:rPr>
                <w:rFonts w:ascii="Arial" w:hAnsi="Arial" w:cs="Arial"/>
                <w:sz w:val="16"/>
                <w:szCs w:val="16"/>
              </w:rPr>
              <w:t xml:space="preserve">Next school visit discussion with school </w:t>
            </w:r>
          </w:p>
        </w:tc>
        <w:tc>
          <w:tcPr>
            <w:tcW w:w="1371" w:type="dxa"/>
          </w:tcPr>
          <w:p w14:paraId="1B05DC73" w14:textId="77777777" w:rsidR="008C2BA5" w:rsidRPr="00970370" w:rsidRDefault="008C2BA5">
            <w:pPr>
              <w:rPr>
                <w:rFonts w:ascii="Arial" w:hAnsi="Arial" w:cs="Arial"/>
                <w:sz w:val="16"/>
                <w:szCs w:val="16"/>
              </w:rPr>
            </w:pPr>
          </w:p>
        </w:tc>
        <w:tc>
          <w:tcPr>
            <w:tcW w:w="1371" w:type="dxa"/>
          </w:tcPr>
          <w:p w14:paraId="4AE6F7A7" w14:textId="77777777" w:rsidR="008C2BA5" w:rsidRPr="00970370" w:rsidRDefault="008C2BA5">
            <w:pPr>
              <w:rPr>
                <w:rFonts w:ascii="Arial" w:hAnsi="Arial" w:cs="Arial"/>
                <w:sz w:val="16"/>
                <w:szCs w:val="16"/>
              </w:rPr>
            </w:pPr>
          </w:p>
        </w:tc>
        <w:tc>
          <w:tcPr>
            <w:tcW w:w="1370" w:type="dxa"/>
          </w:tcPr>
          <w:p w14:paraId="19B78D46" w14:textId="77777777" w:rsidR="008C2BA5" w:rsidRPr="00970370" w:rsidRDefault="008C2BA5">
            <w:pPr>
              <w:rPr>
                <w:rFonts w:ascii="Arial" w:hAnsi="Arial" w:cs="Arial"/>
                <w:sz w:val="16"/>
                <w:szCs w:val="16"/>
              </w:rPr>
            </w:pPr>
          </w:p>
        </w:tc>
        <w:tc>
          <w:tcPr>
            <w:tcW w:w="1371" w:type="dxa"/>
          </w:tcPr>
          <w:p w14:paraId="31B37479" w14:textId="77777777" w:rsidR="008C2BA5" w:rsidRPr="00970370" w:rsidRDefault="008C2BA5">
            <w:pPr>
              <w:rPr>
                <w:rFonts w:ascii="Arial" w:hAnsi="Arial" w:cs="Arial"/>
                <w:sz w:val="16"/>
                <w:szCs w:val="16"/>
              </w:rPr>
            </w:pPr>
          </w:p>
        </w:tc>
        <w:tc>
          <w:tcPr>
            <w:tcW w:w="1371" w:type="dxa"/>
          </w:tcPr>
          <w:p w14:paraId="4C8808B8" w14:textId="77777777" w:rsidR="008C2BA5" w:rsidRPr="00970370" w:rsidRDefault="008C2BA5">
            <w:pPr>
              <w:rPr>
                <w:rFonts w:ascii="Arial" w:hAnsi="Arial" w:cs="Arial"/>
                <w:sz w:val="16"/>
                <w:szCs w:val="16"/>
              </w:rPr>
            </w:pPr>
          </w:p>
        </w:tc>
        <w:tc>
          <w:tcPr>
            <w:tcW w:w="1371" w:type="dxa"/>
          </w:tcPr>
          <w:p w14:paraId="19C34E9E" w14:textId="77777777" w:rsidR="008C2BA5" w:rsidRPr="00970370" w:rsidRDefault="008C2BA5">
            <w:pPr>
              <w:rPr>
                <w:rFonts w:ascii="Arial" w:hAnsi="Arial" w:cs="Arial"/>
                <w:sz w:val="16"/>
                <w:szCs w:val="16"/>
              </w:rPr>
            </w:pPr>
          </w:p>
        </w:tc>
      </w:tr>
      <w:tr w:rsidR="007E70CD" w:rsidRPr="00BE320B" w14:paraId="6AF18E41" w14:textId="77777777" w:rsidTr="0583AC76">
        <w:tc>
          <w:tcPr>
            <w:tcW w:w="312" w:type="dxa"/>
            <w:vMerge/>
          </w:tcPr>
          <w:p w14:paraId="7B00BC21" w14:textId="77777777" w:rsidR="008C2BA5" w:rsidRPr="00BE320B" w:rsidRDefault="008C2BA5">
            <w:pPr>
              <w:rPr>
                <w:rFonts w:ascii="Arial" w:hAnsi="Arial" w:cs="Arial"/>
                <w:b/>
                <w:bCs/>
                <w:sz w:val="20"/>
                <w:szCs w:val="20"/>
              </w:rPr>
            </w:pPr>
          </w:p>
        </w:tc>
        <w:tc>
          <w:tcPr>
            <w:tcW w:w="1725" w:type="dxa"/>
          </w:tcPr>
          <w:p w14:paraId="663E3A98" w14:textId="77777777" w:rsidR="008C2BA5" w:rsidRPr="00BE320B" w:rsidRDefault="008C2BA5">
            <w:pPr>
              <w:rPr>
                <w:rFonts w:ascii="Arial" w:hAnsi="Arial" w:cs="Arial"/>
                <w:b/>
                <w:bCs/>
                <w:sz w:val="20"/>
                <w:szCs w:val="20"/>
              </w:rPr>
            </w:pPr>
            <w:r w:rsidRPr="00BE320B">
              <w:rPr>
                <w:rFonts w:ascii="Arial" w:hAnsi="Arial" w:cs="Arial"/>
                <w:b/>
                <w:bCs/>
                <w:sz w:val="20"/>
                <w:szCs w:val="20"/>
              </w:rPr>
              <w:t>Action Items</w:t>
            </w:r>
          </w:p>
          <w:p w14:paraId="7E13E439" w14:textId="77777777" w:rsidR="00F27562" w:rsidRDefault="00F27562">
            <w:pPr>
              <w:rPr>
                <w:rFonts w:ascii="Arial" w:hAnsi="Arial" w:cs="Arial"/>
                <w:sz w:val="20"/>
                <w:szCs w:val="20"/>
              </w:rPr>
            </w:pPr>
          </w:p>
          <w:p w14:paraId="7C5AB5C0" w14:textId="71B9C051" w:rsidR="008C2BA5" w:rsidRPr="00BE320B" w:rsidRDefault="008C2BA5">
            <w:pPr>
              <w:rPr>
                <w:rFonts w:ascii="Arial" w:hAnsi="Arial" w:cs="Arial"/>
                <w:sz w:val="20"/>
                <w:szCs w:val="20"/>
              </w:rPr>
            </w:pPr>
            <w:r w:rsidRPr="00BE320B">
              <w:rPr>
                <w:rFonts w:ascii="Arial" w:hAnsi="Arial" w:cs="Arial"/>
                <w:sz w:val="20"/>
                <w:szCs w:val="20"/>
              </w:rPr>
              <w:t>Potential risk to school not meeting its Consent to Assess obligations</w:t>
            </w:r>
          </w:p>
        </w:tc>
        <w:tc>
          <w:tcPr>
            <w:tcW w:w="1317" w:type="dxa"/>
          </w:tcPr>
          <w:p w14:paraId="3EFB9377" w14:textId="77777777" w:rsidR="008C2BA5" w:rsidRPr="00970370" w:rsidRDefault="008C2BA5">
            <w:pPr>
              <w:rPr>
                <w:rFonts w:ascii="Arial" w:hAnsi="Arial" w:cs="Arial"/>
                <w:sz w:val="16"/>
                <w:szCs w:val="16"/>
              </w:rPr>
            </w:pPr>
            <w:r w:rsidRPr="00970370">
              <w:rPr>
                <w:rFonts w:ascii="Arial" w:hAnsi="Arial" w:cs="Arial"/>
                <w:sz w:val="16"/>
                <w:szCs w:val="16"/>
              </w:rPr>
              <w:t>MNA Draft is sent to the school identifying Action Item(s)</w:t>
            </w:r>
          </w:p>
        </w:tc>
        <w:tc>
          <w:tcPr>
            <w:tcW w:w="1371" w:type="dxa"/>
          </w:tcPr>
          <w:p w14:paraId="54551ADD" w14:textId="77777777" w:rsidR="008C2BA5" w:rsidRPr="00970370" w:rsidRDefault="008C2BA5">
            <w:pPr>
              <w:rPr>
                <w:rFonts w:ascii="Arial" w:hAnsi="Arial" w:cs="Arial"/>
                <w:sz w:val="16"/>
                <w:szCs w:val="16"/>
              </w:rPr>
            </w:pPr>
            <w:r w:rsidRPr="00970370">
              <w:rPr>
                <w:rFonts w:ascii="Arial" w:hAnsi="Arial" w:cs="Arial"/>
                <w:sz w:val="16"/>
                <w:szCs w:val="16"/>
              </w:rPr>
              <w:t>MNA Draft is accepted by the school</w:t>
            </w:r>
          </w:p>
          <w:p w14:paraId="5FF479EF" w14:textId="77777777" w:rsidR="008C2BA5" w:rsidRPr="00970370" w:rsidRDefault="008C2BA5">
            <w:pPr>
              <w:rPr>
                <w:rFonts w:ascii="Arial" w:hAnsi="Arial" w:cs="Arial"/>
                <w:sz w:val="16"/>
                <w:szCs w:val="16"/>
              </w:rPr>
            </w:pPr>
            <w:r w:rsidRPr="00970370">
              <w:rPr>
                <w:rFonts w:ascii="Arial" w:hAnsi="Arial" w:cs="Arial"/>
                <w:sz w:val="16"/>
                <w:szCs w:val="16"/>
              </w:rPr>
              <w:t xml:space="preserve"> </w:t>
            </w:r>
          </w:p>
        </w:tc>
        <w:tc>
          <w:tcPr>
            <w:tcW w:w="1371" w:type="dxa"/>
          </w:tcPr>
          <w:p w14:paraId="40F6A402" w14:textId="77777777" w:rsidR="008C2BA5" w:rsidRPr="00970370" w:rsidRDefault="008C2BA5">
            <w:pPr>
              <w:rPr>
                <w:rFonts w:ascii="Arial" w:hAnsi="Arial" w:cs="Arial"/>
                <w:sz w:val="16"/>
                <w:szCs w:val="16"/>
              </w:rPr>
            </w:pPr>
            <w:r w:rsidRPr="00970370">
              <w:rPr>
                <w:rFonts w:ascii="Arial" w:hAnsi="Arial" w:cs="Arial"/>
                <w:sz w:val="16"/>
                <w:szCs w:val="16"/>
              </w:rPr>
              <w:t>SRM sends to the school the Action Plan Template with the draft report.</w:t>
            </w:r>
          </w:p>
          <w:p w14:paraId="50FEC6EE" w14:textId="77777777" w:rsidR="008C2BA5" w:rsidRPr="00970370" w:rsidRDefault="008C2BA5">
            <w:pPr>
              <w:rPr>
                <w:rFonts w:ascii="Arial" w:hAnsi="Arial" w:cs="Arial"/>
                <w:sz w:val="16"/>
                <w:szCs w:val="16"/>
              </w:rPr>
            </w:pPr>
            <w:r w:rsidRPr="00970370">
              <w:rPr>
                <w:rFonts w:ascii="Arial" w:hAnsi="Arial" w:cs="Arial"/>
                <w:sz w:val="16"/>
                <w:szCs w:val="16"/>
              </w:rPr>
              <w:t>The template asks the school to identify the</w:t>
            </w:r>
          </w:p>
          <w:p w14:paraId="59226902" w14:textId="77777777" w:rsidR="008C2BA5" w:rsidRPr="00970370" w:rsidRDefault="008C2BA5">
            <w:pPr>
              <w:rPr>
                <w:rFonts w:ascii="Arial" w:hAnsi="Arial" w:cs="Arial"/>
                <w:sz w:val="16"/>
                <w:szCs w:val="16"/>
              </w:rPr>
            </w:pPr>
            <w:r w:rsidRPr="00970370">
              <w:rPr>
                <w:rFonts w:ascii="Arial" w:hAnsi="Arial" w:cs="Arial"/>
                <w:sz w:val="16"/>
                <w:szCs w:val="16"/>
              </w:rPr>
              <w:t>steps required to address the A</w:t>
            </w:r>
            <w:r w:rsidRPr="00970370">
              <w:rPr>
                <w:rFonts w:ascii="Arial" w:hAnsi="Arial" w:cs="Arial"/>
                <w:b/>
                <w:sz w:val="16"/>
                <w:szCs w:val="16"/>
              </w:rPr>
              <w:t>ction Item(s)</w:t>
            </w:r>
            <w:r w:rsidRPr="00970370">
              <w:rPr>
                <w:rFonts w:ascii="Arial" w:hAnsi="Arial" w:cs="Arial"/>
                <w:sz w:val="16"/>
                <w:szCs w:val="16"/>
              </w:rPr>
              <w:t xml:space="preserve"> and who in the school has the responsibility</w:t>
            </w:r>
            <w:r w:rsidRPr="00970370">
              <w:rPr>
                <w:rFonts w:ascii="Arial" w:hAnsi="Arial" w:cs="Arial"/>
                <w:b/>
                <w:sz w:val="16"/>
                <w:szCs w:val="16"/>
              </w:rPr>
              <w:t xml:space="preserve"> to </w:t>
            </w:r>
            <w:r w:rsidRPr="00970370">
              <w:rPr>
                <w:rFonts w:ascii="Arial" w:hAnsi="Arial" w:cs="Arial"/>
                <w:sz w:val="16"/>
                <w:szCs w:val="16"/>
              </w:rPr>
              <w:t>address the Action Item(s)</w:t>
            </w:r>
          </w:p>
        </w:tc>
        <w:tc>
          <w:tcPr>
            <w:tcW w:w="1371" w:type="dxa"/>
          </w:tcPr>
          <w:p w14:paraId="182355AF" w14:textId="77777777" w:rsidR="008C2BA5" w:rsidRPr="00970370" w:rsidRDefault="008C2BA5">
            <w:pPr>
              <w:rPr>
                <w:rFonts w:ascii="Arial" w:hAnsi="Arial" w:cs="Arial"/>
                <w:sz w:val="16"/>
                <w:szCs w:val="16"/>
              </w:rPr>
            </w:pPr>
            <w:r w:rsidRPr="00970370">
              <w:rPr>
                <w:rFonts w:ascii="Arial" w:hAnsi="Arial" w:cs="Arial"/>
                <w:sz w:val="16"/>
                <w:szCs w:val="16"/>
              </w:rPr>
              <w:t>The Action Plan is agreed</w:t>
            </w:r>
          </w:p>
        </w:tc>
        <w:tc>
          <w:tcPr>
            <w:tcW w:w="1370" w:type="dxa"/>
          </w:tcPr>
          <w:p w14:paraId="1E9AD9E4" w14:textId="77777777" w:rsidR="008C2BA5" w:rsidRPr="00970370" w:rsidRDefault="008C2BA5">
            <w:pPr>
              <w:rPr>
                <w:rFonts w:ascii="Arial" w:hAnsi="Arial" w:cs="Arial"/>
                <w:sz w:val="16"/>
                <w:szCs w:val="16"/>
              </w:rPr>
            </w:pPr>
            <w:r w:rsidRPr="00970370">
              <w:rPr>
                <w:rFonts w:ascii="Arial" w:hAnsi="Arial" w:cs="Arial"/>
                <w:sz w:val="16"/>
                <w:szCs w:val="16"/>
              </w:rPr>
              <w:t xml:space="preserve">It is NZQA’s </w:t>
            </w:r>
            <w:r w:rsidRPr="00970370">
              <w:rPr>
                <w:rFonts w:ascii="Arial" w:hAnsi="Arial" w:cs="Arial"/>
                <w:b/>
                <w:sz w:val="16"/>
                <w:szCs w:val="16"/>
              </w:rPr>
              <w:t xml:space="preserve">expectation </w:t>
            </w:r>
            <w:r w:rsidRPr="00970370">
              <w:rPr>
                <w:rFonts w:ascii="Arial" w:hAnsi="Arial" w:cs="Arial"/>
                <w:sz w:val="16"/>
                <w:szCs w:val="16"/>
              </w:rPr>
              <w:t>that the Action Item(s) will be resolved within the agreed timeframe</w:t>
            </w:r>
          </w:p>
        </w:tc>
        <w:tc>
          <w:tcPr>
            <w:tcW w:w="1371" w:type="dxa"/>
          </w:tcPr>
          <w:p w14:paraId="35A5C5F6" w14:textId="77777777" w:rsidR="008C2BA5" w:rsidRPr="00970370" w:rsidRDefault="008C2BA5">
            <w:pPr>
              <w:rPr>
                <w:rFonts w:ascii="Arial" w:hAnsi="Arial" w:cs="Arial"/>
                <w:sz w:val="16"/>
                <w:szCs w:val="16"/>
              </w:rPr>
            </w:pPr>
            <w:r w:rsidRPr="00970370">
              <w:rPr>
                <w:rFonts w:ascii="Arial" w:hAnsi="Arial" w:cs="Arial"/>
                <w:sz w:val="16"/>
                <w:szCs w:val="16"/>
              </w:rPr>
              <w:t xml:space="preserve">SRM will </w:t>
            </w:r>
            <w:r w:rsidRPr="00970370">
              <w:rPr>
                <w:rFonts w:ascii="Arial" w:hAnsi="Arial" w:cs="Arial"/>
                <w:b/>
                <w:sz w:val="16"/>
                <w:szCs w:val="16"/>
              </w:rPr>
              <w:t>check the progress of the Action Item(s)</w:t>
            </w:r>
            <w:r w:rsidRPr="00970370">
              <w:rPr>
                <w:rFonts w:ascii="Arial" w:hAnsi="Arial" w:cs="Arial"/>
                <w:sz w:val="16"/>
                <w:szCs w:val="16"/>
              </w:rPr>
              <w:t xml:space="preserve"> being resolved during school visits over the next year and record progress on the Action Plan Template </w:t>
            </w:r>
          </w:p>
          <w:p w14:paraId="33A848CF" w14:textId="77777777" w:rsidR="008C2BA5" w:rsidRPr="00970370" w:rsidRDefault="008C2BA5">
            <w:pPr>
              <w:rPr>
                <w:rFonts w:ascii="Arial" w:hAnsi="Arial" w:cs="Arial"/>
                <w:sz w:val="16"/>
                <w:szCs w:val="16"/>
              </w:rPr>
            </w:pPr>
            <w:r w:rsidRPr="00970370">
              <w:rPr>
                <w:rFonts w:ascii="Arial" w:hAnsi="Arial" w:cs="Arial"/>
                <w:sz w:val="16"/>
                <w:szCs w:val="16"/>
              </w:rPr>
              <w:t>The school visit can be remote or physical</w:t>
            </w:r>
          </w:p>
        </w:tc>
        <w:tc>
          <w:tcPr>
            <w:tcW w:w="1371" w:type="dxa"/>
          </w:tcPr>
          <w:p w14:paraId="59FDE9E4" w14:textId="77777777" w:rsidR="008C2BA5" w:rsidRPr="00970370" w:rsidRDefault="008C2BA5">
            <w:pPr>
              <w:rPr>
                <w:rFonts w:ascii="Arial" w:hAnsi="Arial" w:cs="Arial"/>
                <w:sz w:val="16"/>
                <w:szCs w:val="16"/>
              </w:rPr>
            </w:pPr>
            <w:r w:rsidRPr="00970370">
              <w:rPr>
                <w:rFonts w:ascii="Arial" w:hAnsi="Arial" w:cs="Arial"/>
                <w:sz w:val="16"/>
                <w:szCs w:val="16"/>
              </w:rPr>
              <w:t>Resolution of the Action Plan will be checked at the next MNA usually within 3 years of the previous MNA. If not resolved, it could become a Significant Issue</w:t>
            </w:r>
          </w:p>
        </w:tc>
        <w:tc>
          <w:tcPr>
            <w:tcW w:w="1371" w:type="dxa"/>
          </w:tcPr>
          <w:p w14:paraId="7D02AE9C" w14:textId="77777777" w:rsidR="008C2BA5" w:rsidRPr="00970370" w:rsidRDefault="008C2BA5">
            <w:pPr>
              <w:rPr>
                <w:rFonts w:ascii="Arial" w:hAnsi="Arial" w:cs="Arial"/>
                <w:sz w:val="16"/>
                <w:szCs w:val="16"/>
              </w:rPr>
            </w:pPr>
          </w:p>
        </w:tc>
      </w:tr>
      <w:tr w:rsidR="007E70CD" w:rsidRPr="00BE320B" w14:paraId="6F2D1821" w14:textId="77777777" w:rsidTr="0583AC76">
        <w:tc>
          <w:tcPr>
            <w:tcW w:w="312" w:type="dxa"/>
            <w:vMerge/>
          </w:tcPr>
          <w:p w14:paraId="4FEB4FEB" w14:textId="77777777" w:rsidR="008C2BA5" w:rsidRPr="00BE320B" w:rsidRDefault="008C2BA5">
            <w:pPr>
              <w:rPr>
                <w:rFonts w:ascii="Arial" w:hAnsi="Arial" w:cs="Arial"/>
                <w:b/>
                <w:bCs/>
                <w:sz w:val="20"/>
                <w:szCs w:val="20"/>
              </w:rPr>
            </w:pPr>
          </w:p>
        </w:tc>
        <w:tc>
          <w:tcPr>
            <w:tcW w:w="1725" w:type="dxa"/>
          </w:tcPr>
          <w:p w14:paraId="1165D167" w14:textId="77777777" w:rsidR="008C2BA5" w:rsidRPr="00BE320B" w:rsidRDefault="008C2BA5">
            <w:pPr>
              <w:rPr>
                <w:rFonts w:ascii="Arial" w:hAnsi="Arial" w:cs="Arial"/>
                <w:b/>
                <w:bCs/>
                <w:sz w:val="20"/>
                <w:szCs w:val="20"/>
              </w:rPr>
            </w:pPr>
            <w:r w:rsidRPr="00BE320B">
              <w:rPr>
                <w:rFonts w:ascii="Arial" w:hAnsi="Arial" w:cs="Arial"/>
                <w:b/>
                <w:bCs/>
                <w:sz w:val="20"/>
                <w:szCs w:val="20"/>
              </w:rPr>
              <w:t>Significant Issues</w:t>
            </w:r>
          </w:p>
          <w:p w14:paraId="6ED5525A" w14:textId="77777777" w:rsidR="00F27562" w:rsidRDefault="00F27562">
            <w:pPr>
              <w:rPr>
                <w:rFonts w:ascii="Arial" w:hAnsi="Arial" w:cs="Arial"/>
                <w:sz w:val="20"/>
                <w:szCs w:val="20"/>
              </w:rPr>
            </w:pPr>
          </w:p>
          <w:p w14:paraId="0A1F0688" w14:textId="5C276833" w:rsidR="008C2BA5" w:rsidRPr="00BE320B" w:rsidRDefault="008C2BA5">
            <w:pPr>
              <w:rPr>
                <w:rFonts w:ascii="Arial" w:hAnsi="Arial" w:cs="Arial"/>
                <w:sz w:val="20"/>
                <w:szCs w:val="20"/>
              </w:rPr>
            </w:pPr>
            <w:r w:rsidRPr="00BE320B">
              <w:rPr>
                <w:rFonts w:ascii="Arial" w:hAnsi="Arial" w:cs="Arial"/>
                <w:sz w:val="20"/>
                <w:szCs w:val="20"/>
              </w:rPr>
              <w:t>Risk to Consent to Assess</w:t>
            </w:r>
          </w:p>
        </w:tc>
        <w:tc>
          <w:tcPr>
            <w:tcW w:w="1317" w:type="dxa"/>
          </w:tcPr>
          <w:p w14:paraId="634A4607" w14:textId="77777777" w:rsidR="008C2BA5" w:rsidRPr="00970370" w:rsidRDefault="008C2BA5">
            <w:pPr>
              <w:rPr>
                <w:rFonts w:ascii="Arial" w:hAnsi="Arial" w:cs="Arial"/>
                <w:sz w:val="16"/>
                <w:szCs w:val="16"/>
              </w:rPr>
            </w:pPr>
            <w:r w:rsidRPr="00970370">
              <w:rPr>
                <w:rFonts w:ascii="Arial" w:hAnsi="Arial" w:cs="Arial"/>
                <w:sz w:val="16"/>
                <w:szCs w:val="16"/>
              </w:rPr>
              <w:t>MNA Draft is sent to the school identifying Significant Issue(s)</w:t>
            </w:r>
          </w:p>
        </w:tc>
        <w:tc>
          <w:tcPr>
            <w:tcW w:w="1371" w:type="dxa"/>
          </w:tcPr>
          <w:p w14:paraId="336D6458" w14:textId="77777777" w:rsidR="008C2BA5" w:rsidRPr="00970370" w:rsidRDefault="008C2BA5">
            <w:pPr>
              <w:rPr>
                <w:rFonts w:ascii="Arial" w:hAnsi="Arial" w:cs="Arial"/>
                <w:sz w:val="16"/>
                <w:szCs w:val="16"/>
              </w:rPr>
            </w:pPr>
            <w:r w:rsidRPr="00970370">
              <w:rPr>
                <w:rFonts w:ascii="Arial" w:hAnsi="Arial" w:cs="Arial"/>
                <w:sz w:val="16"/>
                <w:szCs w:val="16"/>
              </w:rPr>
              <w:t>MNA Draft is accepted by the school</w:t>
            </w:r>
          </w:p>
        </w:tc>
        <w:tc>
          <w:tcPr>
            <w:tcW w:w="1371" w:type="dxa"/>
          </w:tcPr>
          <w:p w14:paraId="06AF49BB" w14:textId="77777777" w:rsidR="008C2BA5" w:rsidRPr="00970370" w:rsidRDefault="008C2BA5">
            <w:pPr>
              <w:rPr>
                <w:rFonts w:ascii="Arial" w:hAnsi="Arial" w:cs="Arial"/>
                <w:sz w:val="16"/>
                <w:szCs w:val="16"/>
              </w:rPr>
            </w:pPr>
            <w:r w:rsidRPr="00970370">
              <w:rPr>
                <w:rFonts w:ascii="Arial" w:hAnsi="Arial" w:cs="Arial"/>
                <w:sz w:val="16"/>
                <w:szCs w:val="16"/>
              </w:rPr>
              <w:t>SRM sends to the school the Significant Issue Action Plan Template with the draft report.</w:t>
            </w:r>
          </w:p>
          <w:p w14:paraId="0DAC4289" w14:textId="77777777" w:rsidR="008C2BA5" w:rsidRPr="00970370" w:rsidRDefault="008C2BA5">
            <w:pPr>
              <w:rPr>
                <w:rFonts w:ascii="Arial" w:hAnsi="Arial" w:cs="Arial"/>
                <w:sz w:val="16"/>
                <w:szCs w:val="16"/>
              </w:rPr>
            </w:pPr>
            <w:r w:rsidRPr="00970370">
              <w:rPr>
                <w:rFonts w:ascii="Arial" w:hAnsi="Arial" w:cs="Arial"/>
                <w:sz w:val="16"/>
                <w:szCs w:val="16"/>
              </w:rPr>
              <w:t>The template asks the school to identify the</w:t>
            </w:r>
          </w:p>
          <w:p w14:paraId="24812CB5" w14:textId="77777777" w:rsidR="008C2BA5" w:rsidRPr="00970370" w:rsidRDefault="008C2BA5">
            <w:pPr>
              <w:rPr>
                <w:rFonts w:ascii="Arial" w:hAnsi="Arial" w:cs="Arial"/>
                <w:sz w:val="16"/>
                <w:szCs w:val="16"/>
              </w:rPr>
            </w:pPr>
            <w:r w:rsidRPr="00970370">
              <w:rPr>
                <w:rFonts w:ascii="Arial" w:hAnsi="Arial" w:cs="Arial"/>
                <w:sz w:val="16"/>
                <w:szCs w:val="16"/>
              </w:rPr>
              <w:t xml:space="preserve">steps required to address the </w:t>
            </w:r>
            <w:r w:rsidRPr="00970370">
              <w:rPr>
                <w:rFonts w:ascii="Arial" w:hAnsi="Arial" w:cs="Arial"/>
                <w:b/>
                <w:sz w:val="16"/>
                <w:szCs w:val="16"/>
              </w:rPr>
              <w:t>Significant Issue(s)</w:t>
            </w:r>
            <w:r w:rsidRPr="00970370">
              <w:rPr>
                <w:rFonts w:ascii="Arial" w:hAnsi="Arial" w:cs="Arial"/>
                <w:sz w:val="16"/>
                <w:szCs w:val="16"/>
              </w:rPr>
              <w:t xml:space="preserve"> and who in the school has the responsibility</w:t>
            </w:r>
            <w:r w:rsidRPr="00970370">
              <w:rPr>
                <w:rFonts w:ascii="Arial" w:hAnsi="Arial" w:cs="Arial"/>
                <w:b/>
                <w:sz w:val="16"/>
                <w:szCs w:val="16"/>
              </w:rPr>
              <w:t xml:space="preserve"> to </w:t>
            </w:r>
            <w:r w:rsidRPr="00970370">
              <w:rPr>
                <w:rFonts w:ascii="Arial" w:hAnsi="Arial" w:cs="Arial"/>
                <w:sz w:val="16"/>
                <w:szCs w:val="16"/>
              </w:rPr>
              <w:t>address the Significant Issue(s)</w:t>
            </w:r>
          </w:p>
        </w:tc>
        <w:tc>
          <w:tcPr>
            <w:tcW w:w="1371" w:type="dxa"/>
          </w:tcPr>
          <w:p w14:paraId="0A9CD24E" w14:textId="77777777" w:rsidR="008C2BA5" w:rsidRPr="00970370" w:rsidRDefault="008C2BA5">
            <w:pPr>
              <w:rPr>
                <w:rFonts w:ascii="Arial" w:hAnsi="Arial" w:cs="Arial"/>
                <w:sz w:val="16"/>
                <w:szCs w:val="16"/>
              </w:rPr>
            </w:pPr>
            <w:r w:rsidRPr="00970370">
              <w:rPr>
                <w:rFonts w:ascii="Arial" w:hAnsi="Arial" w:cs="Arial"/>
                <w:sz w:val="16"/>
                <w:szCs w:val="16"/>
              </w:rPr>
              <w:t>The Action Plan is agreed</w:t>
            </w:r>
          </w:p>
        </w:tc>
        <w:tc>
          <w:tcPr>
            <w:tcW w:w="1370" w:type="dxa"/>
          </w:tcPr>
          <w:p w14:paraId="3D3CB6CE" w14:textId="77777777" w:rsidR="008C2BA5" w:rsidRPr="00970370" w:rsidRDefault="008C2BA5">
            <w:pPr>
              <w:rPr>
                <w:rFonts w:ascii="Arial" w:hAnsi="Arial" w:cs="Arial"/>
                <w:sz w:val="16"/>
                <w:szCs w:val="16"/>
              </w:rPr>
            </w:pPr>
            <w:r w:rsidRPr="00970370">
              <w:rPr>
                <w:rFonts w:ascii="Arial" w:hAnsi="Arial" w:cs="Arial"/>
                <w:sz w:val="16"/>
                <w:szCs w:val="16"/>
              </w:rPr>
              <w:t xml:space="preserve">It is NZQA’s </w:t>
            </w:r>
            <w:r w:rsidRPr="00970370">
              <w:rPr>
                <w:rFonts w:ascii="Arial" w:hAnsi="Arial" w:cs="Arial"/>
                <w:b/>
                <w:sz w:val="16"/>
                <w:szCs w:val="16"/>
              </w:rPr>
              <w:t xml:space="preserve">expectation </w:t>
            </w:r>
            <w:r w:rsidRPr="00970370">
              <w:rPr>
                <w:rFonts w:ascii="Arial" w:hAnsi="Arial" w:cs="Arial"/>
                <w:sz w:val="16"/>
                <w:szCs w:val="16"/>
              </w:rPr>
              <w:t>that the Significant Issue(s) will be resolved within one year or two years of the final publication of the Significant Issue MNA report.</w:t>
            </w:r>
          </w:p>
          <w:p w14:paraId="5D3DC6B7" w14:textId="77777777" w:rsidR="008C2BA5" w:rsidRPr="00970370" w:rsidRDefault="008C2BA5">
            <w:pPr>
              <w:rPr>
                <w:rFonts w:ascii="Arial" w:hAnsi="Arial" w:cs="Arial"/>
                <w:sz w:val="16"/>
                <w:szCs w:val="16"/>
              </w:rPr>
            </w:pPr>
            <w:r w:rsidRPr="00970370">
              <w:rPr>
                <w:rFonts w:ascii="Arial" w:hAnsi="Arial" w:cs="Arial"/>
                <w:sz w:val="16"/>
                <w:szCs w:val="16"/>
              </w:rPr>
              <w:t xml:space="preserve">SRM will </w:t>
            </w:r>
            <w:r w:rsidRPr="00970370">
              <w:rPr>
                <w:rFonts w:ascii="Arial" w:hAnsi="Arial" w:cs="Arial"/>
                <w:b/>
                <w:sz w:val="16"/>
                <w:szCs w:val="16"/>
              </w:rPr>
              <w:t xml:space="preserve">check the progress of the Significant Issue(s) </w:t>
            </w:r>
            <w:r w:rsidRPr="00970370">
              <w:rPr>
                <w:rFonts w:ascii="Arial" w:hAnsi="Arial" w:cs="Arial"/>
                <w:sz w:val="16"/>
                <w:szCs w:val="16"/>
              </w:rPr>
              <w:t xml:space="preserve">being resolved during school visits over the next year and record progress on the Action Plan Template. The school visit can be remote or physical </w:t>
            </w:r>
          </w:p>
        </w:tc>
        <w:tc>
          <w:tcPr>
            <w:tcW w:w="1371" w:type="dxa"/>
          </w:tcPr>
          <w:p w14:paraId="25FD3811" w14:textId="77777777" w:rsidR="008C2BA5" w:rsidRPr="00970370" w:rsidRDefault="008C2BA5">
            <w:pPr>
              <w:rPr>
                <w:rFonts w:ascii="Arial" w:hAnsi="Arial" w:cs="Arial"/>
                <w:sz w:val="16"/>
                <w:szCs w:val="16"/>
              </w:rPr>
            </w:pPr>
            <w:r w:rsidRPr="00970370">
              <w:rPr>
                <w:rFonts w:ascii="Arial" w:hAnsi="Arial" w:cs="Arial"/>
                <w:sz w:val="16"/>
                <w:szCs w:val="16"/>
              </w:rPr>
              <w:t xml:space="preserve">An </w:t>
            </w:r>
            <w:r w:rsidRPr="00970370">
              <w:rPr>
                <w:rFonts w:ascii="Arial" w:hAnsi="Arial" w:cs="Arial"/>
                <w:b/>
                <w:sz w:val="16"/>
                <w:szCs w:val="16"/>
              </w:rPr>
              <w:t xml:space="preserve">MNA will be scheduled </w:t>
            </w:r>
            <w:r w:rsidRPr="00970370">
              <w:rPr>
                <w:rFonts w:ascii="Arial" w:hAnsi="Arial" w:cs="Arial"/>
                <w:sz w:val="16"/>
                <w:szCs w:val="16"/>
              </w:rPr>
              <w:t>one or two years following the Significant Issue MNA to report on the progress made to resolve the Significant Issue(s) and all other aspects of the school’s quality assurance processes</w:t>
            </w:r>
          </w:p>
        </w:tc>
        <w:tc>
          <w:tcPr>
            <w:tcW w:w="1371" w:type="dxa"/>
          </w:tcPr>
          <w:p w14:paraId="7E5CB8FE" w14:textId="77777777" w:rsidR="008C2BA5" w:rsidRPr="00970370" w:rsidRDefault="008C2BA5">
            <w:pPr>
              <w:rPr>
                <w:rFonts w:ascii="Arial" w:hAnsi="Arial" w:cs="Arial"/>
                <w:sz w:val="16"/>
                <w:szCs w:val="16"/>
              </w:rPr>
            </w:pPr>
            <w:r w:rsidRPr="00970370">
              <w:rPr>
                <w:rFonts w:ascii="Arial" w:hAnsi="Arial" w:cs="Arial"/>
                <w:sz w:val="16"/>
                <w:szCs w:val="16"/>
              </w:rPr>
              <w:t>If the Significant Issue(s) is not resolved NZQA will:</w:t>
            </w:r>
          </w:p>
          <w:p w14:paraId="03BD1C64" w14:textId="77777777" w:rsidR="007E70CD" w:rsidRPr="00970370" w:rsidRDefault="008C2BA5" w:rsidP="007E70CD">
            <w:pPr>
              <w:pStyle w:val="ListParagraph"/>
              <w:numPr>
                <w:ilvl w:val="0"/>
                <w:numId w:val="71"/>
              </w:numPr>
              <w:rPr>
                <w:rFonts w:ascii="Arial" w:hAnsi="Arial" w:cs="Arial"/>
                <w:sz w:val="16"/>
                <w:szCs w:val="16"/>
              </w:rPr>
            </w:pPr>
            <w:r w:rsidRPr="00970370">
              <w:rPr>
                <w:rFonts w:ascii="Arial" w:hAnsi="Arial" w:cs="Arial"/>
                <w:sz w:val="16"/>
                <w:szCs w:val="16"/>
              </w:rPr>
              <w:t xml:space="preserve">schedule </w:t>
            </w:r>
            <w:r w:rsidRPr="00970370">
              <w:rPr>
                <w:rFonts w:ascii="Arial" w:hAnsi="Arial" w:cs="Arial"/>
                <w:b/>
                <w:sz w:val="16"/>
                <w:szCs w:val="16"/>
              </w:rPr>
              <w:t>another MNA</w:t>
            </w:r>
            <w:r w:rsidRPr="00970370">
              <w:rPr>
                <w:rFonts w:ascii="Arial" w:hAnsi="Arial" w:cs="Arial"/>
                <w:sz w:val="16"/>
                <w:szCs w:val="16"/>
              </w:rPr>
              <w:t xml:space="preserve"> within one year</w:t>
            </w:r>
          </w:p>
          <w:p w14:paraId="017CFB6B" w14:textId="74ABF403" w:rsidR="008C2BA5" w:rsidRPr="00970370" w:rsidRDefault="008C2BA5" w:rsidP="007E70CD">
            <w:pPr>
              <w:pStyle w:val="ListParagraph"/>
              <w:numPr>
                <w:ilvl w:val="0"/>
                <w:numId w:val="71"/>
              </w:numPr>
              <w:rPr>
                <w:rFonts w:ascii="Arial" w:hAnsi="Arial" w:cs="Arial"/>
                <w:sz w:val="16"/>
                <w:szCs w:val="16"/>
              </w:rPr>
            </w:pPr>
            <w:r w:rsidRPr="00970370">
              <w:rPr>
                <w:rFonts w:ascii="Arial" w:hAnsi="Arial" w:cs="Arial"/>
                <w:sz w:val="16"/>
                <w:szCs w:val="16"/>
              </w:rPr>
              <w:t xml:space="preserve">consider imposing a </w:t>
            </w:r>
            <w:r w:rsidRPr="00970370">
              <w:rPr>
                <w:rFonts w:ascii="Arial" w:hAnsi="Arial" w:cs="Arial"/>
                <w:b/>
                <w:sz w:val="16"/>
                <w:szCs w:val="16"/>
              </w:rPr>
              <w:t>consent condition</w:t>
            </w:r>
          </w:p>
        </w:tc>
        <w:tc>
          <w:tcPr>
            <w:tcW w:w="1371" w:type="dxa"/>
          </w:tcPr>
          <w:p w14:paraId="32C5F3F7" w14:textId="77777777" w:rsidR="008C2BA5" w:rsidRPr="00970370" w:rsidRDefault="008C2BA5">
            <w:pPr>
              <w:rPr>
                <w:rFonts w:ascii="Arial" w:hAnsi="Arial" w:cs="Arial"/>
                <w:sz w:val="16"/>
                <w:szCs w:val="16"/>
              </w:rPr>
            </w:pPr>
            <w:r w:rsidRPr="00970370">
              <w:rPr>
                <w:rFonts w:ascii="Arial" w:hAnsi="Arial" w:cs="Arial"/>
                <w:sz w:val="16"/>
                <w:szCs w:val="16"/>
              </w:rPr>
              <w:t xml:space="preserve">If the Significant Issue is not resolved after the second, follow up MNA a </w:t>
            </w:r>
            <w:r w:rsidRPr="00970370">
              <w:rPr>
                <w:rFonts w:ascii="Arial" w:hAnsi="Arial" w:cs="Arial"/>
                <w:b/>
                <w:sz w:val="16"/>
                <w:szCs w:val="16"/>
              </w:rPr>
              <w:t>consent condition will be imposed</w:t>
            </w:r>
          </w:p>
        </w:tc>
      </w:tr>
    </w:tbl>
    <w:p w14:paraId="3003A7AF" w14:textId="77777777" w:rsidR="008C2BA5" w:rsidRDefault="008C2BA5" w:rsidP="008C2BA5"/>
    <w:p w14:paraId="43C13E15" w14:textId="64E90BCE" w:rsidR="008E38BD" w:rsidRPr="00453193" w:rsidRDefault="008E38BD" w:rsidP="00BE320B">
      <w:pPr>
        <w:rPr>
          <w:rFonts w:ascii="Arial" w:hAnsi="Arial" w:cs="Arial"/>
          <w:b/>
          <w:bCs/>
          <w:color w:val="56B0B2"/>
        </w:rPr>
      </w:pPr>
      <w:r w:rsidRPr="00453193">
        <w:rPr>
          <w:rFonts w:ascii="Arial" w:hAnsi="Arial" w:cs="Arial"/>
          <w:b/>
          <w:bCs/>
          <w:noProof/>
          <w:color w:val="56B0B2"/>
        </w:rPr>
        <mc:AlternateContent>
          <mc:Choice Requires="wps">
            <w:drawing>
              <wp:anchor distT="0" distB="0" distL="114300" distR="114300" simplePos="0" relativeHeight="251658242" behindDoc="0" locked="0" layoutInCell="1" allowOverlap="1" wp14:anchorId="479933B2" wp14:editId="5B6110F3">
                <wp:simplePos x="0" y="0"/>
                <wp:positionH relativeFrom="column">
                  <wp:posOffset>-1</wp:posOffset>
                </wp:positionH>
                <wp:positionV relativeFrom="paragraph">
                  <wp:posOffset>-5604657</wp:posOffset>
                </wp:positionV>
                <wp:extent cx="8194431" cy="0"/>
                <wp:effectExtent l="0" t="95250" r="0" b="95250"/>
                <wp:wrapNone/>
                <wp:docPr id="3" name="Straight Arrow Connector 3"/>
                <wp:cNvGraphicFramePr/>
                <a:graphic xmlns:a="http://schemas.openxmlformats.org/drawingml/2006/main">
                  <a:graphicData uri="http://schemas.microsoft.com/office/word/2010/wordprocessingShape">
                    <wps:wsp>
                      <wps:cNvCnPr/>
                      <wps:spPr>
                        <a:xfrm>
                          <a:off x="0" y="0"/>
                          <a:ext cx="8194431" cy="0"/>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a16="http://schemas.microsoft.com/office/drawing/2014/main" xmlns:arto="http://schemas.microsoft.com/office/word/2006/arto" xmlns:a14="http://schemas.microsoft.com/office/drawing/2010/main" xmlns:pic="http://schemas.openxmlformats.org/drawingml/2006/picture" xmlns:dgm="http://schemas.openxmlformats.org/drawingml/2006/diagram" xmlns:a="http://schemas.openxmlformats.org/drawingml/2006/main">
            <w:pict w14:anchorId="4EF6C6DA">
              <v:shape id="Straight Arrow Connector 3" style="position:absolute;margin-left:0;margin-top:-441.3pt;width:645.25pt;height:0;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0070c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" w14:anchorId="09EED57A">
                <v:stroke joinstyle="miter" endarrow="block"/>
              </v:shape>
            </w:pict>
          </mc:Fallback>
        </mc:AlternateContent>
      </w:r>
      <w:r w:rsidRPr="00453193">
        <w:rPr>
          <w:rFonts w:ascii="Arial" w:hAnsi="Arial" w:cs="Arial"/>
          <w:b/>
          <w:bCs/>
          <w:color w:val="56B0B2"/>
        </w:rPr>
        <w:t>If you have action items in your MNA report…</w:t>
      </w:r>
    </w:p>
    <w:p w14:paraId="67778F48" w14:textId="77777777" w:rsidR="008E38BD" w:rsidRPr="00453193" w:rsidRDefault="008E38BD" w:rsidP="008E38BD">
      <w:pPr>
        <w:pStyle w:val="Heading2"/>
        <w:rPr>
          <w:rFonts w:ascii="Arial" w:hAnsi="Arial" w:cs="Arial"/>
          <w:color w:val="auto"/>
          <w:sz w:val="22"/>
          <w:szCs w:val="22"/>
        </w:rPr>
      </w:pPr>
      <w:r w:rsidRPr="00453193">
        <w:rPr>
          <w:rFonts w:ascii="Arial" w:hAnsi="Arial" w:cs="Arial"/>
          <w:color w:val="auto"/>
          <w:sz w:val="22"/>
          <w:szCs w:val="22"/>
        </w:rPr>
        <w:t xml:space="preserve">you will receive this form from your School Relationship Manager when you get your draft report, to help with completing the actions. </w:t>
      </w:r>
    </w:p>
    <w:p w14:paraId="70C0AD52" w14:textId="77777777" w:rsidR="008E38BD" w:rsidRPr="00453193" w:rsidRDefault="008E38BD" w:rsidP="008E38BD">
      <w:pPr>
        <w:rPr>
          <w:rFonts w:ascii="Arial" w:hAnsi="Arial" w:cs="Arial"/>
          <w:lang w:val="en-NZ"/>
        </w:rPr>
      </w:pPr>
    </w:p>
    <w:p w14:paraId="2AC61FC5" w14:textId="77777777" w:rsidR="008E38BD" w:rsidRPr="00453193" w:rsidRDefault="008E38BD" w:rsidP="008E38BD">
      <w:pPr>
        <w:pStyle w:val="Heading2"/>
        <w:rPr>
          <w:rFonts w:ascii="Arial" w:hAnsi="Arial" w:cs="Arial"/>
          <w:b/>
          <w:bCs/>
          <w:color w:val="000000" w:themeColor="text1"/>
          <w:sz w:val="34"/>
          <w:szCs w:val="34"/>
        </w:rPr>
      </w:pPr>
      <w:r w:rsidRPr="00453193">
        <w:rPr>
          <w:rFonts w:ascii="Arial" w:hAnsi="Arial" w:cs="Arial"/>
          <w:b/>
          <w:bCs/>
          <w:color w:val="000000" w:themeColor="text1"/>
          <w:sz w:val="34"/>
          <w:szCs w:val="34"/>
        </w:rPr>
        <w:t>Action Plan</w:t>
      </w:r>
    </w:p>
    <w:p w14:paraId="0DBDA182" w14:textId="77777777" w:rsidR="008E38BD" w:rsidRPr="00453193" w:rsidRDefault="008E38BD" w:rsidP="008E38BD">
      <w:pPr>
        <w:rPr>
          <w:rFonts w:ascii="Arial" w:hAnsi="Arial" w:cs="Arial"/>
        </w:rPr>
      </w:pPr>
    </w:p>
    <w:p w14:paraId="3EE9C301" w14:textId="77777777" w:rsidR="008E38BD" w:rsidRPr="00453193" w:rsidRDefault="008E38BD" w:rsidP="008E38BD">
      <w:pPr>
        <w:pStyle w:val="Heading2"/>
        <w:rPr>
          <w:rFonts w:ascii="Arial" w:hAnsi="Arial" w:cs="Arial"/>
          <w:b/>
          <w:bCs/>
          <w:color w:val="000000" w:themeColor="text1"/>
          <w:sz w:val="30"/>
          <w:szCs w:val="30"/>
        </w:rPr>
      </w:pPr>
      <w:r w:rsidRPr="00315949">
        <w:rPr>
          <w:rFonts w:ascii="Arial" w:hAnsi="Arial" w:cs="Arial"/>
          <w:b/>
          <w:bCs/>
          <w:color w:val="000000" w:themeColor="text1"/>
          <w:sz w:val="30"/>
          <w:szCs w:val="30"/>
        </w:rPr>
        <w:fldChar w:fldCharType="begin"/>
      </w:r>
      <w:r w:rsidRPr="00315949">
        <w:rPr>
          <w:rFonts w:ascii="Arial" w:hAnsi="Arial" w:cs="Arial"/>
          <w:b/>
          <w:bCs/>
          <w:color w:val="000000" w:themeColor="text1"/>
          <w:sz w:val="30"/>
          <w:szCs w:val="30"/>
        </w:rPr>
        <w:instrText xml:space="preserve"> MERGEFIELD School </w:instrText>
      </w:r>
      <w:r w:rsidRPr="00315949">
        <w:rPr>
          <w:rFonts w:ascii="Arial" w:hAnsi="Arial" w:cs="Arial"/>
          <w:b/>
          <w:bCs/>
          <w:color w:val="000000" w:themeColor="text1"/>
          <w:sz w:val="30"/>
          <w:szCs w:val="30"/>
        </w:rPr>
        <w:fldChar w:fldCharType="separate"/>
      </w:r>
      <w:r w:rsidRPr="00315949">
        <w:rPr>
          <w:rFonts w:ascii="Arial" w:hAnsi="Arial" w:cs="Arial"/>
          <w:b/>
          <w:bCs/>
          <w:noProof/>
          <w:color w:val="000000" w:themeColor="text1"/>
          <w:sz w:val="30"/>
          <w:szCs w:val="30"/>
        </w:rPr>
        <w:t>«School»</w:t>
      </w:r>
      <w:r w:rsidRPr="00315949">
        <w:rPr>
          <w:rFonts w:ascii="Arial" w:hAnsi="Arial" w:cs="Arial"/>
          <w:b/>
          <w:bCs/>
          <w:noProof/>
          <w:color w:val="000000" w:themeColor="text1"/>
          <w:sz w:val="30"/>
          <w:szCs w:val="30"/>
        </w:rPr>
        <w:fldChar w:fldCharType="end"/>
      </w:r>
      <w:r w:rsidRPr="00315949">
        <w:rPr>
          <w:rFonts w:ascii="Arial" w:hAnsi="Arial" w:cs="Arial"/>
          <w:b/>
          <w:bCs/>
          <w:noProof/>
          <w:color w:val="000000" w:themeColor="text1"/>
          <w:sz w:val="30"/>
          <w:szCs w:val="30"/>
        </w:rPr>
        <w:t xml:space="preserve">     Date of MNA: Month</w:t>
      </w:r>
      <w:r w:rsidRPr="00315949">
        <w:rPr>
          <w:rFonts w:ascii="Arial" w:hAnsi="Arial" w:cs="Arial"/>
          <w:b/>
          <w:bCs/>
          <w:color w:val="000000" w:themeColor="text1"/>
          <w:sz w:val="30"/>
          <w:szCs w:val="30"/>
        </w:rPr>
        <w:t xml:space="preserve"> 202X</w:t>
      </w:r>
    </w:p>
    <w:p w14:paraId="28EAE1D8" w14:textId="77777777" w:rsidR="008E38BD" w:rsidRPr="00453193" w:rsidRDefault="008E38BD" w:rsidP="008E38BD">
      <w:pPr>
        <w:pStyle w:val="Header"/>
        <w:rPr>
          <w:rFonts w:cs="Arial"/>
        </w:rPr>
      </w:pPr>
    </w:p>
    <w:p w14:paraId="55E6E532" w14:textId="77777777" w:rsidR="008E38BD" w:rsidRPr="00453193" w:rsidRDefault="008E38BD" w:rsidP="008E38BD">
      <w:pPr>
        <w:rPr>
          <w:rFonts w:ascii="Arial" w:hAnsi="Arial" w:cs="Arial"/>
          <w:i/>
          <w:iCs/>
          <w:color w:val="0070C0"/>
        </w:rPr>
      </w:pPr>
      <w:r w:rsidRPr="00453193">
        <w:rPr>
          <w:rFonts w:ascii="Arial" w:hAnsi="Arial" w:cs="Arial"/>
          <w:i/>
          <w:iCs/>
          <w:color w:val="0070C0"/>
        </w:rPr>
        <w:t xml:space="preserve">This Action Plan is to be sent to the school/kura with the draft pdfed MNA report, as a Word document. </w:t>
      </w:r>
    </w:p>
    <w:p w14:paraId="15F3A52E" w14:textId="77777777" w:rsidR="008E38BD" w:rsidRPr="00453193" w:rsidRDefault="008E38BD" w:rsidP="008E38BD">
      <w:pPr>
        <w:pStyle w:val="BodyText1"/>
        <w:spacing w:after="120"/>
        <w:rPr>
          <w:rFonts w:cs="Arial"/>
          <w:i/>
          <w:iCs/>
          <w:color w:val="0070C0"/>
          <w:szCs w:val="22"/>
        </w:rPr>
      </w:pPr>
      <w:r w:rsidRPr="00453193">
        <w:rPr>
          <w:rFonts w:cs="Arial"/>
          <w:i/>
          <w:iCs/>
          <w:color w:val="0070C0"/>
          <w:szCs w:val="22"/>
        </w:rPr>
        <w:t xml:space="preserve">The SRM will have added the Actions and Timeframe from the draft report. The school/kura is to identify who and how they will address the action items and add this to the document. The school/kura is to return the Action Plan to their SRM together </w:t>
      </w:r>
      <w:bookmarkStart w:id="18" w:name="_Hlk108501976"/>
      <w:r w:rsidRPr="00453193">
        <w:rPr>
          <w:rFonts w:cs="Arial"/>
          <w:i/>
          <w:iCs/>
          <w:color w:val="0070C0"/>
          <w:szCs w:val="22"/>
        </w:rPr>
        <w:t>with the Response to MNA Report form</w:t>
      </w:r>
      <w:bookmarkEnd w:id="18"/>
      <w:r w:rsidRPr="00453193">
        <w:rPr>
          <w:rFonts w:cs="Arial"/>
          <w:i/>
          <w:iCs/>
          <w:color w:val="0070C0"/>
          <w:szCs w:val="22"/>
        </w:rPr>
        <w:t xml:space="preserve">. </w:t>
      </w:r>
    </w:p>
    <w:p w14:paraId="3F148C69" w14:textId="32478A39" w:rsidR="008E38BD" w:rsidRPr="00320B04" w:rsidRDefault="008E38BD" w:rsidP="008E38BD">
      <w:pPr>
        <w:pStyle w:val="Header"/>
        <w:spacing w:after="100" w:afterAutospacing="1"/>
        <w:rPr>
          <w:rFonts w:cs="Arial"/>
          <w:i/>
          <w:iCs/>
          <w:color w:val="0070C0"/>
          <w:sz w:val="22"/>
          <w:szCs w:val="22"/>
        </w:rPr>
      </w:pPr>
      <w:r w:rsidRPr="00320B04">
        <w:rPr>
          <w:rFonts w:cs="Arial"/>
          <w:i/>
          <w:iCs/>
          <w:color w:val="0070C0"/>
          <w:sz w:val="22"/>
          <w:szCs w:val="22"/>
        </w:rPr>
        <w:t>Progress with the action(s) will be discussed when the School Relationship Manager at their next remote or physical meeting with the Principal's Nominee.</w:t>
      </w:r>
    </w:p>
    <w:p w14:paraId="125B628D" w14:textId="77777777" w:rsidR="008E38BD" w:rsidRPr="00453193" w:rsidRDefault="008E38BD" w:rsidP="008E38BD">
      <w:pPr>
        <w:pStyle w:val="Header"/>
        <w:rPr>
          <w:rFonts w:cs="Arial"/>
        </w:rPr>
      </w:pPr>
    </w:p>
    <w:tbl>
      <w:tblPr>
        <w:tblStyle w:val="TableGrid"/>
        <w:tblW w:w="5000" w:type="pct"/>
        <w:tblLook w:val="04A0" w:firstRow="1" w:lastRow="0" w:firstColumn="1" w:lastColumn="0" w:noHBand="0" w:noVBand="1"/>
      </w:tblPr>
      <w:tblGrid>
        <w:gridCol w:w="3750"/>
        <w:gridCol w:w="2906"/>
        <w:gridCol w:w="4359"/>
        <w:gridCol w:w="1935"/>
      </w:tblGrid>
      <w:tr w:rsidR="008E38BD" w:rsidRPr="00453193" w14:paraId="0D9E8512" w14:textId="77777777">
        <w:tc>
          <w:tcPr>
            <w:tcW w:w="1448" w:type="pct"/>
          </w:tcPr>
          <w:p w14:paraId="56E07CDC" w14:textId="77777777" w:rsidR="008E38BD" w:rsidRPr="00453193" w:rsidRDefault="008E38BD">
            <w:pPr>
              <w:pStyle w:val="BodyText1"/>
              <w:rPr>
                <w:rFonts w:cs="Arial"/>
                <w:b/>
                <w:szCs w:val="22"/>
              </w:rPr>
            </w:pPr>
            <w:bookmarkStart w:id="19" w:name="_Hlk108502827"/>
            <w:r w:rsidRPr="00453193">
              <w:rPr>
                <w:rFonts w:cs="Arial"/>
                <w:b/>
                <w:szCs w:val="22"/>
              </w:rPr>
              <w:t>Action</w:t>
            </w:r>
          </w:p>
        </w:tc>
        <w:tc>
          <w:tcPr>
            <w:tcW w:w="1122" w:type="pct"/>
          </w:tcPr>
          <w:p w14:paraId="7D22E241" w14:textId="77777777" w:rsidR="008E38BD" w:rsidRPr="00453193" w:rsidRDefault="008E38BD">
            <w:pPr>
              <w:pStyle w:val="BodyText1"/>
              <w:rPr>
                <w:rFonts w:cs="Arial"/>
                <w:b/>
                <w:szCs w:val="22"/>
              </w:rPr>
            </w:pPr>
            <w:r w:rsidRPr="00453193">
              <w:rPr>
                <w:rFonts w:cs="Arial"/>
                <w:b/>
                <w:szCs w:val="22"/>
              </w:rPr>
              <w:t>Responsibility</w:t>
            </w:r>
          </w:p>
          <w:p w14:paraId="3E4ECBC1" w14:textId="77777777" w:rsidR="008E38BD" w:rsidRPr="00453193" w:rsidRDefault="008E38BD">
            <w:pPr>
              <w:pStyle w:val="BodyText1"/>
              <w:rPr>
                <w:rFonts w:cs="Arial"/>
                <w:b/>
                <w:szCs w:val="22"/>
              </w:rPr>
            </w:pPr>
            <w:r w:rsidRPr="00453193">
              <w:rPr>
                <w:rFonts w:cs="Arial"/>
                <w:bCs/>
                <w:i/>
                <w:iCs/>
                <w:szCs w:val="22"/>
              </w:rPr>
              <w:t>Outline who will address the action item(s).</w:t>
            </w:r>
          </w:p>
        </w:tc>
        <w:tc>
          <w:tcPr>
            <w:tcW w:w="1683" w:type="pct"/>
          </w:tcPr>
          <w:p w14:paraId="6FEB7391" w14:textId="77777777" w:rsidR="008E38BD" w:rsidRPr="00453193" w:rsidRDefault="008E38BD">
            <w:pPr>
              <w:pStyle w:val="BodyText1"/>
              <w:rPr>
                <w:rFonts w:cs="Arial"/>
                <w:bCs/>
                <w:i/>
                <w:iCs/>
                <w:szCs w:val="22"/>
              </w:rPr>
            </w:pPr>
            <w:r w:rsidRPr="00453193">
              <w:rPr>
                <w:rFonts w:cs="Arial"/>
                <w:b/>
                <w:szCs w:val="22"/>
              </w:rPr>
              <w:t>Steps</w:t>
            </w:r>
            <w:r w:rsidRPr="00453193">
              <w:rPr>
                <w:rFonts w:cs="Arial"/>
                <w:bCs/>
                <w:i/>
                <w:iCs/>
                <w:szCs w:val="22"/>
              </w:rPr>
              <w:t xml:space="preserve"> </w:t>
            </w:r>
          </w:p>
          <w:p w14:paraId="36BD7451" w14:textId="77777777" w:rsidR="008E38BD" w:rsidRPr="00453193" w:rsidRDefault="008E38BD">
            <w:pPr>
              <w:pStyle w:val="BodyText1"/>
              <w:rPr>
                <w:rFonts w:cs="Arial"/>
                <w:bCs/>
                <w:i/>
                <w:iCs/>
                <w:szCs w:val="22"/>
              </w:rPr>
            </w:pPr>
            <w:r w:rsidRPr="00453193">
              <w:rPr>
                <w:rFonts w:cs="Arial"/>
                <w:bCs/>
                <w:i/>
                <w:iCs/>
                <w:szCs w:val="22"/>
              </w:rPr>
              <w:t>Outline how the action item(s) will be addressed.</w:t>
            </w:r>
          </w:p>
        </w:tc>
        <w:tc>
          <w:tcPr>
            <w:tcW w:w="748" w:type="pct"/>
          </w:tcPr>
          <w:p w14:paraId="1D241DF8" w14:textId="77777777" w:rsidR="008E38BD" w:rsidRPr="00453193" w:rsidRDefault="008E38BD">
            <w:pPr>
              <w:pStyle w:val="BodyText1"/>
              <w:rPr>
                <w:rFonts w:cs="Arial"/>
                <w:b/>
                <w:szCs w:val="22"/>
              </w:rPr>
            </w:pPr>
            <w:r w:rsidRPr="00453193">
              <w:rPr>
                <w:rFonts w:cs="Arial"/>
                <w:b/>
                <w:szCs w:val="22"/>
              </w:rPr>
              <w:t>Timeframe</w:t>
            </w:r>
          </w:p>
        </w:tc>
      </w:tr>
      <w:tr w:rsidR="008E38BD" w:rsidRPr="00453193" w14:paraId="2BCD3902" w14:textId="77777777">
        <w:tc>
          <w:tcPr>
            <w:tcW w:w="5000" w:type="pct"/>
            <w:gridSpan w:val="4"/>
          </w:tcPr>
          <w:p w14:paraId="1563AC14" w14:textId="77777777" w:rsidR="008E38BD" w:rsidRPr="00453193" w:rsidRDefault="008E38BD">
            <w:pPr>
              <w:pStyle w:val="BodyText1"/>
              <w:rPr>
                <w:rFonts w:cs="Arial"/>
                <w:b/>
                <w:bCs/>
                <w:szCs w:val="22"/>
              </w:rPr>
            </w:pPr>
            <w:r w:rsidRPr="00453193">
              <w:rPr>
                <w:rFonts w:cs="Arial"/>
                <w:b/>
                <w:bCs/>
              </w:rPr>
              <w:t>External and internal review</w:t>
            </w:r>
          </w:p>
        </w:tc>
      </w:tr>
      <w:tr w:rsidR="008E38BD" w:rsidRPr="00453193" w14:paraId="370E64DE" w14:textId="77777777">
        <w:tc>
          <w:tcPr>
            <w:tcW w:w="1448" w:type="pct"/>
          </w:tcPr>
          <w:p w14:paraId="7B10CEF9" w14:textId="77777777" w:rsidR="008E38BD" w:rsidRPr="00453193" w:rsidRDefault="008E38BD">
            <w:pPr>
              <w:pStyle w:val="BodyText1"/>
              <w:ind w:left="720"/>
              <w:rPr>
                <w:rFonts w:cs="Arial"/>
                <w:b/>
                <w:szCs w:val="22"/>
              </w:rPr>
            </w:pPr>
          </w:p>
        </w:tc>
        <w:tc>
          <w:tcPr>
            <w:tcW w:w="1122" w:type="pct"/>
          </w:tcPr>
          <w:p w14:paraId="4EE13113" w14:textId="77777777" w:rsidR="008E38BD" w:rsidRPr="00453193" w:rsidRDefault="008E38BD">
            <w:pPr>
              <w:pStyle w:val="BodyText1"/>
              <w:rPr>
                <w:rFonts w:cs="Arial"/>
                <w:b/>
                <w:szCs w:val="22"/>
              </w:rPr>
            </w:pPr>
          </w:p>
        </w:tc>
        <w:tc>
          <w:tcPr>
            <w:tcW w:w="1683" w:type="pct"/>
          </w:tcPr>
          <w:p w14:paraId="3024813E" w14:textId="77777777" w:rsidR="008E38BD" w:rsidRPr="00453193" w:rsidRDefault="008E38BD">
            <w:pPr>
              <w:pStyle w:val="BodyText1"/>
              <w:rPr>
                <w:rFonts w:cs="Arial"/>
                <w:b/>
                <w:szCs w:val="22"/>
              </w:rPr>
            </w:pPr>
          </w:p>
        </w:tc>
        <w:tc>
          <w:tcPr>
            <w:tcW w:w="748" w:type="pct"/>
          </w:tcPr>
          <w:p w14:paraId="037EEB1D" w14:textId="77777777" w:rsidR="008E38BD" w:rsidRPr="00453193" w:rsidRDefault="008E38BD">
            <w:pPr>
              <w:pStyle w:val="BodyText1"/>
              <w:rPr>
                <w:rFonts w:cs="Arial"/>
                <w:bCs/>
                <w:szCs w:val="22"/>
              </w:rPr>
            </w:pPr>
          </w:p>
        </w:tc>
      </w:tr>
      <w:tr w:rsidR="008E38BD" w:rsidRPr="00453193" w14:paraId="3A93CC88" w14:textId="77777777">
        <w:tc>
          <w:tcPr>
            <w:tcW w:w="1448" w:type="pct"/>
          </w:tcPr>
          <w:p w14:paraId="3E406E5E" w14:textId="77777777" w:rsidR="008E38BD" w:rsidRPr="00453193" w:rsidRDefault="008E38BD">
            <w:pPr>
              <w:pStyle w:val="BodyText1"/>
              <w:ind w:left="720"/>
              <w:rPr>
                <w:rFonts w:cs="Arial"/>
                <w:b/>
                <w:szCs w:val="22"/>
              </w:rPr>
            </w:pPr>
          </w:p>
        </w:tc>
        <w:tc>
          <w:tcPr>
            <w:tcW w:w="1122" w:type="pct"/>
          </w:tcPr>
          <w:p w14:paraId="48D6DE32" w14:textId="77777777" w:rsidR="008E38BD" w:rsidRPr="00453193" w:rsidRDefault="008E38BD">
            <w:pPr>
              <w:pStyle w:val="BodyText1"/>
              <w:rPr>
                <w:rFonts w:cs="Arial"/>
                <w:b/>
                <w:szCs w:val="22"/>
              </w:rPr>
            </w:pPr>
          </w:p>
        </w:tc>
        <w:tc>
          <w:tcPr>
            <w:tcW w:w="1683" w:type="pct"/>
          </w:tcPr>
          <w:p w14:paraId="7616FA07" w14:textId="77777777" w:rsidR="008E38BD" w:rsidRPr="00453193" w:rsidRDefault="008E38BD">
            <w:pPr>
              <w:pStyle w:val="BodyText1"/>
              <w:rPr>
                <w:rFonts w:cs="Arial"/>
                <w:b/>
                <w:szCs w:val="22"/>
              </w:rPr>
            </w:pPr>
          </w:p>
        </w:tc>
        <w:tc>
          <w:tcPr>
            <w:tcW w:w="748" w:type="pct"/>
          </w:tcPr>
          <w:p w14:paraId="6A82E4E3" w14:textId="77777777" w:rsidR="008E38BD" w:rsidRPr="00453193" w:rsidRDefault="008E38BD">
            <w:pPr>
              <w:pStyle w:val="BodyText1"/>
              <w:rPr>
                <w:rFonts w:cs="Arial"/>
                <w:b/>
                <w:szCs w:val="22"/>
              </w:rPr>
            </w:pPr>
          </w:p>
        </w:tc>
      </w:tr>
      <w:tr w:rsidR="008E38BD" w:rsidRPr="00453193" w14:paraId="30E5E7D9" w14:textId="77777777">
        <w:tc>
          <w:tcPr>
            <w:tcW w:w="5000" w:type="pct"/>
            <w:gridSpan w:val="4"/>
          </w:tcPr>
          <w:p w14:paraId="531A3EBE" w14:textId="77777777" w:rsidR="008E38BD" w:rsidRPr="00453193" w:rsidRDefault="008E38BD">
            <w:pPr>
              <w:pStyle w:val="BodyText1"/>
              <w:rPr>
                <w:rFonts w:cs="Arial"/>
                <w:b/>
                <w:bCs/>
                <w:szCs w:val="22"/>
              </w:rPr>
            </w:pPr>
            <w:r w:rsidRPr="00453193">
              <w:rPr>
                <w:rFonts w:cs="Arial"/>
                <w:b/>
                <w:bCs/>
                <w:szCs w:val="22"/>
              </w:rPr>
              <w:t>Credible assessment practice to meet student / ākonga needs</w:t>
            </w:r>
          </w:p>
        </w:tc>
      </w:tr>
      <w:tr w:rsidR="008E38BD" w:rsidRPr="00453193" w14:paraId="6EC8B4C7" w14:textId="77777777">
        <w:tc>
          <w:tcPr>
            <w:tcW w:w="1448" w:type="pct"/>
          </w:tcPr>
          <w:p w14:paraId="7EFC4E17" w14:textId="77777777" w:rsidR="008E38BD" w:rsidRPr="00453193" w:rsidRDefault="008E38BD">
            <w:pPr>
              <w:pStyle w:val="BodyText1"/>
              <w:ind w:left="720"/>
              <w:rPr>
                <w:rFonts w:cs="Arial"/>
                <w:b/>
                <w:szCs w:val="22"/>
              </w:rPr>
            </w:pPr>
          </w:p>
        </w:tc>
        <w:tc>
          <w:tcPr>
            <w:tcW w:w="1122" w:type="pct"/>
          </w:tcPr>
          <w:p w14:paraId="304CB587" w14:textId="77777777" w:rsidR="008E38BD" w:rsidRPr="00453193" w:rsidRDefault="008E38BD">
            <w:pPr>
              <w:pStyle w:val="BodyText1"/>
              <w:rPr>
                <w:rFonts w:cs="Arial"/>
                <w:b/>
                <w:szCs w:val="22"/>
              </w:rPr>
            </w:pPr>
          </w:p>
        </w:tc>
        <w:tc>
          <w:tcPr>
            <w:tcW w:w="1683" w:type="pct"/>
          </w:tcPr>
          <w:p w14:paraId="09DCC88C" w14:textId="77777777" w:rsidR="008E38BD" w:rsidRPr="00453193" w:rsidRDefault="008E38BD">
            <w:pPr>
              <w:pStyle w:val="BodyText1"/>
              <w:rPr>
                <w:rFonts w:cs="Arial"/>
                <w:b/>
                <w:szCs w:val="22"/>
              </w:rPr>
            </w:pPr>
          </w:p>
        </w:tc>
        <w:tc>
          <w:tcPr>
            <w:tcW w:w="748" w:type="pct"/>
          </w:tcPr>
          <w:p w14:paraId="760667CA" w14:textId="77777777" w:rsidR="008E38BD" w:rsidRPr="00453193" w:rsidRDefault="008E38BD">
            <w:pPr>
              <w:pStyle w:val="BodyText1"/>
              <w:rPr>
                <w:rFonts w:cs="Arial"/>
                <w:b/>
                <w:szCs w:val="22"/>
              </w:rPr>
            </w:pPr>
          </w:p>
        </w:tc>
      </w:tr>
      <w:tr w:rsidR="008E38BD" w:rsidRPr="00453193" w14:paraId="4B156234" w14:textId="77777777">
        <w:tc>
          <w:tcPr>
            <w:tcW w:w="1448" w:type="pct"/>
          </w:tcPr>
          <w:p w14:paraId="24CC3500" w14:textId="77777777" w:rsidR="008E38BD" w:rsidRPr="00453193" w:rsidRDefault="008E38BD">
            <w:pPr>
              <w:pStyle w:val="BodyText1"/>
              <w:ind w:left="720"/>
              <w:rPr>
                <w:rFonts w:cs="Arial"/>
                <w:b/>
                <w:szCs w:val="22"/>
              </w:rPr>
            </w:pPr>
          </w:p>
        </w:tc>
        <w:tc>
          <w:tcPr>
            <w:tcW w:w="1122" w:type="pct"/>
          </w:tcPr>
          <w:p w14:paraId="4919FA78" w14:textId="77777777" w:rsidR="008E38BD" w:rsidRPr="00453193" w:rsidRDefault="008E38BD">
            <w:pPr>
              <w:pStyle w:val="BodyText1"/>
              <w:rPr>
                <w:rFonts w:cs="Arial"/>
                <w:b/>
                <w:szCs w:val="22"/>
              </w:rPr>
            </w:pPr>
          </w:p>
        </w:tc>
        <w:tc>
          <w:tcPr>
            <w:tcW w:w="1683" w:type="pct"/>
          </w:tcPr>
          <w:p w14:paraId="04AAB3A6" w14:textId="77777777" w:rsidR="008E38BD" w:rsidRPr="00453193" w:rsidRDefault="008E38BD">
            <w:pPr>
              <w:pStyle w:val="BodyText1"/>
              <w:rPr>
                <w:rFonts w:cs="Arial"/>
                <w:b/>
                <w:szCs w:val="22"/>
              </w:rPr>
            </w:pPr>
          </w:p>
        </w:tc>
        <w:tc>
          <w:tcPr>
            <w:tcW w:w="748" w:type="pct"/>
          </w:tcPr>
          <w:p w14:paraId="23BAA9EB" w14:textId="77777777" w:rsidR="008E38BD" w:rsidRPr="00453193" w:rsidRDefault="008E38BD">
            <w:pPr>
              <w:pStyle w:val="BodyText1"/>
              <w:rPr>
                <w:rFonts w:cs="Arial"/>
                <w:b/>
                <w:szCs w:val="22"/>
              </w:rPr>
            </w:pPr>
          </w:p>
        </w:tc>
      </w:tr>
      <w:tr w:rsidR="008E38BD" w:rsidRPr="00453193" w14:paraId="5ECDCA77" w14:textId="77777777">
        <w:tc>
          <w:tcPr>
            <w:tcW w:w="5000" w:type="pct"/>
            <w:gridSpan w:val="4"/>
          </w:tcPr>
          <w:p w14:paraId="0E6549D3" w14:textId="77777777" w:rsidR="008E38BD" w:rsidRPr="00453193" w:rsidRDefault="008E38BD">
            <w:pPr>
              <w:pStyle w:val="BodyText1"/>
              <w:rPr>
                <w:rFonts w:cs="Arial"/>
                <w:b/>
                <w:bCs/>
                <w:szCs w:val="22"/>
              </w:rPr>
            </w:pPr>
            <w:r w:rsidRPr="00453193">
              <w:rPr>
                <w:rFonts w:cs="Arial"/>
                <w:b/>
                <w:bCs/>
                <w:szCs w:val="22"/>
              </w:rPr>
              <w:t>Internal moderation to ensure the reporting of credible results</w:t>
            </w:r>
          </w:p>
        </w:tc>
      </w:tr>
      <w:tr w:rsidR="008E38BD" w:rsidRPr="00453193" w14:paraId="19D42F5F" w14:textId="77777777">
        <w:tc>
          <w:tcPr>
            <w:tcW w:w="1448" w:type="pct"/>
          </w:tcPr>
          <w:p w14:paraId="17DD1485" w14:textId="77777777" w:rsidR="008E38BD" w:rsidRPr="00453193" w:rsidRDefault="008E38BD">
            <w:pPr>
              <w:pStyle w:val="BodyText1"/>
              <w:ind w:left="720"/>
              <w:rPr>
                <w:rFonts w:cs="Arial"/>
                <w:b/>
                <w:szCs w:val="22"/>
              </w:rPr>
            </w:pPr>
          </w:p>
        </w:tc>
        <w:tc>
          <w:tcPr>
            <w:tcW w:w="1122" w:type="pct"/>
          </w:tcPr>
          <w:p w14:paraId="1768EB44" w14:textId="77777777" w:rsidR="008E38BD" w:rsidRPr="00453193" w:rsidRDefault="008E38BD">
            <w:pPr>
              <w:pStyle w:val="Heading3"/>
              <w:spacing w:after="0"/>
            </w:pPr>
          </w:p>
        </w:tc>
        <w:tc>
          <w:tcPr>
            <w:tcW w:w="1683" w:type="pct"/>
          </w:tcPr>
          <w:p w14:paraId="2F1644FA" w14:textId="77777777" w:rsidR="008E38BD" w:rsidRPr="00453193" w:rsidRDefault="008E38BD">
            <w:pPr>
              <w:pStyle w:val="Heading3"/>
              <w:spacing w:after="0"/>
            </w:pPr>
          </w:p>
        </w:tc>
        <w:tc>
          <w:tcPr>
            <w:tcW w:w="748" w:type="pct"/>
          </w:tcPr>
          <w:p w14:paraId="04610A48" w14:textId="77777777" w:rsidR="008E38BD" w:rsidRPr="00453193" w:rsidRDefault="008E38BD">
            <w:pPr>
              <w:pStyle w:val="BodyText1"/>
              <w:rPr>
                <w:rFonts w:cs="Arial"/>
                <w:b/>
                <w:szCs w:val="22"/>
              </w:rPr>
            </w:pPr>
          </w:p>
        </w:tc>
      </w:tr>
      <w:tr w:rsidR="008E38BD" w:rsidRPr="00453193" w14:paraId="0240622D" w14:textId="77777777">
        <w:tc>
          <w:tcPr>
            <w:tcW w:w="1448" w:type="pct"/>
          </w:tcPr>
          <w:p w14:paraId="7C2A005D" w14:textId="77777777" w:rsidR="008E38BD" w:rsidRPr="00453193" w:rsidRDefault="008E38BD">
            <w:pPr>
              <w:pStyle w:val="BodyText1"/>
              <w:ind w:left="720"/>
              <w:rPr>
                <w:rFonts w:cs="Arial"/>
                <w:b/>
                <w:szCs w:val="22"/>
              </w:rPr>
            </w:pPr>
          </w:p>
        </w:tc>
        <w:tc>
          <w:tcPr>
            <w:tcW w:w="1122" w:type="pct"/>
          </w:tcPr>
          <w:p w14:paraId="725CDA1B" w14:textId="77777777" w:rsidR="008E38BD" w:rsidRPr="00453193" w:rsidRDefault="008E38BD">
            <w:pPr>
              <w:pStyle w:val="BodyText1"/>
              <w:rPr>
                <w:rFonts w:cs="Arial"/>
                <w:b/>
                <w:szCs w:val="22"/>
              </w:rPr>
            </w:pPr>
          </w:p>
        </w:tc>
        <w:tc>
          <w:tcPr>
            <w:tcW w:w="1683" w:type="pct"/>
          </w:tcPr>
          <w:p w14:paraId="6F28346B" w14:textId="77777777" w:rsidR="008E38BD" w:rsidRPr="00453193" w:rsidRDefault="008E38BD">
            <w:pPr>
              <w:pStyle w:val="BodyText1"/>
              <w:rPr>
                <w:rFonts w:cs="Arial"/>
                <w:b/>
                <w:szCs w:val="22"/>
              </w:rPr>
            </w:pPr>
          </w:p>
        </w:tc>
        <w:tc>
          <w:tcPr>
            <w:tcW w:w="748" w:type="pct"/>
          </w:tcPr>
          <w:p w14:paraId="746FDB63" w14:textId="77777777" w:rsidR="008E38BD" w:rsidRPr="00453193" w:rsidRDefault="008E38BD">
            <w:pPr>
              <w:pStyle w:val="BodyText1"/>
              <w:rPr>
                <w:rFonts w:cs="Arial"/>
                <w:b/>
                <w:szCs w:val="22"/>
              </w:rPr>
            </w:pPr>
          </w:p>
        </w:tc>
      </w:tr>
    </w:tbl>
    <w:p w14:paraId="7B02F98A" w14:textId="77777777" w:rsidR="008E38BD" w:rsidRPr="00453193" w:rsidRDefault="008E38BD" w:rsidP="008E38BD">
      <w:pPr>
        <w:pStyle w:val="Header"/>
        <w:rPr>
          <w:rFonts w:cs="Arial"/>
        </w:rPr>
      </w:pPr>
    </w:p>
    <w:p w14:paraId="3C2C0EE2" w14:textId="49F5A9C4" w:rsidR="008E38BD" w:rsidRPr="00453193" w:rsidRDefault="008E38BD" w:rsidP="008E38BD">
      <w:pPr>
        <w:pStyle w:val="Header"/>
        <w:rPr>
          <w:rFonts w:cs="Arial"/>
          <w:b/>
          <w:bCs/>
          <w:color w:val="000000" w:themeColor="text1"/>
          <w:sz w:val="22"/>
          <w:szCs w:val="22"/>
        </w:rPr>
      </w:pPr>
      <w:bookmarkStart w:id="20" w:name="_Hlk124952175"/>
      <w:bookmarkEnd w:id="19"/>
      <w:r w:rsidRPr="00453193">
        <w:rPr>
          <w:rFonts w:cs="Arial"/>
          <w:b/>
          <w:bCs/>
          <w:color w:val="000000" w:themeColor="text1"/>
          <w:sz w:val="22"/>
          <w:szCs w:val="22"/>
        </w:rPr>
        <w:t>Progress with the action(s) will be discussed when the School Relationship Manager next meets with the Principal's Nominee remotely or physically</w:t>
      </w:r>
    </w:p>
    <w:bookmarkEnd w:id="20"/>
    <w:p w14:paraId="0143C64D" w14:textId="77777777" w:rsidR="008E38BD" w:rsidRPr="00453193" w:rsidRDefault="008E38BD" w:rsidP="008E38BD">
      <w:pPr>
        <w:pStyle w:val="Header"/>
        <w:rPr>
          <w:rFonts w:cs="Arial"/>
          <w:b/>
          <w:bCs/>
          <w:color w:val="000000" w:themeColor="text1"/>
          <w:sz w:val="22"/>
          <w:szCs w:val="22"/>
        </w:rPr>
      </w:pPr>
    </w:p>
    <w:p w14:paraId="201B356B" w14:textId="77777777" w:rsidR="008E38BD" w:rsidRPr="00453193" w:rsidRDefault="008E38BD" w:rsidP="008E38BD">
      <w:pPr>
        <w:pStyle w:val="Header"/>
        <w:rPr>
          <w:rFonts w:cs="Arial"/>
          <w:sz w:val="22"/>
          <w:szCs w:val="22"/>
        </w:rPr>
      </w:pPr>
    </w:p>
    <w:p w14:paraId="4EDCFB40" w14:textId="77777777" w:rsidR="008E38BD" w:rsidRPr="00453193" w:rsidRDefault="008E38BD" w:rsidP="008E38BD">
      <w:pPr>
        <w:pStyle w:val="Heading2"/>
        <w:rPr>
          <w:rFonts w:ascii="Arial" w:hAnsi="Arial" w:cs="Arial"/>
          <w:b/>
          <w:bCs/>
          <w:color w:val="56B0B2"/>
          <w:sz w:val="22"/>
          <w:szCs w:val="22"/>
        </w:rPr>
      </w:pPr>
      <w:r w:rsidRPr="00453193">
        <w:rPr>
          <w:rFonts w:ascii="Arial" w:hAnsi="Arial" w:cs="Arial"/>
          <w:b/>
          <w:bCs/>
          <w:color w:val="56B0B2"/>
          <w:sz w:val="22"/>
          <w:szCs w:val="22"/>
        </w:rPr>
        <w:t>If you have significant issues in your MNA report…</w:t>
      </w:r>
    </w:p>
    <w:p w14:paraId="0E9FA021" w14:textId="77777777" w:rsidR="008E38BD" w:rsidRPr="00453193" w:rsidRDefault="008E38BD" w:rsidP="008E38BD">
      <w:pPr>
        <w:pStyle w:val="Heading2"/>
        <w:rPr>
          <w:rFonts w:ascii="Arial" w:hAnsi="Arial" w:cs="Arial"/>
          <w:color w:val="auto"/>
          <w:sz w:val="22"/>
          <w:szCs w:val="22"/>
        </w:rPr>
      </w:pPr>
      <w:r w:rsidRPr="00453193">
        <w:rPr>
          <w:rFonts w:ascii="Arial" w:hAnsi="Arial" w:cs="Arial"/>
          <w:color w:val="auto"/>
          <w:sz w:val="22"/>
          <w:szCs w:val="22"/>
        </w:rPr>
        <w:t xml:space="preserve">you will receive this form from your School Relationship Manager when you get your draft report, to help with resolving the issues. </w:t>
      </w:r>
    </w:p>
    <w:p w14:paraId="1CCED3ED" w14:textId="77777777" w:rsidR="008E38BD" w:rsidRPr="00453193" w:rsidRDefault="008E38BD" w:rsidP="008E38BD">
      <w:pPr>
        <w:pStyle w:val="Heading2"/>
        <w:rPr>
          <w:rFonts w:ascii="Arial" w:hAnsi="Arial" w:cs="Arial"/>
          <w:b/>
          <w:bCs/>
          <w:color w:val="000000" w:themeColor="text1"/>
          <w:sz w:val="16"/>
          <w:szCs w:val="16"/>
        </w:rPr>
      </w:pPr>
    </w:p>
    <w:p w14:paraId="45A4FEF1" w14:textId="77777777" w:rsidR="008E38BD" w:rsidRPr="00453193" w:rsidRDefault="008E38BD" w:rsidP="008E38BD">
      <w:pPr>
        <w:pStyle w:val="Heading2"/>
        <w:rPr>
          <w:rFonts w:ascii="Arial" w:hAnsi="Arial" w:cs="Arial"/>
          <w:b/>
          <w:bCs/>
          <w:color w:val="000000" w:themeColor="text1"/>
          <w:sz w:val="34"/>
          <w:szCs w:val="34"/>
        </w:rPr>
      </w:pPr>
      <w:r w:rsidRPr="00453193">
        <w:rPr>
          <w:rFonts w:ascii="Arial" w:hAnsi="Arial" w:cs="Arial"/>
          <w:b/>
          <w:bCs/>
          <w:color w:val="000000" w:themeColor="text1"/>
          <w:sz w:val="34"/>
          <w:szCs w:val="34"/>
        </w:rPr>
        <w:t xml:space="preserve">Significant Issue Action Plan </w:t>
      </w:r>
    </w:p>
    <w:p w14:paraId="65D54734" w14:textId="77777777" w:rsidR="008E38BD" w:rsidRPr="00453193" w:rsidRDefault="008E38BD" w:rsidP="008E38BD">
      <w:pPr>
        <w:rPr>
          <w:rFonts w:ascii="Arial" w:hAnsi="Arial" w:cs="Arial"/>
          <w:sz w:val="14"/>
          <w:szCs w:val="14"/>
        </w:rPr>
      </w:pPr>
    </w:p>
    <w:p w14:paraId="4219860F" w14:textId="77777777" w:rsidR="008E38BD" w:rsidRPr="00453193" w:rsidRDefault="008E38BD" w:rsidP="008E38BD">
      <w:pPr>
        <w:pStyle w:val="Heading2"/>
        <w:rPr>
          <w:rFonts w:ascii="Arial" w:hAnsi="Arial" w:cs="Arial"/>
          <w:b/>
          <w:bCs/>
          <w:color w:val="000000" w:themeColor="text1"/>
          <w:sz w:val="30"/>
          <w:szCs w:val="30"/>
        </w:rPr>
      </w:pPr>
      <w:r w:rsidRPr="00315949">
        <w:rPr>
          <w:rFonts w:ascii="Arial" w:hAnsi="Arial" w:cs="Arial"/>
          <w:b/>
          <w:bCs/>
          <w:color w:val="000000" w:themeColor="text1"/>
          <w:sz w:val="30"/>
          <w:szCs w:val="30"/>
        </w:rPr>
        <w:fldChar w:fldCharType="begin"/>
      </w:r>
      <w:r w:rsidRPr="00315949">
        <w:rPr>
          <w:rFonts w:ascii="Arial" w:hAnsi="Arial" w:cs="Arial"/>
          <w:b/>
          <w:bCs/>
          <w:color w:val="000000" w:themeColor="text1"/>
          <w:sz w:val="30"/>
          <w:szCs w:val="30"/>
        </w:rPr>
        <w:instrText xml:space="preserve"> MERGEFIELD School </w:instrText>
      </w:r>
      <w:r w:rsidRPr="00315949">
        <w:rPr>
          <w:rFonts w:ascii="Arial" w:hAnsi="Arial" w:cs="Arial"/>
          <w:b/>
          <w:bCs/>
          <w:color w:val="000000" w:themeColor="text1"/>
          <w:sz w:val="30"/>
          <w:szCs w:val="30"/>
        </w:rPr>
        <w:fldChar w:fldCharType="separate"/>
      </w:r>
      <w:r w:rsidRPr="00315949">
        <w:rPr>
          <w:rFonts w:ascii="Arial" w:hAnsi="Arial" w:cs="Arial"/>
          <w:b/>
          <w:bCs/>
          <w:noProof/>
          <w:color w:val="000000" w:themeColor="text1"/>
          <w:sz w:val="30"/>
          <w:szCs w:val="30"/>
        </w:rPr>
        <w:t>«School»</w:t>
      </w:r>
      <w:r w:rsidRPr="00315949">
        <w:rPr>
          <w:rFonts w:ascii="Arial" w:hAnsi="Arial" w:cs="Arial"/>
          <w:b/>
          <w:bCs/>
          <w:noProof/>
          <w:color w:val="000000" w:themeColor="text1"/>
          <w:sz w:val="30"/>
          <w:szCs w:val="30"/>
        </w:rPr>
        <w:fldChar w:fldCharType="end"/>
      </w:r>
      <w:r w:rsidRPr="00315949">
        <w:rPr>
          <w:rFonts w:ascii="Arial" w:hAnsi="Arial" w:cs="Arial"/>
          <w:b/>
          <w:bCs/>
          <w:noProof/>
          <w:color w:val="000000" w:themeColor="text1"/>
          <w:sz w:val="30"/>
          <w:szCs w:val="30"/>
        </w:rPr>
        <w:t xml:space="preserve">     Date of MNA: Month</w:t>
      </w:r>
      <w:r w:rsidRPr="00315949">
        <w:rPr>
          <w:rFonts w:ascii="Arial" w:hAnsi="Arial" w:cs="Arial"/>
          <w:b/>
          <w:bCs/>
          <w:color w:val="000000" w:themeColor="text1"/>
          <w:sz w:val="30"/>
          <w:szCs w:val="30"/>
        </w:rPr>
        <w:t xml:space="preserve"> 202X</w:t>
      </w:r>
    </w:p>
    <w:p w14:paraId="6838C410" w14:textId="77777777" w:rsidR="008E38BD" w:rsidRPr="00453193" w:rsidRDefault="008E38BD" w:rsidP="008E38BD">
      <w:pPr>
        <w:pStyle w:val="Header"/>
        <w:rPr>
          <w:rFonts w:cs="Arial"/>
        </w:rPr>
      </w:pPr>
    </w:p>
    <w:p w14:paraId="64C6991D" w14:textId="77777777" w:rsidR="008E38BD" w:rsidRPr="00453193" w:rsidRDefault="008E38BD" w:rsidP="008E38BD">
      <w:pPr>
        <w:rPr>
          <w:rFonts w:ascii="Arial" w:hAnsi="Arial" w:cs="Arial"/>
          <w:i/>
          <w:iCs/>
          <w:color w:val="0070C0"/>
        </w:rPr>
      </w:pPr>
      <w:r w:rsidRPr="00453193">
        <w:rPr>
          <w:rFonts w:ascii="Arial" w:hAnsi="Arial" w:cs="Arial"/>
          <w:i/>
          <w:iCs/>
          <w:color w:val="0070C0"/>
        </w:rPr>
        <w:t xml:space="preserve">This Significant Issue Action Plan is to be sent to the school/kura with the draft pdfed MNA report, as a Word document. </w:t>
      </w:r>
    </w:p>
    <w:p w14:paraId="31ECDEAE" w14:textId="77777777" w:rsidR="008E38BD" w:rsidRPr="00453193" w:rsidRDefault="008E38BD" w:rsidP="008E38BD">
      <w:pPr>
        <w:pStyle w:val="BodyText1"/>
        <w:spacing w:after="120"/>
        <w:rPr>
          <w:rFonts w:cs="Arial"/>
          <w:i/>
          <w:iCs/>
          <w:color w:val="0070C0"/>
          <w:szCs w:val="22"/>
        </w:rPr>
      </w:pPr>
      <w:r w:rsidRPr="00453193">
        <w:rPr>
          <w:rFonts w:cs="Arial"/>
          <w:i/>
          <w:iCs/>
          <w:color w:val="0070C0"/>
          <w:szCs w:val="22"/>
        </w:rPr>
        <w:t xml:space="preserve">The SRM will have added the Significant Issue(s) and Timeframe from the draft report. The school/kura is to identify who and how they will address the action items and add this to the document. The school/kura is to return the Significant Issue Action Plan to their SRM together with the Response to MNA Report form. </w:t>
      </w:r>
    </w:p>
    <w:p w14:paraId="67277753" w14:textId="77777777" w:rsidR="008E38BD" w:rsidRPr="00453193" w:rsidRDefault="008E38BD" w:rsidP="008E38BD">
      <w:pPr>
        <w:pStyle w:val="BodyText1"/>
        <w:spacing w:after="120"/>
        <w:rPr>
          <w:rFonts w:cs="Arial"/>
          <w:i/>
          <w:iCs/>
          <w:color w:val="0070C0"/>
          <w:szCs w:val="22"/>
        </w:rPr>
      </w:pPr>
      <w:r w:rsidRPr="00453193">
        <w:rPr>
          <w:rFonts w:cs="Arial"/>
          <w:i/>
          <w:iCs/>
          <w:color w:val="0070C0"/>
          <w:szCs w:val="22"/>
        </w:rPr>
        <w:t xml:space="preserve">This document will be a focus of discussion with the Principal’s Nominee at the next school visit and follow up MNA on a 1 or 2 year cycle. </w:t>
      </w:r>
    </w:p>
    <w:p w14:paraId="70199B3E" w14:textId="77777777" w:rsidR="008E38BD" w:rsidRPr="00453193" w:rsidRDefault="008E38BD" w:rsidP="008E38BD">
      <w:pPr>
        <w:pStyle w:val="Header"/>
        <w:rPr>
          <w:rFonts w:cs="Arial"/>
        </w:rPr>
      </w:pPr>
    </w:p>
    <w:tbl>
      <w:tblPr>
        <w:tblStyle w:val="TableGrid"/>
        <w:tblW w:w="5000" w:type="pct"/>
        <w:tblLook w:val="04A0" w:firstRow="1" w:lastRow="0" w:firstColumn="1" w:lastColumn="0" w:noHBand="0" w:noVBand="1"/>
      </w:tblPr>
      <w:tblGrid>
        <w:gridCol w:w="1389"/>
        <w:gridCol w:w="6124"/>
        <w:gridCol w:w="1900"/>
        <w:gridCol w:w="2191"/>
        <w:gridCol w:w="1346"/>
      </w:tblGrid>
      <w:tr w:rsidR="008E38BD" w:rsidRPr="00453193" w14:paraId="7A04FAE4" w14:textId="77777777">
        <w:tc>
          <w:tcPr>
            <w:tcW w:w="451" w:type="pct"/>
          </w:tcPr>
          <w:p w14:paraId="21658F8A" w14:textId="77777777" w:rsidR="008E38BD" w:rsidRPr="00453193" w:rsidRDefault="008E38BD">
            <w:pPr>
              <w:pStyle w:val="BodyText1"/>
              <w:rPr>
                <w:rFonts w:cs="Arial"/>
                <w:b/>
                <w:szCs w:val="22"/>
              </w:rPr>
            </w:pPr>
            <w:r w:rsidRPr="00453193">
              <w:rPr>
                <w:rFonts w:cs="Arial"/>
                <w:b/>
                <w:szCs w:val="22"/>
              </w:rPr>
              <w:t>CAAS Rule</w:t>
            </w:r>
          </w:p>
        </w:tc>
        <w:tc>
          <w:tcPr>
            <w:tcW w:w="2386" w:type="pct"/>
          </w:tcPr>
          <w:p w14:paraId="504057E8" w14:textId="77777777" w:rsidR="008E38BD" w:rsidRPr="00453193" w:rsidRDefault="008E38BD">
            <w:pPr>
              <w:pStyle w:val="BodyText1"/>
              <w:rPr>
                <w:rFonts w:cs="Arial"/>
                <w:b/>
                <w:szCs w:val="22"/>
              </w:rPr>
            </w:pPr>
            <w:r w:rsidRPr="00453193">
              <w:rPr>
                <w:rFonts w:cs="Arial"/>
                <w:b/>
                <w:szCs w:val="22"/>
              </w:rPr>
              <w:t xml:space="preserve">Significant Issue identified in the report </w:t>
            </w:r>
          </w:p>
          <w:p w14:paraId="4F7930A7" w14:textId="77777777" w:rsidR="008E38BD" w:rsidRPr="00453193" w:rsidRDefault="008E38BD">
            <w:pPr>
              <w:pStyle w:val="BodyText1"/>
              <w:rPr>
                <w:rFonts w:cs="Arial"/>
                <w:b/>
                <w:szCs w:val="22"/>
              </w:rPr>
            </w:pPr>
          </w:p>
        </w:tc>
        <w:tc>
          <w:tcPr>
            <w:tcW w:w="755" w:type="pct"/>
          </w:tcPr>
          <w:p w14:paraId="774C5A8B" w14:textId="77777777" w:rsidR="008E38BD" w:rsidRPr="00453193" w:rsidRDefault="008E38BD">
            <w:pPr>
              <w:pStyle w:val="BodyText1"/>
              <w:rPr>
                <w:rFonts w:cs="Arial"/>
                <w:b/>
                <w:szCs w:val="22"/>
              </w:rPr>
            </w:pPr>
            <w:r w:rsidRPr="00453193">
              <w:rPr>
                <w:rFonts w:cs="Arial"/>
                <w:b/>
                <w:szCs w:val="22"/>
              </w:rPr>
              <w:t>Responsibility</w:t>
            </w:r>
          </w:p>
          <w:p w14:paraId="473A8B92" w14:textId="77777777" w:rsidR="008E38BD" w:rsidRPr="00453193" w:rsidRDefault="008E38BD">
            <w:pPr>
              <w:pStyle w:val="BodyText1"/>
              <w:rPr>
                <w:rFonts w:cs="Arial"/>
                <w:b/>
                <w:szCs w:val="22"/>
              </w:rPr>
            </w:pPr>
            <w:r w:rsidRPr="00453193">
              <w:rPr>
                <w:rFonts w:cs="Arial"/>
                <w:bCs/>
                <w:i/>
                <w:iCs/>
                <w:szCs w:val="22"/>
              </w:rPr>
              <w:t>Outline who will address the significant issue  item(s).</w:t>
            </w:r>
          </w:p>
        </w:tc>
        <w:tc>
          <w:tcPr>
            <w:tcW w:w="867" w:type="pct"/>
          </w:tcPr>
          <w:p w14:paraId="2C092A4B" w14:textId="77777777" w:rsidR="008E38BD" w:rsidRPr="00453193" w:rsidRDefault="008E38BD">
            <w:pPr>
              <w:pStyle w:val="BodyText1"/>
              <w:rPr>
                <w:rFonts w:cs="Arial"/>
                <w:bCs/>
                <w:i/>
                <w:iCs/>
                <w:szCs w:val="22"/>
              </w:rPr>
            </w:pPr>
            <w:r w:rsidRPr="00453193">
              <w:rPr>
                <w:rFonts w:cs="Arial"/>
                <w:b/>
                <w:szCs w:val="22"/>
              </w:rPr>
              <w:t>Steps</w:t>
            </w:r>
            <w:r w:rsidRPr="00453193">
              <w:rPr>
                <w:rFonts w:cs="Arial"/>
                <w:bCs/>
                <w:i/>
                <w:iCs/>
                <w:szCs w:val="22"/>
              </w:rPr>
              <w:t xml:space="preserve"> </w:t>
            </w:r>
          </w:p>
          <w:p w14:paraId="76A8594F" w14:textId="77777777" w:rsidR="008E38BD" w:rsidRPr="00453193" w:rsidRDefault="008E38BD">
            <w:pPr>
              <w:pStyle w:val="BodyText1"/>
              <w:rPr>
                <w:rFonts w:cs="Arial"/>
                <w:bCs/>
                <w:i/>
                <w:iCs/>
                <w:szCs w:val="22"/>
              </w:rPr>
            </w:pPr>
            <w:r w:rsidRPr="00453193">
              <w:rPr>
                <w:rFonts w:cs="Arial"/>
                <w:bCs/>
                <w:i/>
                <w:iCs/>
                <w:szCs w:val="22"/>
              </w:rPr>
              <w:t>Outline how the significant issue item(s) will be addressed.</w:t>
            </w:r>
          </w:p>
        </w:tc>
        <w:tc>
          <w:tcPr>
            <w:tcW w:w="541" w:type="pct"/>
          </w:tcPr>
          <w:p w14:paraId="33771247" w14:textId="77777777" w:rsidR="008E38BD" w:rsidRPr="00453193" w:rsidRDefault="008E38BD">
            <w:pPr>
              <w:pStyle w:val="BodyText1"/>
              <w:rPr>
                <w:rFonts w:cs="Arial"/>
                <w:b/>
                <w:szCs w:val="22"/>
              </w:rPr>
            </w:pPr>
            <w:r w:rsidRPr="00453193">
              <w:rPr>
                <w:rFonts w:cs="Arial"/>
                <w:b/>
                <w:szCs w:val="22"/>
              </w:rPr>
              <w:t>Timeframe</w:t>
            </w:r>
          </w:p>
        </w:tc>
      </w:tr>
      <w:tr w:rsidR="008E38BD" w:rsidRPr="00453193" w14:paraId="5815AF4B" w14:textId="77777777">
        <w:tc>
          <w:tcPr>
            <w:tcW w:w="451" w:type="pct"/>
          </w:tcPr>
          <w:p w14:paraId="2C19F983" w14:textId="77777777" w:rsidR="008E38BD" w:rsidRPr="00453193" w:rsidRDefault="008E38BD">
            <w:pPr>
              <w:pStyle w:val="BodyText1"/>
              <w:rPr>
                <w:rFonts w:cs="Arial"/>
                <w:b/>
                <w:bCs/>
              </w:rPr>
            </w:pPr>
          </w:p>
        </w:tc>
        <w:tc>
          <w:tcPr>
            <w:tcW w:w="4549" w:type="pct"/>
            <w:gridSpan w:val="4"/>
          </w:tcPr>
          <w:p w14:paraId="7B85D3A7" w14:textId="77777777" w:rsidR="008E38BD" w:rsidRPr="00453193" w:rsidRDefault="008E38BD">
            <w:pPr>
              <w:pStyle w:val="BodyText1"/>
              <w:rPr>
                <w:rFonts w:cs="Arial"/>
                <w:b/>
                <w:bCs/>
                <w:szCs w:val="22"/>
              </w:rPr>
            </w:pPr>
            <w:r w:rsidRPr="00453193">
              <w:rPr>
                <w:rFonts w:cs="Arial"/>
                <w:b/>
                <w:bCs/>
              </w:rPr>
              <w:t>External and internal review</w:t>
            </w:r>
          </w:p>
        </w:tc>
      </w:tr>
      <w:tr w:rsidR="008E38BD" w:rsidRPr="00453193" w14:paraId="1F67FBC6" w14:textId="77777777">
        <w:tc>
          <w:tcPr>
            <w:tcW w:w="451" w:type="pct"/>
          </w:tcPr>
          <w:p w14:paraId="52F2B360" w14:textId="77777777" w:rsidR="008E38BD" w:rsidRPr="00453193" w:rsidRDefault="008E38BD">
            <w:pPr>
              <w:pStyle w:val="BodyText1"/>
              <w:ind w:left="720"/>
              <w:rPr>
                <w:rFonts w:cs="Arial"/>
                <w:b/>
                <w:szCs w:val="22"/>
              </w:rPr>
            </w:pPr>
          </w:p>
        </w:tc>
        <w:tc>
          <w:tcPr>
            <w:tcW w:w="2386" w:type="pct"/>
          </w:tcPr>
          <w:p w14:paraId="43D84FA1" w14:textId="77777777" w:rsidR="008E38BD" w:rsidRPr="00453193" w:rsidRDefault="008E38BD">
            <w:pPr>
              <w:pStyle w:val="BodyText1"/>
              <w:ind w:left="720"/>
              <w:rPr>
                <w:rFonts w:cs="Arial"/>
                <w:b/>
                <w:szCs w:val="22"/>
              </w:rPr>
            </w:pPr>
          </w:p>
        </w:tc>
        <w:tc>
          <w:tcPr>
            <w:tcW w:w="755" w:type="pct"/>
          </w:tcPr>
          <w:p w14:paraId="5C73A097" w14:textId="77777777" w:rsidR="008E38BD" w:rsidRPr="00453193" w:rsidRDefault="008E38BD">
            <w:pPr>
              <w:pStyle w:val="BodyText1"/>
              <w:rPr>
                <w:rFonts w:cs="Arial"/>
                <w:b/>
                <w:szCs w:val="22"/>
              </w:rPr>
            </w:pPr>
          </w:p>
        </w:tc>
        <w:tc>
          <w:tcPr>
            <w:tcW w:w="867" w:type="pct"/>
          </w:tcPr>
          <w:p w14:paraId="5AE4972C" w14:textId="77777777" w:rsidR="008E38BD" w:rsidRPr="00453193" w:rsidRDefault="008E38BD">
            <w:pPr>
              <w:pStyle w:val="BodyText1"/>
              <w:rPr>
                <w:rFonts w:cs="Arial"/>
                <w:b/>
                <w:szCs w:val="22"/>
              </w:rPr>
            </w:pPr>
          </w:p>
        </w:tc>
        <w:tc>
          <w:tcPr>
            <w:tcW w:w="541" w:type="pct"/>
          </w:tcPr>
          <w:p w14:paraId="0E88566B" w14:textId="77777777" w:rsidR="008E38BD" w:rsidRPr="00453193" w:rsidRDefault="008E38BD">
            <w:pPr>
              <w:pStyle w:val="BodyText1"/>
              <w:rPr>
                <w:rFonts w:cs="Arial"/>
                <w:bCs/>
                <w:szCs w:val="22"/>
              </w:rPr>
            </w:pPr>
          </w:p>
        </w:tc>
      </w:tr>
      <w:tr w:rsidR="008E38BD" w:rsidRPr="00453193" w14:paraId="457357A2" w14:textId="77777777">
        <w:tc>
          <w:tcPr>
            <w:tcW w:w="451" w:type="pct"/>
          </w:tcPr>
          <w:p w14:paraId="7332978B" w14:textId="77777777" w:rsidR="008E38BD" w:rsidRPr="00453193" w:rsidRDefault="008E38BD">
            <w:pPr>
              <w:pStyle w:val="BodyText1"/>
              <w:ind w:left="720"/>
              <w:rPr>
                <w:rFonts w:cs="Arial"/>
                <w:b/>
                <w:szCs w:val="22"/>
              </w:rPr>
            </w:pPr>
          </w:p>
        </w:tc>
        <w:tc>
          <w:tcPr>
            <w:tcW w:w="2386" w:type="pct"/>
          </w:tcPr>
          <w:p w14:paraId="76ECADAC" w14:textId="77777777" w:rsidR="008E38BD" w:rsidRPr="00453193" w:rsidRDefault="008E38BD">
            <w:pPr>
              <w:pStyle w:val="BodyText1"/>
              <w:ind w:left="720"/>
              <w:rPr>
                <w:rFonts w:cs="Arial"/>
                <w:b/>
                <w:szCs w:val="22"/>
              </w:rPr>
            </w:pPr>
          </w:p>
        </w:tc>
        <w:tc>
          <w:tcPr>
            <w:tcW w:w="755" w:type="pct"/>
          </w:tcPr>
          <w:p w14:paraId="70CF9B30" w14:textId="77777777" w:rsidR="008E38BD" w:rsidRPr="00453193" w:rsidRDefault="008E38BD">
            <w:pPr>
              <w:pStyle w:val="BodyText1"/>
              <w:rPr>
                <w:rFonts w:cs="Arial"/>
                <w:b/>
                <w:szCs w:val="22"/>
              </w:rPr>
            </w:pPr>
          </w:p>
        </w:tc>
        <w:tc>
          <w:tcPr>
            <w:tcW w:w="867" w:type="pct"/>
          </w:tcPr>
          <w:p w14:paraId="67817C71" w14:textId="77777777" w:rsidR="008E38BD" w:rsidRPr="00453193" w:rsidRDefault="008E38BD">
            <w:pPr>
              <w:pStyle w:val="BodyText1"/>
              <w:rPr>
                <w:rFonts w:cs="Arial"/>
                <w:b/>
                <w:szCs w:val="22"/>
              </w:rPr>
            </w:pPr>
          </w:p>
        </w:tc>
        <w:tc>
          <w:tcPr>
            <w:tcW w:w="541" w:type="pct"/>
          </w:tcPr>
          <w:p w14:paraId="6D8FEC91" w14:textId="77777777" w:rsidR="008E38BD" w:rsidRPr="00453193" w:rsidRDefault="008E38BD">
            <w:pPr>
              <w:pStyle w:val="BodyText1"/>
              <w:rPr>
                <w:rFonts w:cs="Arial"/>
                <w:b/>
                <w:szCs w:val="22"/>
              </w:rPr>
            </w:pPr>
          </w:p>
        </w:tc>
      </w:tr>
      <w:tr w:rsidR="008E38BD" w:rsidRPr="00453193" w14:paraId="6AFF855F" w14:textId="77777777">
        <w:tc>
          <w:tcPr>
            <w:tcW w:w="451" w:type="pct"/>
          </w:tcPr>
          <w:p w14:paraId="74F5BD7C" w14:textId="77777777" w:rsidR="008E38BD" w:rsidRPr="00453193" w:rsidRDefault="008E38BD">
            <w:pPr>
              <w:pStyle w:val="BodyText1"/>
              <w:rPr>
                <w:rFonts w:cs="Arial"/>
                <w:b/>
                <w:bCs/>
                <w:szCs w:val="22"/>
              </w:rPr>
            </w:pPr>
          </w:p>
        </w:tc>
        <w:tc>
          <w:tcPr>
            <w:tcW w:w="4549" w:type="pct"/>
            <w:gridSpan w:val="4"/>
          </w:tcPr>
          <w:p w14:paraId="127343DF" w14:textId="77777777" w:rsidR="008E38BD" w:rsidRPr="00453193" w:rsidRDefault="008E38BD">
            <w:pPr>
              <w:pStyle w:val="BodyText1"/>
              <w:rPr>
                <w:rFonts w:cs="Arial"/>
                <w:b/>
                <w:bCs/>
                <w:szCs w:val="22"/>
              </w:rPr>
            </w:pPr>
            <w:r w:rsidRPr="00453193">
              <w:rPr>
                <w:rFonts w:cs="Arial"/>
                <w:b/>
                <w:bCs/>
                <w:szCs w:val="22"/>
              </w:rPr>
              <w:t>Credible assessment practice to meet student / ākonga needs</w:t>
            </w:r>
          </w:p>
        </w:tc>
      </w:tr>
      <w:tr w:rsidR="008E38BD" w:rsidRPr="00453193" w14:paraId="4E9FC0CE" w14:textId="77777777">
        <w:tc>
          <w:tcPr>
            <w:tcW w:w="451" w:type="pct"/>
          </w:tcPr>
          <w:p w14:paraId="67AC72AA" w14:textId="77777777" w:rsidR="008E38BD" w:rsidRPr="00453193" w:rsidRDefault="008E38BD">
            <w:pPr>
              <w:pStyle w:val="BodyText1"/>
              <w:ind w:left="720"/>
              <w:rPr>
                <w:rFonts w:cs="Arial"/>
                <w:b/>
                <w:szCs w:val="22"/>
              </w:rPr>
            </w:pPr>
          </w:p>
        </w:tc>
        <w:tc>
          <w:tcPr>
            <w:tcW w:w="2386" w:type="pct"/>
          </w:tcPr>
          <w:p w14:paraId="5DB7C5FD" w14:textId="77777777" w:rsidR="008E38BD" w:rsidRPr="00453193" w:rsidRDefault="008E38BD">
            <w:pPr>
              <w:pStyle w:val="BodyText1"/>
              <w:ind w:left="720"/>
              <w:rPr>
                <w:rFonts w:cs="Arial"/>
                <w:b/>
                <w:szCs w:val="22"/>
              </w:rPr>
            </w:pPr>
          </w:p>
        </w:tc>
        <w:tc>
          <w:tcPr>
            <w:tcW w:w="755" w:type="pct"/>
          </w:tcPr>
          <w:p w14:paraId="6E3359C4" w14:textId="77777777" w:rsidR="008E38BD" w:rsidRPr="00453193" w:rsidRDefault="008E38BD">
            <w:pPr>
              <w:pStyle w:val="BodyText1"/>
              <w:rPr>
                <w:rFonts w:cs="Arial"/>
                <w:b/>
                <w:szCs w:val="22"/>
              </w:rPr>
            </w:pPr>
          </w:p>
        </w:tc>
        <w:tc>
          <w:tcPr>
            <w:tcW w:w="867" w:type="pct"/>
          </w:tcPr>
          <w:p w14:paraId="4307B2C2" w14:textId="77777777" w:rsidR="008E38BD" w:rsidRPr="00453193" w:rsidRDefault="008E38BD">
            <w:pPr>
              <w:pStyle w:val="BodyText1"/>
              <w:rPr>
                <w:rFonts w:cs="Arial"/>
                <w:b/>
                <w:szCs w:val="22"/>
              </w:rPr>
            </w:pPr>
          </w:p>
        </w:tc>
        <w:tc>
          <w:tcPr>
            <w:tcW w:w="541" w:type="pct"/>
          </w:tcPr>
          <w:p w14:paraId="19618E60" w14:textId="77777777" w:rsidR="008E38BD" w:rsidRPr="00453193" w:rsidRDefault="008E38BD">
            <w:pPr>
              <w:pStyle w:val="BodyText1"/>
              <w:rPr>
                <w:rFonts w:cs="Arial"/>
                <w:b/>
                <w:szCs w:val="22"/>
              </w:rPr>
            </w:pPr>
          </w:p>
        </w:tc>
      </w:tr>
      <w:tr w:rsidR="008E38BD" w:rsidRPr="00453193" w14:paraId="1956E734" w14:textId="77777777">
        <w:tc>
          <w:tcPr>
            <w:tcW w:w="451" w:type="pct"/>
          </w:tcPr>
          <w:p w14:paraId="61B4870F" w14:textId="77777777" w:rsidR="008E38BD" w:rsidRPr="00453193" w:rsidRDefault="008E38BD">
            <w:pPr>
              <w:pStyle w:val="BodyText1"/>
              <w:ind w:left="720"/>
              <w:rPr>
                <w:rFonts w:cs="Arial"/>
                <w:b/>
                <w:szCs w:val="22"/>
              </w:rPr>
            </w:pPr>
          </w:p>
        </w:tc>
        <w:tc>
          <w:tcPr>
            <w:tcW w:w="2386" w:type="pct"/>
          </w:tcPr>
          <w:p w14:paraId="65AE3DB0" w14:textId="77777777" w:rsidR="008E38BD" w:rsidRPr="00453193" w:rsidRDefault="008E38BD">
            <w:pPr>
              <w:pStyle w:val="BodyText1"/>
              <w:ind w:left="720"/>
              <w:rPr>
                <w:rFonts w:cs="Arial"/>
                <w:b/>
                <w:szCs w:val="22"/>
              </w:rPr>
            </w:pPr>
          </w:p>
        </w:tc>
        <w:tc>
          <w:tcPr>
            <w:tcW w:w="755" w:type="pct"/>
          </w:tcPr>
          <w:p w14:paraId="688170B6" w14:textId="77777777" w:rsidR="008E38BD" w:rsidRPr="00453193" w:rsidRDefault="008E38BD">
            <w:pPr>
              <w:pStyle w:val="BodyText1"/>
              <w:rPr>
                <w:rFonts w:cs="Arial"/>
                <w:b/>
                <w:szCs w:val="22"/>
              </w:rPr>
            </w:pPr>
          </w:p>
        </w:tc>
        <w:tc>
          <w:tcPr>
            <w:tcW w:w="867" w:type="pct"/>
          </w:tcPr>
          <w:p w14:paraId="48CDE5E9" w14:textId="77777777" w:rsidR="008E38BD" w:rsidRPr="00453193" w:rsidRDefault="008E38BD">
            <w:pPr>
              <w:pStyle w:val="BodyText1"/>
              <w:rPr>
                <w:rFonts w:cs="Arial"/>
                <w:b/>
                <w:szCs w:val="22"/>
              </w:rPr>
            </w:pPr>
          </w:p>
        </w:tc>
        <w:tc>
          <w:tcPr>
            <w:tcW w:w="541" w:type="pct"/>
          </w:tcPr>
          <w:p w14:paraId="1DF9F5C9" w14:textId="77777777" w:rsidR="008E38BD" w:rsidRPr="00453193" w:rsidRDefault="008E38BD">
            <w:pPr>
              <w:pStyle w:val="BodyText1"/>
              <w:rPr>
                <w:rFonts w:cs="Arial"/>
                <w:b/>
                <w:szCs w:val="22"/>
              </w:rPr>
            </w:pPr>
          </w:p>
        </w:tc>
      </w:tr>
      <w:tr w:rsidR="008E38BD" w:rsidRPr="00453193" w14:paraId="532DFA68" w14:textId="77777777">
        <w:tc>
          <w:tcPr>
            <w:tcW w:w="451" w:type="pct"/>
          </w:tcPr>
          <w:p w14:paraId="35F07ECC" w14:textId="77777777" w:rsidR="008E38BD" w:rsidRPr="00453193" w:rsidRDefault="008E38BD">
            <w:pPr>
              <w:pStyle w:val="BodyText1"/>
              <w:rPr>
                <w:rFonts w:cs="Arial"/>
                <w:b/>
                <w:bCs/>
                <w:szCs w:val="22"/>
              </w:rPr>
            </w:pPr>
          </w:p>
        </w:tc>
        <w:tc>
          <w:tcPr>
            <w:tcW w:w="4549" w:type="pct"/>
            <w:gridSpan w:val="4"/>
          </w:tcPr>
          <w:p w14:paraId="663D27D5" w14:textId="77777777" w:rsidR="008E38BD" w:rsidRPr="00453193" w:rsidRDefault="008E38BD">
            <w:pPr>
              <w:pStyle w:val="BodyText1"/>
              <w:rPr>
                <w:rFonts w:cs="Arial"/>
                <w:b/>
                <w:bCs/>
                <w:szCs w:val="22"/>
              </w:rPr>
            </w:pPr>
            <w:r w:rsidRPr="00453193">
              <w:rPr>
                <w:rFonts w:cs="Arial"/>
                <w:b/>
                <w:bCs/>
                <w:szCs w:val="22"/>
              </w:rPr>
              <w:t>Internal moderation to ensure the reporting of credible results</w:t>
            </w:r>
          </w:p>
        </w:tc>
      </w:tr>
      <w:tr w:rsidR="008E38BD" w:rsidRPr="00453193" w14:paraId="6E9B12DE" w14:textId="77777777">
        <w:tc>
          <w:tcPr>
            <w:tcW w:w="451" w:type="pct"/>
          </w:tcPr>
          <w:p w14:paraId="25EC546E" w14:textId="77777777" w:rsidR="008E38BD" w:rsidRPr="00CB0ED9" w:rsidRDefault="008E38BD">
            <w:pPr>
              <w:pStyle w:val="BodyText1"/>
              <w:ind w:left="720"/>
              <w:rPr>
                <w:rFonts w:cs="Arial"/>
                <w:bCs/>
                <w:i/>
                <w:iCs/>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B0ED9">
              <w:rPr>
                <w:rFonts w:cs="Arial"/>
                <w:bCs/>
                <w:i/>
                <w:iCs/>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2.6iii</w:t>
            </w:r>
          </w:p>
        </w:tc>
        <w:tc>
          <w:tcPr>
            <w:tcW w:w="2386" w:type="pct"/>
          </w:tcPr>
          <w:p w14:paraId="766FC1F8" w14:textId="77777777" w:rsidR="008E38BD" w:rsidRPr="00CB0ED9" w:rsidRDefault="008E38BD">
            <w:pPr>
              <w:pStyle w:val="BodyText1"/>
              <w:jc w:val="both"/>
              <w:rPr>
                <w:rFonts w:cs="Arial"/>
                <w:bCs/>
                <w:i/>
                <w:iCs/>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B0ED9">
              <w:rPr>
                <w:rFonts w:cs="Arial"/>
                <w:bCs/>
                <w:i/>
                <w:iCs/>
                <w:color w:val="4472C4" w:themeColor="accent1"/>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Internal Moderation processes (example)</w:t>
            </w:r>
          </w:p>
        </w:tc>
        <w:tc>
          <w:tcPr>
            <w:tcW w:w="755" w:type="pct"/>
          </w:tcPr>
          <w:p w14:paraId="38714845" w14:textId="77777777" w:rsidR="008E38BD" w:rsidRPr="00453193" w:rsidRDefault="008E38BD">
            <w:pPr>
              <w:pStyle w:val="Heading3"/>
              <w:spacing w:after="0"/>
            </w:pPr>
          </w:p>
        </w:tc>
        <w:tc>
          <w:tcPr>
            <w:tcW w:w="867" w:type="pct"/>
          </w:tcPr>
          <w:p w14:paraId="6CEE5E99" w14:textId="77777777" w:rsidR="008E38BD" w:rsidRPr="00453193" w:rsidRDefault="008E38BD">
            <w:pPr>
              <w:pStyle w:val="Heading3"/>
              <w:spacing w:after="0"/>
            </w:pPr>
          </w:p>
        </w:tc>
        <w:tc>
          <w:tcPr>
            <w:tcW w:w="541" w:type="pct"/>
          </w:tcPr>
          <w:p w14:paraId="0FB00421" w14:textId="77777777" w:rsidR="008E38BD" w:rsidRPr="00453193" w:rsidRDefault="008E38BD">
            <w:pPr>
              <w:pStyle w:val="BodyText1"/>
              <w:rPr>
                <w:rFonts w:cs="Arial"/>
                <w:b/>
                <w:szCs w:val="22"/>
              </w:rPr>
            </w:pPr>
          </w:p>
        </w:tc>
      </w:tr>
      <w:tr w:rsidR="008E38BD" w:rsidRPr="00453193" w14:paraId="4A9BD603" w14:textId="77777777">
        <w:tc>
          <w:tcPr>
            <w:tcW w:w="451" w:type="pct"/>
          </w:tcPr>
          <w:p w14:paraId="4E2FC748" w14:textId="77777777" w:rsidR="008E38BD" w:rsidRPr="00453193" w:rsidRDefault="008E38BD">
            <w:pPr>
              <w:pStyle w:val="BodyText1"/>
              <w:ind w:left="720"/>
              <w:rPr>
                <w:rFonts w:cs="Arial"/>
                <w:b/>
                <w:szCs w:val="22"/>
              </w:rPr>
            </w:pPr>
          </w:p>
        </w:tc>
        <w:tc>
          <w:tcPr>
            <w:tcW w:w="2386" w:type="pct"/>
          </w:tcPr>
          <w:p w14:paraId="19FD0015" w14:textId="77777777" w:rsidR="008E38BD" w:rsidRPr="00453193" w:rsidRDefault="008E38BD">
            <w:pPr>
              <w:pStyle w:val="BodyText1"/>
              <w:ind w:left="720"/>
              <w:rPr>
                <w:rFonts w:cs="Arial"/>
                <w:b/>
                <w:szCs w:val="22"/>
              </w:rPr>
            </w:pPr>
          </w:p>
        </w:tc>
        <w:tc>
          <w:tcPr>
            <w:tcW w:w="755" w:type="pct"/>
          </w:tcPr>
          <w:p w14:paraId="19F8E0D3" w14:textId="77777777" w:rsidR="008E38BD" w:rsidRPr="00453193" w:rsidRDefault="008E38BD">
            <w:pPr>
              <w:pStyle w:val="BodyText1"/>
              <w:rPr>
                <w:rFonts w:cs="Arial"/>
                <w:b/>
                <w:szCs w:val="22"/>
              </w:rPr>
            </w:pPr>
          </w:p>
        </w:tc>
        <w:tc>
          <w:tcPr>
            <w:tcW w:w="867" w:type="pct"/>
          </w:tcPr>
          <w:p w14:paraId="7BD5C528" w14:textId="77777777" w:rsidR="008E38BD" w:rsidRPr="00453193" w:rsidRDefault="008E38BD">
            <w:pPr>
              <w:pStyle w:val="BodyText1"/>
              <w:rPr>
                <w:rFonts w:cs="Arial"/>
                <w:b/>
                <w:szCs w:val="22"/>
              </w:rPr>
            </w:pPr>
          </w:p>
        </w:tc>
        <w:tc>
          <w:tcPr>
            <w:tcW w:w="541" w:type="pct"/>
          </w:tcPr>
          <w:p w14:paraId="52F98CCF" w14:textId="77777777" w:rsidR="008E38BD" w:rsidRPr="00453193" w:rsidRDefault="008E38BD">
            <w:pPr>
              <w:pStyle w:val="BodyText1"/>
              <w:rPr>
                <w:rFonts w:cs="Arial"/>
                <w:b/>
                <w:szCs w:val="22"/>
              </w:rPr>
            </w:pPr>
          </w:p>
        </w:tc>
      </w:tr>
    </w:tbl>
    <w:p w14:paraId="576E11BF" w14:textId="77777777" w:rsidR="008E38BD" w:rsidRPr="00453193" w:rsidRDefault="008E38BD" w:rsidP="008E38BD">
      <w:pPr>
        <w:pStyle w:val="Header"/>
        <w:rPr>
          <w:rFonts w:cs="Arial"/>
        </w:rPr>
      </w:pPr>
    </w:p>
    <w:p w14:paraId="34ABB25D" w14:textId="4A9508E9" w:rsidR="008E38BD" w:rsidRPr="00453193" w:rsidRDefault="008E38BD" w:rsidP="008E38BD">
      <w:pPr>
        <w:pStyle w:val="Header"/>
        <w:rPr>
          <w:rFonts w:cs="Arial"/>
          <w:b/>
          <w:bCs/>
          <w:color w:val="000000" w:themeColor="text1"/>
          <w:sz w:val="22"/>
          <w:szCs w:val="22"/>
        </w:rPr>
      </w:pPr>
      <w:r w:rsidRPr="00453193">
        <w:rPr>
          <w:rFonts w:cs="Arial"/>
          <w:b/>
          <w:bCs/>
          <w:color w:val="000000" w:themeColor="text1"/>
          <w:sz w:val="22"/>
          <w:szCs w:val="22"/>
        </w:rPr>
        <w:t>Progress with the action(s) will be discussed when the School Relationship Manager next meets with the Principal's Nominee.</w:t>
      </w:r>
    </w:p>
    <w:p w14:paraId="39E67BCB" w14:textId="77777777" w:rsidR="008E38BD" w:rsidRPr="00453193" w:rsidRDefault="008E38BD" w:rsidP="008E38BD">
      <w:pPr>
        <w:pStyle w:val="Header"/>
        <w:rPr>
          <w:rFonts w:cs="Arial"/>
          <w:b/>
          <w:bCs/>
          <w:color w:val="000000" w:themeColor="text1"/>
          <w:sz w:val="22"/>
          <w:szCs w:val="22"/>
        </w:rPr>
      </w:pPr>
      <w:r w:rsidRPr="00453193">
        <w:rPr>
          <w:rFonts w:cs="Arial"/>
          <w:b/>
          <w:bCs/>
          <w:color w:val="000000" w:themeColor="text1"/>
          <w:sz w:val="22"/>
          <w:szCs w:val="22"/>
        </w:rPr>
        <w:t>Resolution of the Significant Issue will be discussed and reported on in the school’s next MNA within 1-2 years.</w:t>
      </w:r>
    </w:p>
    <w:p w14:paraId="5A27E4B3" w14:textId="3D795014" w:rsidR="008E38BD" w:rsidRPr="00453193" w:rsidRDefault="008E38BD" w:rsidP="008E38BD">
      <w:pPr>
        <w:pStyle w:val="Header"/>
        <w:rPr>
          <w:rFonts w:cs="Arial"/>
          <w:b/>
          <w:bCs/>
          <w:color w:val="000000" w:themeColor="text1"/>
          <w:sz w:val="22"/>
          <w:szCs w:val="22"/>
        </w:rPr>
      </w:pPr>
      <w:r w:rsidRPr="00453193">
        <w:rPr>
          <w:rFonts w:cs="Arial"/>
          <w:b/>
          <w:bCs/>
          <w:color w:val="000000" w:themeColor="text1"/>
          <w:sz w:val="22"/>
          <w:szCs w:val="22"/>
        </w:rPr>
        <w:t>If the Significant Issue is not resolved a condition may be imposed on the school</w:t>
      </w:r>
      <w:r w:rsidR="00D111E9">
        <w:rPr>
          <w:rFonts w:cs="Arial"/>
          <w:b/>
          <w:bCs/>
          <w:color w:val="000000" w:themeColor="text1"/>
          <w:sz w:val="22"/>
          <w:szCs w:val="22"/>
        </w:rPr>
        <w:t xml:space="preserve"> or </w:t>
      </w:r>
      <w:proofErr w:type="spellStart"/>
      <w:r w:rsidR="00D111E9">
        <w:rPr>
          <w:rFonts w:cs="Arial"/>
          <w:b/>
          <w:bCs/>
          <w:color w:val="000000" w:themeColor="text1"/>
          <w:sz w:val="22"/>
          <w:szCs w:val="22"/>
        </w:rPr>
        <w:t>kura’s</w:t>
      </w:r>
      <w:proofErr w:type="spellEnd"/>
      <w:r w:rsidR="00D111E9" w:rsidRPr="00453193">
        <w:rPr>
          <w:rFonts w:cs="Arial"/>
          <w:b/>
          <w:bCs/>
          <w:color w:val="000000" w:themeColor="text1"/>
          <w:sz w:val="22"/>
          <w:szCs w:val="22"/>
        </w:rPr>
        <w:t xml:space="preserve"> </w:t>
      </w:r>
      <w:r w:rsidRPr="00453193">
        <w:rPr>
          <w:rFonts w:cs="Arial"/>
          <w:b/>
          <w:bCs/>
          <w:color w:val="000000" w:themeColor="text1"/>
          <w:sz w:val="22"/>
          <w:szCs w:val="22"/>
        </w:rPr>
        <w:t>Consent to Assess.</w:t>
      </w:r>
    </w:p>
    <w:p w14:paraId="477D8B95" w14:textId="77777777" w:rsidR="008E38BD" w:rsidRPr="00453193" w:rsidRDefault="008E38BD" w:rsidP="008E38BD">
      <w:pPr>
        <w:pStyle w:val="Header"/>
        <w:rPr>
          <w:rFonts w:cs="Arial"/>
          <w:sz w:val="22"/>
          <w:szCs w:val="22"/>
        </w:rPr>
      </w:pPr>
    </w:p>
    <w:p w14:paraId="3660A3D4" w14:textId="77777777" w:rsidR="008E38BD" w:rsidRPr="00453193" w:rsidRDefault="008E38BD" w:rsidP="008E38BD">
      <w:pPr>
        <w:rPr>
          <w:rFonts w:ascii="Arial" w:hAnsi="Arial" w:cs="Arial"/>
          <w:b/>
          <w:bCs/>
        </w:rPr>
        <w:sectPr w:rsidR="008E38BD" w:rsidRPr="00453193" w:rsidSect="00B34EA8">
          <w:pgSz w:w="15840" w:h="12240" w:orient="landscape"/>
          <w:pgMar w:top="993" w:right="1440" w:bottom="1135" w:left="1440" w:header="720" w:footer="720" w:gutter="0"/>
          <w:cols w:space="720"/>
          <w:docGrid w:linePitch="360"/>
        </w:sectPr>
      </w:pPr>
    </w:p>
    <w:p w14:paraId="3479C78B" w14:textId="68B0A3AB" w:rsidR="008E38BD" w:rsidRPr="00453193" w:rsidRDefault="008E38BD" w:rsidP="00573843">
      <w:pPr>
        <w:pStyle w:val="paragraph"/>
        <w:spacing w:before="0" w:beforeAutospacing="0" w:after="0" w:afterAutospacing="0"/>
        <w:jc w:val="center"/>
        <w:textAlignment w:val="baseline"/>
        <w:rPr>
          <w:rStyle w:val="normaltextrun"/>
          <w:rFonts w:ascii="Arial" w:hAnsi="Arial" w:cs="Arial"/>
          <w:b/>
          <w:bCs/>
          <w:color w:val="56B0B2"/>
          <w:sz w:val="44"/>
          <w:szCs w:val="44"/>
          <w:lang w:val="en-US"/>
        </w:rPr>
      </w:pPr>
      <w:bookmarkStart w:id="21" w:name="MNAKura"/>
      <w:r w:rsidRPr="00453193">
        <w:rPr>
          <w:rStyle w:val="normaltextrun"/>
          <w:rFonts w:ascii="Arial" w:hAnsi="Arial" w:cs="Arial"/>
          <w:b/>
          <w:bCs/>
          <w:color w:val="56B0B2"/>
          <w:sz w:val="44"/>
          <w:szCs w:val="44"/>
          <w:lang w:val="en-US"/>
        </w:rPr>
        <w:t xml:space="preserve">Arotake Pūnaha MNA Hou </w:t>
      </w:r>
      <w:bookmarkEnd w:id="21"/>
      <w:r w:rsidRPr="00453193">
        <w:rPr>
          <w:rStyle w:val="normaltextrun"/>
          <w:rFonts w:ascii="Arial" w:hAnsi="Arial" w:cs="Arial"/>
          <w:b/>
          <w:bCs/>
          <w:color w:val="56B0B2"/>
          <w:sz w:val="44"/>
          <w:szCs w:val="44"/>
          <w:lang w:val="en-US"/>
        </w:rPr>
        <w:t>–</w:t>
      </w:r>
    </w:p>
    <w:p w14:paraId="3EE8FCEF" w14:textId="77777777" w:rsidR="008E38BD" w:rsidRPr="00453193" w:rsidRDefault="008E38BD" w:rsidP="008E38BD">
      <w:pPr>
        <w:pStyle w:val="paragraph"/>
        <w:spacing w:before="0" w:beforeAutospacing="0" w:after="0" w:afterAutospacing="0"/>
        <w:jc w:val="center"/>
        <w:textAlignment w:val="baseline"/>
        <w:rPr>
          <w:rStyle w:val="normaltextrun"/>
          <w:rFonts w:ascii="Arial" w:hAnsi="Arial" w:cs="Arial"/>
          <w:b/>
          <w:bCs/>
          <w:color w:val="56B0B2"/>
          <w:sz w:val="36"/>
          <w:szCs w:val="36"/>
          <w:lang w:val="en-US"/>
        </w:rPr>
      </w:pPr>
      <w:r w:rsidRPr="00453193">
        <w:rPr>
          <w:rStyle w:val="normaltextrun"/>
          <w:rFonts w:ascii="Arial" w:hAnsi="Arial" w:cs="Arial"/>
          <w:b/>
          <w:bCs/>
          <w:color w:val="56B0B2"/>
          <w:sz w:val="36"/>
          <w:szCs w:val="36"/>
          <w:lang w:val="en-US"/>
        </w:rPr>
        <w:t>proposal for a new MNA process for Kura Māori</w:t>
      </w:r>
    </w:p>
    <w:p w14:paraId="0B3C23B6" w14:textId="77777777" w:rsidR="008E38BD" w:rsidRPr="00453193" w:rsidRDefault="008E38BD" w:rsidP="008E38BD">
      <w:pPr>
        <w:pStyle w:val="paragraph"/>
        <w:spacing w:before="0" w:beforeAutospacing="0" w:after="0" w:afterAutospacing="0"/>
        <w:jc w:val="center"/>
        <w:textAlignment w:val="baseline"/>
        <w:rPr>
          <w:rStyle w:val="eop"/>
          <w:rFonts w:ascii="Arial" w:hAnsi="Arial" w:cs="Arial"/>
          <w:b/>
          <w:bCs/>
          <w:sz w:val="28"/>
          <w:szCs w:val="28"/>
        </w:rPr>
      </w:pPr>
    </w:p>
    <w:p w14:paraId="5A9C31A9" w14:textId="77777777" w:rsidR="003F0053" w:rsidRDefault="008E38BD" w:rsidP="008E38BD">
      <w:pPr>
        <w:pStyle w:val="paragraph"/>
        <w:spacing w:before="0" w:beforeAutospacing="0" w:after="0" w:afterAutospacing="0"/>
        <w:textAlignment w:val="baseline"/>
        <w:rPr>
          <w:rStyle w:val="eop"/>
          <w:rFonts w:ascii="Arial" w:hAnsi="Arial" w:cs="Arial"/>
          <w:sz w:val="22"/>
          <w:szCs w:val="22"/>
        </w:rPr>
      </w:pPr>
      <w:r w:rsidRPr="00453193">
        <w:rPr>
          <w:rStyle w:val="normaltextrun"/>
          <w:rFonts w:ascii="Arial" w:hAnsi="Arial" w:cs="Arial"/>
          <w:b/>
          <w:bCs/>
          <w:sz w:val="22"/>
          <w:szCs w:val="22"/>
          <w:lang w:val="en-US"/>
        </w:rPr>
        <w:t>Purpose</w:t>
      </w:r>
      <w:r w:rsidR="009925E8">
        <w:rPr>
          <w:rStyle w:val="eop"/>
          <w:rFonts w:ascii="Arial" w:hAnsi="Arial" w:cs="Arial"/>
          <w:sz w:val="22"/>
          <w:szCs w:val="22"/>
        </w:rPr>
        <w:tab/>
      </w:r>
    </w:p>
    <w:p w14:paraId="5CC1D99E" w14:textId="3BFFACFD" w:rsidR="008E38BD" w:rsidRPr="00453193" w:rsidRDefault="008E38BD" w:rsidP="008E38BD">
      <w:pPr>
        <w:pStyle w:val="paragraph"/>
        <w:spacing w:before="0" w:beforeAutospacing="0" w:after="0" w:afterAutospacing="0"/>
        <w:textAlignment w:val="baseline"/>
        <w:rPr>
          <w:rFonts w:ascii="Arial" w:hAnsi="Arial" w:cs="Arial"/>
          <w:sz w:val="18"/>
          <w:szCs w:val="18"/>
        </w:rPr>
      </w:pPr>
      <w:r w:rsidRPr="00453193">
        <w:rPr>
          <w:rStyle w:val="normaltextrun"/>
          <w:rFonts w:ascii="Arial" w:hAnsi="Arial" w:cs="Arial"/>
          <w:sz w:val="22"/>
          <w:szCs w:val="22"/>
          <w:lang w:val="en-US"/>
        </w:rPr>
        <w:t>To enable kura Māori to engage in the Managing National Assessment process in Te Reo Māori and present their responses and evidence through the Te Hono o te Kahurangi principles framework.</w:t>
      </w:r>
      <w:r w:rsidRPr="00453193">
        <w:rPr>
          <w:rStyle w:val="eop"/>
          <w:rFonts w:ascii="Arial" w:hAnsi="Arial" w:cs="Arial"/>
          <w:sz w:val="22"/>
          <w:szCs w:val="22"/>
        </w:rPr>
        <w:t> </w:t>
      </w:r>
    </w:p>
    <w:p w14:paraId="13C67D22" w14:textId="77777777" w:rsidR="008E38BD" w:rsidRPr="00453193" w:rsidRDefault="008E38BD" w:rsidP="008E38BD">
      <w:pPr>
        <w:pStyle w:val="paragraph"/>
        <w:spacing w:before="0" w:beforeAutospacing="0" w:after="0" w:afterAutospacing="0"/>
        <w:textAlignment w:val="baseline"/>
        <w:rPr>
          <w:rFonts w:ascii="Arial" w:hAnsi="Arial" w:cs="Arial"/>
          <w:sz w:val="18"/>
          <w:szCs w:val="18"/>
        </w:rPr>
      </w:pPr>
      <w:r w:rsidRPr="00453193">
        <w:rPr>
          <w:rStyle w:val="eop"/>
          <w:rFonts w:ascii="Arial" w:hAnsi="Arial" w:cs="Arial"/>
          <w:sz w:val="22"/>
          <w:szCs w:val="22"/>
        </w:rPr>
        <w:t> </w:t>
      </w:r>
    </w:p>
    <w:p w14:paraId="40BB490F" w14:textId="4B2AE776" w:rsidR="008E38BD" w:rsidRPr="00453193" w:rsidRDefault="00D2163E" w:rsidP="008E38BD">
      <w:pPr>
        <w:pStyle w:val="paragraph"/>
        <w:spacing w:before="0" w:beforeAutospacing="0" w:after="0" w:afterAutospacing="0"/>
        <w:textAlignment w:val="baseline"/>
        <w:rPr>
          <w:rStyle w:val="normaltextrun"/>
          <w:rFonts w:ascii="Arial" w:hAnsi="Arial" w:cs="Arial"/>
          <w:b/>
          <w:bCs/>
          <w:sz w:val="22"/>
          <w:szCs w:val="22"/>
          <w:lang w:val="en-US"/>
        </w:rPr>
      </w:pPr>
      <w:hyperlink r:id="rId85" w:history="1">
        <w:r w:rsidR="008E38BD" w:rsidRPr="007F7353">
          <w:rPr>
            <w:rStyle w:val="Hyperlink"/>
            <w:rFonts w:ascii="Arial" w:hAnsi="Arial" w:cs="Arial"/>
            <w:b/>
            <w:bCs/>
            <w:sz w:val="22"/>
            <w:szCs w:val="22"/>
            <w:lang w:val="en-US"/>
          </w:rPr>
          <w:t>Te Hono o te Kahurangi</w:t>
        </w:r>
      </w:hyperlink>
      <w:r w:rsidR="008E38BD" w:rsidRPr="00453193">
        <w:rPr>
          <w:rStyle w:val="normaltextrun"/>
          <w:rFonts w:ascii="Arial" w:hAnsi="Arial" w:cs="Arial"/>
          <w:b/>
          <w:bCs/>
          <w:sz w:val="22"/>
          <w:szCs w:val="22"/>
          <w:lang w:val="en-US"/>
        </w:rPr>
        <w:t xml:space="preserve"> – framework for MNA Reviews for kura Māori</w:t>
      </w:r>
    </w:p>
    <w:p w14:paraId="6BEE97C4" w14:textId="77777777" w:rsidR="008E38BD" w:rsidRPr="00453193" w:rsidRDefault="008E38BD" w:rsidP="008E38BD">
      <w:pPr>
        <w:pStyle w:val="paragraph"/>
        <w:spacing w:before="0" w:beforeAutospacing="0" w:after="0" w:afterAutospacing="0"/>
        <w:textAlignment w:val="baseline"/>
        <w:rPr>
          <w:rFonts w:ascii="Arial" w:hAnsi="Arial" w:cs="Arial"/>
          <w:sz w:val="18"/>
          <w:szCs w:val="18"/>
        </w:rPr>
      </w:pPr>
    </w:p>
    <w:p w14:paraId="3B4139CE" w14:textId="0B666FE3" w:rsidR="008E38BD" w:rsidRPr="00453193" w:rsidRDefault="008E38BD" w:rsidP="008E38BD">
      <w:pPr>
        <w:pStyle w:val="paragraph"/>
        <w:spacing w:before="0" w:beforeAutospacing="0" w:after="0" w:afterAutospacing="0"/>
        <w:textAlignment w:val="baseline"/>
        <w:rPr>
          <w:rStyle w:val="eop"/>
          <w:rFonts w:ascii="Arial" w:hAnsi="Arial" w:cs="Arial"/>
          <w:sz w:val="22"/>
          <w:szCs w:val="22"/>
        </w:rPr>
      </w:pPr>
      <w:r w:rsidRPr="00453193">
        <w:rPr>
          <w:rStyle w:val="normaltextrun"/>
          <w:rFonts w:ascii="Arial" w:hAnsi="Arial" w:cs="Arial"/>
          <w:sz w:val="22"/>
          <w:szCs w:val="22"/>
          <w:lang w:val="en-US"/>
        </w:rPr>
        <w:t>This is a unique framework and methodology used by NZQA to carry out quality assurance. The framework recogni</w:t>
      </w:r>
      <w:r w:rsidR="000C12EC">
        <w:rPr>
          <w:rStyle w:val="normaltextrun"/>
          <w:rFonts w:ascii="Arial" w:hAnsi="Arial" w:cs="Arial"/>
          <w:sz w:val="22"/>
          <w:szCs w:val="22"/>
          <w:lang w:val="en-US"/>
        </w:rPr>
        <w:t>s</w:t>
      </w:r>
      <w:r w:rsidRPr="00453193">
        <w:rPr>
          <w:rStyle w:val="normaltextrun"/>
          <w:rFonts w:ascii="Arial" w:hAnsi="Arial" w:cs="Arial"/>
          <w:sz w:val="22"/>
          <w:szCs w:val="22"/>
          <w:lang w:val="en-US"/>
        </w:rPr>
        <w:t>es ākonga Māori choosing to achieve educational success through Mātauranga Māori as relevant to their worldview, context, and practices. Six dynamic and interconnected kaupapa are at the heart of Te Hono o te Kahurangi. The kaupapa act as a common point of reference for NZQA to guide quality assurance conversations and decisions.</w:t>
      </w:r>
      <w:r w:rsidRPr="00453193">
        <w:rPr>
          <w:rStyle w:val="eop"/>
          <w:rFonts w:ascii="Arial" w:hAnsi="Arial" w:cs="Arial"/>
          <w:sz w:val="22"/>
          <w:szCs w:val="22"/>
        </w:rPr>
        <w:t> </w:t>
      </w:r>
    </w:p>
    <w:p w14:paraId="50537A90" w14:textId="77777777" w:rsidR="008E38BD" w:rsidRPr="00453193" w:rsidRDefault="008E38BD" w:rsidP="008E38BD">
      <w:pPr>
        <w:pStyle w:val="paragraph"/>
        <w:spacing w:before="0" w:beforeAutospacing="0" w:after="0" w:afterAutospacing="0"/>
        <w:textAlignment w:val="baseline"/>
        <w:rPr>
          <w:rFonts w:ascii="Arial" w:hAnsi="Arial" w:cs="Arial"/>
          <w:sz w:val="18"/>
          <w:szCs w:val="18"/>
        </w:rPr>
      </w:pPr>
    </w:p>
    <w:p w14:paraId="2D91C147" w14:textId="77777777" w:rsidR="008E38BD" w:rsidRPr="00453193" w:rsidRDefault="008E38BD" w:rsidP="008E38BD">
      <w:pPr>
        <w:pStyle w:val="paragraph"/>
        <w:spacing w:before="0" w:beforeAutospacing="0" w:after="0" w:afterAutospacing="0"/>
        <w:textAlignment w:val="baseline"/>
        <w:rPr>
          <w:rStyle w:val="eop"/>
          <w:rFonts w:ascii="Arial" w:hAnsi="Arial" w:cs="Arial"/>
          <w:sz w:val="22"/>
          <w:szCs w:val="22"/>
        </w:rPr>
      </w:pPr>
      <w:r w:rsidRPr="00453193">
        <w:rPr>
          <w:rStyle w:val="normaltextrun"/>
          <w:rFonts w:ascii="Arial" w:hAnsi="Arial" w:cs="Arial"/>
          <w:sz w:val="22"/>
          <w:szCs w:val="22"/>
          <w:lang w:val="en-US"/>
        </w:rPr>
        <w:t>The six kaupapa are: Rangatiratanga, Whanaungatanga, Manaakitanga, Pūkengatanga, Kaitiakitanga and Te Reo Māori.</w:t>
      </w:r>
      <w:r w:rsidRPr="00453193">
        <w:rPr>
          <w:rStyle w:val="eop"/>
          <w:rFonts w:ascii="Arial" w:hAnsi="Arial" w:cs="Arial"/>
          <w:sz w:val="22"/>
          <w:szCs w:val="22"/>
        </w:rPr>
        <w:t> </w:t>
      </w:r>
    </w:p>
    <w:p w14:paraId="4BB087E6" w14:textId="77777777" w:rsidR="008E38BD" w:rsidRPr="00453193" w:rsidRDefault="008E38BD" w:rsidP="008E38BD">
      <w:pPr>
        <w:pStyle w:val="paragraph"/>
        <w:spacing w:before="0" w:beforeAutospacing="0" w:after="0" w:afterAutospacing="0"/>
        <w:textAlignment w:val="baseline"/>
        <w:rPr>
          <w:rFonts w:ascii="Arial" w:hAnsi="Arial" w:cs="Arial"/>
          <w:sz w:val="18"/>
          <w:szCs w:val="18"/>
        </w:rPr>
      </w:pPr>
    </w:p>
    <w:p w14:paraId="7DC22766" w14:textId="6ECCA5C0" w:rsidR="008E38BD" w:rsidRPr="00453193" w:rsidRDefault="008E38BD" w:rsidP="008E38BD">
      <w:pPr>
        <w:pStyle w:val="paragraph"/>
        <w:spacing w:before="0" w:beforeAutospacing="0" w:after="0" w:afterAutospacing="0"/>
        <w:textAlignment w:val="baseline"/>
        <w:rPr>
          <w:rStyle w:val="eop"/>
          <w:rFonts w:ascii="Arial" w:hAnsi="Arial" w:cs="Arial"/>
          <w:b/>
          <w:bCs/>
          <w:sz w:val="22"/>
          <w:szCs w:val="22"/>
        </w:rPr>
      </w:pPr>
      <w:r w:rsidRPr="00453193">
        <w:rPr>
          <w:rStyle w:val="eop"/>
          <w:rFonts w:ascii="Arial" w:hAnsi="Arial" w:cs="Arial"/>
          <w:sz w:val="22"/>
          <w:szCs w:val="22"/>
        </w:rPr>
        <w:t> </w:t>
      </w:r>
      <w:r w:rsidRPr="00453193">
        <w:rPr>
          <w:rStyle w:val="normaltextrun"/>
          <w:rFonts w:ascii="Arial" w:hAnsi="Arial" w:cs="Arial"/>
          <w:b/>
          <w:bCs/>
          <w:sz w:val="22"/>
          <w:szCs w:val="22"/>
          <w:lang w:val="en-US"/>
        </w:rPr>
        <w:t>How NZQA will approach MNA Reviews for kura Māori</w:t>
      </w:r>
      <w:r w:rsidRPr="00453193">
        <w:rPr>
          <w:rStyle w:val="eop"/>
          <w:rFonts w:ascii="Arial" w:hAnsi="Arial" w:cs="Arial"/>
          <w:sz w:val="22"/>
          <w:szCs w:val="22"/>
        </w:rPr>
        <w:t> </w:t>
      </w:r>
    </w:p>
    <w:p w14:paraId="1C6E7E13" w14:textId="77777777" w:rsidR="008E38BD" w:rsidRPr="00453193" w:rsidRDefault="008E38BD" w:rsidP="008E38BD">
      <w:pPr>
        <w:pStyle w:val="paragraph"/>
        <w:spacing w:before="0" w:beforeAutospacing="0" w:after="0" w:afterAutospacing="0"/>
        <w:textAlignment w:val="baseline"/>
        <w:rPr>
          <w:rFonts w:ascii="Arial" w:hAnsi="Arial" w:cs="Arial"/>
          <w:sz w:val="18"/>
          <w:szCs w:val="18"/>
        </w:rPr>
      </w:pPr>
    </w:p>
    <w:p w14:paraId="55E768DB" w14:textId="53A378EF" w:rsidR="008E38BD" w:rsidRPr="00453193" w:rsidRDefault="008E38BD" w:rsidP="008E38BD">
      <w:pPr>
        <w:pStyle w:val="paragraph"/>
        <w:spacing w:before="0" w:beforeAutospacing="0" w:after="0" w:afterAutospacing="0"/>
        <w:textAlignment w:val="baseline"/>
        <w:rPr>
          <w:rStyle w:val="eop"/>
          <w:rFonts w:ascii="Arial" w:hAnsi="Arial" w:cs="Arial"/>
          <w:color w:val="000000"/>
          <w:sz w:val="22"/>
          <w:szCs w:val="22"/>
        </w:rPr>
      </w:pPr>
      <w:r w:rsidRPr="007F7899">
        <w:rPr>
          <w:rStyle w:val="normaltextrun"/>
          <w:rFonts w:ascii="Arial" w:hAnsi="Arial" w:cs="Arial"/>
          <w:color w:val="000000"/>
          <w:sz w:val="22"/>
          <w:szCs w:val="22"/>
        </w:rPr>
        <w:t>There are three main focus areas:</w:t>
      </w:r>
      <w:r w:rsidR="00B25E59" w:rsidRPr="007F7899">
        <w:rPr>
          <w:rStyle w:val="normaltextrun"/>
          <w:rFonts w:ascii="Arial" w:hAnsi="Arial" w:cs="Arial"/>
          <w:color w:val="000000"/>
          <w:sz w:val="22"/>
          <w:szCs w:val="22"/>
        </w:rPr>
        <w:t xml:space="preserve"> </w:t>
      </w:r>
    </w:p>
    <w:p w14:paraId="29AE7E1D" w14:textId="77777777" w:rsidR="008E38BD" w:rsidRPr="00453193" w:rsidRDefault="008E38BD" w:rsidP="008E38BD">
      <w:pPr>
        <w:pStyle w:val="paragraph"/>
        <w:spacing w:before="0" w:beforeAutospacing="0" w:after="0" w:afterAutospacing="0"/>
        <w:textAlignment w:val="baseline"/>
        <w:rPr>
          <w:rFonts w:ascii="Arial" w:hAnsi="Arial" w:cs="Arial"/>
          <w:color w:val="004B73"/>
          <w:sz w:val="18"/>
          <w:szCs w:val="18"/>
        </w:rPr>
      </w:pPr>
    </w:p>
    <w:p w14:paraId="2628EF3C" w14:textId="77777777" w:rsidR="008E38BD" w:rsidRPr="00453193" w:rsidRDefault="008E38BD" w:rsidP="00300751">
      <w:pPr>
        <w:pStyle w:val="paragraph"/>
        <w:numPr>
          <w:ilvl w:val="0"/>
          <w:numId w:val="20"/>
        </w:numPr>
        <w:spacing w:before="0" w:beforeAutospacing="0" w:after="0" w:afterAutospacing="0"/>
        <w:textAlignment w:val="baseline"/>
        <w:rPr>
          <w:rFonts w:ascii="Arial" w:hAnsi="Arial" w:cs="Arial"/>
          <w:color w:val="004B73"/>
          <w:sz w:val="22"/>
          <w:szCs w:val="22"/>
        </w:rPr>
      </w:pPr>
      <w:r w:rsidRPr="00453193">
        <w:rPr>
          <w:rStyle w:val="normaltextrun"/>
          <w:rFonts w:ascii="Arial" w:hAnsi="Arial" w:cs="Arial"/>
          <w:b/>
          <w:bCs/>
          <w:color w:val="000000"/>
          <w:sz w:val="22"/>
          <w:szCs w:val="22"/>
        </w:rPr>
        <w:t>Documentation</w:t>
      </w:r>
      <w:r w:rsidRPr="00453193">
        <w:rPr>
          <w:rStyle w:val="normaltextrun"/>
          <w:rFonts w:ascii="Arial" w:hAnsi="Arial" w:cs="Arial"/>
          <w:color w:val="000000"/>
          <w:sz w:val="22"/>
          <w:szCs w:val="22"/>
        </w:rPr>
        <w:t xml:space="preserve"> in Te Reo Māori from the pre MNA documentation and subsequent email correspondence, through to the end MNA Report.</w:t>
      </w:r>
      <w:r w:rsidRPr="00453193">
        <w:rPr>
          <w:rStyle w:val="eop"/>
          <w:rFonts w:ascii="Arial" w:hAnsi="Arial" w:cs="Arial"/>
          <w:color w:val="000000"/>
          <w:sz w:val="22"/>
          <w:szCs w:val="22"/>
        </w:rPr>
        <w:t> </w:t>
      </w:r>
    </w:p>
    <w:p w14:paraId="0B6E9C54" w14:textId="77777777" w:rsidR="008E38BD" w:rsidRPr="00453193" w:rsidRDefault="008E38BD" w:rsidP="00300751">
      <w:pPr>
        <w:pStyle w:val="paragraph"/>
        <w:numPr>
          <w:ilvl w:val="0"/>
          <w:numId w:val="20"/>
        </w:numPr>
        <w:spacing w:before="0" w:beforeAutospacing="0" w:after="0" w:afterAutospacing="0"/>
        <w:textAlignment w:val="baseline"/>
        <w:rPr>
          <w:rFonts w:ascii="Arial" w:hAnsi="Arial" w:cs="Arial"/>
          <w:color w:val="004B73"/>
          <w:sz w:val="22"/>
          <w:szCs w:val="22"/>
        </w:rPr>
      </w:pPr>
      <w:r w:rsidRPr="00453193">
        <w:rPr>
          <w:rStyle w:val="normaltextrun"/>
          <w:rFonts w:ascii="Arial" w:hAnsi="Arial" w:cs="Arial"/>
          <w:color w:val="000000"/>
          <w:sz w:val="22"/>
          <w:szCs w:val="22"/>
        </w:rPr>
        <w:t xml:space="preserve">Ongoing </w:t>
      </w:r>
      <w:r w:rsidRPr="00453193">
        <w:rPr>
          <w:rStyle w:val="normaltextrun"/>
          <w:rFonts w:ascii="Arial" w:hAnsi="Arial" w:cs="Arial"/>
          <w:b/>
          <w:bCs/>
          <w:color w:val="000000"/>
          <w:sz w:val="22"/>
          <w:szCs w:val="22"/>
        </w:rPr>
        <w:t>onsite support</w:t>
      </w:r>
      <w:r w:rsidRPr="00453193">
        <w:rPr>
          <w:rStyle w:val="normaltextrun"/>
          <w:rFonts w:ascii="Arial" w:hAnsi="Arial" w:cs="Arial"/>
          <w:color w:val="000000"/>
          <w:sz w:val="22"/>
          <w:szCs w:val="22"/>
        </w:rPr>
        <w:t xml:space="preserve"> leading up to the MNA Review, and after the MNA Review as a monitoring mechanism to ensure kura Māori have fully understood what the report states and how to implement any recommendations.</w:t>
      </w:r>
      <w:r w:rsidRPr="00453193">
        <w:rPr>
          <w:rStyle w:val="eop"/>
          <w:rFonts w:ascii="Arial" w:hAnsi="Arial" w:cs="Arial"/>
          <w:color w:val="000000"/>
          <w:sz w:val="22"/>
          <w:szCs w:val="22"/>
        </w:rPr>
        <w:t> </w:t>
      </w:r>
    </w:p>
    <w:p w14:paraId="2D6FF997" w14:textId="32F3EF0E" w:rsidR="008E38BD" w:rsidRPr="00453193" w:rsidRDefault="008E38BD" w:rsidP="00300751">
      <w:pPr>
        <w:pStyle w:val="paragraph"/>
        <w:numPr>
          <w:ilvl w:val="0"/>
          <w:numId w:val="20"/>
        </w:numPr>
        <w:spacing w:before="0" w:beforeAutospacing="0" w:after="0" w:afterAutospacing="0"/>
        <w:textAlignment w:val="baseline"/>
        <w:rPr>
          <w:rFonts w:ascii="Arial" w:hAnsi="Arial" w:cs="Arial"/>
          <w:color w:val="004B73"/>
          <w:sz w:val="22"/>
          <w:szCs w:val="22"/>
        </w:rPr>
      </w:pPr>
      <w:r w:rsidRPr="00453193">
        <w:rPr>
          <w:rStyle w:val="normaltextrun"/>
          <w:rFonts w:ascii="Arial" w:hAnsi="Arial" w:cs="Arial"/>
          <w:color w:val="000000"/>
          <w:sz w:val="22"/>
          <w:szCs w:val="22"/>
        </w:rPr>
        <w:t xml:space="preserve">The provision for the kura to present their ongoing ability to deliver NCEA standards in a kaupapa-based manner using </w:t>
      </w:r>
      <w:r w:rsidRPr="00453193">
        <w:rPr>
          <w:rStyle w:val="normaltextrun"/>
          <w:rFonts w:ascii="Arial" w:hAnsi="Arial" w:cs="Arial"/>
          <w:b/>
          <w:bCs/>
          <w:color w:val="000000"/>
          <w:sz w:val="22"/>
          <w:szCs w:val="22"/>
        </w:rPr>
        <w:t>wānanga</w:t>
      </w:r>
      <w:r w:rsidRPr="00453193">
        <w:rPr>
          <w:rStyle w:val="normaltextrun"/>
          <w:rFonts w:ascii="Arial" w:hAnsi="Arial" w:cs="Arial"/>
          <w:color w:val="000000"/>
          <w:sz w:val="22"/>
          <w:szCs w:val="22"/>
        </w:rPr>
        <w:t xml:space="preserve"> with groups of kaimahi and subsequently a cohort of ākonga, underpinned by Te Hono o te Kahurangi</w:t>
      </w:r>
      <w:r w:rsidR="007C03F4" w:rsidRPr="00453193">
        <w:rPr>
          <w:rStyle w:val="normaltextrun"/>
          <w:rFonts w:ascii="Arial" w:hAnsi="Arial" w:cs="Arial"/>
          <w:color w:val="000000"/>
          <w:sz w:val="22"/>
          <w:szCs w:val="22"/>
        </w:rPr>
        <w:t xml:space="preserve">. </w:t>
      </w:r>
    </w:p>
    <w:p w14:paraId="3BC6DCBD" w14:textId="77777777" w:rsidR="008E38BD" w:rsidRPr="00453193" w:rsidRDefault="008E38BD" w:rsidP="008E38BD">
      <w:pPr>
        <w:pStyle w:val="paragraph"/>
        <w:spacing w:before="0" w:beforeAutospacing="0" w:after="0" w:afterAutospacing="0"/>
        <w:ind w:left="375" w:hanging="375"/>
        <w:textAlignment w:val="baseline"/>
        <w:rPr>
          <w:rFonts w:ascii="Arial" w:hAnsi="Arial" w:cs="Arial"/>
          <w:color w:val="004B73"/>
          <w:sz w:val="18"/>
          <w:szCs w:val="18"/>
        </w:rPr>
      </w:pPr>
      <w:r w:rsidRPr="00453193">
        <w:rPr>
          <w:rStyle w:val="eop"/>
          <w:rFonts w:ascii="Arial" w:hAnsi="Arial" w:cs="Arial"/>
          <w:color w:val="000000"/>
          <w:sz w:val="22"/>
          <w:szCs w:val="22"/>
        </w:rPr>
        <w:t> </w:t>
      </w:r>
    </w:p>
    <w:p w14:paraId="570F120E" w14:textId="5ECE5051" w:rsidR="008E38BD" w:rsidRPr="00453193" w:rsidRDefault="008E38BD" w:rsidP="008E38BD">
      <w:pPr>
        <w:pStyle w:val="paragraph"/>
        <w:spacing w:before="0" w:beforeAutospacing="0" w:after="0" w:afterAutospacing="0"/>
        <w:ind w:left="375" w:hanging="375"/>
        <w:textAlignment w:val="baseline"/>
        <w:rPr>
          <w:rStyle w:val="eop"/>
          <w:rFonts w:ascii="Arial" w:hAnsi="Arial" w:cs="Arial"/>
          <w:b/>
          <w:bCs/>
          <w:color w:val="000000"/>
          <w:sz w:val="22"/>
          <w:szCs w:val="22"/>
        </w:rPr>
      </w:pPr>
      <w:r w:rsidRPr="755E1341">
        <w:rPr>
          <w:rStyle w:val="eop"/>
          <w:rFonts w:ascii="Arial" w:hAnsi="Arial" w:cs="Arial"/>
          <w:color w:val="000000" w:themeColor="text1"/>
          <w:sz w:val="22"/>
          <w:szCs w:val="22"/>
        </w:rPr>
        <w:t> </w:t>
      </w:r>
      <w:r w:rsidRPr="755E1341">
        <w:rPr>
          <w:rStyle w:val="normaltextrun"/>
          <w:rFonts w:ascii="Arial" w:hAnsi="Arial" w:cs="Arial"/>
          <w:b/>
          <w:color w:val="000000" w:themeColor="text1"/>
          <w:sz w:val="22"/>
          <w:szCs w:val="22"/>
        </w:rPr>
        <w:t xml:space="preserve">What the MNA Review </w:t>
      </w:r>
      <w:r w:rsidR="1ECCABAE" w:rsidRPr="755E1341">
        <w:rPr>
          <w:rStyle w:val="normaltextrun"/>
          <w:rFonts w:ascii="Arial" w:hAnsi="Arial" w:cs="Arial"/>
          <w:b/>
          <w:bCs/>
          <w:color w:val="000000" w:themeColor="text1"/>
          <w:sz w:val="22"/>
          <w:szCs w:val="22"/>
        </w:rPr>
        <w:t>Day</w:t>
      </w:r>
      <w:r w:rsidRPr="755E1341">
        <w:rPr>
          <w:rStyle w:val="normaltextrun"/>
          <w:rFonts w:ascii="Arial" w:hAnsi="Arial" w:cs="Arial"/>
          <w:b/>
          <w:color w:val="000000" w:themeColor="text1"/>
          <w:sz w:val="22"/>
          <w:szCs w:val="22"/>
        </w:rPr>
        <w:t xml:space="preserve"> will look like for kura Māori</w:t>
      </w:r>
      <w:r w:rsidRPr="755E1341">
        <w:rPr>
          <w:rStyle w:val="eop"/>
          <w:rFonts w:ascii="Arial" w:hAnsi="Arial" w:cs="Arial"/>
          <w:color w:val="000000" w:themeColor="text1"/>
          <w:sz w:val="22"/>
          <w:szCs w:val="22"/>
        </w:rPr>
        <w:t> </w:t>
      </w:r>
    </w:p>
    <w:p w14:paraId="7834834A" w14:textId="77777777" w:rsidR="008E38BD" w:rsidRPr="00453193" w:rsidRDefault="008E38BD" w:rsidP="008E38BD">
      <w:pPr>
        <w:pStyle w:val="paragraph"/>
        <w:spacing w:before="0" w:beforeAutospacing="0" w:after="0" w:afterAutospacing="0"/>
        <w:ind w:left="375" w:hanging="375"/>
        <w:textAlignment w:val="baseline"/>
        <w:rPr>
          <w:rFonts w:ascii="Arial" w:hAnsi="Arial" w:cs="Arial"/>
          <w:b/>
          <w:bCs/>
          <w:color w:val="004B73"/>
          <w:sz w:val="18"/>
          <w:szCs w:val="18"/>
        </w:rPr>
      </w:pPr>
    </w:p>
    <w:p w14:paraId="119DB6C8" w14:textId="28C7B58D" w:rsidR="008E38BD" w:rsidRPr="00453193" w:rsidRDefault="008E38BD" w:rsidP="00300751">
      <w:pPr>
        <w:pStyle w:val="paragraph"/>
        <w:numPr>
          <w:ilvl w:val="0"/>
          <w:numId w:val="21"/>
        </w:numPr>
        <w:spacing w:before="0" w:beforeAutospacing="0" w:after="0" w:afterAutospacing="0"/>
        <w:textAlignment w:val="baseline"/>
        <w:rPr>
          <w:rFonts w:ascii="Arial" w:hAnsi="Arial" w:cs="Arial"/>
          <w:color w:val="004B73"/>
          <w:sz w:val="22"/>
          <w:szCs w:val="22"/>
        </w:rPr>
      </w:pPr>
      <w:r w:rsidRPr="00453193">
        <w:rPr>
          <w:rStyle w:val="normaltextrun"/>
          <w:rFonts w:ascii="Arial" w:hAnsi="Arial" w:cs="Arial"/>
          <w:color w:val="000000"/>
          <w:sz w:val="22"/>
          <w:szCs w:val="22"/>
        </w:rPr>
        <w:t xml:space="preserve">Wānanga with </w:t>
      </w:r>
      <w:r w:rsidR="00C56114">
        <w:rPr>
          <w:rStyle w:val="normaltextrun"/>
          <w:rFonts w:ascii="Arial" w:hAnsi="Arial" w:cs="Arial"/>
          <w:color w:val="000000"/>
          <w:sz w:val="22"/>
          <w:szCs w:val="22"/>
        </w:rPr>
        <w:t xml:space="preserve">the </w:t>
      </w:r>
      <w:r w:rsidRPr="00453193">
        <w:rPr>
          <w:rStyle w:val="normaltextrun"/>
          <w:rFonts w:ascii="Arial" w:hAnsi="Arial" w:cs="Arial"/>
          <w:color w:val="000000"/>
          <w:sz w:val="22"/>
          <w:szCs w:val="22"/>
        </w:rPr>
        <w:t>Principal’s Nominee</w:t>
      </w:r>
      <w:r w:rsidR="00ED663B">
        <w:rPr>
          <w:rStyle w:val="eop"/>
          <w:rFonts w:ascii="Arial" w:hAnsi="Arial" w:cs="Arial"/>
          <w:color w:val="000000"/>
          <w:sz w:val="22"/>
          <w:szCs w:val="22"/>
        </w:rPr>
        <w:t xml:space="preserve"> to discuss quality assurance processes that ensure credible assessment.</w:t>
      </w:r>
    </w:p>
    <w:p w14:paraId="6A79C4BC" w14:textId="78F35B4E" w:rsidR="008E38BD" w:rsidRPr="00453193" w:rsidRDefault="008E38BD" w:rsidP="31557A98">
      <w:pPr>
        <w:pStyle w:val="paragraph"/>
        <w:numPr>
          <w:ilvl w:val="0"/>
          <w:numId w:val="21"/>
        </w:numPr>
        <w:spacing w:before="0" w:beforeAutospacing="0" w:after="0" w:afterAutospacing="0"/>
        <w:textAlignment w:val="baseline"/>
        <w:rPr>
          <w:rFonts w:ascii="Arial" w:hAnsi="Arial" w:cs="Arial"/>
          <w:color w:val="004B73"/>
          <w:sz w:val="22"/>
          <w:szCs w:val="22"/>
        </w:rPr>
      </w:pPr>
      <w:r w:rsidRPr="31557A98">
        <w:rPr>
          <w:rStyle w:val="normaltextrun"/>
          <w:rFonts w:ascii="Arial" w:hAnsi="Arial" w:cs="Arial"/>
          <w:color w:val="000000" w:themeColor="text1"/>
          <w:sz w:val="22"/>
          <w:szCs w:val="22"/>
        </w:rPr>
        <w:t>Presentation wānanga with kaiako and then with ākonga</w:t>
      </w:r>
      <w:r w:rsidR="005C7964" w:rsidRPr="31557A98">
        <w:rPr>
          <w:rStyle w:val="normaltextrun"/>
          <w:rFonts w:ascii="Arial" w:hAnsi="Arial" w:cs="Arial"/>
          <w:color w:val="000000" w:themeColor="text1"/>
          <w:sz w:val="22"/>
          <w:szCs w:val="22"/>
        </w:rPr>
        <w:t xml:space="preserve">, </w:t>
      </w:r>
      <w:r w:rsidRPr="31557A98">
        <w:rPr>
          <w:rStyle w:val="normaltextrun"/>
          <w:rFonts w:ascii="Arial" w:hAnsi="Arial" w:cs="Arial"/>
          <w:color w:val="000000" w:themeColor="text1"/>
          <w:sz w:val="22"/>
          <w:szCs w:val="22"/>
        </w:rPr>
        <w:t xml:space="preserve">based on a </w:t>
      </w:r>
      <w:r w:rsidR="000D4973">
        <w:rPr>
          <w:rStyle w:val="normaltextrun"/>
          <w:rFonts w:ascii="Arial" w:hAnsi="Arial" w:cs="Arial"/>
          <w:color w:val="000000" w:themeColor="text1"/>
          <w:sz w:val="22"/>
          <w:szCs w:val="22"/>
        </w:rPr>
        <w:t>selected</w:t>
      </w:r>
      <w:r w:rsidRPr="31557A98">
        <w:rPr>
          <w:rStyle w:val="normaltextrun"/>
          <w:rFonts w:ascii="Arial" w:hAnsi="Arial" w:cs="Arial"/>
          <w:color w:val="000000" w:themeColor="text1"/>
          <w:sz w:val="22"/>
          <w:szCs w:val="22"/>
        </w:rPr>
        <w:t xml:space="preserve"> Standard. This will allow the kura Māori to present </w:t>
      </w:r>
      <w:r w:rsidR="00704221">
        <w:rPr>
          <w:rStyle w:val="normaltextrun"/>
          <w:rFonts w:ascii="Arial" w:hAnsi="Arial" w:cs="Arial"/>
          <w:color w:val="000000" w:themeColor="text1"/>
          <w:sz w:val="22"/>
          <w:szCs w:val="22"/>
        </w:rPr>
        <w:t>their quality assurance processes</w:t>
      </w:r>
      <w:r w:rsidRPr="31557A98">
        <w:rPr>
          <w:rStyle w:val="normaltextrun"/>
          <w:rFonts w:ascii="Arial" w:hAnsi="Arial" w:cs="Arial"/>
          <w:color w:val="000000" w:themeColor="text1"/>
          <w:sz w:val="22"/>
          <w:szCs w:val="22"/>
        </w:rPr>
        <w:t xml:space="preserve"> in a way that enhances their mana, tikanga and reo</w:t>
      </w:r>
      <w:r w:rsidR="00154DD5" w:rsidRPr="31557A98">
        <w:rPr>
          <w:rStyle w:val="normaltextrun"/>
          <w:rFonts w:ascii="Arial" w:hAnsi="Arial" w:cs="Arial"/>
          <w:color w:val="000000" w:themeColor="text1"/>
          <w:sz w:val="22"/>
          <w:szCs w:val="22"/>
        </w:rPr>
        <w:t xml:space="preserve">. </w:t>
      </w:r>
    </w:p>
    <w:p w14:paraId="5C7D5555" w14:textId="77777777" w:rsidR="008E38BD" w:rsidRPr="00453193" w:rsidRDefault="008E38BD" w:rsidP="008E38BD">
      <w:pPr>
        <w:pStyle w:val="paragraph"/>
        <w:spacing w:before="0" w:beforeAutospacing="0" w:after="0" w:afterAutospacing="0"/>
        <w:ind w:left="375" w:hanging="375"/>
        <w:textAlignment w:val="baseline"/>
        <w:rPr>
          <w:rFonts w:ascii="Arial" w:hAnsi="Arial" w:cs="Arial"/>
          <w:color w:val="004B73"/>
          <w:sz w:val="18"/>
          <w:szCs w:val="18"/>
        </w:rPr>
      </w:pPr>
      <w:r w:rsidRPr="00453193">
        <w:rPr>
          <w:rStyle w:val="eop"/>
          <w:rFonts w:ascii="Arial" w:hAnsi="Arial" w:cs="Arial"/>
          <w:color w:val="000000"/>
          <w:sz w:val="22"/>
          <w:szCs w:val="22"/>
        </w:rPr>
        <w:t> </w:t>
      </w:r>
    </w:p>
    <w:p w14:paraId="4F3F9371" w14:textId="77777777" w:rsidR="008E38BD" w:rsidRPr="00453193" w:rsidRDefault="008E38BD" w:rsidP="008E38BD">
      <w:pPr>
        <w:pStyle w:val="paragraph"/>
        <w:spacing w:before="0" w:beforeAutospacing="0" w:after="0" w:afterAutospacing="0"/>
        <w:ind w:left="375" w:hanging="375"/>
        <w:textAlignment w:val="baseline"/>
        <w:rPr>
          <w:rFonts w:ascii="Arial" w:hAnsi="Arial" w:cs="Arial"/>
          <w:b/>
          <w:bCs/>
          <w:color w:val="004B73"/>
          <w:sz w:val="18"/>
          <w:szCs w:val="18"/>
        </w:rPr>
      </w:pPr>
      <w:r w:rsidRPr="00453193">
        <w:rPr>
          <w:rStyle w:val="normaltextrun"/>
          <w:rFonts w:ascii="Arial" w:hAnsi="Arial" w:cs="Arial"/>
          <w:b/>
          <w:bCs/>
          <w:color w:val="000000"/>
          <w:sz w:val="22"/>
          <w:szCs w:val="22"/>
        </w:rPr>
        <w:t>What’s next?</w:t>
      </w:r>
      <w:r w:rsidRPr="00453193">
        <w:rPr>
          <w:rStyle w:val="eop"/>
          <w:rFonts w:ascii="Arial" w:hAnsi="Arial" w:cs="Arial"/>
          <w:color w:val="000000"/>
          <w:sz w:val="22"/>
          <w:szCs w:val="22"/>
        </w:rPr>
        <w:t> </w:t>
      </w:r>
    </w:p>
    <w:p w14:paraId="55082FAA" w14:textId="77777777" w:rsidR="008E38BD" w:rsidRPr="00453193" w:rsidRDefault="008E38BD" w:rsidP="00300751">
      <w:pPr>
        <w:pStyle w:val="paragraph"/>
        <w:numPr>
          <w:ilvl w:val="0"/>
          <w:numId w:val="22"/>
        </w:numPr>
        <w:spacing w:before="0" w:beforeAutospacing="0" w:after="0" w:afterAutospacing="0"/>
        <w:textAlignment w:val="baseline"/>
        <w:rPr>
          <w:rFonts w:ascii="Arial" w:hAnsi="Arial" w:cs="Arial"/>
          <w:color w:val="004B73"/>
          <w:sz w:val="22"/>
          <w:szCs w:val="22"/>
        </w:rPr>
      </w:pPr>
      <w:r w:rsidRPr="00453193">
        <w:rPr>
          <w:rStyle w:val="normaltextrun"/>
          <w:rFonts w:ascii="Arial" w:hAnsi="Arial" w:cs="Arial"/>
          <w:color w:val="000000"/>
          <w:sz w:val="22"/>
          <w:szCs w:val="22"/>
        </w:rPr>
        <w:t>PNs from kura Māori will be consulted.</w:t>
      </w:r>
      <w:r w:rsidRPr="00453193">
        <w:rPr>
          <w:rStyle w:val="eop"/>
          <w:rFonts w:ascii="Arial" w:hAnsi="Arial" w:cs="Arial"/>
          <w:color w:val="000000"/>
          <w:sz w:val="22"/>
          <w:szCs w:val="22"/>
        </w:rPr>
        <w:t> </w:t>
      </w:r>
    </w:p>
    <w:p w14:paraId="36196FE4" w14:textId="6058E216" w:rsidR="008E38BD" w:rsidRPr="00453193" w:rsidRDefault="00176BE7" w:rsidP="00300751">
      <w:pPr>
        <w:pStyle w:val="paragraph"/>
        <w:numPr>
          <w:ilvl w:val="0"/>
          <w:numId w:val="22"/>
        </w:numPr>
        <w:spacing w:before="0" w:beforeAutospacing="0" w:after="0" w:afterAutospacing="0"/>
        <w:textAlignment w:val="baseline"/>
        <w:rPr>
          <w:rStyle w:val="eop"/>
          <w:rFonts w:ascii="Arial" w:hAnsi="Arial" w:cs="Arial"/>
          <w:color w:val="004B73"/>
          <w:sz w:val="22"/>
          <w:szCs w:val="22"/>
        </w:rPr>
      </w:pPr>
      <w:r>
        <w:rPr>
          <w:rStyle w:val="normaltextrun"/>
          <w:rFonts w:ascii="Arial" w:hAnsi="Arial" w:cs="Arial"/>
          <w:color w:val="000000"/>
          <w:sz w:val="22"/>
          <w:szCs w:val="22"/>
        </w:rPr>
        <w:t>Six</w:t>
      </w:r>
      <w:r w:rsidR="008E38BD" w:rsidRPr="00453193">
        <w:rPr>
          <w:rStyle w:val="normaltextrun"/>
          <w:rFonts w:ascii="Arial" w:hAnsi="Arial" w:cs="Arial"/>
          <w:color w:val="000000"/>
          <w:sz w:val="22"/>
          <w:szCs w:val="22"/>
        </w:rPr>
        <w:t xml:space="preserve"> or </w:t>
      </w:r>
      <w:r>
        <w:rPr>
          <w:rStyle w:val="normaltextrun"/>
          <w:rFonts w:ascii="Arial" w:hAnsi="Arial" w:cs="Arial"/>
          <w:color w:val="000000"/>
          <w:sz w:val="22"/>
          <w:szCs w:val="22"/>
        </w:rPr>
        <w:t>seven</w:t>
      </w:r>
      <w:r w:rsidR="008E38BD" w:rsidRPr="00453193">
        <w:rPr>
          <w:rStyle w:val="normaltextrun"/>
          <w:rFonts w:ascii="Arial" w:hAnsi="Arial" w:cs="Arial"/>
          <w:color w:val="000000"/>
          <w:sz w:val="22"/>
          <w:szCs w:val="22"/>
        </w:rPr>
        <w:t xml:space="preserve"> kura will trial the new approach in 2023 before it is rolled out for all kura Māori in 2024</w:t>
      </w:r>
      <w:r w:rsidR="008E38BD" w:rsidRPr="00453193">
        <w:rPr>
          <w:rStyle w:val="eop"/>
          <w:rFonts w:ascii="Arial" w:hAnsi="Arial" w:cs="Arial"/>
          <w:color w:val="000000"/>
          <w:sz w:val="22"/>
          <w:szCs w:val="22"/>
        </w:rPr>
        <w:t> </w:t>
      </w:r>
    </w:p>
    <w:p w14:paraId="08E63D39" w14:textId="77777777" w:rsidR="008E38BD" w:rsidRPr="00453193" w:rsidRDefault="008E38BD" w:rsidP="008E38BD">
      <w:pPr>
        <w:pStyle w:val="paragraph"/>
        <w:spacing w:before="0" w:beforeAutospacing="0" w:after="0" w:afterAutospacing="0"/>
        <w:textAlignment w:val="baseline"/>
        <w:rPr>
          <w:rStyle w:val="eop"/>
          <w:rFonts w:ascii="Arial" w:hAnsi="Arial" w:cs="Arial"/>
          <w:color w:val="000000"/>
          <w:sz w:val="22"/>
          <w:szCs w:val="22"/>
        </w:rPr>
      </w:pPr>
    </w:p>
    <w:p w14:paraId="03C75A73" w14:textId="120DE091" w:rsidR="008E38BD" w:rsidRPr="00453193" w:rsidRDefault="008E38BD" w:rsidP="008E38BD">
      <w:pPr>
        <w:pStyle w:val="paragraph"/>
        <w:spacing w:before="0" w:beforeAutospacing="0" w:after="0" w:afterAutospacing="0"/>
        <w:textAlignment w:val="baseline"/>
        <w:rPr>
          <w:rFonts w:ascii="Arial" w:hAnsi="Arial" w:cs="Arial"/>
          <w:color w:val="004B73"/>
          <w:sz w:val="22"/>
          <w:szCs w:val="22"/>
        </w:rPr>
      </w:pPr>
      <w:r w:rsidRPr="00453193">
        <w:rPr>
          <w:rStyle w:val="eop"/>
          <w:rFonts w:ascii="Arial" w:hAnsi="Arial" w:cs="Arial"/>
          <w:color w:val="000000"/>
          <w:sz w:val="22"/>
          <w:szCs w:val="22"/>
        </w:rPr>
        <w:t>If you have any questions about the MNA review process for your kura, contact your School Relationship Manager</w:t>
      </w:r>
      <w:r w:rsidR="007C03F4" w:rsidRPr="00453193">
        <w:rPr>
          <w:rStyle w:val="eop"/>
          <w:rFonts w:ascii="Arial" w:hAnsi="Arial" w:cs="Arial"/>
          <w:color w:val="000000"/>
          <w:sz w:val="22"/>
          <w:szCs w:val="22"/>
        </w:rPr>
        <w:t xml:space="preserve">. </w:t>
      </w:r>
    </w:p>
    <w:p w14:paraId="79D189A8" w14:textId="77777777" w:rsidR="00704221" w:rsidRDefault="00704221" w:rsidP="00176BE7">
      <w:pPr>
        <w:jc w:val="center"/>
        <w:rPr>
          <w:rFonts w:ascii="Arial" w:hAnsi="Arial" w:cs="Arial"/>
          <w:b/>
          <w:bCs/>
          <w:color w:val="56B0B2"/>
          <w:sz w:val="44"/>
          <w:szCs w:val="44"/>
        </w:rPr>
      </w:pPr>
      <w:bookmarkStart w:id="22" w:name="ExternalModeration"/>
    </w:p>
    <w:p w14:paraId="11E59DBC" w14:textId="13172420" w:rsidR="008E38BD" w:rsidRPr="00453193" w:rsidRDefault="008E38BD" w:rsidP="00176BE7">
      <w:pPr>
        <w:jc w:val="center"/>
        <w:rPr>
          <w:rFonts w:ascii="Arial" w:hAnsi="Arial" w:cs="Arial"/>
          <w:b/>
          <w:bCs/>
          <w:color w:val="56B0B2"/>
          <w:sz w:val="44"/>
          <w:szCs w:val="44"/>
        </w:rPr>
      </w:pPr>
      <w:r w:rsidRPr="00453193">
        <w:rPr>
          <w:rFonts w:ascii="Arial" w:hAnsi="Arial" w:cs="Arial"/>
          <w:b/>
          <w:bCs/>
          <w:color w:val="56B0B2"/>
          <w:sz w:val="44"/>
          <w:szCs w:val="44"/>
        </w:rPr>
        <w:t xml:space="preserve">Changes to External Moderation </w:t>
      </w:r>
      <w:bookmarkEnd w:id="22"/>
      <w:r w:rsidRPr="00453193">
        <w:rPr>
          <w:rFonts w:ascii="Arial" w:hAnsi="Arial" w:cs="Arial"/>
          <w:b/>
          <w:bCs/>
          <w:color w:val="56B0B2"/>
          <w:sz w:val="44"/>
          <w:szCs w:val="44"/>
        </w:rPr>
        <w:t>–</w:t>
      </w:r>
    </w:p>
    <w:p w14:paraId="30E0F25D" w14:textId="2722E251" w:rsidR="008E38BD" w:rsidRPr="00453193" w:rsidRDefault="008E38BD" w:rsidP="008E38BD">
      <w:pPr>
        <w:rPr>
          <w:rFonts w:ascii="Arial" w:hAnsi="Arial" w:cs="Arial"/>
          <w:b/>
          <w:bCs/>
        </w:rPr>
      </w:pPr>
      <w:r w:rsidRPr="00453193">
        <w:rPr>
          <w:rFonts w:ascii="Arial" w:hAnsi="Arial" w:cs="Arial"/>
          <w:b/>
          <w:bCs/>
        </w:rPr>
        <w:t xml:space="preserve">see </w:t>
      </w:r>
      <w:hyperlink r:id="rId86" w:history="1">
        <w:r w:rsidRPr="00453193">
          <w:rPr>
            <w:rStyle w:val="Hyperlink"/>
            <w:rFonts w:ascii="Arial" w:hAnsi="Arial" w:cs="Arial"/>
          </w:rPr>
          <w:t>Changes to External Moderation A2022/18</w:t>
        </w:r>
      </w:hyperlink>
      <w:r w:rsidRPr="00453193">
        <w:rPr>
          <w:rFonts w:ascii="Arial" w:hAnsi="Arial" w:cs="Arial"/>
          <w:b/>
          <w:bCs/>
        </w:rPr>
        <w:t xml:space="preserve"> </w:t>
      </w:r>
      <w:r w:rsidR="005862EF">
        <w:rPr>
          <w:rFonts w:ascii="Arial" w:hAnsi="Arial" w:cs="Arial"/>
          <w:b/>
          <w:bCs/>
        </w:rPr>
        <w:t>–</w:t>
      </w:r>
      <w:r w:rsidRPr="00453193">
        <w:rPr>
          <w:rFonts w:ascii="Arial" w:hAnsi="Arial" w:cs="Arial"/>
          <w:b/>
          <w:bCs/>
        </w:rPr>
        <w:t xml:space="preserve"> Assessment Matters, 24 November 2022 </w:t>
      </w:r>
    </w:p>
    <w:p w14:paraId="40BEB50C" w14:textId="7EFF319B"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r w:rsidRPr="00453193">
        <w:rPr>
          <w:rFonts w:ascii="Arial" w:hAnsi="Arial" w:cs="Arial"/>
          <w:color w:val="333333"/>
          <w:sz w:val="22"/>
          <w:szCs w:val="22"/>
        </w:rPr>
        <w:t>NZQA is reviewing the external moderation process, to ensure schools</w:t>
      </w:r>
      <w:r w:rsidR="001F1DF4">
        <w:rPr>
          <w:rFonts w:ascii="Arial" w:hAnsi="Arial" w:cs="Arial"/>
          <w:color w:val="333333"/>
          <w:sz w:val="22"/>
          <w:szCs w:val="22"/>
        </w:rPr>
        <w:t xml:space="preserve"> / kura</w:t>
      </w:r>
      <w:r w:rsidRPr="00453193">
        <w:rPr>
          <w:rFonts w:ascii="Arial" w:hAnsi="Arial" w:cs="Arial"/>
          <w:color w:val="333333"/>
          <w:sz w:val="22"/>
          <w:szCs w:val="22"/>
        </w:rPr>
        <w:t xml:space="preserve"> are well supported with assessment when the new internally assessed achievement standards are implemented.   </w:t>
      </w:r>
      <w:r w:rsidRPr="00453193">
        <w:rPr>
          <w:rFonts w:ascii="Arial" w:hAnsi="Arial" w:cs="Arial"/>
          <w:color w:val="333333"/>
          <w:sz w:val="22"/>
          <w:szCs w:val="22"/>
        </w:rPr>
        <w:br/>
        <w:t> </w:t>
      </w:r>
      <w:r w:rsidRPr="00453193">
        <w:rPr>
          <w:rFonts w:ascii="Arial" w:hAnsi="Arial" w:cs="Arial"/>
          <w:color w:val="333333"/>
          <w:sz w:val="22"/>
          <w:szCs w:val="22"/>
        </w:rPr>
        <w:br/>
      </w:r>
      <w:r w:rsidRPr="00453193">
        <w:rPr>
          <w:rStyle w:val="Strong"/>
          <w:rFonts w:ascii="Arial" w:hAnsi="Arial" w:cs="Arial"/>
          <w:color w:val="333333"/>
          <w:sz w:val="22"/>
          <w:szCs w:val="22"/>
          <w:bdr w:val="none" w:sz="0" w:space="0" w:color="auto" w:frame="1"/>
        </w:rPr>
        <w:t>External moderation for 2023</w:t>
      </w:r>
    </w:p>
    <w:p w14:paraId="6F347056" w14:textId="3AB5D343"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bdr w:val="none" w:sz="0" w:space="0" w:color="auto" w:frame="1"/>
        </w:rPr>
      </w:pPr>
      <w:r w:rsidRPr="00453193">
        <w:rPr>
          <w:rFonts w:ascii="Arial" w:hAnsi="Arial" w:cs="Arial"/>
          <w:color w:val="333333"/>
          <w:sz w:val="22"/>
          <w:szCs w:val="22"/>
          <w:bdr w:val="none" w:sz="0" w:space="0" w:color="auto" w:frame="1"/>
        </w:rPr>
        <w:t>In most circumstances Level 1 Achievement Standards will not be moderated (with the exception of the new Te Ao Haka Level 1 standards). There will be no change to the moderation of L</w:t>
      </w:r>
      <w:r w:rsidR="00F1611F">
        <w:rPr>
          <w:rFonts w:ascii="Arial" w:hAnsi="Arial" w:cs="Arial"/>
          <w:color w:val="333333"/>
          <w:sz w:val="22"/>
          <w:szCs w:val="22"/>
          <w:bdr w:val="none" w:sz="0" w:space="0" w:color="auto" w:frame="1"/>
        </w:rPr>
        <w:t xml:space="preserve">evels </w:t>
      </w:r>
      <w:r w:rsidRPr="00453193">
        <w:rPr>
          <w:rFonts w:ascii="Arial" w:hAnsi="Arial" w:cs="Arial"/>
          <w:color w:val="333333"/>
          <w:sz w:val="22"/>
          <w:szCs w:val="22"/>
          <w:bdr w:val="none" w:sz="0" w:space="0" w:color="auto" w:frame="1"/>
        </w:rPr>
        <w:t>1-3 unit standards.</w:t>
      </w:r>
    </w:p>
    <w:p w14:paraId="49C6916C" w14:textId="77777777"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p>
    <w:p w14:paraId="61C5B193" w14:textId="77777777"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r w:rsidRPr="00453193">
        <w:rPr>
          <w:rStyle w:val="Strong"/>
          <w:rFonts w:ascii="Arial" w:hAnsi="Arial" w:cs="Arial"/>
          <w:color w:val="333333"/>
          <w:sz w:val="22"/>
          <w:szCs w:val="22"/>
          <w:bdr w:val="none" w:sz="0" w:space="0" w:color="auto" w:frame="1"/>
        </w:rPr>
        <w:t>Refinements to sample selection for 2023 onwards</w:t>
      </w:r>
    </w:p>
    <w:p w14:paraId="783A5055" w14:textId="784A00A0" w:rsidR="008E38BD" w:rsidRPr="00453193" w:rsidRDefault="008E38BD" w:rsidP="00300751">
      <w:pPr>
        <w:pStyle w:val="ListParagraph"/>
        <w:numPr>
          <w:ilvl w:val="0"/>
          <w:numId w:val="17"/>
        </w:numPr>
        <w:spacing w:after="0" w:line="285" w:lineRule="atLeast"/>
        <w:textAlignment w:val="baseline"/>
        <w:rPr>
          <w:rFonts w:ascii="Arial" w:hAnsi="Arial" w:cs="Arial"/>
          <w:color w:val="333333"/>
        </w:rPr>
      </w:pPr>
      <w:r w:rsidRPr="00453193">
        <w:rPr>
          <w:rFonts w:ascii="Arial" w:hAnsi="Arial" w:cs="Arial"/>
          <w:color w:val="333333"/>
        </w:rPr>
        <w:t xml:space="preserve">Six samples of student </w:t>
      </w:r>
      <w:r w:rsidR="00C93E52">
        <w:rPr>
          <w:rFonts w:ascii="Arial" w:hAnsi="Arial" w:cs="Arial"/>
          <w:color w:val="333333"/>
        </w:rPr>
        <w:t xml:space="preserve">/ ākonga </w:t>
      </w:r>
      <w:r w:rsidRPr="00453193">
        <w:rPr>
          <w:rFonts w:ascii="Arial" w:hAnsi="Arial" w:cs="Arial"/>
          <w:color w:val="333333"/>
        </w:rPr>
        <w:t xml:space="preserve">work for standards covering the range of Not Achieved, Achieved, Merit or Excellence grades are available. Samples should include: </w:t>
      </w:r>
    </w:p>
    <w:p w14:paraId="7028B759" w14:textId="58FC1FD5" w:rsidR="008E38BD" w:rsidRPr="00453193" w:rsidRDefault="008E38BD" w:rsidP="00300751">
      <w:pPr>
        <w:pStyle w:val="ListParagraph"/>
        <w:numPr>
          <w:ilvl w:val="1"/>
          <w:numId w:val="17"/>
        </w:numPr>
        <w:spacing w:after="0" w:line="285" w:lineRule="atLeast"/>
        <w:textAlignment w:val="baseline"/>
        <w:rPr>
          <w:rFonts w:ascii="Arial" w:hAnsi="Arial" w:cs="Arial"/>
          <w:color w:val="333333"/>
        </w:rPr>
      </w:pPr>
      <w:r w:rsidRPr="00453193">
        <w:rPr>
          <w:rFonts w:ascii="Arial" w:hAnsi="Arial" w:cs="Arial"/>
          <w:color w:val="333333"/>
        </w:rPr>
        <w:t xml:space="preserve">one sample each at N, A, M, E (if a sample at a grade is not available, replace with one at the nearest grade available, but only send a maximum of two samples at N). </w:t>
      </w:r>
      <w:r w:rsidRPr="00453193">
        <w:rPr>
          <w:rFonts w:ascii="Arial" w:hAnsi="Arial" w:cs="Arial"/>
          <w:color w:val="0070C0"/>
        </w:rPr>
        <w:t xml:space="preserve">*Where possible these should be typical </w:t>
      </w:r>
      <w:r w:rsidRPr="3762540E">
        <w:rPr>
          <w:rFonts w:ascii="Arial" w:hAnsi="Arial" w:cs="Arial"/>
          <w:color w:val="0070C0"/>
        </w:rPr>
        <w:t>response</w:t>
      </w:r>
      <w:r w:rsidR="22CE92E6" w:rsidRPr="3762540E">
        <w:rPr>
          <w:rFonts w:ascii="Arial" w:hAnsi="Arial" w:cs="Arial"/>
          <w:color w:val="0070C0"/>
        </w:rPr>
        <w:t>s</w:t>
      </w:r>
      <w:r w:rsidRPr="00453193">
        <w:rPr>
          <w:rFonts w:ascii="Arial" w:hAnsi="Arial" w:cs="Arial"/>
          <w:color w:val="0070C0"/>
        </w:rPr>
        <w:t xml:space="preserve"> for the grade, not borderline.</w:t>
      </w:r>
    </w:p>
    <w:p w14:paraId="650ED5E1" w14:textId="77777777" w:rsidR="008E38BD" w:rsidRPr="00453193" w:rsidRDefault="008E38BD" w:rsidP="00300751">
      <w:pPr>
        <w:pStyle w:val="ListParagraph"/>
        <w:numPr>
          <w:ilvl w:val="1"/>
          <w:numId w:val="17"/>
        </w:numPr>
        <w:spacing w:after="0" w:line="285" w:lineRule="atLeast"/>
        <w:textAlignment w:val="baseline"/>
        <w:rPr>
          <w:rFonts w:ascii="Arial" w:hAnsi="Arial" w:cs="Arial"/>
          <w:color w:val="333333"/>
        </w:rPr>
      </w:pPr>
      <w:r w:rsidRPr="00453193">
        <w:rPr>
          <w:rFonts w:ascii="Arial" w:hAnsi="Arial" w:cs="Arial"/>
          <w:color w:val="333333"/>
        </w:rPr>
        <w:t xml:space="preserve">two more from A, M, E. </w:t>
      </w:r>
      <w:r w:rsidRPr="00453193">
        <w:rPr>
          <w:rFonts w:ascii="Arial" w:hAnsi="Arial" w:cs="Arial"/>
          <w:color w:val="0070C0"/>
        </w:rPr>
        <w:t>*These could be borderline or particular pieces of work you wish to have moderated.</w:t>
      </w:r>
    </w:p>
    <w:p w14:paraId="052FFF05" w14:textId="5CB2E001" w:rsidR="008E38BD" w:rsidRPr="00453193" w:rsidRDefault="008E38BD" w:rsidP="00300751">
      <w:pPr>
        <w:pStyle w:val="ListParagraph"/>
        <w:numPr>
          <w:ilvl w:val="0"/>
          <w:numId w:val="17"/>
        </w:numPr>
        <w:spacing w:after="0" w:line="285" w:lineRule="atLeast"/>
        <w:textAlignment w:val="baseline"/>
        <w:rPr>
          <w:rFonts w:ascii="Arial" w:hAnsi="Arial" w:cs="Arial"/>
          <w:color w:val="333333"/>
        </w:rPr>
      </w:pPr>
      <w:r w:rsidRPr="00453193">
        <w:rPr>
          <w:rFonts w:ascii="Arial" w:hAnsi="Arial" w:cs="Arial"/>
          <w:color w:val="333333"/>
        </w:rPr>
        <w:t>Where the total number of students</w:t>
      </w:r>
      <w:r w:rsidR="00C93E52">
        <w:rPr>
          <w:rFonts w:ascii="Arial" w:hAnsi="Arial" w:cs="Arial"/>
          <w:color w:val="333333"/>
        </w:rPr>
        <w:t xml:space="preserve"> / ākonga</w:t>
      </w:r>
      <w:r w:rsidRPr="00453193">
        <w:rPr>
          <w:rFonts w:ascii="Arial" w:hAnsi="Arial" w:cs="Arial"/>
          <w:color w:val="333333"/>
        </w:rPr>
        <w:t xml:space="preserve"> assessed for the standard means there are insufficient samples of learner evidence available</w:t>
      </w:r>
      <w:r w:rsidR="001F1DF4">
        <w:rPr>
          <w:rFonts w:ascii="Arial" w:hAnsi="Arial" w:cs="Arial"/>
          <w:color w:val="333333"/>
        </w:rPr>
        <w:t>,</w:t>
      </w:r>
      <w:r w:rsidRPr="00453193">
        <w:rPr>
          <w:rFonts w:ascii="Arial" w:hAnsi="Arial" w:cs="Arial"/>
          <w:color w:val="333333"/>
        </w:rPr>
        <w:t xml:space="preserve"> all work must be submitted, but only a maximum of two samples at N. </w:t>
      </w:r>
    </w:p>
    <w:p w14:paraId="1D5713F9" w14:textId="77777777"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0070C0"/>
          <w:sz w:val="22"/>
          <w:szCs w:val="22"/>
        </w:rPr>
      </w:pPr>
      <w:r w:rsidRPr="00453193">
        <w:rPr>
          <w:rFonts w:ascii="Arial" w:hAnsi="Arial" w:cs="Arial"/>
          <w:color w:val="0070C0"/>
          <w:sz w:val="22"/>
          <w:szCs w:val="22"/>
        </w:rPr>
        <w:t>*indicates new guidance</w:t>
      </w:r>
    </w:p>
    <w:p w14:paraId="30A5F0EE" w14:textId="3638C034"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r w:rsidRPr="00453193">
        <w:rPr>
          <w:rFonts w:ascii="Arial" w:hAnsi="Arial" w:cs="Arial"/>
          <w:color w:val="333333"/>
          <w:sz w:val="22"/>
          <w:szCs w:val="22"/>
        </w:rPr>
        <w:br/>
      </w:r>
      <w:r w:rsidRPr="00453193">
        <w:rPr>
          <w:rStyle w:val="Strong"/>
          <w:rFonts w:ascii="Arial" w:hAnsi="Arial" w:cs="Arial"/>
          <w:color w:val="333333"/>
          <w:sz w:val="22"/>
          <w:szCs w:val="22"/>
          <w:bdr w:val="none" w:sz="0" w:space="0" w:color="auto" w:frame="1"/>
        </w:rPr>
        <w:t>Te Ao Haka implementation – Levels 1-3 2023</w:t>
      </w:r>
      <w:r w:rsidRPr="00453193">
        <w:rPr>
          <w:rFonts w:ascii="Arial" w:hAnsi="Arial" w:cs="Arial"/>
          <w:color w:val="333333"/>
          <w:sz w:val="22"/>
          <w:szCs w:val="22"/>
        </w:rPr>
        <w:t>  </w:t>
      </w:r>
      <w:r w:rsidRPr="00453193">
        <w:rPr>
          <w:rFonts w:ascii="Arial" w:hAnsi="Arial" w:cs="Arial"/>
          <w:color w:val="333333"/>
          <w:sz w:val="22"/>
          <w:szCs w:val="22"/>
        </w:rPr>
        <w:br/>
        <w:t>Schools</w:t>
      </w:r>
      <w:r w:rsidR="002F65BC">
        <w:rPr>
          <w:rFonts w:ascii="Arial" w:hAnsi="Arial" w:cs="Arial"/>
          <w:color w:val="333333"/>
          <w:sz w:val="22"/>
          <w:szCs w:val="22"/>
        </w:rPr>
        <w:t xml:space="preserve"> </w:t>
      </w:r>
      <w:r w:rsidR="00FD67C8">
        <w:rPr>
          <w:rFonts w:ascii="Arial" w:hAnsi="Arial" w:cs="Arial"/>
          <w:color w:val="333333"/>
          <w:sz w:val="22"/>
          <w:szCs w:val="22"/>
        </w:rPr>
        <w:t>/ kura</w:t>
      </w:r>
      <w:r w:rsidRPr="00453193">
        <w:rPr>
          <w:rFonts w:ascii="Arial" w:hAnsi="Arial" w:cs="Arial"/>
          <w:color w:val="333333"/>
          <w:sz w:val="22"/>
          <w:szCs w:val="22"/>
        </w:rPr>
        <w:t xml:space="preserve"> will be externally moderated on one of the two internally assessed standards for each level of Te Ao Haka they offer, and these standards will be added to Moderation Plans</w:t>
      </w:r>
      <w:r w:rsidR="00154DD5" w:rsidRPr="00453193">
        <w:rPr>
          <w:rFonts w:ascii="Arial" w:hAnsi="Arial" w:cs="Arial"/>
          <w:color w:val="333333"/>
          <w:sz w:val="22"/>
          <w:szCs w:val="22"/>
        </w:rPr>
        <w:t xml:space="preserve">. </w:t>
      </w:r>
    </w:p>
    <w:p w14:paraId="69189A26" w14:textId="77777777"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p>
    <w:p w14:paraId="6FDE8CC7" w14:textId="77777777" w:rsidR="008E38BD" w:rsidRPr="00453193" w:rsidRDefault="008E38BD" w:rsidP="008E38BD">
      <w:pPr>
        <w:pStyle w:val="NormalWeb"/>
        <w:shd w:val="clear" w:color="auto" w:fill="FFFFFF"/>
        <w:spacing w:before="0" w:beforeAutospacing="0" w:after="0" w:afterAutospacing="0" w:line="285" w:lineRule="atLeast"/>
        <w:textAlignment w:val="baseline"/>
        <w:rPr>
          <w:rFonts w:ascii="Arial" w:hAnsi="Arial" w:cs="Arial"/>
          <w:color w:val="333333"/>
          <w:sz w:val="22"/>
          <w:szCs w:val="22"/>
        </w:rPr>
      </w:pPr>
      <w:r w:rsidRPr="00453193">
        <w:rPr>
          <w:rStyle w:val="Strong"/>
          <w:rFonts w:ascii="Arial" w:hAnsi="Arial" w:cs="Arial"/>
          <w:color w:val="56B0B2"/>
          <w:sz w:val="28"/>
          <w:szCs w:val="28"/>
          <w:bdr w:val="none" w:sz="0" w:space="0" w:color="auto" w:frame="1"/>
        </w:rPr>
        <w:t>Changes for 2024 </w:t>
      </w:r>
      <w:r w:rsidRPr="00453193">
        <w:rPr>
          <w:rFonts w:ascii="Arial" w:hAnsi="Arial" w:cs="Arial"/>
          <w:color w:val="56B0B2"/>
          <w:sz w:val="28"/>
          <w:szCs w:val="28"/>
        </w:rPr>
        <w:br/>
      </w:r>
      <w:r w:rsidRPr="00453193">
        <w:rPr>
          <w:rFonts w:ascii="Arial" w:hAnsi="Arial" w:cs="Arial"/>
          <w:color w:val="333333"/>
          <w:sz w:val="22"/>
          <w:szCs w:val="22"/>
        </w:rPr>
        <w:t> </w:t>
      </w:r>
      <w:r w:rsidRPr="00453193">
        <w:rPr>
          <w:rFonts w:ascii="Arial" w:hAnsi="Arial" w:cs="Arial"/>
          <w:color w:val="333333"/>
          <w:sz w:val="22"/>
          <w:szCs w:val="22"/>
        </w:rPr>
        <w:br/>
        <w:t>The changes are: </w:t>
      </w:r>
    </w:p>
    <w:p w14:paraId="47CB9A7D" w14:textId="116BB72F" w:rsidR="008E38BD" w:rsidRPr="00453193" w:rsidRDefault="008E38BD" w:rsidP="00300751">
      <w:pPr>
        <w:numPr>
          <w:ilvl w:val="0"/>
          <w:numId w:val="18"/>
        </w:numPr>
        <w:spacing w:after="0" w:line="285" w:lineRule="atLeast"/>
        <w:ind w:left="1200"/>
        <w:textAlignment w:val="baseline"/>
        <w:rPr>
          <w:rFonts w:ascii="Arial" w:hAnsi="Arial" w:cs="Arial"/>
          <w:color w:val="333333"/>
        </w:rPr>
      </w:pPr>
      <w:r w:rsidRPr="00453193">
        <w:rPr>
          <w:rFonts w:ascii="Arial" w:hAnsi="Arial" w:cs="Arial"/>
          <w:color w:val="333333"/>
          <w:bdr w:val="none" w:sz="0" w:space="0" w:color="auto" w:frame="1"/>
        </w:rPr>
        <w:t>External moderation of new standards will occur in the same year as assessment, and therefore schools</w:t>
      </w:r>
      <w:r w:rsidR="00FD67C8">
        <w:rPr>
          <w:rFonts w:ascii="Arial" w:hAnsi="Arial" w:cs="Arial"/>
          <w:color w:val="333333"/>
          <w:bdr w:val="none" w:sz="0" w:space="0" w:color="auto" w:frame="1"/>
        </w:rPr>
        <w:t xml:space="preserve"> / kura</w:t>
      </w:r>
      <w:r w:rsidRPr="00453193">
        <w:rPr>
          <w:rFonts w:ascii="Arial" w:hAnsi="Arial" w:cs="Arial"/>
          <w:color w:val="333333"/>
          <w:bdr w:val="none" w:sz="0" w:space="0" w:color="auto" w:frame="1"/>
        </w:rPr>
        <w:t xml:space="preserve"> will get most of their moderation feedback in the year that they assess a standard.  </w:t>
      </w:r>
    </w:p>
    <w:p w14:paraId="68F29256" w14:textId="015C4D9E" w:rsidR="008E38BD" w:rsidRPr="00453193" w:rsidRDefault="008E38BD" w:rsidP="00300751">
      <w:pPr>
        <w:numPr>
          <w:ilvl w:val="0"/>
          <w:numId w:val="18"/>
        </w:numPr>
        <w:spacing w:after="0" w:line="285" w:lineRule="atLeast"/>
        <w:ind w:left="1200"/>
        <w:textAlignment w:val="baseline"/>
        <w:rPr>
          <w:rFonts w:ascii="Arial" w:hAnsi="Arial" w:cs="Arial"/>
          <w:color w:val="333333"/>
        </w:rPr>
      </w:pPr>
      <w:r w:rsidRPr="00453193">
        <w:rPr>
          <w:rFonts w:ascii="Arial" w:hAnsi="Arial" w:cs="Arial"/>
          <w:color w:val="333333"/>
          <w:bdr w:val="none" w:sz="0" w:space="0" w:color="auto" w:frame="1"/>
        </w:rPr>
        <w:t>Schools</w:t>
      </w:r>
      <w:r w:rsidR="00FD67C8">
        <w:rPr>
          <w:rFonts w:ascii="Arial" w:hAnsi="Arial" w:cs="Arial"/>
          <w:color w:val="333333"/>
          <w:bdr w:val="none" w:sz="0" w:space="0" w:color="auto" w:frame="1"/>
        </w:rPr>
        <w:t xml:space="preserve"> / kura</w:t>
      </w:r>
      <w:r w:rsidRPr="00453193">
        <w:rPr>
          <w:rFonts w:ascii="Arial" w:hAnsi="Arial" w:cs="Arial"/>
          <w:color w:val="333333"/>
          <w:bdr w:val="none" w:sz="0" w:space="0" w:color="auto" w:frame="1"/>
        </w:rPr>
        <w:t xml:space="preserve"> will have one standard per subject of the new Level 1 standards externally moderated if they offer that subject. </w:t>
      </w:r>
    </w:p>
    <w:p w14:paraId="3CE4E0C8" w14:textId="031E36D9" w:rsidR="008E38BD" w:rsidRPr="00453193" w:rsidRDefault="008E38BD" w:rsidP="00300751">
      <w:pPr>
        <w:numPr>
          <w:ilvl w:val="0"/>
          <w:numId w:val="18"/>
        </w:numPr>
        <w:spacing w:after="0" w:line="285" w:lineRule="atLeast"/>
        <w:ind w:left="1200"/>
        <w:textAlignment w:val="baseline"/>
        <w:rPr>
          <w:rFonts w:ascii="Arial" w:hAnsi="Arial" w:cs="Arial"/>
          <w:color w:val="333333"/>
        </w:rPr>
      </w:pPr>
      <w:r w:rsidRPr="00453193">
        <w:rPr>
          <w:rFonts w:ascii="Arial" w:hAnsi="Arial" w:cs="Arial"/>
          <w:color w:val="333333"/>
          <w:bdr w:val="none" w:sz="0" w:space="0" w:color="auto" w:frame="1"/>
        </w:rPr>
        <w:t>Schools</w:t>
      </w:r>
      <w:r w:rsidR="00FD67C8">
        <w:rPr>
          <w:rFonts w:ascii="Arial" w:hAnsi="Arial" w:cs="Arial"/>
          <w:color w:val="333333"/>
          <w:bdr w:val="none" w:sz="0" w:space="0" w:color="auto" w:frame="1"/>
        </w:rPr>
        <w:t xml:space="preserve"> / kura</w:t>
      </w:r>
      <w:r w:rsidRPr="00453193">
        <w:rPr>
          <w:rFonts w:ascii="Arial" w:hAnsi="Arial" w:cs="Arial"/>
          <w:color w:val="333333"/>
          <w:bdr w:val="none" w:sz="0" w:space="0" w:color="auto" w:frame="1"/>
        </w:rPr>
        <w:t xml:space="preserve"> will no longer have a specific moderation submission date. </w:t>
      </w:r>
    </w:p>
    <w:p w14:paraId="339035F1" w14:textId="77777777" w:rsidR="008E38BD" w:rsidRPr="00453193" w:rsidRDefault="008E38BD" w:rsidP="00300751">
      <w:pPr>
        <w:numPr>
          <w:ilvl w:val="0"/>
          <w:numId w:val="18"/>
        </w:numPr>
        <w:spacing w:after="0" w:line="285" w:lineRule="atLeast"/>
        <w:ind w:left="1200"/>
        <w:textAlignment w:val="baseline"/>
        <w:rPr>
          <w:rFonts w:ascii="Arial" w:hAnsi="Arial" w:cs="Arial"/>
          <w:color w:val="333333"/>
        </w:rPr>
      </w:pPr>
      <w:r w:rsidRPr="00453193">
        <w:rPr>
          <w:rFonts w:ascii="Arial" w:hAnsi="Arial" w:cs="Arial"/>
          <w:color w:val="333333"/>
          <w:bdr w:val="none" w:sz="0" w:space="0" w:color="auto" w:frame="1"/>
        </w:rPr>
        <w:t>Moderation material for standards assessed before mid-June will need to be submitted then, with the remaining moderation material submitted by mid-October. </w:t>
      </w:r>
    </w:p>
    <w:p w14:paraId="3E723DDC" w14:textId="392AD8A2" w:rsidR="008E38BD" w:rsidRPr="00453193" w:rsidRDefault="008E38BD" w:rsidP="00300751">
      <w:pPr>
        <w:numPr>
          <w:ilvl w:val="0"/>
          <w:numId w:val="18"/>
        </w:numPr>
        <w:spacing w:after="0" w:line="285" w:lineRule="atLeast"/>
        <w:ind w:left="1200"/>
        <w:textAlignment w:val="baseline"/>
        <w:rPr>
          <w:rFonts w:ascii="Arial" w:hAnsi="Arial" w:cs="Arial"/>
          <w:color w:val="333333"/>
        </w:rPr>
      </w:pPr>
      <w:r w:rsidRPr="00453193">
        <w:rPr>
          <w:rFonts w:ascii="Arial" w:hAnsi="Arial" w:cs="Arial"/>
          <w:color w:val="333333"/>
          <w:bdr w:val="none" w:sz="0" w:space="0" w:color="auto" w:frame="1"/>
        </w:rPr>
        <w:t>Any existing Level 3 standards on a Moderation plan will need to be submitted to the same timeline. </w:t>
      </w:r>
    </w:p>
    <w:p w14:paraId="3FBBFC8F" w14:textId="77777777" w:rsidR="008E38BD" w:rsidRPr="00453193" w:rsidRDefault="008E38BD" w:rsidP="008E38BD">
      <w:pPr>
        <w:spacing w:after="0" w:line="285" w:lineRule="atLeast"/>
        <w:ind w:left="1200"/>
        <w:textAlignment w:val="baseline"/>
        <w:rPr>
          <w:rFonts w:ascii="Arial" w:hAnsi="Arial" w:cs="Arial"/>
          <w:color w:val="333333"/>
        </w:rPr>
      </w:pPr>
    </w:p>
    <w:p w14:paraId="62333119" w14:textId="77777777" w:rsidR="00B25E59" w:rsidRDefault="00B25E59">
      <w:pPr>
        <w:rPr>
          <w:rFonts w:ascii="Arial" w:hAnsi="Arial" w:cs="Arial"/>
          <w:b/>
          <w:bCs/>
        </w:rPr>
      </w:pPr>
      <w:r>
        <w:rPr>
          <w:rFonts w:ascii="Arial" w:hAnsi="Arial" w:cs="Arial"/>
          <w:b/>
          <w:bCs/>
        </w:rPr>
        <w:br w:type="page"/>
      </w:r>
    </w:p>
    <w:p w14:paraId="29D4D969" w14:textId="3DE7018C" w:rsidR="008E38BD" w:rsidRPr="00453193" w:rsidRDefault="008E38BD" w:rsidP="008E38BD">
      <w:pPr>
        <w:rPr>
          <w:rFonts w:ascii="Arial" w:hAnsi="Arial" w:cs="Arial"/>
          <w:b/>
          <w:bCs/>
        </w:rPr>
      </w:pPr>
      <w:r w:rsidRPr="00453193">
        <w:rPr>
          <w:rFonts w:ascii="Arial" w:hAnsi="Arial" w:cs="Arial"/>
          <w:b/>
          <w:bCs/>
        </w:rPr>
        <w:t>External Moderation – reminders about submitting digital work to NZQA</w:t>
      </w:r>
    </w:p>
    <w:p w14:paraId="65A5545A" w14:textId="55486D9D" w:rsidR="008E38BD" w:rsidRPr="00453193" w:rsidRDefault="008E38BD" w:rsidP="008E38BD">
      <w:pPr>
        <w:rPr>
          <w:rFonts w:ascii="Arial" w:hAnsi="Arial" w:cs="Arial"/>
        </w:rPr>
      </w:pPr>
      <w:r w:rsidRPr="00453193">
        <w:rPr>
          <w:rFonts w:ascii="Arial" w:hAnsi="Arial" w:cs="Arial"/>
        </w:rPr>
        <w:t xml:space="preserve">The NZQA external moderation team is happy to accept a wide range of work. There is support for using the </w:t>
      </w:r>
      <w:hyperlink r:id="rId87" w:history="1">
        <w:r w:rsidRPr="00453193">
          <w:rPr>
            <w:rStyle w:val="Hyperlink"/>
            <w:rFonts w:ascii="Arial" w:hAnsi="Arial" w:cs="Arial"/>
          </w:rPr>
          <w:t>External Moderation Application</w:t>
        </w:r>
      </w:hyperlink>
      <w:r w:rsidRPr="00453193">
        <w:rPr>
          <w:rFonts w:ascii="Arial" w:hAnsi="Arial" w:cs="Arial"/>
        </w:rPr>
        <w:t xml:space="preserve"> and submitting digital materials in the </w:t>
      </w:r>
      <w:hyperlink r:id="rId88" w:history="1">
        <w:r w:rsidRPr="00453193">
          <w:rPr>
            <w:rStyle w:val="Hyperlink"/>
            <w:rFonts w:ascii="Arial" w:hAnsi="Arial" w:cs="Arial"/>
          </w:rPr>
          <w:t>Guide to the NZQA External Moderation Application for Schools &amp; TEOs</w:t>
        </w:r>
      </w:hyperlink>
      <w:r w:rsidRPr="00453193">
        <w:rPr>
          <w:rFonts w:ascii="Arial" w:hAnsi="Arial" w:cs="Arial"/>
        </w:rPr>
        <w:t>.</w:t>
      </w:r>
    </w:p>
    <w:p w14:paraId="12A1FE47" w14:textId="310E1C9A" w:rsidR="008E38BD" w:rsidRPr="00453193" w:rsidRDefault="008E38BD" w:rsidP="008E38BD">
      <w:pPr>
        <w:rPr>
          <w:rFonts w:ascii="Arial" w:hAnsi="Arial" w:cs="Arial"/>
        </w:rPr>
      </w:pPr>
      <w:r w:rsidRPr="00453193">
        <w:rPr>
          <w:rFonts w:ascii="Arial" w:hAnsi="Arial" w:cs="Arial"/>
        </w:rPr>
        <w:t xml:space="preserve">Note </w:t>
      </w:r>
      <w:r w:rsidRPr="00453193">
        <w:rPr>
          <w:rFonts w:ascii="Arial" w:hAnsi="Arial" w:cs="Arial"/>
          <w:i/>
          <w:iCs/>
        </w:rPr>
        <w:t>Appendix D: File Management &amp; Digital Submissions</w:t>
      </w:r>
      <w:r w:rsidRPr="00453193">
        <w:rPr>
          <w:rFonts w:ascii="Arial" w:hAnsi="Arial" w:cs="Arial"/>
        </w:rPr>
        <w:t xml:space="preserve">, which has been updated to include a wider range of digital formats. </w:t>
      </w:r>
    </w:p>
    <w:p w14:paraId="6BA4ADC0" w14:textId="50BB201B" w:rsidR="008E38BD" w:rsidRPr="00453193" w:rsidRDefault="008E38BD" w:rsidP="008E38BD">
      <w:pPr>
        <w:rPr>
          <w:rFonts w:ascii="Arial" w:hAnsi="Arial" w:cs="Arial"/>
        </w:rPr>
      </w:pPr>
      <w:r w:rsidRPr="00453193">
        <w:rPr>
          <w:rFonts w:ascii="Arial" w:hAnsi="Arial" w:cs="Arial"/>
        </w:rPr>
        <w:t xml:space="preserve">Whether you are new to submitting digital work or experienced, it is helpful to review the above Guide, as it is frequently updated. </w:t>
      </w:r>
    </w:p>
    <w:tbl>
      <w:tblPr>
        <w:tblStyle w:val="TableGrid"/>
        <w:tblW w:w="0" w:type="auto"/>
        <w:tblLayout w:type="fixed"/>
        <w:tblLook w:val="06A0" w:firstRow="1" w:lastRow="0" w:firstColumn="1" w:lastColumn="0" w:noHBand="1" w:noVBand="1"/>
      </w:tblPr>
      <w:tblGrid>
        <w:gridCol w:w="9360"/>
      </w:tblGrid>
      <w:tr w:rsidR="4AAB55D7" w14:paraId="6847B188" w14:textId="77777777" w:rsidTr="6E0DDD67">
        <w:trPr>
          <w:trHeight w:val="300"/>
        </w:trPr>
        <w:tc>
          <w:tcPr>
            <w:tcW w:w="9360" w:type="dxa"/>
            <w:shd w:val="clear" w:color="auto" w:fill="AEE7E8"/>
          </w:tcPr>
          <w:p w14:paraId="2FAAEAAC" w14:textId="77777777" w:rsidR="2F4BE3BC" w:rsidRPr="00FE5F8F" w:rsidRDefault="2F4BE3BC" w:rsidP="7D36655C">
            <w:pPr>
              <w:rPr>
                <w:rFonts w:ascii="Arial" w:hAnsi="Arial" w:cs="Arial"/>
              </w:rPr>
            </w:pPr>
            <w:r w:rsidRPr="00FE5F8F">
              <w:rPr>
                <w:rFonts w:ascii="Arial" w:hAnsi="Arial" w:cs="Arial"/>
              </w:rPr>
              <w:t>Consider:</w:t>
            </w:r>
          </w:p>
          <w:p w14:paraId="400C3BF1" w14:textId="77777777" w:rsidR="00080D88" w:rsidRPr="00FE5F8F" w:rsidRDefault="00080D88" w:rsidP="7D36655C">
            <w:pPr>
              <w:rPr>
                <w:rFonts w:ascii="Arial" w:hAnsi="Arial" w:cs="Arial"/>
              </w:rPr>
            </w:pPr>
          </w:p>
          <w:p w14:paraId="36C5B166" w14:textId="77777777" w:rsidR="2F4BE3BC" w:rsidRPr="00FE5F8F" w:rsidRDefault="2F4BE3BC" w:rsidP="00B7402C">
            <w:pPr>
              <w:pStyle w:val="ListParagraph"/>
              <w:rPr>
                <w:rFonts w:ascii="Arial" w:hAnsi="Arial" w:cs="Arial"/>
              </w:rPr>
            </w:pPr>
            <w:r w:rsidRPr="00FE5F8F">
              <w:rPr>
                <w:rFonts w:ascii="Arial" w:hAnsi="Arial" w:cs="Arial"/>
              </w:rPr>
              <w:t>Are your digital storage policies fit for purpose?</w:t>
            </w:r>
          </w:p>
          <w:p w14:paraId="72F67DE0" w14:textId="77777777" w:rsidR="2F4BE3BC" w:rsidRPr="00FE5F8F" w:rsidRDefault="2F4BE3BC" w:rsidP="00300751">
            <w:pPr>
              <w:pStyle w:val="ListParagraph"/>
              <w:numPr>
                <w:ilvl w:val="1"/>
                <w:numId w:val="19"/>
              </w:numPr>
              <w:rPr>
                <w:rFonts w:ascii="Arial" w:hAnsi="Arial" w:cs="Arial"/>
              </w:rPr>
            </w:pPr>
            <w:r w:rsidRPr="00FE5F8F">
              <w:rPr>
                <w:rFonts w:ascii="Arial" w:hAnsi="Arial" w:cs="Arial"/>
              </w:rPr>
              <w:t>Is everything accessible regardless of staff turnover?</w:t>
            </w:r>
          </w:p>
          <w:p w14:paraId="1982244B" w14:textId="77777777" w:rsidR="2F4BE3BC" w:rsidRPr="00FE5F8F" w:rsidRDefault="2F4BE3BC" w:rsidP="00300751">
            <w:pPr>
              <w:pStyle w:val="ListParagraph"/>
              <w:numPr>
                <w:ilvl w:val="1"/>
                <w:numId w:val="19"/>
              </w:numPr>
              <w:rPr>
                <w:rFonts w:ascii="Arial" w:hAnsi="Arial" w:cs="Arial"/>
              </w:rPr>
            </w:pPr>
            <w:r w:rsidRPr="00FE5F8F">
              <w:rPr>
                <w:rFonts w:ascii="Arial" w:hAnsi="Arial" w:cs="Arial"/>
              </w:rPr>
              <w:t>Is everything accessible regardless of the time of the year?</w:t>
            </w:r>
          </w:p>
          <w:p w14:paraId="31E5299C" w14:textId="4E5672ED" w:rsidR="2F4BE3BC" w:rsidRDefault="2F4BE3BC" w:rsidP="003848EA">
            <w:pPr>
              <w:pStyle w:val="ListParagraph"/>
              <w:ind w:left="1440"/>
              <w:rPr>
                <w:rFonts w:ascii="Arial" w:hAnsi="Arial" w:cs="Arial"/>
                <w:color w:val="0070C0"/>
              </w:rPr>
            </w:pPr>
          </w:p>
          <w:p w14:paraId="37A67F6A" w14:textId="0CA160F5" w:rsidR="4AAB55D7" w:rsidRDefault="4AAB55D7" w:rsidP="4AAB55D7">
            <w:pPr>
              <w:rPr>
                <w:rFonts w:ascii="Arial" w:hAnsi="Arial" w:cs="Arial"/>
              </w:rPr>
            </w:pPr>
          </w:p>
        </w:tc>
      </w:tr>
    </w:tbl>
    <w:p w14:paraId="72498C82" w14:textId="02B6F0BB" w:rsidR="00D21343" w:rsidRPr="00453193" w:rsidRDefault="00D21343">
      <w:pPr>
        <w:rPr>
          <w:rFonts w:ascii="Arial" w:hAnsi="Arial" w:cs="Arial"/>
        </w:rPr>
      </w:pPr>
    </w:p>
    <w:p w14:paraId="43A31028" w14:textId="4F547B80" w:rsidR="00D21343" w:rsidRPr="00453193" w:rsidRDefault="004869C8">
      <w:pPr>
        <w:rPr>
          <w:rFonts w:ascii="Arial" w:hAnsi="Arial" w:cs="Arial"/>
        </w:rPr>
      </w:pPr>
      <w:r>
        <w:rPr>
          <w:noProof/>
        </w:rPr>
        <w:drawing>
          <wp:anchor distT="0" distB="0" distL="114300" distR="114300" simplePos="0" relativeHeight="251658248" behindDoc="1" locked="0" layoutInCell="1" allowOverlap="1" wp14:anchorId="4C2368C6" wp14:editId="7712C293">
            <wp:simplePos x="0" y="0"/>
            <wp:positionH relativeFrom="margin">
              <wp:align>left</wp:align>
            </wp:positionH>
            <wp:positionV relativeFrom="paragraph">
              <wp:posOffset>541020</wp:posOffset>
            </wp:positionV>
            <wp:extent cx="5753100" cy="3564255"/>
            <wp:effectExtent l="0" t="0" r="0" b="0"/>
            <wp:wrapTight wrapText="bothSides">
              <wp:wrapPolygon edited="0">
                <wp:start x="0" y="0"/>
                <wp:lineTo x="0" y="21473"/>
                <wp:lineTo x="21528" y="21473"/>
                <wp:lineTo x="21528" y="0"/>
                <wp:lineTo x="0" y="0"/>
              </wp:wrapPolygon>
            </wp:wrapTight>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5753100" cy="3564255"/>
                    </a:xfrm>
                    <a:prstGeom prst="rect">
                      <a:avLst/>
                    </a:prstGeom>
                  </pic:spPr>
                </pic:pic>
              </a:graphicData>
            </a:graphic>
            <wp14:sizeRelH relativeFrom="margin">
              <wp14:pctWidth>0</wp14:pctWidth>
            </wp14:sizeRelH>
            <wp14:sizeRelV relativeFrom="margin">
              <wp14:pctHeight>0</wp14:pctHeight>
            </wp14:sizeRelV>
          </wp:anchor>
        </w:drawing>
      </w:r>
    </w:p>
    <w:p w14:paraId="1A9907EA" w14:textId="53145D84" w:rsidR="00E819C0" w:rsidRDefault="00E819C0">
      <w:pPr>
        <w:rPr>
          <w:rFonts w:ascii="Arial" w:eastAsia="Calibri" w:hAnsi="Arial" w:cs="Arial"/>
          <w:b/>
          <w:bCs/>
          <w:color w:val="56B0BA"/>
          <w:sz w:val="48"/>
          <w:szCs w:val="48"/>
          <w:lang w:val="en-NZ"/>
        </w:rPr>
      </w:pPr>
      <w:r>
        <w:rPr>
          <w:rFonts w:ascii="Arial" w:eastAsia="Calibri" w:hAnsi="Arial" w:cs="Arial"/>
          <w:b/>
          <w:bCs/>
          <w:color w:val="56B0BA"/>
          <w:sz w:val="48"/>
          <w:szCs w:val="48"/>
          <w:lang w:val="en-NZ"/>
        </w:rPr>
        <w:br w:type="page"/>
      </w:r>
    </w:p>
    <w:p w14:paraId="2792B35C" w14:textId="46EF7244" w:rsidR="00D21343" w:rsidRPr="009028C2" w:rsidRDefault="007A359A" w:rsidP="00D21343">
      <w:pPr>
        <w:jc w:val="center"/>
        <w:rPr>
          <w:rFonts w:ascii="Arial" w:eastAsia="Calibri" w:hAnsi="Arial" w:cs="Arial"/>
          <w:b/>
          <w:bCs/>
          <w:color w:val="56B0BA"/>
          <w:sz w:val="48"/>
          <w:szCs w:val="48"/>
          <w:lang w:val="en-NZ"/>
        </w:rPr>
      </w:pPr>
      <w:bookmarkStart w:id="23" w:name="Remindersetc"/>
      <w:r>
        <w:rPr>
          <w:rFonts w:ascii="Arial" w:eastAsia="Calibri" w:hAnsi="Arial" w:cs="Arial"/>
          <w:b/>
          <w:bCs/>
          <w:color w:val="56B0BA"/>
          <w:sz w:val="48"/>
          <w:szCs w:val="48"/>
          <w:lang w:val="en-NZ"/>
        </w:rPr>
        <w:t>Reminders, Reviews and Updates</w:t>
      </w:r>
    </w:p>
    <w:bookmarkEnd w:id="23"/>
    <w:p w14:paraId="7C36B0E7" w14:textId="77777777" w:rsidR="00C131B0" w:rsidRPr="009028C2" w:rsidRDefault="00C131B0" w:rsidP="00D21343">
      <w:pPr>
        <w:rPr>
          <w:rFonts w:ascii="Arial" w:eastAsia="Calibri" w:hAnsi="Arial" w:cs="Arial"/>
          <w:b/>
          <w:bCs/>
          <w:sz w:val="24"/>
          <w:szCs w:val="24"/>
          <w:lang w:val="en-NZ"/>
        </w:rPr>
      </w:pPr>
    </w:p>
    <w:p w14:paraId="41F7A9E3" w14:textId="64A3762B" w:rsidR="00D21343" w:rsidRPr="00C45D63" w:rsidRDefault="00D21343" w:rsidP="00D21343">
      <w:pPr>
        <w:rPr>
          <w:rFonts w:ascii="Arial" w:eastAsia="Calibri" w:hAnsi="Arial" w:cs="Arial"/>
          <w:b/>
          <w:bCs/>
          <w:lang w:val="en-NZ"/>
        </w:rPr>
      </w:pPr>
      <w:r w:rsidRPr="00C45D63">
        <w:rPr>
          <w:rFonts w:ascii="Arial" w:eastAsia="Calibri" w:hAnsi="Arial" w:cs="Arial"/>
          <w:b/>
          <w:bCs/>
          <w:lang w:val="en-NZ"/>
        </w:rPr>
        <w:t xml:space="preserve">Reminder </w:t>
      </w:r>
      <w:r w:rsidR="004D706D" w:rsidRPr="00C45D63">
        <w:rPr>
          <w:rFonts w:ascii="Arial" w:eastAsia="Calibri" w:hAnsi="Arial" w:cs="Arial"/>
          <w:b/>
          <w:bCs/>
          <w:lang w:val="en-NZ"/>
        </w:rPr>
        <w:t>– C</w:t>
      </w:r>
      <w:r w:rsidRPr="00C45D63">
        <w:rPr>
          <w:rFonts w:ascii="Arial" w:eastAsia="Calibri" w:hAnsi="Arial" w:cs="Arial"/>
          <w:b/>
          <w:bCs/>
          <w:lang w:val="en-NZ"/>
        </w:rPr>
        <w:t>hanges to University Entrance Literacy Standards</w:t>
      </w:r>
    </w:p>
    <w:p w14:paraId="2999A107" w14:textId="7A9E4FC7" w:rsidR="00D21343" w:rsidRPr="00C45D63" w:rsidRDefault="002D64B5" w:rsidP="00D21343">
      <w:pPr>
        <w:rPr>
          <w:rFonts w:ascii="Arial" w:eastAsia="Calibri" w:hAnsi="Arial" w:cs="Arial"/>
          <w:lang w:val="en-NZ"/>
        </w:rPr>
      </w:pPr>
      <w:r w:rsidRPr="00C45D63">
        <w:rPr>
          <w:rFonts w:ascii="Arial" w:eastAsia="Calibri" w:hAnsi="Arial" w:cs="Arial"/>
          <w:lang w:val="en-NZ"/>
        </w:rPr>
        <w:t>A c</w:t>
      </w:r>
      <w:r w:rsidR="00D21343" w:rsidRPr="00C45D63">
        <w:rPr>
          <w:rFonts w:ascii="Arial" w:eastAsia="Calibri" w:hAnsi="Arial" w:cs="Arial"/>
          <w:lang w:val="en-NZ"/>
        </w:rPr>
        <w:t xml:space="preserve">hange to UE requirements </w:t>
      </w:r>
      <w:r w:rsidRPr="00C45D63">
        <w:rPr>
          <w:rFonts w:ascii="Arial" w:eastAsia="Calibri" w:hAnsi="Arial" w:cs="Arial"/>
          <w:lang w:val="en-NZ"/>
        </w:rPr>
        <w:t>was</w:t>
      </w:r>
      <w:r w:rsidR="00D21343" w:rsidRPr="00C45D63">
        <w:rPr>
          <w:rFonts w:ascii="Arial" w:eastAsia="Calibri" w:hAnsi="Arial" w:cs="Arial"/>
          <w:lang w:val="en-NZ"/>
        </w:rPr>
        <w:t xml:space="preserve"> </w:t>
      </w:r>
      <w:hyperlink r:id="rId90" w:history="1">
        <w:r w:rsidR="00D21343" w:rsidRPr="00C45D63">
          <w:rPr>
            <w:rFonts w:ascii="Arial" w:eastAsia="Calibri" w:hAnsi="Arial" w:cs="Arial"/>
            <w:color w:val="0000FF"/>
            <w:u w:val="single"/>
            <w:lang w:val="en-NZ"/>
          </w:rPr>
          <w:t>communicated to schools</w:t>
        </w:r>
      </w:hyperlink>
      <w:r w:rsidR="00D21343" w:rsidRPr="00C45D63">
        <w:rPr>
          <w:rFonts w:ascii="Arial" w:eastAsia="Calibri" w:hAnsi="Arial" w:cs="Arial"/>
          <w:lang w:val="en-NZ"/>
        </w:rPr>
        <w:t xml:space="preserve"> in 2018.</w:t>
      </w:r>
      <w:r w:rsidR="00C45D63">
        <w:rPr>
          <w:rFonts w:ascii="Arial" w:eastAsia="Calibri" w:hAnsi="Arial" w:cs="Arial"/>
          <w:lang w:val="en-NZ"/>
        </w:rPr>
        <w:t xml:space="preserve"> </w:t>
      </w:r>
      <w:r w:rsidR="00D21343" w:rsidRPr="00C45D63">
        <w:rPr>
          <w:rFonts w:ascii="Arial" w:eastAsia="Calibri" w:hAnsi="Arial" w:cs="Arial"/>
          <w:lang w:val="en-NZ"/>
        </w:rPr>
        <w:t xml:space="preserve">Schools </w:t>
      </w:r>
      <w:r w:rsidR="00FD67C8">
        <w:rPr>
          <w:rFonts w:ascii="Arial" w:eastAsia="Calibri" w:hAnsi="Arial" w:cs="Arial"/>
          <w:lang w:val="en-NZ"/>
        </w:rPr>
        <w:t xml:space="preserve">/ kura </w:t>
      </w:r>
      <w:r w:rsidR="00D21343" w:rsidRPr="00C45D63">
        <w:rPr>
          <w:rFonts w:ascii="Arial" w:eastAsia="Calibri" w:hAnsi="Arial" w:cs="Arial"/>
          <w:lang w:val="en-NZ"/>
        </w:rPr>
        <w:t xml:space="preserve">were reminded of this in an </w:t>
      </w:r>
      <w:hyperlink r:id="rId91" w:history="1">
        <w:r w:rsidR="00D21343" w:rsidRPr="00C45D63">
          <w:rPr>
            <w:rFonts w:ascii="Arial" w:eastAsia="Calibri" w:hAnsi="Arial" w:cs="Arial"/>
            <w:color w:val="0000FF"/>
            <w:u w:val="single"/>
            <w:lang w:val="en-NZ"/>
          </w:rPr>
          <w:t>EmaiLink in March 2022</w:t>
        </w:r>
      </w:hyperlink>
      <w:r w:rsidR="00D21343" w:rsidRPr="00C45D63">
        <w:rPr>
          <w:rFonts w:ascii="Arial" w:eastAsia="Calibri" w:hAnsi="Arial" w:cs="Arial"/>
          <w:lang w:val="en-NZ"/>
        </w:rPr>
        <w:t xml:space="preserve"> (General Admin and Data section) and in the </w:t>
      </w:r>
      <w:hyperlink r:id="rId92" w:history="1">
        <w:r w:rsidR="00D21343" w:rsidRPr="00C45D63">
          <w:rPr>
            <w:rFonts w:ascii="Arial" w:eastAsia="Calibri" w:hAnsi="Arial" w:cs="Arial"/>
            <w:color w:val="0000FF"/>
            <w:u w:val="single"/>
            <w:lang w:val="en-NZ"/>
          </w:rPr>
          <w:t>2022 Leading National Assessment seminars</w:t>
        </w:r>
      </w:hyperlink>
      <w:r w:rsidR="00D21343" w:rsidRPr="00C45D63">
        <w:rPr>
          <w:rFonts w:ascii="Arial" w:eastAsia="Calibri" w:hAnsi="Arial" w:cs="Arial"/>
          <w:lang w:val="en-NZ"/>
        </w:rPr>
        <w:t xml:space="preserve"> (Reminders section in Handbook and PowerPoint).</w:t>
      </w:r>
    </w:p>
    <w:p w14:paraId="05C355E6" w14:textId="742F1CBA" w:rsidR="00D21343" w:rsidRPr="009028C2" w:rsidRDefault="00D21343" w:rsidP="00D21343">
      <w:pPr>
        <w:rPr>
          <w:rFonts w:ascii="Arial" w:eastAsia="Calibri" w:hAnsi="Arial" w:cs="Arial"/>
          <w:lang w:val="en-NZ"/>
        </w:rPr>
      </w:pPr>
      <w:r w:rsidRPr="009028C2">
        <w:rPr>
          <w:rFonts w:ascii="Arial" w:eastAsia="Calibri" w:hAnsi="Arial" w:cs="Arial"/>
          <w:lang w:val="en-NZ"/>
        </w:rPr>
        <w:t xml:space="preserve">The changes were then </w:t>
      </w:r>
      <w:hyperlink r:id="rId93" w:history="1">
        <w:r w:rsidRPr="009028C2">
          <w:rPr>
            <w:rFonts w:ascii="Arial" w:eastAsia="Calibri" w:hAnsi="Arial" w:cs="Arial"/>
            <w:color w:val="0000FF"/>
            <w:u w:val="single"/>
            <w:lang w:val="en-NZ"/>
          </w:rPr>
          <w:t>phased in</w:t>
        </w:r>
      </w:hyperlink>
      <w:r w:rsidRPr="009028C2">
        <w:rPr>
          <w:rFonts w:ascii="Arial" w:eastAsia="Calibri" w:hAnsi="Arial" w:cs="Arial"/>
          <w:lang w:val="en-NZ"/>
        </w:rPr>
        <w:t xml:space="preserve"> (see Periodic Review section) to allow schools</w:t>
      </w:r>
      <w:r w:rsidR="00FD67C8">
        <w:rPr>
          <w:rFonts w:ascii="Arial" w:eastAsia="Calibri" w:hAnsi="Arial" w:cs="Arial"/>
          <w:lang w:val="en-NZ"/>
        </w:rPr>
        <w:t xml:space="preserve"> / kura</w:t>
      </w:r>
      <w:r w:rsidRPr="009028C2">
        <w:rPr>
          <w:rFonts w:ascii="Arial" w:eastAsia="Calibri" w:hAnsi="Arial" w:cs="Arial"/>
          <w:lang w:val="en-NZ"/>
        </w:rPr>
        <w:t xml:space="preserve"> to </w:t>
      </w:r>
      <w:hyperlink r:id="rId94" w:history="1">
        <w:r w:rsidRPr="009028C2">
          <w:rPr>
            <w:rFonts w:ascii="Arial" w:eastAsia="Calibri" w:hAnsi="Arial" w:cs="Arial"/>
            <w:color w:val="0000FF"/>
            <w:u w:val="single"/>
            <w:lang w:val="en-NZ"/>
          </w:rPr>
          <w:t>plan</w:t>
        </w:r>
      </w:hyperlink>
      <w:r w:rsidRPr="009028C2">
        <w:rPr>
          <w:rFonts w:ascii="Arial" w:eastAsia="Calibri" w:hAnsi="Arial" w:cs="Arial"/>
          <w:lang w:val="en-NZ"/>
        </w:rPr>
        <w:t xml:space="preserve"> around them. The changes </w:t>
      </w:r>
      <w:hyperlink r:id="rId95" w:history="1">
        <w:r w:rsidRPr="009028C2">
          <w:rPr>
            <w:rFonts w:ascii="Arial" w:eastAsia="Calibri" w:hAnsi="Arial" w:cs="Arial"/>
            <w:color w:val="0000FF"/>
            <w:u w:val="single"/>
            <w:lang w:val="en-NZ"/>
          </w:rPr>
          <w:t>came into effect</w:t>
        </w:r>
      </w:hyperlink>
      <w:r w:rsidRPr="009028C2">
        <w:rPr>
          <w:rFonts w:ascii="Arial" w:eastAsia="Calibri" w:hAnsi="Arial" w:cs="Arial"/>
          <w:lang w:val="en-NZ"/>
        </w:rPr>
        <w:t xml:space="preserve"> at the start of 2020, with additions to the list included at the start of 2020, but the removals were given an extra two years to be phased out</w:t>
      </w:r>
      <w:r w:rsidR="00B31C08">
        <w:rPr>
          <w:rFonts w:ascii="Arial" w:eastAsia="Calibri" w:hAnsi="Arial" w:cs="Arial"/>
          <w:lang w:val="en-NZ"/>
        </w:rPr>
        <w:t xml:space="preserve"> by the end of 2021</w:t>
      </w:r>
      <w:r w:rsidRPr="009028C2">
        <w:rPr>
          <w:rFonts w:ascii="Arial" w:eastAsia="Calibri" w:hAnsi="Arial" w:cs="Arial"/>
          <w:lang w:val="en-NZ"/>
        </w:rPr>
        <w:t>.</w:t>
      </w:r>
    </w:p>
    <w:p w14:paraId="31C30F8E" w14:textId="23210570" w:rsidR="00D21343" w:rsidRPr="009028C2" w:rsidRDefault="00EE5FAD" w:rsidP="00D21343">
      <w:pPr>
        <w:rPr>
          <w:rFonts w:ascii="Arial" w:eastAsia="Calibri" w:hAnsi="Arial" w:cs="Arial"/>
          <w:lang w:val="en-NZ"/>
        </w:rPr>
      </w:pPr>
      <w:r w:rsidRPr="009028C2">
        <w:rPr>
          <w:rFonts w:ascii="Arial" w:eastAsia="Calibri" w:hAnsi="Arial" w:cs="Arial"/>
          <w:lang w:val="en-NZ"/>
        </w:rPr>
        <w:t>You may still have students</w:t>
      </w:r>
      <w:r w:rsidR="001F1DF4">
        <w:rPr>
          <w:rFonts w:ascii="Arial" w:eastAsia="Calibri" w:hAnsi="Arial" w:cs="Arial"/>
          <w:lang w:val="en-NZ"/>
        </w:rPr>
        <w:t xml:space="preserve"> / ākonga</w:t>
      </w:r>
      <w:r w:rsidRPr="009028C2">
        <w:rPr>
          <w:rFonts w:ascii="Arial" w:eastAsia="Calibri" w:hAnsi="Arial" w:cs="Arial"/>
          <w:lang w:val="en-NZ"/>
        </w:rPr>
        <w:t xml:space="preserve"> who are affected by the changes. </w:t>
      </w:r>
      <w:r w:rsidR="000B25A2" w:rsidRPr="009028C2">
        <w:rPr>
          <w:rFonts w:ascii="Arial" w:eastAsia="Calibri" w:hAnsi="Arial" w:cs="Arial"/>
          <w:lang w:val="en-NZ"/>
        </w:rPr>
        <w:t xml:space="preserve">When tracking their progress, note that </w:t>
      </w:r>
      <w:r w:rsidR="00D21343" w:rsidRPr="009028C2">
        <w:rPr>
          <w:rFonts w:ascii="Arial" w:eastAsia="Calibri" w:hAnsi="Arial" w:cs="Arial"/>
          <w:lang w:val="en-NZ"/>
        </w:rPr>
        <w:t>UE is not attained in steps</w:t>
      </w:r>
      <w:r w:rsidR="00154DD5" w:rsidRPr="009028C2">
        <w:rPr>
          <w:rFonts w:ascii="Arial" w:eastAsia="Calibri" w:hAnsi="Arial" w:cs="Arial"/>
          <w:lang w:val="en-NZ"/>
        </w:rPr>
        <w:t xml:space="preserve">. </w:t>
      </w:r>
      <w:r w:rsidR="000B25A2" w:rsidRPr="009028C2">
        <w:rPr>
          <w:rFonts w:ascii="Arial" w:eastAsia="Calibri" w:hAnsi="Arial" w:cs="Arial"/>
          <w:lang w:val="en-NZ"/>
        </w:rPr>
        <w:t>Students</w:t>
      </w:r>
      <w:r w:rsidR="001F1DF4">
        <w:rPr>
          <w:rFonts w:ascii="Arial" w:eastAsia="Calibri" w:hAnsi="Arial" w:cs="Arial"/>
          <w:lang w:val="en-NZ"/>
        </w:rPr>
        <w:t xml:space="preserve"> / ākonga</w:t>
      </w:r>
      <w:r w:rsidR="000B25A2" w:rsidRPr="009028C2">
        <w:rPr>
          <w:rFonts w:ascii="Arial" w:eastAsia="Calibri" w:hAnsi="Arial" w:cs="Arial"/>
          <w:lang w:val="en-NZ"/>
        </w:rPr>
        <w:t xml:space="preserve"> must</w:t>
      </w:r>
      <w:r w:rsidR="00D21343" w:rsidRPr="009028C2">
        <w:rPr>
          <w:rFonts w:ascii="Arial" w:eastAsia="Calibri" w:hAnsi="Arial" w:cs="Arial"/>
          <w:lang w:val="en-NZ"/>
        </w:rPr>
        <w:t xml:space="preserve"> meet the </w:t>
      </w:r>
      <w:r w:rsidR="004E3417" w:rsidRPr="009028C2">
        <w:rPr>
          <w:rFonts w:ascii="Arial" w:eastAsia="Calibri" w:hAnsi="Arial" w:cs="Arial"/>
          <w:lang w:val="en-NZ"/>
        </w:rPr>
        <w:t xml:space="preserve">current </w:t>
      </w:r>
      <w:r w:rsidR="00D21343" w:rsidRPr="009028C2">
        <w:rPr>
          <w:rFonts w:ascii="Arial" w:eastAsia="Calibri" w:hAnsi="Arial" w:cs="Arial"/>
          <w:lang w:val="en-NZ"/>
        </w:rPr>
        <w:t>requirements at the time of awarding</w:t>
      </w:r>
      <w:r w:rsidR="004E3417" w:rsidRPr="009028C2">
        <w:rPr>
          <w:rFonts w:ascii="Arial" w:eastAsia="Calibri" w:hAnsi="Arial" w:cs="Arial"/>
          <w:lang w:val="en-NZ"/>
        </w:rPr>
        <w:t xml:space="preserve"> UE</w:t>
      </w:r>
      <w:r w:rsidR="00D21343" w:rsidRPr="009028C2">
        <w:rPr>
          <w:rFonts w:ascii="Arial" w:eastAsia="Calibri" w:hAnsi="Arial" w:cs="Arial"/>
          <w:lang w:val="en-NZ"/>
        </w:rPr>
        <w:t xml:space="preserve">. </w:t>
      </w:r>
    </w:p>
    <w:p w14:paraId="71AB5470" w14:textId="77777777" w:rsidR="00126CEA" w:rsidRDefault="00126CEA" w:rsidP="00646EE8">
      <w:pPr>
        <w:rPr>
          <w:rFonts w:ascii="Arial" w:hAnsi="Arial" w:cs="Arial"/>
          <w:b/>
          <w:bCs/>
        </w:rPr>
      </w:pPr>
    </w:p>
    <w:p w14:paraId="7CC48E2A" w14:textId="30832B83" w:rsidR="00646EE8" w:rsidRPr="009028C2" w:rsidRDefault="00646EE8" w:rsidP="00646EE8">
      <w:pPr>
        <w:rPr>
          <w:rFonts w:ascii="Arial" w:eastAsia="Calibri" w:hAnsi="Arial" w:cs="Arial"/>
          <w:b/>
          <w:bCs/>
          <w:lang w:val="en-NZ"/>
        </w:rPr>
      </w:pPr>
      <w:r w:rsidRPr="00126CEA">
        <w:rPr>
          <w:rFonts w:ascii="Arial" w:hAnsi="Arial" w:cs="Arial"/>
          <w:b/>
          <w:bCs/>
        </w:rPr>
        <w:t xml:space="preserve">Reminder </w:t>
      </w:r>
      <w:r w:rsidR="005862EF">
        <w:rPr>
          <w:rFonts w:ascii="Arial" w:hAnsi="Arial" w:cs="Arial"/>
          <w:b/>
          <w:bCs/>
        </w:rPr>
        <w:t>–</w:t>
      </w:r>
      <w:r w:rsidRPr="00126CEA">
        <w:rPr>
          <w:rFonts w:ascii="Arial" w:hAnsi="Arial" w:cs="Arial"/>
          <w:b/>
          <w:bCs/>
        </w:rPr>
        <w:t xml:space="preserve"> </w:t>
      </w:r>
      <w:hyperlink r:id="rId96" w:history="1">
        <w:r w:rsidRPr="009028C2">
          <w:rPr>
            <w:rFonts w:ascii="Arial" w:eastAsia="Calibri" w:hAnsi="Arial" w:cs="Arial"/>
            <w:b/>
            <w:bCs/>
            <w:color w:val="0000FF"/>
            <w:u w:val="single"/>
            <w:lang w:val="en-NZ"/>
          </w:rPr>
          <w:t>Course Approval for International Student Classes</w:t>
        </w:r>
      </w:hyperlink>
    </w:p>
    <w:p w14:paraId="1B8EEA14" w14:textId="77777777" w:rsidR="00646EE8" w:rsidRPr="009028C2" w:rsidRDefault="00646EE8" w:rsidP="00646EE8">
      <w:pPr>
        <w:rPr>
          <w:rFonts w:ascii="Arial" w:eastAsia="Calibri" w:hAnsi="Arial" w:cs="Arial"/>
          <w:lang w:val="en-NZ"/>
        </w:rPr>
      </w:pPr>
      <w:r w:rsidRPr="009028C2">
        <w:rPr>
          <w:rFonts w:ascii="Arial" w:eastAsia="Calibri" w:hAnsi="Arial" w:cs="Arial"/>
          <w:lang w:val="en-NZ"/>
        </w:rPr>
        <w:t xml:space="preserve">Please remember to follow the guidelines for course approval for international students.  </w:t>
      </w:r>
    </w:p>
    <w:p w14:paraId="54B6CED1" w14:textId="40FE9AE8" w:rsidR="00646EE8" w:rsidRPr="009028C2" w:rsidRDefault="00646EE8" w:rsidP="00646EE8">
      <w:pPr>
        <w:rPr>
          <w:rFonts w:ascii="Arial" w:eastAsia="Calibri" w:hAnsi="Arial" w:cs="Arial"/>
          <w:lang w:val="en-NZ"/>
        </w:rPr>
      </w:pPr>
      <w:r w:rsidRPr="009028C2">
        <w:rPr>
          <w:rFonts w:ascii="Arial" w:eastAsia="Calibri" w:hAnsi="Arial" w:cs="Arial"/>
          <w:lang w:val="en-NZ"/>
        </w:rPr>
        <w:t xml:space="preserve">A further reminder too that where students have </w:t>
      </w:r>
      <w:r w:rsidR="00BB16FD">
        <w:rPr>
          <w:rFonts w:ascii="Arial" w:eastAsia="Calibri" w:hAnsi="Arial" w:cs="Arial"/>
          <w:lang w:val="en-NZ"/>
        </w:rPr>
        <w:t xml:space="preserve">any </w:t>
      </w:r>
      <w:r w:rsidR="00C4716C">
        <w:rPr>
          <w:rFonts w:ascii="Arial" w:eastAsia="Calibri" w:hAnsi="Arial" w:cs="Arial"/>
          <w:lang w:val="en-NZ"/>
        </w:rPr>
        <w:t>entries</w:t>
      </w:r>
      <w:r w:rsidRPr="009028C2">
        <w:rPr>
          <w:rFonts w:ascii="Arial" w:eastAsia="Calibri" w:hAnsi="Arial" w:cs="Arial"/>
          <w:lang w:val="en-NZ"/>
        </w:rPr>
        <w:t xml:space="preserve"> reported </w:t>
      </w:r>
      <w:r w:rsidR="001F1DF4">
        <w:rPr>
          <w:rFonts w:ascii="Arial" w:eastAsia="Calibri" w:hAnsi="Arial" w:cs="Arial"/>
          <w:lang w:val="en-NZ"/>
        </w:rPr>
        <w:t xml:space="preserve">to </w:t>
      </w:r>
      <w:r w:rsidR="00C4716C">
        <w:rPr>
          <w:rFonts w:ascii="Arial" w:eastAsia="Calibri" w:hAnsi="Arial" w:cs="Arial"/>
          <w:lang w:val="en-NZ"/>
        </w:rPr>
        <w:t>NZQA</w:t>
      </w:r>
      <w:r w:rsidRPr="009028C2">
        <w:rPr>
          <w:rFonts w:ascii="Arial" w:eastAsia="Calibri" w:hAnsi="Arial" w:cs="Arial"/>
          <w:lang w:val="en-NZ"/>
        </w:rPr>
        <w:t>, the following fees apply</w:t>
      </w:r>
      <w:r w:rsidR="006E3C0B">
        <w:rPr>
          <w:rFonts w:ascii="Arial" w:eastAsia="Calibri" w:hAnsi="Arial" w:cs="Arial"/>
          <w:lang w:val="en-NZ"/>
        </w:rPr>
        <w:t>:</w:t>
      </w:r>
    </w:p>
    <w:p w14:paraId="042901B2" w14:textId="77777777" w:rsidR="00646EE8" w:rsidRPr="009028C2" w:rsidRDefault="00646EE8" w:rsidP="00646EE8">
      <w:pPr>
        <w:spacing w:after="0" w:line="240" w:lineRule="auto"/>
        <w:rPr>
          <w:rFonts w:ascii="Arial" w:eastAsia="Calibri" w:hAnsi="Arial" w:cs="Arial"/>
          <w:lang w:val="en-NZ"/>
        </w:rPr>
      </w:pPr>
      <w:r w:rsidRPr="009028C2">
        <w:rPr>
          <w:rFonts w:ascii="Arial" w:eastAsia="Calibri" w:hAnsi="Arial" w:cs="Arial"/>
          <w:lang w:val="en-NZ"/>
        </w:rPr>
        <w:t>International student entry to NCEA standards -</w:t>
      </w:r>
      <w:r w:rsidRPr="009028C2">
        <w:rPr>
          <w:rFonts w:ascii="Arial" w:eastAsia="Calibri" w:hAnsi="Arial" w:cs="Arial"/>
          <w:lang w:val="en-NZ"/>
        </w:rPr>
        <w:tab/>
        <w:t>$333.30 per year</w:t>
      </w:r>
    </w:p>
    <w:p w14:paraId="3432AE01" w14:textId="55849F49" w:rsidR="00646EE8" w:rsidRDefault="00646EE8" w:rsidP="00646EE8">
      <w:pPr>
        <w:spacing w:after="0" w:line="240" w:lineRule="auto"/>
        <w:rPr>
          <w:rFonts w:ascii="Arial" w:eastAsia="Calibri" w:hAnsi="Arial" w:cs="Arial"/>
          <w:lang w:val="en-NZ"/>
        </w:rPr>
      </w:pPr>
      <w:r w:rsidRPr="009028C2">
        <w:rPr>
          <w:rFonts w:ascii="Arial" w:eastAsia="Calibri" w:hAnsi="Arial" w:cs="Arial"/>
          <w:lang w:val="en-NZ"/>
        </w:rPr>
        <w:t>International student entry to Scholarship subjects - $88.87 per subject</w:t>
      </w:r>
      <w:r w:rsidR="006E3C0B">
        <w:rPr>
          <w:rFonts w:ascii="Arial" w:eastAsia="Calibri" w:hAnsi="Arial" w:cs="Arial"/>
          <w:lang w:val="en-NZ"/>
        </w:rPr>
        <w:t>.</w:t>
      </w:r>
      <w:r w:rsidRPr="009028C2">
        <w:rPr>
          <w:rFonts w:ascii="Arial" w:eastAsia="Calibri" w:hAnsi="Arial" w:cs="Arial"/>
          <w:lang w:val="en-NZ"/>
        </w:rPr>
        <w:tab/>
      </w:r>
    </w:p>
    <w:p w14:paraId="07A037A6" w14:textId="338FFBEA" w:rsidR="004426B3" w:rsidRDefault="004426B3" w:rsidP="00646EE8">
      <w:pPr>
        <w:spacing w:after="0" w:line="240" w:lineRule="auto"/>
        <w:rPr>
          <w:rFonts w:ascii="Arial" w:eastAsia="Calibri" w:hAnsi="Arial" w:cs="Arial"/>
          <w:b/>
          <w:bCs/>
          <w:lang w:val="en-NZ"/>
        </w:rPr>
      </w:pPr>
    </w:p>
    <w:p w14:paraId="68490A28" w14:textId="71CE3BE8" w:rsidR="00F43600" w:rsidRPr="00FD67C8" w:rsidRDefault="004426B3" w:rsidP="00646EE8">
      <w:pPr>
        <w:spacing w:after="0" w:line="240" w:lineRule="auto"/>
        <w:rPr>
          <w:rFonts w:ascii="Arial" w:eastAsia="Calibri" w:hAnsi="Arial" w:cs="Arial"/>
          <w:b/>
          <w:bCs/>
          <w:lang w:val="en-NZ"/>
        </w:rPr>
      </w:pPr>
      <w:r>
        <w:rPr>
          <w:rFonts w:ascii="Arial" w:hAnsi="Arial" w:cs="Arial"/>
          <w:noProof/>
        </w:rPr>
        <w:drawing>
          <wp:anchor distT="0" distB="0" distL="114300" distR="114300" simplePos="0" relativeHeight="251658257" behindDoc="1" locked="0" layoutInCell="1" allowOverlap="1" wp14:anchorId="5A38CD36" wp14:editId="4B75052A">
            <wp:simplePos x="0" y="0"/>
            <wp:positionH relativeFrom="column">
              <wp:posOffset>5057775</wp:posOffset>
            </wp:positionH>
            <wp:positionV relativeFrom="paragraph">
              <wp:posOffset>8255</wp:posOffset>
            </wp:positionV>
            <wp:extent cx="1076325" cy="1076325"/>
            <wp:effectExtent l="0" t="0" r="9525" b="9525"/>
            <wp:wrapTight wrapText="bothSides">
              <wp:wrapPolygon edited="0">
                <wp:start x="0" y="0"/>
                <wp:lineTo x="0" y="21409"/>
                <wp:lineTo x="21409" y="21409"/>
                <wp:lineTo x="21409"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r w:rsidR="00F43600" w:rsidRPr="00FD67C8">
        <w:rPr>
          <w:rFonts w:ascii="Arial" w:eastAsia="Calibri" w:hAnsi="Arial" w:cs="Arial"/>
          <w:b/>
          <w:bCs/>
          <w:lang w:val="en-NZ"/>
        </w:rPr>
        <w:t xml:space="preserve">Reminder </w:t>
      </w:r>
      <w:r w:rsidR="00DD6C9B" w:rsidRPr="00FD67C8">
        <w:rPr>
          <w:rFonts w:ascii="Arial" w:eastAsia="Calibri" w:hAnsi="Arial" w:cs="Arial"/>
          <w:b/>
          <w:bCs/>
          <w:lang w:val="en-NZ"/>
        </w:rPr>
        <w:t>– NCEA me te Whānau workshops</w:t>
      </w:r>
    </w:p>
    <w:p w14:paraId="25D7CA44" w14:textId="4DD7FB3D" w:rsidR="008F2459" w:rsidRPr="00FD67C8" w:rsidRDefault="008F2459" w:rsidP="003E70AC">
      <w:pPr>
        <w:pStyle w:val="NormalWeb"/>
        <w:shd w:val="clear" w:color="auto" w:fill="FFFFFF"/>
        <w:spacing w:before="0" w:beforeAutospacing="0" w:after="0" w:afterAutospacing="0"/>
        <w:textAlignment w:val="baseline"/>
        <w:rPr>
          <w:rFonts w:ascii="Arial" w:hAnsi="Arial" w:cs="Arial"/>
          <w:sz w:val="22"/>
          <w:szCs w:val="22"/>
        </w:rPr>
      </w:pPr>
      <w:r w:rsidRPr="00FD67C8">
        <w:rPr>
          <w:rFonts w:ascii="Arial" w:hAnsi="Arial" w:cs="Arial"/>
          <w:sz w:val="22"/>
          <w:szCs w:val="22"/>
        </w:rPr>
        <w:t>NCEA me te Whānau is an NZQA led programme designed to help whānau Māori better understand NCEA. This is done through workshops hosted by schools</w:t>
      </w:r>
      <w:r w:rsidR="00FD67C8" w:rsidRPr="00FD67C8">
        <w:rPr>
          <w:rFonts w:ascii="Arial" w:hAnsi="Arial" w:cs="Arial"/>
          <w:sz w:val="22"/>
          <w:szCs w:val="22"/>
        </w:rPr>
        <w:t>, kura</w:t>
      </w:r>
      <w:r w:rsidRPr="00FD67C8">
        <w:rPr>
          <w:rFonts w:ascii="Arial" w:hAnsi="Arial" w:cs="Arial"/>
          <w:sz w:val="22"/>
          <w:szCs w:val="22"/>
        </w:rPr>
        <w:t xml:space="preserve"> and community groups.</w:t>
      </w:r>
    </w:p>
    <w:p w14:paraId="39C65BEA" w14:textId="77777777" w:rsidR="004179D6" w:rsidRPr="00FD67C8" w:rsidRDefault="004179D6" w:rsidP="003E70AC">
      <w:pPr>
        <w:pStyle w:val="NormalWeb"/>
        <w:shd w:val="clear" w:color="auto" w:fill="FFFFFF"/>
        <w:spacing w:before="0" w:beforeAutospacing="0" w:after="0" w:afterAutospacing="0"/>
        <w:textAlignment w:val="baseline"/>
        <w:rPr>
          <w:rFonts w:ascii="Arial" w:hAnsi="Arial" w:cs="Arial"/>
          <w:sz w:val="22"/>
          <w:szCs w:val="22"/>
        </w:rPr>
      </w:pPr>
    </w:p>
    <w:p w14:paraId="62775443" w14:textId="4B4CB411" w:rsidR="008F2459" w:rsidRPr="00FD67C8" w:rsidRDefault="008F2459" w:rsidP="003E70AC">
      <w:pPr>
        <w:pStyle w:val="NormalWeb"/>
        <w:shd w:val="clear" w:color="auto" w:fill="FFFFFF"/>
        <w:spacing w:before="0" w:beforeAutospacing="0" w:after="0" w:afterAutospacing="0"/>
        <w:textAlignment w:val="baseline"/>
        <w:rPr>
          <w:rFonts w:ascii="Arial" w:hAnsi="Arial" w:cs="Arial"/>
          <w:sz w:val="22"/>
          <w:szCs w:val="22"/>
        </w:rPr>
      </w:pPr>
      <w:r w:rsidRPr="00FD67C8">
        <w:rPr>
          <w:rFonts w:ascii="Arial" w:hAnsi="Arial" w:cs="Arial"/>
          <w:sz w:val="22"/>
          <w:szCs w:val="22"/>
        </w:rPr>
        <w:t>When parents and whānau understand NCEA they are more likely to engage with their child’s learning journeys. By being engaged, whānau increase their child’s chance of success. </w:t>
      </w:r>
    </w:p>
    <w:p w14:paraId="45C834DE" w14:textId="77777777" w:rsidR="00C4076F" w:rsidRPr="00FD67C8" w:rsidRDefault="00C4076F" w:rsidP="003E70AC">
      <w:pPr>
        <w:pStyle w:val="NormalWeb"/>
        <w:shd w:val="clear" w:color="auto" w:fill="FFFFFF"/>
        <w:spacing w:before="0" w:beforeAutospacing="0" w:after="0" w:afterAutospacing="0"/>
        <w:textAlignment w:val="baseline"/>
        <w:rPr>
          <w:rFonts w:ascii="Arial" w:hAnsi="Arial" w:cs="Arial"/>
          <w:sz w:val="22"/>
          <w:szCs w:val="22"/>
        </w:rPr>
      </w:pPr>
    </w:p>
    <w:p w14:paraId="5591A79C" w14:textId="75B8145A" w:rsidR="003E70AC" w:rsidRPr="00FD67C8" w:rsidRDefault="00EA45A3" w:rsidP="003E70AC">
      <w:pPr>
        <w:pStyle w:val="NormalWeb"/>
        <w:shd w:val="clear" w:color="auto" w:fill="FFFFFF"/>
        <w:spacing w:before="0" w:beforeAutospacing="0" w:after="0" w:afterAutospacing="0"/>
        <w:textAlignment w:val="baseline"/>
        <w:rPr>
          <w:rFonts w:ascii="Arial" w:hAnsi="Arial" w:cs="Arial"/>
          <w:sz w:val="22"/>
          <w:szCs w:val="22"/>
        </w:rPr>
      </w:pPr>
      <w:r w:rsidRPr="00FD67C8">
        <w:rPr>
          <w:rFonts w:ascii="Arial" w:hAnsi="Arial" w:cs="Arial"/>
          <w:sz w:val="22"/>
          <w:szCs w:val="22"/>
        </w:rPr>
        <w:t xml:space="preserve">Express your interest </w:t>
      </w:r>
      <w:r w:rsidR="00A80804" w:rsidRPr="00FD67C8">
        <w:rPr>
          <w:rFonts w:ascii="Arial" w:hAnsi="Arial" w:cs="Arial"/>
          <w:sz w:val="22"/>
          <w:szCs w:val="22"/>
        </w:rPr>
        <w:t xml:space="preserve">for a workshop at your school or kura </w:t>
      </w:r>
      <w:r w:rsidRPr="00FD67C8">
        <w:rPr>
          <w:rFonts w:ascii="Arial" w:hAnsi="Arial" w:cs="Arial"/>
          <w:sz w:val="22"/>
          <w:szCs w:val="22"/>
        </w:rPr>
        <w:t xml:space="preserve">using </w:t>
      </w:r>
      <w:hyperlink r:id="rId98" w:history="1">
        <w:r w:rsidRPr="00FD67C8">
          <w:rPr>
            <w:rStyle w:val="Hyperlink"/>
            <w:rFonts w:ascii="Arial" w:hAnsi="Arial" w:cs="Arial"/>
            <w:color w:val="auto"/>
            <w:sz w:val="22"/>
            <w:szCs w:val="22"/>
          </w:rPr>
          <w:t>this link</w:t>
        </w:r>
      </w:hyperlink>
      <w:r w:rsidRPr="00FD67C8">
        <w:rPr>
          <w:rFonts w:ascii="Arial" w:hAnsi="Arial" w:cs="Arial"/>
          <w:sz w:val="22"/>
          <w:szCs w:val="22"/>
        </w:rPr>
        <w:t xml:space="preserve">. </w:t>
      </w:r>
    </w:p>
    <w:p w14:paraId="15F2B1F3" w14:textId="77777777" w:rsidR="00D21343" w:rsidRDefault="00D21343" w:rsidP="0086561F">
      <w:pPr>
        <w:spacing w:after="0" w:line="240" w:lineRule="auto"/>
        <w:rPr>
          <w:rFonts w:ascii="Arial" w:eastAsia="Calibri" w:hAnsi="Arial" w:cs="Arial"/>
          <w:b/>
          <w:lang w:val="en-NZ"/>
        </w:rPr>
      </w:pPr>
    </w:p>
    <w:p w14:paraId="6B62F1E8" w14:textId="23BFF3A4" w:rsidR="0086561F" w:rsidRPr="00FD67C8" w:rsidRDefault="004426B3" w:rsidP="0086561F">
      <w:pPr>
        <w:spacing w:after="0" w:line="240" w:lineRule="auto"/>
        <w:rPr>
          <w:rFonts w:ascii="Arial" w:eastAsia="Calibri" w:hAnsi="Arial" w:cs="Arial"/>
          <w:b/>
          <w:bCs/>
          <w:lang w:val="en-NZ"/>
        </w:rPr>
      </w:pPr>
      <w:r>
        <w:rPr>
          <w:rFonts w:ascii="Arial" w:eastAsia="Calibri" w:hAnsi="Arial" w:cs="Arial"/>
          <w:b/>
          <w:bCs/>
          <w:noProof/>
          <w:lang w:val="en-NZ"/>
        </w:rPr>
        <w:drawing>
          <wp:anchor distT="0" distB="0" distL="114300" distR="114300" simplePos="0" relativeHeight="251658256" behindDoc="1" locked="0" layoutInCell="1" allowOverlap="1" wp14:anchorId="269664C3" wp14:editId="756DF6B3">
            <wp:simplePos x="0" y="0"/>
            <wp:positionH relativeFrom="margin">
              <wp:posOffset>5124450</wp:posOffset>
            </wp:positionH>
            <wp:positionV relativeFrom="paragraph">
              <wp:posOffset>11430</wp:posOffset>
            </wp:positionV>
            <wp:extent cx="1123950" cy="1123950"/>
            <wp:effectExtent l="0" t="0" r="0" b="0"/>
            <wp:wrapTight wrapText="bothSides">
              <wp:wrapPolygon edited="0">
                <wp:start x="0" y="0"/>
                <wp:lineTo x="0" y="21234"/>
                <wp:lineTo x="21234" y="21234"/>
                <wp:lineTo x="2123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pic:spPr>
                </pic:pic>
              </a:graphicData>
            </a:graphic>
          </wp:anchor>
        </w:drawing>
      </w:r>
      <w:r w:rsidR="0086561F" w:rsidRPr="00FD67C8">
        <w:rPr>
          <w:rFonts w:ascii="Arial" w:eastAsia="Calibri" w:hAnsi="Arial" w:cs="Arial"/>
          <w:b/>
          <w:bCs/>
          <w:lang w:val="en-NZ"/>
        </w:rPr>
        <w:t>Reminder – NCEA m</w:t>
      </w:r>
      <w:r w:rsidR="00E57DD5">
        <w:rPr>
          <w:rFonts w:ascii="Arial" w:eastAsia="Calibri" w:hAnsi="Arial" w:cs="Arial"/>
          <w:b/>
          <w:bCs/>
          <w:lang w:val="en-NZ"/>
        </w:rPr>
        <w:t xml:space="preserve">a le Pasifika </w:t>
      </w:r>
      <w:r w:rsidR="0086561F" w:rsidRPr="00FD67C8">
        <w:rPr>
          <w:rFonts w:ascii="Arial" w:eastAsia="Calibri" w:hAnsi="Arial" w:cs="Arial"/>
          <w:b/>
          <w:bCs/>
          <w:lang w:val="en-NZ"/>
        </w:rPr>
        <w:t>workshops</w:t>
      </w:r>
    </w:p>
    <w:p w14:paraId="4DE73516" w14:textId="0E3C4315" w:rsidR="00E57DD5" w:rsidRDefault="0086561F" w:rsidP="00E57DD5">
      <w:pPr>
        <w:pStyle w:val="NormalWeb"/>
        <w:shd w:val="clear" w:color="auto" w:fill="FFFFFF"/>
        <w:spacing w:before="0" w:beforeAutospacing="0" w:after="0" w:afterAutospacing="0"/>
        <w:textAlignment w:val="baseline"/>
        <w:rPr>
          <w:rFonts w:ascii="Arial" w:hAnsi="Arial" w:cs="Arial"/>
          <w:sz w:val="22"/>
          <w:szCs w:val="22"/>
        </w:rPr>
      </w:pPr>
      <w:r w:rsidRPr="00FD67C8">
        <w:rPr>
          <w:rFonts w:ascii="Arial" w:hAnsi="Arial" w:cs="Arial"/>
          <w:sz w:val="22"/>
          <w:szCs w:val="22"/>
        </w:rPr>
        <w:t>NCEA m</w:t>
      </w:r>
      <w:r w:rsidR="0056518C">
        <w:rPr>
          <w:rFonts w:ascii="Arial" w:hAnsi="Arial" w:cs="Arial"/>
          <w:sz w:val="22"/>
          <w:szCs w:val="22"/>
        </w:rPr>
        <w:t xml:space="preserve">a le Pasifika workshops help Pacific learners, parents and communities understand NCEA. These free workshops are fun, interactive and include information about NCEA, subject choices, career pathways, digital exams and available support </w:t>
      </w:r>
    </w:p>
    <w:p w14:paraId="5B490A21" w14:textId="77777777" w:rsidR="0070792D" w:rsidRDefault="0070792D" w:rsidP="00E57DD5">
      <w:pPr>
        <w:pStyle w:val="NormalWeb"/>
        <w:shd w:val="clear" w:color="auto" w:fill="FFFFFF"/>
        <w:spacing w:before="0" w:beforeAutospacing="0" w:after="0" w:afterAutospacing="0"/>
        <w:textAlignment w:val="baseline"/>
        <w:rPr>
          <w:rFonts w:ascii="Arial" w:hAnsi="Arial" w:cs="Arial"/>
          <w:sz w:val="22"/>
          <w:szCs w:val="22"/>
        </w:rPr>
      </w:pPr>
    </w:p>
    <w:p w14:paraId="0F9CA7B6" w14:textId="18276AC7" w:rsidR="004240AB" w:rsidRPr="00FD67C8" w:rsidRDefault="004240AB" w:rsidP="00E57DD5">
      <w:pPr>
        <w:pStyle w:val="NormalWeb"/>
        <w:shd w:val="clear" w:color="auto" w:fill="FFFFFF"/>
        <w:spacing w:before="0" w:beforeAutospacing="0" w:after="0" w:afterAutospacing="0"/>
        <w:textAlignment w:val="baseline"/>
        <w:rPr>
          <w:rFonts w:ascii="Arial" w:hAnsi="Arial" w:cs="Arial"/>
          <w:sz w:val="22"/>
          <w:szCs w:val="22"/>
        </w:rPr>
      </w:pPr>
      <w:r>
        <w:rPr>
          <w:rFonts w:ascii="Arial" w:hAnsi="Arial" w:cs="Arial"/>
          <w:sz w:val="22"/>
          <w:szCs w:val="22"/>
        </w:rPr>
        <w:t xml:space="preserve">Book a free NCEA ma le Pasifika workshop using </w:t>
      </w:r>
      <w:hyperlink r:id="rId100" w:history="1">
        <w:r w:rsidRPr="00BE4003">
          <w:rPr>
            <w:rStyle w:val="Hyperlink"/>
            <w:rFonts w:ascii="Arial" w:hAnsi="Arial" w:cs="Arial"/>
            <w:sz w:val="22"/>
            <w:szCs w:val="22"/>
          </w:rPr>
          <w:t>this link</w:t>
        </w:r>
      </w:hyperlink>
      <w:r>
        <w:rPr>
          <w:rFonts w:ascii="Arial" w:hAnsi="Arial" w:cs="Arial"/>
          <w:sz w:val="22"/>
          <w:szCs w:val="22"/>
        </w:rPr>
        <w:t xml:space="preserve">. </w:t>
      </w:r>
    </w:p>
    <w:p w14:paraId="05CB30D2" w14:textId="5E2C40D0" w:rsidR="0086561F" w:rsidRDefault="0086561F">
      <w:pPr>
        <w:rPr>
          <w:rFonts w:ascii="Arial" w:eastAsia="Calibri" w:hAnsi="Arial" w:cs="Arial"/>
          <w:b/>
          <w:bCs/>
          <w:lang w:val="en-NZ"/>
        </w:rPr>
      </w:pPr>
      <w:r>
        <w:rPr>
          <w:rFonts w:ascii="Arial" w:eastAsia="Calibri" w:hAnsi="Arial" w:cs="Arial"/>
          <w:b/>
          <w:bCs/>
          <w:lang w:val="en-NZ"/>
        </w:rPr>
        <w:br w:type="page"/>
      </w:r>
    </w:p>
    <w:p w14:paraId="2CF49D7D" w14:textId="167B51E4" w:rsidR="006D3C22" w:rsidRPr="00F20D94" w:rsidRDefault="006D3C22" w:rsidP="006D3C22">
      <w:pPr>
        <w:rPr>
          <w:rFonts w:ascii="Arial" w:hAnsi="Arial" w:cs="Arial"/>
          <w:b/>
          <w:bCs/>
        </w:rPr>
      </w:pPr>
      <w:r w:rsidRPr="00F20D94">
        <w:rPr>
          <w:rFonts w:ascii="Arial" w:hAnsi="Arial" w:cs="Arial"/>
          <w:b/>
          <w:bCs/>
        </w:rPr>
        <w:t>Reminder - Assessor Support</w:t>
      </w:r>
    </w:p>
    <w:p w14:paraId="28D47AE5" w14:textId="20BD04AB" w:rsidR="006D3C22" w:rsidRPr="00B77BC3" w:rsidRDefault="006D3C22" w:rsidP="006D3C22">
      <w:pPr>
        <w:rPr>
          <w:rFonts w:ascii="Arial" w:hAnsi="Arial" w:cs="Arial"/>
        </w:rPr>
      </w:pPr>
      <w:r w:rsidRPr="00F20D94">
        <w:rPr>
          <w:rFonts w:ascii="Arial" w:hAnsi="Arial" w:cs="Arial"/>
        </w:rPr>
        <w:t xml:space="preserve">Support for the assessment of internally assessed standards is available via the NCEA Subject Pages. There are a wide </w:t>
      </w:r>
      <w:r w:rsidRPr="003664E2">
        <w:rPr>
          <w:rFonts w:ascii="Arial" w:hAnsi="Arial" w:cs="Arial"/>
        </w:rPr>
        <w:t xml:space="preserve">range of </w:t>
      </w:r>
      <w:r w:rsidR="003664E2">
        <w:rPr>
          <w:rFonts w:ascii="Arial" w:hAnsi="Arial" w:cs="Arial"/>
        </w:rPr>
        <w:t>resources</w:t>
      </w:r>
      <w:r w:rsidR="003664E2" w:rsidRPr="003664E2">
        <w:rPr>
          <w:rFonts w:ascii="Arial" w:hAnsi="Arial" w:cs="Arial"/>
        </w:rPr>
        <w:t xml:space="preserve"> </w:t>
      </w:r>
      <w:r w:rsidRPr="003664E2">
        <w:rPr>
          <w:rFonts w:ascii="Arial" w:hAnsi="Arial" w:cs="Arial"/>
        </w:rPr>
        <w:t xml:space="preserve">available for assessors. These include online courses, digital materials, face-to-face workshops and much more. New </w:t>
      </w:r>
      <w:r w:rsidR="003664E2">
        <w:rPr>
          <w:rFonts w:ascii="Arial" w:hAnsi="Arial" w:cs="Arial"/>
        </w:rPr>
        <w:t>resources</w:t>
      </w:r>
      <w:r w:rsidR="003664E2" w:rsidRPr="003664E2">
        <w:rPr>
          <w:rFonts w:ascii="Arial" w:hAnsi="Arial" w:cs="Arial"/>
        </w:rPr>
        <w:t xml:space="preserve"> </w:t>
      </w:r>
      <w:r w:rsidRPr="003664E2">
        <w:rPr>
          <w:rFonts w:ascii="Arial" w:hAnsi="Arial" w:cs="Arial"/>
        </w:rPr>
        <w:t>are added regularly.</w:t>
      </w:r>
    </w:p>
    <w:p w14:paraId="69569A23" w14:textId="569D1D20" w:rsidR="006D3C22" w:rsidRPr="00F20D94" w:rsidRDefault="006D3C22" w:rsidP="006D3C22">
      <w:pPr>
        <w:rPr>
          <w:rFonts w:ascii="Arial" w:hAnsi="Arial" w:cs="Arial"/>
        </w:rPr>
      </w:pPr>
      <w:r w:rsidRPr="00B77BC3">
        <w:rPr>
          <w:rFonts w:ascii="Arial" w:hAnsi="Arial" w:cs="Arial"/>
        </w:rPr>
        <w:t xml:space="preserve">To access our online courses, teachers require access to </w:t>
      </w:r>
      <w:r w:rsidR="00B77BC3" w:rsidRPr="00F20D94">
        <w:rPr>
          <w:rFonts w:ascii="Arial" w:hAnsi="Arial" w:cs="Arial"/>
          <w:b/>
          <w:bCs/>
        </w:rPr>
        <w:t>Pūtake</w:t>
      </w:r>
      <w:r w:rsidRPr="00B77BC3">
        <w:rPr>
          <w:rFonts w:ascii="Arial" w:hAnsi="Arial" w:cs="Arial"/>
        </w:rPr>
        <w:t xml:space="preserve">, NZQA's </w:t>
      </w:r>
      <w:r w:rsidRPr="00F20D94">
        <w:rPr>
          <w:rFonts w:ascii="Arial" w:hAnsi="Arial" w:cs="Arial"/>
        </w:rPr>
        <w:t xml:space="preserve">Learning </w:t>
      </w:r>
      <w:r w:rsidRPr="00B80EFD">
        <w:rPr>
          <w:rFonts w:ascii="Arial" w:hAnsi="Arial" w:cs="Arial"/>
        </w:rPr>
        <w:t>Management System. Please ask your Delegated Authoriser to assign teachers access to Pūtake</w:t>
      </w:r>
      <w:r w:rsidR="00F20D94">
        <w:rPr>
          <w:rFonts w:ascii="Arial" w:hAnsi="Arial" w:cs="Arial"/>
        </w:rPr>
        <w:t xml:space="preserve">, following the </w:t>
      </w:r>
      <w:r w:rsidRPr="00B80EFD">
        <w:rPr>
          <w:rFonts w:ascii="Arial" w:hAnsi="Arial" w:cs="Arial"/>
        </w:rPr>
        <w:t xml:space="preserve">simple steps shown in </w:t>
      </w:r>
      <w:hyperlink r:id="rId101" w:history="1">
        <w:r w:rsidR="007D0D38" w:rsidRPr="0060538C">
          <w:rPr>
            <w:rStyle w:val="Hyperlink"/>
            <w:rFonts w:ascii="Arial" w:hAnsi="Arial" w:cs="Arial"/>
          </w:rPr>
          <w:t>this</w:t>
        </w:r>
        <w:r w:rsidRPr="0060538C">
          <w:rPr>
            <w:rStyle w:val="Hyperlink"/>
            <w:rFonts w:ascii="Arial" w:hAnsi="Arial" w:cs="Arial"/>
          </w:rPr>
          <w:t xml:space="preserve"> document</w:t>
        </w:r>
      </w:hyperlink>
      <w:r w:rsidRPr="00E5133C">
        <w:rPr>
          <w:rFonts w:ascii="Arial" w:hAnsi="Arial" w:cs="Arial"/>
        </w:rPr>
        <w:t>.</w:t>
      </w:r>
      <w:r w:rsidRPr="00B80EFD">
        <w:rPr>
          <w:rFonts w:ascii="Arial" w:hAnsi="Arial" w:cs="Arial"/>
        </w:rPr>
        <w:t xml:space="preserve"> Pūtake contains over 150 free, online courses to increase teacher confidence in assessing NCEA. More information about accessing these standard</w:t>
      </w:r>
      <w:r w:rsidR="00097517">
        <w:rPr>
          <w:rFonts w:ascii="Arial" w:hAnsi="Arial" w:cs="Arial"/>
        </w:rPr>
        <w:t>-</w:t>
      </w:r>
      <w:r w:rsidRPr="00B80EFD">
        <w:rPr>
          <w:rFonts w:ascii="Arial" w:hAnsi="Arial" w:cs="Arial"/>
        </w:rPr>
        <w:t>specific online courses is available</w:t>
      </w:r>
      <w:r w:rsidR="00B77BC3">
        <w:rPr>
          <w:rFonts w:ascii="Arial" w:hAnsi="Arial" w:cs="Arial"/>
        </w:rPr>
        <w:t xml:space="preserve"> </w:t>
      </w:r>
      <w:hyperlink r:id="rId102" w:history="1">
        <w:r w:rsidR="00B77BC3" w:rsidRPr="00B77BC3">
          <w:rPr>
            <w:rStyle w:val="Hyperlink"/>
            <w:rFonts w:ascii="Arial" w:hAnsi="Arial" w:cs="Arial"/>
          </w:rPr>
          <w:t>here</w:t>
        </w:r>
      </w:hyperlink>
      <w:r w:rsidR="00B77BC3">
        <w:rPr>
          <w:rFonts w:ascii="Arial" w:hAnsi="Arial" w:cs="Arial"/>
        </w:rPr>
        <w:t>.</w:t>
      </w:r>
    </w:p>
    <w:p w14:paraId="26149A3C" w14:textId="77777777" w:rsidR="00097517" w:rsidRDefault="00097517" w:rsidP="00D21343">
      <w:pPr>
        <w:rPr>
          <w:rFonts w:ascii="Arial" w:eastAsia="Calibri" w:hAnsi="Arial" w:cs="Arial"/>
          <w:b/>
          <w:bCs/>
          <w:lang w:val="en-NZ"/>
        </w:rPr>
      </w:pPr>
    </w:p>
    <w:p w14:paraId="48C05804" w14:textId="3D55F7EA" w:rsidR="00D21343" w:rsidRPr="009028C2" w:rsidRDefault="00BA413E" w:rsidP="00D21343">
      <w:pPr>
        <w:rPr>
          <w:rFonts w:ascii="Arial" w:eastAsia="Calibri" w:hAnsi="Arial" w:cs="Arial"/>
          <w:b/>
          <w:bCs/>
          <w:lang w:val="en-NZ"/>
        </w:rPr>
      </w:pPr>
      <w:r w:rsidRPr="009028C2">
        <w:rPr>
          <w:rFonts w:ascii="Arial" w:eastAsia="Calibri" w:hAnsi="Arial" w:cs="Arial"/>
          <w:b/>
          <w:bCs/>
          <w:lang w:val="en-NZ"/>
        </w:rPr>
        <w:t>Review</w:t>
      </w:r>
      <w:r w:rsidR="004D706D" w:rsidRPr="009028C2">
        <w:rPr>
          <w:rFonts w:ascii="Arial" w:eastAsia="Calibri" w:hAnsi="Arial" w:cs="Arial"/>
          <w:b/>
          <w:bCs/>
          <w:lang w:val="en-NZ"/>
        </w:rPr>
        <w:t xml:space="preserve"> – U</w:t>
      </w:r>
      <w:r w:rsidR="00D21343" w:rsidRPr="009028C2">
        <w:rPr>
          <w:rFonts w:ascii="Arial" w:eastAsia="Calibri" w:hAnsi="Arial" w:cs="Arial"/>
          <w:b/>
          <w:bCs/>
          <w:lang w:val="en-NZ"/>
        </w:rPr>
        <w:t xml:space="preserve">niversity Entrance </w:t>
      </w:r>
    </w:p>
    <w:p w14:paraId="15FD714A" w14:textId="759B531F" w:rsidR="00D21343" w:rsidRPr="009028C2" w:rsidRDefault="00D21343" w:rsidP="00D21343">
      <w:pPr>
        <w:rPr>
          <w:rFonts w:ascii="Arial" w:eastAsia="Calibri" w:hAnsi="Arial" w:cs="Arial"/>
          <w:lang w:val="en-NZ"/>
        </w:rPr>
      </w:pPr>
      <w:r w:rsidRPr="009028C2">
        <w:rPr>
          <w:rFonts w:ascii="Arial" w:eastAsia="Calibri" w:hAnsi="Arial" w:cs="Arial"/>
          <w:lang w:val="en-NZ"/>
        </w:rPr>
        <w:t>An External Reference Group will provide representative advice to NZQA over the next two years while it undertakes a review of the requirements for the award of University Entrance.</w:t>
      </w:r>
    </w:p>
    <w:p w14:paraId="43F5506C" w14:textId="70DDBA38" w:rsidR="00F43600" w:rsidRPr="009028C2" w:rsidRDefault="00D21343" w:rsidP="00D21343">
      <w:pPr>
        <w:rPr>
          <w:rFonts w:ascii="Arial" w:eastAsia="Calibri" w:hAnsi="Arial" w:cs="Arial"/>
          <w:lang w:val="en-NZ"/>
        </w:rPr>
      </w:pPr>
      <w:r w:rsidRPr="009028C2">
        <w:rPr>
          <w:rFonts w:ascii="Arial" w:eastAsia="Calibri" w:hAnsi="Arial" w:cs="Arial"/>
          <w:lang w:val="en-NZ"/>
        </w:rPr>
        <w:t xml:space="preserve">This review will ensure UE requirements are aligned with the changes arising from the NCEA Change Programme. It is </w:t>
      </w:r>
      <w:r w:rsidR="00B42BEB" w:rsidRPr="009028C2">
        <w:rPr>
          <w:rFonts w:ascii="Arial" w:eastAsia="Calibri" w:hAnsi="Arial" w:cs="Arial"/>
          <w:lang w:val="en-NZ"/>
        </w:rPr>
        <w:t>expected that</w:t>
      </w:r>
      <w:r w:rsidRPr="009028C2">
        <w:rPr>
          <w:rFonts w:ascii="Arial" w:eastAsia="Calibri" w:hAnsi="Arial" w:cs="Arial"/>
          <w:lang w:val="en-NZ"/>
        </w:rPr>
        <w:t xml:space="preserve"> they will </w:t>
      </w:r>
      <w:r w:rsidR="00CF4320" w:rsidRPr="009028C2">
        <w:rPr>
          <w:rFonts w:ascii="Arial" w:eastAsia="Calibri" w:hAnsi="Arial" w:cs="Arial"/>
          <w:lang w:val="en-NZ"/>
        </w:rPr>
        <w:t xml:space="preserve">begin to </w:t>
      </w:r>
      <w:r w:rsidRPr="009028C2">
        <w:rPr>
          <w:rFonts w:ascii="Arial" w:eastAsia="Calibri" w:hAnsi="Arial" w:cs="Arial"/>
          <w:lang w:val="en-NZ"/>
        </w:rPr>
        <w:t xml:space="preserve">apply to the award of UE for the 2026 </w:t>
      </w:r>
      <w:r w:rsidR="00FD67C8">
        <w:rPr>
          <w:rFonts w:ascii="Arial" w:eastAsia="Calibri" w:hAnsi="Arial" w:cs="Arial"/>
          <w:lang w:val="en-NZ"/>
        </w:rPr>
        <w:t>academic</w:t>
      </w:r>
      <w:r w:rsidRPr="009028C2">
        <w:rPr>
          <w:rFonts w:ascii="Arial" w:eastAsia="Calibri" w:hAnsi="Arial" w:cs="Arial"/>
          <w:lang w:val="en-NZ"/>
        </w:rPr>
        <w:t xml:space="preserve"> year. Consultation will take place with schools</w:t>
      </w:r>
      <w:r w:rsidR="00FD67C8">
        <w:rPr>
          <w:rFonts w:ascii="Arial" w:eastAsia="Calibri" w:hAnsi="Arial" w:cs="Arial"/>
          <w:lang w:val="en-NZ"/>
        </w:rPr>
        <w:t xml:space="preserve"> and kura</w:t>
      </w:r>
      <w:r w:rsidRPr="009028C2">
        <w:rPr>
          <w:rFonts w:ascii="Arial" w:eastAsia="Calibri" w:hAnsi="Arial" w:cs="Arial"/>
          <w:lang w:val="en-NZ"/>
        </w:rPr>
        <w:t xml:space="preserve"> and other key stakeholders</w:t>
      </w:r>
      <w:r w:rsidR="00B42BEB" w:rsidRPr="009028C2">
        <w:rPr>
          <w:rFonts w:ascii="Arial" w:eastAsia="Calibri" w:hAnsi="Arial" w:cs="Arial"/>
          <w:lang w:val="en-NZ"/>
        </w:rPr>
        <w:t xml:space="preserve"> over the next two year</w:t>
      </w:r>
      <w:r w:rsidR="00E957C5" w:rsidRPr="009028C2">
        <w:rPr>
          <w:rFonts w:ascii="Arial" w:eastAsia="Calibri" w:hAnsi="Arial" w:cs="Arial"/>
          <w:lang w:val="en-NZ"/>
        </w:rPr>
        <w:t>s</w:t>
      </w:r>
      <w:r w:rsidR="00F43600">
        <w:rPr>
          <w:rFonts w:ascii="Arial" w:eastAsia="Calibri" w:hAnsi="Arial" w:cs="Arial"/>
          <w:lang w:val="en-NZ"/>
        </w:rPr>
        <w:t>.</w:t>
      </w:r>
    </w:p>
    <w:p w14:paraId="146BB538" w14:textId="77777777" w:rsidR="00097517" w:rsidRDefault="00097517" w:rsidP="00335BA6">
      <w:pPr>
        <w:rPr>
          <w:rFonts w:ascii="Arial" w:eastAsia="Calibri" w:hAnsi="Arial" w:cs="Arial"/>
          <w:b/>
          <w:bCs/>
          <w:lang w:val="en-NZ"/>
        </w:rPr>
      </w:pPr>
    </w:p>
    <w:p w14:paraId="2D669436" w14:textId="7C0246A5" w:rsidR="00335BA6" w:rsidRPr="009028C2" w:rsidRDefault="00335BA6" w:rsidP="00335BA6">
      <w:pPr>
        <w:rPr>
          <w:rFonts w:ascii="Arial" w:eastAsia="Calibri" w:hAnsi="Arial" w:cs="Arial"/>
          <w:b/>
          <w:bCs/>
          <w:lang w:val="en-NZ"/>
        </w:rPr>
      </w:pPr>
      <w:r>
        <w:rPr>
          <w:rFonts w:ascii="Arial" w:eastAsia="Calibri" w:hAnsi="Arial" w:cs="Arial"/>
          <w:b/>
          <w:bCs/>
          <w:lang w:val="en-NZ"/>
        </w:rPr>
        <w:t>Review – Eq</w:t>
      </w:r>
      <w:r w:rsidRPr="009028C2">
        <w:rPr>
          <w:rFonts w:ascii="Arial" w:eastAsia="Calibri" w:hAnsi="Arial" w:cs="Arial"/>
          <w:b/>
          <w:bCs/>
          <w:lang w:val="en-NZ"/>
        </w:rPr>
        <w:t xml:space="preserve">uity in Scholarship Project </w:t>
      </w:r>
    </w:p>
    <w:p w14:paraId="5350A412" w14:textId="113713C6" w:rsidR="00335BA6" w:rsidRPr="009028C2" w:rsidRDefault="00335BA6" w:rsidP="00335BA6">
      <w:pPr>
        <w:rPr>
          <w:rFonts w:ascii="Arial" w:eastAsia="Calibri" w:hAnsi="Arial" w:cs="Arial"/>
          <w:lang w:val="en-NZ"/>
        </w:rPr>
      </w:pPr>
      <w:r w:rsidRPr="009028C2">
        <w:rPr>
          <w:rFonts w:ascii="Arial" w:eastAsia="Calibri" w:hAnsi="Arial" w:cs="Arial"/>
          <w:lang w:val="en-NZ"/>
        </w:rPr>
        <w:t>In 2021 NZQA initiated the Equity in Scholarship Project to investigate why participation rates for Māori and Pacific students</w:t>
      </w:r>
      <w:r w:rsidR="001F1DF4">
        <w:rPr>
          <w:rFonts w:ascii="Arial" w:eastAsia="Calibri" w:hAnsi="Arial" w:cs="Arial"/>
          <w:lang w:val="en-NZ"/>
        </w:rPr>
        <w:t xml:space="preserve"> / ākonga</w:t>
      </w:r>
      <w:r w:rsidRPr="009028C2">
        <w:rPr>
          <w:rFonts w:ascii="Arial" w:eastAsia="Calibri" w:hAnsi="Arial" w:cs="Arial"/>
          <w:lang w:val="en-NZ"/>
        </w:rPr>
        <w:t xml:space="preserve"> remain low for </w:t>
      </w:r>
      <w:r w:rsidR="009B37C9">
        <w:rPr>
          <w:rFonts w:ascii="Arial" w:eastAsia="Calibri" w:hAnsi="Arial" w:cs="Arial"/>
          <w:lang w:val="en-NZ"/>
        </w:rPr>
        <w:t xml:space="preserve">New Zealand </w:t>
      </w:r>
      <w:r w:rsidRPr="009028C2">
        <w:rPr>
          <w:rFonts w:ascii="Arial" w:eastAsia="Calibri" w:hAnsi="Arial" w:cs="Arial"/>
          <w:lang w:val="en-NZ"/>
        </w:rPr>
        <w:t xml:space="preserve">Scholarship. Phase two of the project has been completed and a draft Insights Paper </w:t>
      </w:r>
      <w:r w:rsidR="00155381">
        <w:rPr>
          <w:rFonts w:ascii="Arial" w:eastAsia="Calibri" w:hAnsi="Arial" w:cs="Arial"/>
          <w:lang w:val="en-NZ"/>
        </w:rPr>
        <w:t>will be available soon</w:t>
      </w:r>
      <w:r w:rsidR="009B37C9">
        <w:rPr>
          <w:rFonts w:ascii="Arial" w:eastAsia="Calibri" w:hAnsi="Arial" w:cs="Arial"/>
          <w:lang w:val="en-NZ"/>
        </w:rPr>
        <w:t>;</w:t>
      </w:r>
      <w:r w:rsidR="00155381">
        <w:rPr>
          <w:rFonts w:ascii="Arial" w:eastAsia="Calibri" w:hAnsi="Arial" w:cs="Arial"/>
          <w:lang w:val="en-NZ"/>
        </w:rPr>
        <w:t xml:space="preserve"> see a future EmaiLink for updates. </w:t>
      </w:r>
    </w:p>
    <w:p w14:paraId="243A1E0A" w14:textId="77777777" w:rsidR="00097517" w:rsidRDefault="00097517" w:rsidP="00D21343">
      <w:pPr>
        <w:rPr>
          <w:rFonts w:ascii="Arial" w:eastAsia="Calibri" w:hAnsi="Arial" w:cs="Arial"/>
          <w:b/>
          <w:bCs/>
          <w:lang w:val="en-NZ"/>
        </w:rPr>
      </w:pPr>
    </w:p>
    <w:p w14:paraId="3A9CFC49" w14:textId="19A32E76" w:rsidR="00D21343" w:rsidRPr="009028C2" w:rsidRDefault="00E957C5" w:rsidP="00D21343">
      <w:pPr>
        <w:rPr>
          <w:rFonts w:ascii="Arial" w:eastAsia="Calibri" w:hAnsi="Arial" w:cs="Arial"/>
          <w:b/>
          <w:bCs/>
          <w:lang w:val="en-NZ"/>
        </w:rPr>
      </w:pPr>
      <w:r w:rsidRPr="009028C2">
        <w:rPr>
          <w:rFonts w:ascii="Arial" w:eastAsia="Calibri" w:hAnsi="Arial" w:cs="Arial"/>
          <w:b/>
          <w:bCs/>
          <w:lang w:val="en-NZ"/>
        </w:rPr>
        <w:t>Update – T</w:t>
      </w:r>
      <w:r w:rsidR="00D21343" w:rsidRPr="009028C2">
        <w:rPr>
          <w:rFonts w:ascii="Arial" w:eastAsia="Calibri" w:hAnsi="Arial" w:cs="Arial"/>
          <w:b/>
          <w:bCs/>
          <w:lang w:val="en-NZ"/>
        </w:rPr>
        <w:t xml:space="preserve">e Ao Haka </w:t>
      </w:r>
    </w:p>
    <w:p w14:paraId="33876173" w14:textId="2C270E09" w:rsidR="00D21343" w:rsidRPr="002A173A" w:rsidRDefault="00033C03" w:rsidP="00D21343">
      <w:pPr>
        <w:rPr>
          <w:rFonts w:ascii="Arial" w:eastAsia="Calibri" w:hAnsi="Arial" w:cs="Arial"/>
          <w:lang w:val="en-NZ"/>
        </w:rPr>
      </w:pPr>
      <w:r>
        <w:rPr>
          <w:rFonts w:ascii="Arial" w:eastAsia="Calibri" w:hAnsi="Arial" w:cs="Arial"/>
          <w:lang w:val="en-NZ"/>
        </w:rPr>
        <w:t>If</w:t>
      </w:r>
      <w:r w:rsidR="00D21343" w:rsidRPr="009028C2">
        <w:rPr>
          <w:rFonts w:ascii="Arial" w:eastAsia="Calibri" w:hAnsi="Arial" w:cs="Arial"/>
          <w:lang w:val="en-NZ"/>
        </w:rPr>
        <w:t xml:space="preserve"> your school</w:t>
      </w:r>
      <w:r w:rsidR="008F3E1D" w:rsidRPr="009028C2">
        <w:rPr>
          <w:rFonts w:ascii="Arial" w:eastAsia="Calibri" w:hAnsi="Arial" w:cs="Arial"/>
          <w:lang w:val="en-NZ"/>
        </w:rPr>
        <w:t xml:space="preserve"> or kura</w:t>
      </w:r>
      <w:r w:rsidR="00D21343" w:rsidRPr="009028C2">
        <w:rPr>
          <w:rFonts w:ascii="Arial" w:eastAsia="Calibri" w:hAnsi="Arial" w:cs="Arial"/>
          <w:lang w:val="en-NZ"/>
        </w:rPr>
        <w:t xml:space="preserve"> intends to assess the Te Ao Haka Standards</w:t>
      </w:r>
      <w:r w:rsidR="008F3E1D" w:rsidRPr="009028C2">
        <w:rPr>
          <w:rFonts w:ascii="Arial" w:eastAsia="Calibri" w:hAnsi="Arial" w:cs="Arial"/>
          <w:lang w:val="en-NZ"/>
        </w:rPr>
        <w:t xml:space="preserve"> in 2023</w:t>
      </w:r>
      <w:r w:rsidR="00D21343" w:rsidRPr="009028C2">
        <w:rPr>
          <w:rFonts w:ascii="Arial" w:eastAsia="Calibri" w:hAnsi="Arial" w:cs="Arial"/>
          <w:lang w:val="en-NZ"/>
        </w:rPr>
        <w:t xml:space="preserve"> you should have completed the form at </w:t>
      </w:r>
      <w:hyperlink r:id="rId103" w:history="1">
        <w:r w:rsidR="00D21343" w:rsidRPr="002A106B">
          <w:rPr>
            <w:rStyle w:val="Hyperlink"/>
            <w:rFonts w:ascii="Arial" w:eastAsia="Calibri" w:hAnsi="Arial" w:cs="Arial"/>
            <w:lang w:val="en-NZ"/>
          </w:rPr>
          <w:t>Te Ao Haka – New Zealand Curriculum Subject » NZQA</w:t>
        </w:r>
      </w:hyperlink>
    </w:p>
    <w:p w14:paraId="0736D59F" w14:textId="2BA72366" w:rsidR="00042B97" w:rsidRPr="00E06B06" w:rsidRDefault="00D21343" w:rsidP="00D21343">
      <w:pPr>
        <w:shd w:val="clear" w:color="auto" w:fill="FFFFFF"/>
        <w:spacing w:after="0" w:line="285" w:lineRule="atLeast"/>
        <w:textAlignment w:val="baseline"/>
        <w:rPr>
          <w:rFonts w:ascii="Arial" w:hAnsi="Arial" w:cs="Arial"/>
          <w:color w:val="333333"/>
          <w:shd w:val="clear" w:color="auto" w:fill="FFFFFF"/>
        </w:rPr>
      </w:pPr>
      <w:r w:rsidRPr="009028C2">
        <w:rPr>
          <w:rFonts w:ascii="Arial" w:eastAsia="Times New Roman" w:hAnsi="Arial" w:cs="Arial"/>
          <w:lang w:val="en-NZ" w:eastAsia="en-NZ"/>
        </w:rPr>
        <w:t xml:space="preserve">NZQA </w:t>
      </w:r>
      <w:r w:rsidR="009028C2" w:rsidRPr="009028C2">
        <w:rPr>
          <w:rFonts w:ascii="Arial" w:eastAsia="Times New Roman" w:hAnsi="Arial" w:cs="Arial"/>
          <w:lang w:val="en-NZ" w:eastAsia="en-NZ"/>
        </w:rPr>
        <w:t xml:space="preserve">will be hosting </w:t>
      </w:r>
      <w:r w:rsidRPr="009028C2">
        <w:rPr>
          <w:rFonts w:ascii="Arial" w:eastAsia="Times New Roman" w:hAnsi="Arial" w:cs="Arial"/>
          <w:lang w:val="en-NZ" w:eastAsia="en-NZ"/>
        </w:rPr>
        <w:t xml:space="preserve">a Te Ao Haka symposium in </w:t>
      </w:r>
      <w:r w:rsidR="009028C2" w:rsidRPr="009028C2">
        <w:rPr>
          <w:rFonts w:ascii="Arial" w:eastAsia="Times New Roman" w:hAnsi="Arial" w:cs="Arial"/>
          <w:lang w:val="en-NZ" w:eastAsia="en-NZ"/>
        </w:rPr>
        <w:t xml:space="preserve">Wellington on 3 March </w:t>
      </w:r>
      <w:r w:rsidR="005862EF">
        <w:rPr>
          <w:rFonts w:ascii="Arial" w:eastAsia="Times New Roman" w:hAnsi="Arial" w:cs="Arial"/>
          <w:lang w:val="en-NZ" w:eastAsia="en-NZ"/>
        </w:rPr>
        <w:t xml:space="preserve">2023 </w:t>
      </w:r>
      <w:r w:rsidRPr="009028C2">
        <w:rPr>
          <w:rFonts w:ascii="Arial" w:eastAsia="Times New Roman" w:hAnsi="Arial" w:cs="Arial"/>
          <w:lang w:val="en-NZ" w:eastAsia="en-NZ"/>
        </w:rPr>
        <w:t>for those kura assessing or wishing to learn more about Te Ao Haka</w:t>
      </w:r>
      <w:r w:rsidR="007C03F4" w:rsidRPr="009028C2">
        <w:rPr>
          <w:rFonts w:ascii="Arial" w:eastAsia="Times New Roman" w:hAnsi="Arial" w:cs="Arial"/>
          <w:lang w:val="en-NZ" w:eastAsia="en-NZ"/>
        </w:rPr>
        <w:t xml:space="preserve">. </w:t>
      </w:r>
      <w:r w:rsidRPr="009028C2">
        <w:rPr>
          <w:rFonts w:ascii="Arial" w:eastAsia="Times New Roman" w:hAnsi="Arial" w:cs="Arial"/>
          <w:lang w:val="en-NZ" w:eastAsia="en-NZ"/>
        </w:rPr>
        <w:t>NZQA will also host a series of workshops throughout 2023</w:t>
      </w:r>
      <w:r w:rsidR="007C03F4" w:rsidRPr="009028C2">
        <w:rPr>
          <w:rFonts w:ascii="Arial" w:eastAsia="Times New Roman" w:hAnsi="Arial" w:cs="Arial"/>
          <w:lang w:val="en-NZ" w:eastAsia="en-NZ"/>
        </w:rPr>
        <w:t xml:space="preserve">. </w:t>
      </w:r>
      <w:r w:rsidRPr="009028C2">
        <w:rPr>
          <w:rFonts w:ascii="Arial" w:eastAsia="Times New Roman" w:hAnsi="Arial" w:cs="Arial"/>
          <w:lang w:val="en-NZ" w:eastAsia="en-NZ"/>
        </w:rPr>
        <w:t>I</w:t>
      </w:r>
      <w:r w:rsidRPr="00E06B06">
        <w:rPr>
          <w:rFonts w:ascii="Arial" w:eastAsia="Times New Roman" w:hAnsi="Arial" w:cs="Arial"/>
          <w:lang w:val="en-NZ" w:eastAsia="en-NZ"/>
        </w:rPr>
        <w:t xml:space="preserve">f you would like </w:t>
      </w:r>
      <w:r w:rsidR="00FD3404" w:rsidRPr="00E06B06">
        <w:rPr>
          <w:rFonts w:ascii="Arial" w:eastAsia="Times New Roman" w:hAnsi="Arial" w:cs="Arial"/>
          <w:lang w:val="en-NZ" w:eastAsia="en-NZ"/>
        </w:rPr>
        <w:t xml:space="preserve">further information, please contact </w:t>
      </w:r>
      <w:r w:rsidR="00FD3404" w:rsidRPr="00E06B06">
        <w:rPr>
          <w:rFonts w:ascii="Arial" w:hAnsi="Arial" w:cs="Arial"/>
          <w:color w:val="333333"/>
          <w:shd w:val="clear" w:color="auto" w:fill="FFFFFF"/>
        </w:rPr>
        <w:t>Anthony Karauri</w:t>
      </w:r>
      <w:r w:rsidR="00042B97" w:rsidRPr="00E06B06">
        <w:rPr>
          <w:rFonts w:ascii="Arial" w:hAnsi="Arial" w:cs="Arial"/>
          <w:color w:val="333333"/>
          <w:shd w:val="clear" w:color="auto" w:fill="FFFFFF"/>
        </w:rPr>
        <w:t xml:space="preserve">a, </w:t>
      </w:r>
      <w:r w:rsidR="00FD3404" w:rsidRPr="00E06B06">
        <w:rPr>
          <w:rFonts w:ascii="Arial" w:hAnsi="Arial" w:cs="Arial"/>
          <w:color w:val="333333"/>
          <w:shd w:val="clear" w:color="auto" w:fill="FFFFFF"/>
        </w:rPr>
        <w:t>Programme Lead Te Ao Haka</w:t>
      </w:r>
      <w:r w:rsidR="00042B97" w:rsidRPr="00E06B06">
        <w:rPr>
          <w:rFonts w:ascii="Arial" w:hAnsi="Arial" w:cs="Arial"/>
          <w:color w:val="333333"/>
          <w:shd w:val="clear" w:color="auto" w:fill="FFFFFF"/>
        </w:rPr>
        <w:t xml:space="preserve"> - </w:t>
      </w:r>
      <w:hyperlink r:id="rId104" w:history="1">
        <w:r w:rsidR="00042B97" w:rsidRPr="00E06B06">
          <w:rPr>
            <w:rStyle w:val="Hyperlink"/>
            <w:rFonts w:ascii="Arial" w:hAnsi="Arial" w:cs="Arial"/>
            <w:shd w:val="clear" w:color="auto" w:fill="FFFFFF"/>
          </w:rPr>
          <w:t>anthony.karauria@nzqa.govt.nz</w:t>
        </w:r>
      </w:hyperlink>
      <w:r w:rsidR="00365374">
        <w:rPr>
          <w:rFonts w:ascii="Arial" w:hAnsi="Arial" w:cs="Arial"/>
          <w:color w:val="333333"/>
          <w:shd w:val="clear" w:color="auto" w:fill="FFFFFF"/>
        </w:rPr>
        <w:t>.</w:t>
      </w:r>
    </w:p>
    <w:p w14:paraId="31327EED" w14:textId="590746E0" w:rsidR="00D21343" w:rsidRPr="009028C2" w:rsidRDefault="00FD3404" w:rsidP="00D21343">
      <w:pPr>
        <w:shd w:val="clear" w:color="auto" w:fill="FFFFFF"/>
        <w:spacing w:after="0" w:line="285" w:lineRule="atLeast"/>
        <w:textAlignment w:val="baseline"/>
        <w:rPr>
          <w:rFonts w:ascii="Arial" w:eastAsia="Times New Roman" w:hAnsi="Arial" w:cs="Arial"/>
          <w:lang w:val="en-NZ" w:eastAsia="en-NZ"/>
        </w:rPr>
      </w:pPr>
      <w:r>
        <w:rPr>
          <w:rFonts w:ascii="Verdana" w:hAnsi="Verdana"/>
          <w:color w:val="333333"/>
          <w:sz w:val="20"/>
          <w:szCs w:val="20"/>
          <w:shd w:val="clear" w:color="auto" w:fill="FFFFFF"/>
        </w:rPr>
        <w:t> </w:t>
      </w:r>
      <w:r>
        <w:rPr>
          <w:rFonts w:ascii="Verdana" w:hAnsi="Verdana"/>
          <w:color w:val="333333"/>
          <w:sz w:val="20"/>
          <w:szCs w:val="20"/>
        </w:rPr>
        <w:br/>
      </w:r>
      <w:r>
        <w:rPr>
          <w:rFonts w:ascii="Verdana" w:hAnsi="Verdana"/>
          <w:color w:val="333333"/>
          <w:sz w:val="20"/>
          <w:szCs w:val="20"/>
          <w:shd w:val="clear" w:color="auto" w:fill="FFFFFF"/>
        </w:rPr>
        <w:t> </w:t>
      </w:r>
    </w:p>
    <w:p w14:paraId="793C297A" w14:textId="14DFAD36" w:rsidR="00D21343" w:rsidRPr="009028C2" w:rsidRDefault="00D21343" w:rsidP="00D21343">
      <w:pPr>
        <w:rPr>
          <w:rFonts w:ascii="Arial" w:eastAsia="Calibri" w:hAnsi="Arial" w:cs="Arial"/>
          <w:b/>
          <w:bCs/>
          <w:lang w:val="en-NZ"/>
        </w:rPr>
      </w:pPr>
    </w:p>
    <w:p w14:paraId="51B84E88" w14:textId="77777777" w:rsidR="00097517" w:rsidRDefault="00097517">
      <w:pPr>
        <w:rPr>
          <w:rFonts w:ascii="Arial" w:eastAsia="Calibri" w:hAnsi="Arial" w:cs="Arial"/>
          <w:b/>
          <w:bCs/>
          <w:lang w:val="en-NZ"/>
        </w:rPr>
      </w:pPr>
      <w:r>
        <w:rPr>
          <w:rFonts w:ascii="Arial" w:eastAsia="Calibri" w:hAnsi="Arial" w:cs="Arial"/>
          <w:b/>
          <w:bCs/>
          <w:lang w:val="en-NZ"/>
        </w:rPr>
        <w:br w:type="page"/>
      </w:r>
    </w:p>
    <w:p w14:paraId="1410364B" w14:textId="1C5DB368" w:rsidR="00D21343" w:rsidRPr="009028C2" w:rsidRDefault="006B57E4" w:rsidP="00D21343">
      <w:pPr>
        <w:rPr>
          <w:rFonts w:ascii="Arial" w:eastAsia="Calibri" w:hAnsi="Arial" w:cs="Arial"/>
          <w:b/>
          <w:bCs/>
          <w:lang w:val="en-NZ"/>
        </w:rPr>
      </w:pPr>
      <w:r>
        <w:rPr>
          <w:rFonts w:ascii="Arial" w:eastAsia="Calibri" w:hAnsi="Arial" w:cs="Arial"/>
          <w:b/>
          <w:bCs/>
          <w:lang w:val="en-NZ"/>
        </w:rPr>
        <w:t xml:space="preserve">Update </w:t>
      </w:r>
      <w:r w:rsidR="00ED05E3">
        <w:rPr>
          <w:rFonts w:ascii="Arial" w:eastAsia="Calibri" w:hAnsi="Arial" w:cs="Arial"/>
          <w:b/>
          <w:bCs/>
          <w:lang w:val="en-NZ"/>
        </w:rPr>
        <w:t>–</w:t>
      </w:r>
      <w:r>
        <w:rPr>
          <w:rFonts w:ascii="Arial" w:eastAsia="Calibri" w:hAnsi="Arial" w:cs="Arial"/>
          <w:b/>
          <w:bCs/>
          <w:lang w:val="en-NZ"/>
        </w:rPr>
        <w:t xml:space="preserve"> </w:t>
      </w:r>
      <w:r w:rsidR="00B4519D">
        <w:rPr>
          <w:rFonts w:ascii="Arial" w:eastAsia="Calibri" w:hAnsi="Arial" w:cs="Arial"/>
          <w:b/>
          <w:bCs/>
          <w:lang w:val="en-NZ"/>
        </w:rPr>
        <w:t>Changes to personalised exam booklets</w:t>
      </w:r>
    </w:p>
    <w:p w14:paraId="55C0E56E" w14:textId="6425FEF4" w:rsidR="003D1718" w:rsidRDefault="000C0094" w:rsidP="00D21343">
      <w:pPr>
        <w:rPr>
          <w:rFonts w:ascii="Arial" w:eastAsia="Times New Roman" w:hAnsi="Arial" w:cs="Arial"/>
        </w:rPr>
      </w:pPr>
      <w:r>
        <w:rPr>
          <w:rFonts w:ascii="Arial" w:eastAsia="Times New Roman" w:hAnsi="Arial" w:cs="Arial"/>
        </w:rPr>
        <w:t>Students with d</w:t>
      </w:r>
      <w:r w:rsidR="00B045BC">
        <w:rPr>
          <w:rFonts w:ascii="Arial" w:eastAsia="Times New Roman" w:hAnsi="Arial" w:cs="Arial"/>
        </w:rPr>
        <w:t xml:space="preserve">igital entries for </w:t>
      </w:r>
      <w:r w:rsidR="00B045BC" w:rsidRPr="009028C2">
        <w:rPr>
          <w:rFonts w:ascii="Arial" w:eastAsia="Times New Roman" w:hAnsi="Arial" w:cs="Arial"/>
        </w:rPr>
        <w:t>Level 1 standards in 2023</w:t>
      </w:r>
      <w:r w:rsidR="00B045BC">
        <w:rPr>
          <w:rFonts w:ascii="Arial" w:eastAsia="Times New Roman" w:hAnsi="Arial" w:cs="Arial"/>
        </w:rPr>
        <w:t xml:space="preserve"> will not be provided with a </w:t>
      </w:r>
      <w:r w:rsidR="2E35A636" w:rsidRPr="74233190">
        <w:rPr>
          <w:rFonts w:ascii="Arial" w:eastAsia="Times New Roman" w:hAnsi="Arial" w:cs="Arial"/>
        </w:rPr>
        <w:t>set of</w:t>
      </w:r>
      <w:r w:rsidR="17B89720" w:rsidRPr="74233190">
        <w:rPr>
          <w:rFonts w:ascii="Arial" w:eastAsia="Times New Roman" w:hAnsi="Arial" w:cs="Arial"/>
        </w:rPr>
        <w:t xml:space="preserve"> </w:t>
      </w:r>
      <w:r w:rsidR="000923A5">
        <w:rPr>
          <w:rFonts w:ascii="Arial" w:eastAsia="Times New Roman" w:hAnsi="Arial" w:cs="Arial"/>
        </w:rPr>
        <w:t>p</w:t>
      </w:r>
      <w:r w:rsidR="00D21343" w:rsidRPr="009028C2">
        <w:rPr>
          <w:rFonts w:ascii="Arial" w:eastAsia="Times New Roman" w:hAnsi="Arial" w:cs="Arial"/>
        </w:rPr>
        <w:t>rint</w:t>
      </w:r>
      <w:r w:rsidR="000923A5">
        <w:rPr>
          <w:rFonts w:ascii="Arial" w:eastAsia="Times New Roman" w:hAnsi="Arial" w:cs="Arial"/>
        </w:rPr>
        <w:t>e</w:t>
      </w:r>
      <w:r w:rsidR="0048369D">
        <w:rPr>
          <w:rFonts w:ascii="Arial" w:eastAsia="Times New Roman" w:hAnsi="Arial" w:cs="Arial"/>
        </w:rPr>
        <w:t>d</w:t>
      </w:r>
      <w:r w:rsidR="00D21343" w:rsidRPr="009028C2">
        <w:rPr>
          <w:rFonts w:ascii="Arial" w:eastAsia="Times New Roman" w:hAnsi="Arial" w:cs="Arial"/>
        </w:rPr>
        <w:t xml:space="preserve"> and personalis</w:t>
      </w:r>
      <w:r w:rsidR="000923A5">
        <w:rPr>
          <w:rFonts w:ascii="Arial" w:eastAsia="Times New Roman" w:hAnsi="Arial" w:cs="Arial"/>
        </w:rPr>
        <w:t>ed</w:t>
      </w:r>
      <w:r w:rsidR="00D21343" w:rsidRPr="009028C2">
        <w:rPr>
          <w:rFonts w:ascii="Arial" w:eastAsia="Times New Roman" w:hAnsi="Arial" w:cs="Arial"/>
        </w:rPr>
        <w:t xml:space="preserve"> exam booklet</w:t>
      </w:r>
      <w:r>
        <w:rPr>
          <w:rFonts w:ascii="Arial" w:eastAsia="Times New Roman" w:hAnsi="Arial" w:cs="Arial"/>
        </w:rPr>
        <w:t>s</w:t>
      </w:r>
      <w:r w:rsidR="000923A5">
        <w:rPr>
          <w:rFonts w:ascii="Arial" w:eastAsia="Times New Roman" w:hAnsi="Arial" w:cs="Arial"/>
        </w:rPr>
        <w:t>.</w:t>
      </w:r>
      <w:r w:rsidR="00A82F54">
        <w:rPr>
          <w:rFonts w:ascii="Arial" w:eastAsia="Times New Roman" w:hAnsi="Arial" w:cs="Arial"/>
        </w:rPr>
        <w:t xml:space="preserve"> This is </w:t>
      </w:r>
      <w:r w:rsidR="006376A7">
        <w:rPr>
          <w:rFonts w:ascii="Arial" w:eastAsia="Times New Roman" w:hAnsi="Arial" w:cs="Arial"/>
        </w:rPr>
        <w:t xml:space="preserve">to reduce the amount of waste from </w:t>
      </w:r>
      <w:r w:rsidR="00C47B71">
        <w:rPr>
          <w:rFonts w:ascii="Arial" w:eastAsia="Times New Roman" w:hAnsi="Arial" w:cs="Arial"/>
        </w:rPr>
        <w:t xml:space="preserve">unused </w:t>
      </w:r>
      <w:r w:rsidR="00A96300">
        <w:rPr>
          <w:rFonts w:ascii="Arial" w:eastAsia="Times New Roman" w:hAnsi="Arial" w:cs="Arial"/>
        </w:rPr>
        <w:t xml:space="preserve">exam </w:t>
      </w:r>
      <w:r w:rsidR="0048651E">
        <w:rPr>
          <w:rFonts w:ascii="Arial" w:eastAsia="Times New Roman" w:hAnsi="Arial" w:cs="Arial"/>
        </w:rPr>
        <w:t>booklets</w:t>
      </w:r>
      <w:r w:rsidR="00EE65F6">
        <w:rPr>
          <w:rFonts w:ascii="Arial" w:eastAsia="Times New Roman" w:hAnsi="Arial" w:cs="Arial"/>
        </w:rPr>
        <w:t>.</w:t>
      </w:r>
      <w:r w:rsidR="00B4519D">
        <w:rPr>
          <w:rFonts w:ascii="Arial" w:eastAsia="Times New Roman" w:hAnsi="Arial" w:cs="Arial"/>
        </w:rPr>
        <w:t xml:space="preserve">  </w:t>
      </w:r>
    </w:p>
    <w:p w14:paraId="4198CCD9" w14:textId="35749D3C" w:rsidR="00764FC8" w:rsidRPr="009028C2" w:rsidRDefault="00B4519D" w:rsidP="00D21343">
      <w:pPr>
        <w:rPr>
          <w:rFonts w:ascii="Arial" w:eastAsia="Times New Roman" w:hAnsi="Arial" w:cs="Arial"/>
        </w:rPr>
      </w:pPr>
      <w:r>
        <w:rPr>
          <w:rFonts w:ascii="Arial" w:eastAsia="Times New Roman" w:hAnsi="Arial" w:cs="Arial"/>
        </w:rPr>
        <w:t>Please note:</w:t>
      </w:r>
    </w:p>
    <w:p w14:paraId="6D9660EE" w14:textId="78013CFF" w:rsidR="0048651E" w:rsidRDefault="00D21343" w:rsidP="00BD0C2F">
      <w:pPr>
        <w:pStyle w:val="ListParagraph"/>
        <w:numPr>
          <w:ilvl w:val="0"/>
          <w:numId w:val="77"/>
        </w:numPr>
        <w:spacing w:line="252" w:lineRule="auto"/>
        <w:rPr>
          <w:rFonts w:ascii="Arial" w:eastAsia="Times New Roman" w:hAnsi="Arial" w:cs="Arial"/>
        </w:rPr>
      </w:pPr>
      <w:r w:rsidRPr="00BD0C2F">
        <w:rPr>
          <w:rFonts w:ascii="Arial" w:eastAsia="Times New Roman" w:hAnsi="Arial" w:cs="Arial"/>
        </w:rPr>
        <w:t>PDF booklets will be available to download and print if required</w:t>
      </w:r>
    </w:p>
    <w:p w14:paraId="7E7A779B" w14:textId="77777777" w:rsidR="00BD0C2F" w:rsidRDefault="00D21343" w:rsidP="00BD0C2F">
      <w:pPr>
        <w:pStyle w:val="ListParagraph"/>
        <w:numPr>
          <w:ilvl w:val="0"/>
          <w:numId w:val="77"/>
        </w:numPr>
        <w:spacing w:line="252" w:lineRule="auto"/>
        <w:rPr>
          <w:rFonts w:ascii="Arial" w:eastAsia="Times New Roman" w:hAnsi="Arial" w:cs="Arial"/>
        </w:rPr>
      </w:pPr>
      <w:r w:rsidRPr="00BD0C2F">
        <w:rPr>
          <w:rFonts w:ascii="Arial" w:eastAsia="Times New Roman" w:hAnsi="Arial" w:cs="Arial"/>
        </w:rPr>
        <w:t>Small buffer packs with extra papers will still be provided</w:t>
      </w:r>
      <w:r w:rsidR="6F9C724F" w:rsidRPr="00BD0C2F">
        <w:rPr>
          <w:rFonts w:ascii="Arial" w:eastAsia="Times New Roman" w:hAnsi="Arial" w:cs="Arial"/>
        </w:rPr>
        <w:t xml:space="preserve"> to allow for late entries or walk</w:t>
      </w:r>
      <w:r w:rsidR="2E76B741" w:rsidRPr="00BD0C2F">
        <w:rPr>
          <w:rFonts w:ascii="Arial" w:eastAsia="Times New Roman" w:hAnsi="Arial" w:cs="Arial"/>
        </w:rPr>
        <w:t>-ins on the day of the exam who are not prepared for a digital exam</w:t>
      </w:r>
    </w:p>
    <w:p w14:paraId="01CBEEE6" w14:textId="77777777" w:rsidR="00BD0C2F" w:rsidRDefault="00662FBD" w:rsidP="00BD0C2F">
      <w:pPr>
        <w:pStyle w:val="ListParagraph"/>
        <w:numPr>
          <w:ilvl w:val="0"/>
          <w:numId w:val="77"/>
        </w:numPr>
        <w:spacing w:after="0" w:line="240" w:lineRule="auto"/>
        <w:rPr>
          <w:rFonts w:ascii="Arial" w:eastAsia="Times New Roman" w:hAnsi="Arial" w:cs="Arial"/>
        </w:rPr>
      </w:pPr>
      <w:r w:rsidRPr="00BD0C2F">
        <w:rPr>
          <w:rFonts w:ascii="Arial" w:eastAsia="Times New Roman" w:hAnsi="Arial" w:cs="Arial"/>
        </w:rPr>
        <w:t>Students</w:t>
      </w:r>
      <w:r w:rsidR="001F1DF4" w:rsidRPr="00BD0C2F">
        <w:rPr>
          <w:rFonts w:ascii="Arial" w:eastAsia="Times New Roman" w:hAnsi="Arial" w:cs="Arial"/>
        </w:rPr>
        <w:t xml:space="preserve"> / ākonga</w:t>
      </w:r>
      <w:r w:rsidRPr="00BD0C2F">
        <w:rPr>
          <w:rFonts w:ascii="Arial" w:eastAsia="Times New Roman" w:hAnsi="Arial" w:cs="Arial"/>
        </w:rPr>
        <w:t xml:space="preserve"> can’t switch to paper during the examination</w:t>
      </w:r>
      <w:r w:rsidR="7A3CD5BF" w:rsidRPr="00BD0C2F">
        <w:rPr>
          <w:rFonts w:ascii="Arial" w:eastAsia="Times New Roman" w:hAnsi="Arial" w:cs="Arial"/>
        </w:rPr>
        <w:t xml:space="preserve"> – this applies to all three standards</w:t>
      </w:r>
      <w:r w:rsidR="13784D36" w:rsidRPr="00BD0C2F">
        <w:rPr>
          <w:rFonts w:ascii="Arial" w:eastAsia="Times New Roman" w:hAnsi="Arial" w:cs="Arial"/>
        </w:rPr>
        <w:t xml:space="preserve"> in the exam session</w:t>
      </w:r>
    </w:p>
    <w:p w14:paraId="0F1CD146" w14:textId="3456ED63" w:rsidR="00D21343" w:rsidRPr="00BD0C2F" w:rsidRDefault="00D21343" w:rsidP="00BD0C2F">
      <w:pPr>
        <w:pStyle w:val="ListParagraph"/>
        <w:numPr>
          <w:ilvl w:val="0"/>
          <w:numId w:val="77"/>
        </w:numPr>
        <w:spacing w:after="0" w:line="240" w:lineRule="auto"/>
        <w:rPr>
          <w:rFonts w:ascii="Arial" w:eastAsia="Times New Roman" w:hAnsi="Arial" w:cs="Arial"/>
        </w:rPr>
      </w:pPr>
      <w:r w:rsidRPr="00BD0C2F">
        <w:rPr>
          <w:rFonts w:ascii="Arial" w:eastAsia="Times New Roman" w:hAnsi="Arial" w:cs="Arial"/>
        </w:rPr>
        <w:t>Paper resource booklets will still be provided</w:t>
      </w:r>
      <w:r w:rsidR="00BB4B58">
        <w:rPr>
          <w:rFonts w:ascii="Arial" w:eastAsia="Times New Roman" w:hAnsi="Arial" w:cs="Arial"/>
        </w:rPr>
        <w:t>.</w:t>
      </w:r>
      <w:r w:rsidRPr="00BD0C2F">
        <w:rPr>
          <w:rFonts w:ascii="Arial" w:eastAsia="Times New Roman" w:hAnsi="Arial" w:cs="Arial"/>
        </w:rPr>
        <w:t xml:space="preserve"> </w:t>
      </w:r>
    </w:p>
    <w:p w14:paraId="747AF070" w14:textId="77777777" w:rsidR="00097517" w:rsidRDefault="00097517" w:rsidP="00D21343">
      <w:pPr>
        <w:rPr>
          <w:rFonts w:ascii="Arial" w:eastAsia="Calibri" w:hAnsi="Arial" w:cs="Arial"/>
          <w:b/>
          <w:bCs/>
          <w:lang w:val="en-NZ"/>
        </w:rPr>
      </w:pPr>
    </w:p>
    <w:p w14:paraId="6ADE6985" w14:textId="21FFFC33" w:rsidR="00D21343" w:rsidRPr="00AE0AC3" w:rsidRDefault="005634B4" w:rsidP="00D21343">
      <w:pPr>
        <w:rPr>
          <w:rFonts w:ascii="Arial" w:eastAsia="Calibri" w:hAnsi="Arial" w:cs="Arial"/>
          <w:b/>
          <w:bCs/>
          <w:lang w:val="en-NZ"/>
        </w:rPr>
      </w:pPr>
      <w:r w:rsidRPr="00AE0AC3">
        <w:rPr>
          <w:rFonts w:ascii="Arial" w:eastAsia="Calibri" w:hAnsi="Arial" w:cs="Arial"/>
          <w:b/>
          <w:bCs/>
          <w:lang w:val="en-NZ"/>
        </w:rPr>
        <w:t xml:space="preserve">Update </w:t>
      </w:r>
      <w:r w:rsidR="00196B28" w:rsidRPr="00AE0AC3">
        <w:rPr>
          <w:rFonts w:ascii="Arial" w:eastAsia="Calibri" w:hAnsi="Arial" w:cs="Arial"/>
          <w:b/>
          <w:bCs/>
          <w:lang w:val="en-NZ"/>
        </w:rPr>
        <w:t>–</w:t>
      </w:r>
      <w:r w:rsidRPr="00AE0AC3">
        <w:rPr>
          <w:rFonts w:ascii="Arial" w:eastAsia="Calibri" w:hAnsi="Arial" w:cs="Arial"/>
          <w:b/>
          <w:bCs/>
          <w:lang w:val="en-NZ"/>
        </w:rPr>
        <w:t xml:space="preserve"> </w:t>
      </w:r>
      <w:r w:rsidR="00196B28" w:rsidRPr="00AE0AC3">
        <w:rPr>
          <w:rFonts w:ascii="Arial" w:eastAsia="Calibri" w:hAnsi="Arial" w:cs="Arial"/>
          <w:b/>
          <w:bCs/>
          <w:lang w:val="en-NZ"/>
        </w:rPr>
        <w:t>W</w:t>
      </w:r>
      <w:r w:rsidR="00D21343" w:rsidRPr="00AE0AC3">
        <w:rPr>
          <w:rFonts w:ascii="Arial" w:eastAsia="Calibri" w:hAnsi="Arial" w:cs="Arial"/>
          <w:b/>
          <w:bCs/>
          <w:lang w:val="en-NZ"/>
        </w:rPr>
        <w:t>ebsite Changes</w:t>
      </w:r>
    </w:p>
    <w:p w14:paraId="7182FB77" w14:textId="4AA0AE87" w:rsidR="00D21343" w:rsidRPr="00AE0AC3" w:rsidRDefault="00D21343" w:rsidP="00097517">
      <w:pPr>
        <w:spacing w:after="0"/>
        <w:rPr>
          <w:rFonts w:ascii="Arial" w:eastAsia="Calibri" w:hAnsi="Arial" w:cs="Arial"/>
          <w:lang w:val="en-NZ"/>
        </w:rPr>
      </w:pPr>
      <w:r w:rsidRPr="00AE0AC3">
        <w:rPr>
          <w:rFonts w:ascii="Arial" w:eastAsia="Calibri" w:hAnsi="Arial" w:cs="Arial"/>
          <w:lang w:val="en-NZ"/>
        </w:rPr>
        <w:t>The following</w:t>
      </w:r>
      <w:r w:rsidR="006F4C61" w:rsidRPr="00AE0AC3">
        <w:rPr>
          <w:rFonts w:ascii="Arial" w:eastAsia="Calibri" w:hAnsi="Arial" w:cs="Arial"/>
          <w:lang w:val="en-NZ"/>
        </w:rPr>
        <w:t xml:space="preserve"> updated NZQA website</w:t>
      </w:r>
      <w:r w:rsidRPr="00AE0AC3">
        <w:rPr>
          <w:rFonts w:ascii="Arial" w:eastAsia="Calibri" w:hAnsi="Arial" w:cs="Arial"/>
          <w:lang w:val="en-NZ"/>
        </w:rPr>
        <w:t xml:space="preserve"> pages are now live:</w:t>
      </w:r>
    </w:p>
    <w:p w14:paraId="48F5F0A7" w14:textId="287DBB59" w:rsidR="00D21343" w:rsidRPr="00AE0AC3" w:rsidRDefault="00D21343" w:rsidP="00097517">
      <w:pPr>
        <w:spacing w:after="0"/>
        <w:rPr>
          <w:rFonts w:ascii="Arial" w:eastAsia="Calibri" w:hAnsi="Arial" w:cs="Arial"/>
          <w:lang w:val="en-NZ"/>
        </w:rPr>
      </w:pPr>
      <w:r w:rsidRPr="00AE0AC3">
        <w:rPr>
          <w:rFonts w:ascii="Arial" w:eastAsia="Calibri" w:hAnsi="Arial" w:cs="Arial"/>
          <w:lang w:val="en-NZ"/>
        </w:rPr>
        <w:t>-</w:t>
      </w:r>
      <w:r w:rsidRPr="00AE0AC3">
        <w:rPr>
          <w:rFonts w:ascii="Arial" w:eastAsia="Calibri" w:hAnsi="Arial" w:cs="Arial"/>
          <w:lang w:val="en-NZ"/>
        </w:rPr>
        <w:tab/>
      </w:r>
      <w:hyperlink r:id="rId105" w:history="1">
        <w:r w:rsidR="00AE0AC3">
          <w:rPr>
            <w:rFonts w:ascii="Arial" w:eastAsia="Calibri" w:hAnsi="Arial" w:cs="Arial"/>
            <w:color w:val="0000FF"/>
            <w:u w:val="single"/>
            <w:lang w:val="en-NZ"/>
          </w:rPr>
          <w:t>International</w:t>
        </w:r>
      </w:hyperlink>
    </w:p>
    <w:p w14:paraId="1E1E0A37" w14:textId="3DC150FF" w:rsidR="00D21343" w:rsidRPr="00AE0AC3" w:rsidRDefault="00D21343" w:rsidP="00097517">
      <w:pPr>
        <w:spacing w:after="0"/>
        <w:rPr>
          <w:rFonts w:ascii="Arial" w:eastAsia="Calibri" w:hAnsi="Arial" w:cs="Arial"/>
          <w:lang w:val="en-NZ"/>
        </w:rPr>
      </w:pPr>
      <w:r w:rsidRPr="00AE0AC3">
        <w:rPr>
          <w:rFonts w:ascii="Arial" w:eastAsia="Calibri" w:hAnsi="Arial" w:cs="Arial"/>
          <w:lang w:val="en-NZ"/>
        </w:rPr>
        <w:t>-</w:t>
      </w:r>
      <w:r w:rsidRPr="00AE0AC3">
        <w:rPr>
          <w:rFonts w:ascii="Arial" w:eastAsia="Calibri" w:hAnsi="Arial" w:cs="Arial"/>
          <w:lang w:val="en-NZ"/>
        </w:rPr>
        <w:tab/>
      </w:r>
      <w:hyperlink r:id="rId106" w:history="1">
        <w:r w:rsidR="00AE0AC3">
          <w:rPr>
            <w:rFonts w:ascii="Arial" w:eastAsia="Calibri" w:hAnsi="Arial" w:cs="Arial"/>
            <w:color w:val="0000FF"/>
            <w:u w:val="single"/>
            <w:lang w:val="en-NZ"/>
          </w:rPr>
          <w:t>Māori</w:t>
        </w:r>
      </w:hyperlink>
    </w:p>
    <w:p w14:paraId="0A1B497A" w14:textId="3C6EFD7B" w:rsidR="00D81FE4" w:rsidRPr="00097517" w:rsidRDefault="00D21343" w:rsidP="00097517">
      <w:pPr>
        <w:spacing w:after="0"/>
        <w:rPr>
          <w:rFonts w:ascii="Arial" w:eastAsia="Calibri" w:hAnsi="Arial" w:cs="Arial"/>
          <w:color w:val="0000FF"/>
          <w:u w:val="single"/>
          <w:lang w:val="en-NZ"/>
        </w:rPr>
      </w:pPr>
      <w:r w:rsidRPr="00AE0AC3">
        <w:rPr>
          <w:rFonts w:ascii="Arial" w:eastAsia="Calibri" w:hAnsi="Arial" w:cs="Arial"/>
          <w:lang w:val="en-NZ"/>
        </w:rPr>
        <w:t>-</w:t>
      </w:r>
      <w:r w:rsidRPr="00AE0AC3">
        <w:rPr>
          <w:rFonts w:ascii="Arial" w:eastAsia="Calibri" w:hAnsi="Arial" w:cs="Arial"/>
          <w:lang w:val="en-NZ"/>
        </w:rPr>
        <w:tab/>
      </w:r>
      <w:hyperlink r:id="rId107" w:history="1">
        <w:r w:rsidR="00AE0AC3">
          <w:rPr>
            <w:rFonts w:ascii="Arial" w:eastAsia="Calibri" w:hAnsi="Arial" w:cs="Arial"/>
            <w:color w:val="0000FF"/>
            <w:u w:val="single"/>
            <w:lang w:val="en-NZ"/>
          </w:rPr>
          <w:t>Te Aka - NCEA Review</w:t>
        </w:r>
      </w:hyperlink>
    </w:p>
    <w:p w14:paraId="7F500148" w14:textId="4530C5F5" w:rsidR="008313B4" w:rsidRPr="00CF0E08" w:rsidRDefault="00D81FE4" w:rsidP="00097517">
      <w:pPr>
        <w:spacing w:after="0"/>
        <w:rPr>
          <w:rFonts w:ascii="Arial" w:eastAsia="Calibri" w:hAnsi="Arial" w:cs="Arial"/>
          <w:lang w:val="en-NZ"/>
        </w:rPr>
      </w:pPr>
      <w:r>
        <w:rPr>
          <w:rFonts w:ascii="Arial" w:eastAsia="Calibri" w:hAnsi="Arial" w:cs="Arial"/>
          <w:lang w:val="en-NZ"/>
        </w:rPr>
        <w:t xml:space="preserve">More changes coming soon, including to </w:t>
      </w:r>
      <w:r w:rsidR="006D2C53">
        <w:rPr>
          <w:rFonts w:ascii="Arial" w:eastAsia="Calibri" w:hAnsi="Arial" w:cs="Arial"/>
          <w:lang w:val="en-NZ"/>
        </w:rPr>
        <w:t>L</w:t>
      </w:r>
      <w:r>
        <w:rPr>
          <w:rFonts w:ascii="Arial" w:eastAsia="Calibri" w:hAnsi="Arial" w:cs="Arial"/>
          <w:lang w:val="en-NZ"/>
        </w:rPr>
        <w:t xml:space="preserve">earner login and </w:t>
      </w:r>
      <w:r w:rsidR="006D2C53">
        <w:rPr>
          <w:rFonts w:ascii="Arial" w:eastAsia="Calibri" w:hAnsi="Arial" w:cs="Arial"/>
          <w:lang w:val="en-NZ"/>
        </w:rPr>
        <w:t>P</w:t>
      </w:r>
      <w:r>
        <w:rPr>
          <w:rFonts w:ascii="Arial" w:eastAsia="Calibri" w:hAnsi="Arial" w:cs="Arial"/>
          <w:lang w:val="en-NZ"/>
        </w:rPr>
        <w:t>rovider login pages.</w:t>
      </w:r>
    </w:p>
    <w:p w14:paraId="5C8A12CF" w14:textId="77777777" w:rsidR="00097517" w:rsidRDefault="00097517" w:rsidP="00D21343">
      <w:pPr>
        <w:rPr>
          <w:rFonts w:ascii="Arial" w:eastAsia="Calibri" w:hAnsi="Arial" w:cs="Arial"/>
          <w:b/>
          <w:bCs/>
          <w:lang w:val="en-NZ"/>
        </w:rPr>
      </w:pPr>
    </w:p>
    <w:p w14:paraId="5982BE21" w14:textId="221F8DDF" w:rsidR="00D21343" w:rsidRPr="00FD67C8" w:rsidRDefault="007C7820" w:rsidP="00D21343">
      <w:pPr>
        <w:rPr>
          <w:rFonts w:ascii="Arial" w:eastAsia="Calibri" w:hAnsi="Arial" w:cs="Arial"/>
          <w:b/>
          <w:bCs/>
          <w:lang w:val="en-NZ"/>
        </w:rPr>
      </w:pPr>
      <w:r w:rsidRPr="00FD67C8">
        <w:rPr>
          <w:rFonts w:ascii="Arial" w:eastAsia="Calibri" w:hAnsi="Arial" w:cs="Arial"/>
          <w:b/>
          <w:bCs/>
          <w:lang w:val="en-NZ"/>
        </w:rPr>
        <w:t xml:space="preserve">Update – </w:t>
      </w:r>
      <w:hyperlink r:id="rId108" w:history="1">
        <w:r w:rsidRPr="00C83EE4">
          <w:rPr>
            <w:rStyle w:val="Hyperlink"/>
            <w:rFonts w:ascii="Arial" w:eastAsia="Calibri" w:hAnsi="Arial" w:cs="Arial"/>
            <w:b/>
            <w:bCs/>
            <w:lang w:val="en-NZ"/>
          </w:rPr>
          <w:t>Review of Vocational Entrance</w:t>
        </w:r>
      </w:hyperlink>
    </w:p>
    <w:p w14:paraId="30BD43D9" w14:textId="77777777" w:rsidR="001F5103" w:rsidRPr="00FD67C8" w:rsidRDefault="00890BEF" w:rsidP="00D81FE4">
      <w:pPr>
        <w:spacing w:after="0" w:line="240" w:lineRule="auto"/>
        <w:rPr>
          <w:rFonts w:ascii="Arial" w:eastAsia="Times New Roman" w:hAnsi="Arial" w:cs="Arial"/>
          <w:lang w:val="en-NZ"/>
        </w:rPr>
      </w:pPr>
      <w:r w:rsidRPr="00FD67C8">
        <w:rPr>
          <w:rFonts w:ascii="Arial" w:eastAsia="Times New Roman" w:hAnsi="Arial" w:cs="Arial"/>
          <w:b/>
          <w:lang w:val="en-NZ"/>
        </w:rPr>
        <w:t>Skill standards</w:t>
      </w:r>
      <w:r w:rsidRPr="00FD67C8">
        <w:rPr>
          <w:rFonts w:ascii="Arial" w:eastAsia="Times New Roman" w:hAnsi="Arial" w:cs="Arial"/>
          <w:lang w:val="en-NZ"/>
        </w:rPr>
        <w:t xml:space="preserve">: </w:t>
      </w:r>
    </w:p>
    <w:p w14:paraId="1C3CDBA3" w14:textId="2EE994D9" w:rsidR="00890BEF" w:rsidRPr="00FD67C8" w:rsidRDefault="00890BEF" w:rsidP="001F5103">
      <w:pPr>
        <w:spacing w:after="0" w:line="240" w:lineRule="auto"/>
        <w:ind w:left="720"/>
        <w:rPr>
          <w:rFonts w:ascii="Arial" w:eastAsia="Times New Roman" w:hAnsi="Arial" w:cs="Arial"/>
          <w:lang w:val="en-NZ"/>
        </w:rPr>
      </w:pPr>
      <w:r w:rsidRPr="00FD67C8">
        <w:rPr>
          <w:rFonts w:ascii="Arial" w:eastAsia="Times New Roman" w:hAnsi="Arial" w:cs="Arial"/>
          <w:lang w:val="en-NZ"/>
        </w:rPr>
        <w:t xml:space="preserve">Over time, skill standards will replace unit standards as the core components of vocational qualifications. </w:t>
      </w:r>
      <w:r w:rsidR="008E3A1C" w:rsidRPr="00FD67C8">
        <w:rPr>
          <w:rFonts w:ascii="Arial" w:eastAsia="Times New Roman" w:hAnsi="Arial" w:cs="Arial"/>
          <w:lang w:val="en-NZ"/>
        </w:rPr>
        <w:t>U</w:t>
      </w:r>
      <w:r w:rsidRPr="00FD67C8">
        <w:rPr>
          <w:rFonts w:ascii="Arial" w:eastAsia="Times New Roman" w:hAnsi="Arial" w:cs="Arial"/>
          <w:lang w:val="en-NZ"/>
        </w:rPr>
        <w:t xml:space="preserve">nit standards will continue to count towards the credit requirements for NCEA at all levels, and unit standards can be included in course planning as they usually would. </w:t>
      </w:r>
    </w:p>
    <w:p w14:paraId="65C2B83B" w14:textId="0B3F9588" w:rsidR="00890BEF" w:rsidRPr="009C6314" w:rsidRDefault="00890BEF">
      <w:pPr>
        <w:numPr>
          <w:ilvl w:val="0"/>
          <w:numId w:val="54"/>
        </w:numPr>
        <w:spacing w:after="0" w:line="240" w:lineRule="auto"/>
        <w:rPr>
          <w:rFonts w:ascii="Arial" w:eastAsia="Times New Roman" w:hAnsi="Arial" w:cs="Arial"/>
          <w:lang w:val="en-NZ"/>
        </w:rPr>
      </w:pPr>
      <w:r w:rsidRPr="009C6314">
        <w:rPr>
          <w:rFonts w:ascii="Arial" w:eastAsia="Times New Roman" w:hAnsi="Arial" w:cs="Arial"/>
          <w:b/>
          <w:lang w:val="en-NZ"/>
        </w:rPr>
        <w:t>Industry Training</w:t>
      </w:r>
      <w:r w:rsidR="009C6314" w:rsidRPr="009C6314">
        <w:rPr>
          <w:rFonts w:ascii="Arial" w:eastAsia="Times New Roman" w:hAnsi="Arial" w:cs="Arial"/>
          <w:b/>
          <w:lang w:val="en-NZ"/>
        </w:rPr>
        <w:t xml:space="preserve"> -</w:t>
      </w:r>
      <w:r w:rsidR="009C6314" w:rsidRPr="009C6314">
        <w:rPr>
          <w:rFonts w:ascii="Arial" w:eastAsia="Times New Roman" w:hAnsi="Arial" w:cs="Arial"/>
          <w:bCs/>
          <w:lang w:val="en-NZ"/>
        </w:rPr>
        <w:t xml:space="preserve"> </w:t>
      </w:r>
      <w:r w:rsidRPr="009C6314">
        <w:rPr>
          <w:rFonts w:ascii="Arial" w:eastAsia="Times New Roman" w:hAnsi="Arial" w:cs="Arial"/>
          <w:lang w:val="en-NZ"/>
        </w:rPr>
        <w:t xml:space="preserve">All transitional Industry Training Organisations have now been disestablished, with most of their work relating to schools moving into Te Pūkenga or other private training establishments. </w:t>
      </w:r>
    </w:p>
    <w:p w14:paraId="41E71827" w14:textId="335B7391" w:rsidR="00621630" w:rsidRPr="009C6314" w:rsidRDefault="00890BEF">
      <w:pPr>
        <w:numPr>
          <w:ilvl w:val="0"/>
          <w:numId w:val="54"/>
        </w:numPr>
        <w:spacing w:after="0" w:line="240" w:lineRule="auto"/>
        <w:rPr>
          <w:rFonts w:ascii="Arial" w:hAnsi="Arial" w:cs="Arial"/>
        </w:rPr>
      </w:pPr>
      <w:r w:rsidRPr="009C6314">
        <w:rPr>
          <w:rFonts w:ascii="Arial" w:eastAsia="Times New Roman" w:hAnsi="Arial" w:cs="Arial"/>
          <w:b/>
          <w:lang w:val="en-NZ"/>
        </w:rPr>
        <w:t>Rules</w:t>
      </w:r>
      <w:r w:rsidR="009C6314" w:rsidRPr="009C6314">
        <w:rPr>
          <w:rFonts w:ascii="Arial" w:eastAsia="Times New Roman" w:hAnsi="Arial" w:cs="Arial"/>
          <w:b/>
          <w:lang w:val="en-NZ"/>
        </w:rPr>
        <w:t xml:space="preserve"> -</w:t>
      </w:r>
      <w:r w:rsidR="009C6314" w:rsidRPr="009C6314">
        <w:rPr>
          <w:rFonts w:ascii="Arial" w:eastAsia="Times New Roman" w:hAnsi="Arial" w:cs="Arial"/>
          <w:bCs/>
          <w:lang w:val="en-NZ"/>
        </w:rPr>
        <w:t xml:space="preserve"> </w:t>
      </w:r>
      <w:r w:rsidRPr="009C6314">
        <w:rPr>
          <w:rFonts w:ascii="Arial" w:eastAsia="Times New Roman" w:hAnsi="Arial" w:cs="Arial"/>
          <w:lang w:val="en-NZ"/>
        </w:rPr>
        <w:t xml:space="preserve">NZQA reviewed its quality assurance rules late in 2022 to reflect amendments to the Education and Training Act and to ensure the rules remain up-to-date and fit for purpose. Most rules are specific to non-university tertiary education providers, but schools who offer small vocational programmes in conjunction with tertiary providers may be interested in </w:t>
      </w:r>
      <w:hyperlink r:id="rId109" w:history="1">
        <w:r w:rsidRPr="009C6314">
          <w:rPr>
            <w:rFonts w:ascii="Arial" w:eastAsia="Times New Roman" w:hAnsi="Arial" w:cs="Arial"/>
            <w:color w:val="0563C1"/>
            <w:u w:val="single"/>
            <w:lang w:val="en-NZ"/>
          </w:rPr>
          <w:t>new rules to support micro-credentials</w:t>
        </w:r>
      </w:hyperlink>
      <w:r w:rsidRPr="009C6314">
        <w:rPr>
          <w:rFonts w:ascii="Arial" w:eastAsia="Times New Roman" w:hAnsi="Arial" w:cs="Arial"/>
          <w:lang w:val="en-NZ"/>
        </w:rPr>
        <w:t xml:space="preserve">. The new rules allow schools and kura to apply for approval of micro-credentials, and to deliver them. </w:t>
      </w:r>
    </w:p>
    <w:p w14:paraId="585851AD" w14:textId="77777777" w:rsidR="00621630" w:rsidRDefault="00621630">
      <w:pPr>
        <w:rPr>
          <w:rFonts w:ascii="Arial" w:hAnsi="Arial" w:cs="Arial"/>
        </w:rPr>
      </w:pPr>
    </w:p>
    <w:p w14:paraId="787EF7BC" w14:textId="566386D3" w:rsidR="00A85BC6" w:rsidRPr="003A25F9" w:rsidRDefault="008313B4">
      <w:pPr>
        <w:rPr>
          <w:rFonts w:ascii="Arial" w:hAnsi="Arial" w:cs="Arial"/>
          <w:b/>
          <w:bCs/>
          <w:color w:val="56B0BA"/>
          <w:sz w:val="40"/>
          <w:szCs w:val="40"/>
        </w:rPr>
      </w:pPr>
      <w:r>
        <w:rPr>
          <w:rFonts w:ascii="Arial" w:hAnsi="Arial" w:cs="Arial"/>
        </w:rPr>
        <w:br w:type="page"/>
      </w:r>
      <w:r w:rsidR="00621630" w:rsidRPr="00621630">
        <w:rPr>
          <w:noProof/>
        </w:rPr>
        <w:t xml:space="preserve"> </w:t>
      </w:r>
      <w:bookmarkStart w:id="24" w:name="Wheretofindit"/>
      <w:r w:rsidR="00A85BC6" w:rsidRPr="003A25F9">
        <w:rPr>
          <w:rFonts w:ascii="Arial" w:hAnsi="Arial" w:cs="Arial"/>
          <w:b/>
          <w:bCs/>
          <w:color w:val="56B0BA"/>
          <w:sz w:val="40"/>
          <w:szCs w:val="40"/>
        </w:rPr>
        <w:t>Where to find it…</w:t>
      </w:r>
    </w:p>
    <w:bookmarkEnd w:id="24"/>
    <w:tbl>
      <w:tblPr>
        <w:tblStyle w:val="TableGrid"/>
        <w:tblW w:w="9493" w:type="dxa"/>
        <w:tblLook w:val="04A0" w:firstRow="1" w:lastRow="0" w:firstColumn="1" w:lastColumn="0" w:noHBand="0" w:noVBand="1"/>
      </w:tblPr>
      <w:tblGrid>
        <w:gridCol w:w="1696"/>
        <w:gridCol w:w="2678"/>
        <w:gridCol w:w="5119"/>
      </w:tblGrid>
      <w:tr w:rsidR="00800B00" w:rsidRPr="003A25F9" w14:paraId="37F2ED15" w14:textId="77777777" w:rsidTr="00257F41">
        <w:tc>
          <w:tcPr>
            <w:tcW w:w="1696" w:type="dxa"/>
            <w:vMerge w:val="restart"/>
          </w:tcPr>
          <w:p w14:paraId="0596906B" w14:textId="77777777" w:rsidR="00800B00" w:rsidRPr="0059267C" w:rsidRDefault="00800B00">
            <w:pPr>
              <w:jc w:val="center"/>
              <w:rPr>
                <w:rFonts w:ascii="Arial" w:hAnsi="Arial" w:cs="Arial"/>
                <w:b/>
                <w:bCs/>
                <w:sz w:val="20"/>
                <w:szCs w:val="20"/>
              </w:rPr>
            </w:pPr>
          </w:p>
          <w:p w14:paraId="2DA82F32" w14:textId="632A7B75" w:rsidR="00800B00" w:rsidRPr="0059267C" w:rsidRDefault="00800B00">
            <w:pPr>
              <w:jc w:val="center"/>
              <w:rPr>
                <w:rFonts w:ascii="Arial" w:hAnsi="Arial" w:cs="Arial"/>
                <w:b/>
                <w:bCs/>
                <w:sz w:val="20"/>
                <w:szCs w:val="20"/>
              </w:rPr>
            </w:pPr>
            <w:r w:rsidRPr="0059267C">
              <w:rPr>
                <w:rFonts w:ascii="Arial" w:hAnsi="Arial" w:cs="Arial"/>
                <w:b/>
                <w:bCs/>
                <w:sz w:val="20"/>
                <w:szCs w:val="20"/>
              </w:rPr>
              <w:t>NCEA Change Programme</w:t>
            </w:r>
          </w:p>
        </w:tc>
        <w:tc>
          <w:tcPr>
            <w:tcW w:w="2678" w:type="dxa"/>
          </w:tcPr>
          <w:p w14:paraId="28276A08" w14:textId="2326EDBB" w:rsidR="00800B00" w:rsidRPr="003A25F9" w:rsidRDefault="00D2163E">
            <w:pPr>
              <w:rPr>
                <w:rFonts w:ascii="Arial" w:hAnsi="Arial" w:cs="Arial"/>
                <w:sz w:val="20"/>
                <w:szCs w:val="20"/>
              </w:rPr>
            </w:pPr>
            <w:hyperlink r:id="rId110" w:history="1">
              <w:r w:rsidR="00800B00" w:rsidRPr="003A25F9">
                <w:rPr>
                  <w:rStyle w:val="Hyperlink"/>
                  <w:rFonts w:ascii="Arial" w:hAnsi="Arial" w:cs="Arial"/>
                  <w:sz w:val="20"/>
                  <w:szCs w:val="20"/>
                </w:rPr>
                <w:t>NCEA Change Prog</w:t>
              </w:r>
              <w:bookmarkStart w:id="25" w:name="_Hlt126763237"/>
              <w:bookmarkStart w:id="26" w:name="_Hlt126763238"/>
              <w:r w:rsidR="00800B00" w:rsidRPr="003A25F9">
                <w:rPr>
                  <w:rStyle w:val="Hyperlink"/>
                  <w:rFonts w:ascii="Arial" w:hAnsi="Arial" w:cs="Arial"/>
                  <w:sz w:val="20"/>
                  <w:szCs w:val="20"/>
                </w:rPr>
                <w:t>r</w:t>
              </w:r>
              <w:bookmarkEnd w:id="25"/>
              <w:bookmarkEnd w:id="26"/>
              <w:r w:rsidR="00800B00" w:rsidRPr="003A25F9">
                <w:rPr>
                  <w:rStyle w:val="Hyperlink"/>
                  <w:rFonts w:ascii="Arial" w:hAnsi="Arial" w:cs="Arial"/>
                  <w:sz w:val="20"/>
                  <w:szCs w:val="20"/>
                </w:rPr>
                <w:t>amme</w:t>
              </w:r>
            </w:hyperlink>
          </w:p>
        </w:tc>
        <w:tc>
          <w:tcPr>
            <w:tcW w:w="5119" w:type="dxa"/>
          </w:tcPr>
          <w:p w14:paraId="0B1B78B8" w14:textId="67C077C0" w:rsidR="00800B00" w:rsidRPr="003A25F9" w:rsidRDefault="00800B00">
            <w:pPr>
              <w:rPr>
                <w:rFonts w:ascii="Arial" w:hAnsi="Arial" w:cs="Arial"/>
                <w:sz w:val="20"/>
                <w:szCs w:val="20"/>
              </w:rPr>
            </w:pPr>
            <w:r w:rsidRPr="003A25F9">
              <w:rPr>
                <w:rFonts w:ascii="Arial" w:hAnsi="Arial" w:cs="Arial"/>
                <w:sz w:val="20"/>
                <w:szCs w:val="20"/>
              </w:rPr>
              <w:t xml:space="preserve">MOE NCEA </w:t>
            </w:r>
            <w:r w:rsidR="006B3644">
              <w:rPr>
                <w:rFonts w:ascii="Arial" w:hAnsi="Arial" w:cs="Arial"/>
                <w:sz w:val="20"/>
                <w:szCs w:val="20"/>
              </w:rPr>
              <w:t>Education</w:t>
            </w:r>
            <w:r w:rsidRPr="003A25F9">
              <w:rPr>
                <w:rFonts w:ascii="Arial" w:hAnsi="Arial" w:cs="Arial"/>
                <w:sz w:val="20"/>
                <w:szCs w:val="20"/>
              </w:rPr>
              <w:t xml:space="preserve"> site – resources, guidance, achievement standards, tools and corequisites for both Te Marautanga o Aotearoa and The New Zealand Curriculum.</w:t>
            </w:r>
          </w:p>
        </w:tc>
      </w:tr>
      <w:tr w:rsidR="00800B00" w:rsidRPr="003A25F9" w14:paraId="3417F79A" w14:textId="77777777" w:rsidTr="00257F41">
        <w:tc>
          <w:tcPr>
            <w:tcW w:w="1696" w:type="dxa"/>
            <w:vMerge/>
          </w:tcPr>
          <w:p w14:paraId="3B76A8AF" w14:textId="1DBC6D20" w:rsidR="00800B00" w:rsidRPr="0059267C" w:rsidRDefault="00800B00">
            <w:pPr>
              <w:jc w:val="center"/>
              <w:rPr>
                <w:rFonts w:ascii="Arial" w:hAnsi="Arial" w:cs="Arial"/>
                <w:b/>
                <w:bCs/>
                <w:sz w:val="20"/>
                <w:szCs w:val="20"/>
              </w:rPr>
            </w:pPr>
          </w:p>
        </w:tc>
        <w:tc>
          <w:tcPr>
            <w:tcW w:w="2678" w:type="dxa"/>
          </w:tcPr>
          <w:p w14:paraId="52320383" w14:textId="77777777" w:rsidR="00800B00" w:rsidRPr="003A25F9" w:rsidRDefault="00D2163E">
            <w:pPr>
              <w:rPr>
                <w:rFonts w:ascii="Arial" w:hAnsi="Arial" w:cs="Arial"/>
                <w:sz w:val="20"/>
                <w:szCs w:val="20"/>
              </w:rPr>
            </w:pPr>
            <w:hyperlink r:id="rId111" w:history="1">
              <w:r w:rsidR="00800B00" w:rsidRPr="003A25F9">
                <w:rPr>
                  <w:rStyle w:val="Hyperlink"/>
                  <w:rFonts w:ascii="Arial" w:hAnsi="Arial" w:cs="Arial"/>
                  <w:sz w:val="20"/>
                  <w:szCs w:val="20"/>
                </w:rPr>
                <w:t>Te Aka</w:t>
              </w:r>
            </w:hyperlink>
          </w:p>
          <w:p w14:paraId="63BD8C6F" w14:textId="34A241A7" w:rsidR="00800B00" w:rsidRPr="003A25F9" w:rsidRDefault="00800B00">
            <w:pPr>
              <w:rPr>
                <w:rFonts w:ascii="Arial" w:hAnsi="Arial" w:cs="Arial"/>
                <w:sz w:val="20"/>
                <w:szCs w:val="20"/>
              </w:rPr>
            </w:pPr>
          </w:p>
        </w:tc>
        <w:tc>
          <w:tcPr>
            <w:tcW w:w="5119" w:type="dxa"/>
          </w:tcPr>
          <w:p w14:paraId="79C161FA" w14:textId="622C21AE" w:rsidR="00800B00" w:rsidRPr="003A25F9" w:rsidRDefault="00800B00">
            <w:pPr>
              <w:rPr>
                <w:rFonts w:ascii="Arial" w:hAnsi="Arial" w:cs="Arial"/>
                <w:sz w:val="20"/>
                <w:szCs w:val="20"/>
              </w:rPr>
            </w:pPr>
            <w:r w:rsidRPr="003A25F9">
              <w:rPr>
                <w:rFonts w:ascii="Arial" w:hAnsi="Arial" w:cs="Arial"/>
                <w:sz w:val="20"/>
                <w:szCs w:val="20"/>
              </w:rPr>
              <w:t xml:space="preserve">NZQA resources for pilot achievement standards, and corequisite standards. </w:t>
            </w:r>
          </w:p>
        </w:tc>
      </w:tr>
      <w:tr w:rsidR="00800B00" w:rsidRPr="003A25F9" w14:paraId="386503AC" w14:textId="77777777" w:rsidTr="00257F41">
        <w:tc>
          <w:tcPr>
            <w:tcW w:w="1696" w:type="dxa"/>
            <w:vMerge/>
          </w:tcPr>
          <w:p w14:paraId="717DE51F" w14:textId="77777777" w:rsidR="00800B00" w:rsidRPr="0059267C" w:rsidRDefault="00800B00">
            <w:pPr>
              <w:jc w:val="center"/>
              <w:rPr>
                <w:rFonts w:ascii="Arial" w:hAnsi="Arial" w:cs="Arial"/>
                <w:b/>
                <w:bCs/>
                <w:sz w:val="20"/>
                <w:szCs w:val="20"/>
              </w:rPr>
            </w:pPr>
          </w:p>
        </w:tc>
        <w:tc>
          <w:tcPr>
            <w:tcW w:w="2678" w:type="dxa"/>
          </w:tcPr>
          <w:p w14:paraId="05CBC5AF" w14:textId="13276F68" w:rsidR="00800B00" w:rsidRPr="003A25F9" w:rsidRDefault="00D2163E">
            <w:pPr>
              <w:rPr>
                <w:rFonts w:ascii="Arial" w:hAnsi="Arial" w:cs="Arial"/>
                <w:sz w:val="20"/>
                <w:szCs w:val="20"/>
              </w:rPr>
            </w:pPr>
            <w:hyperlink r:id="rId112" w:history="1">
              <w:r w:rsidR="00800B00" w:rsidRPr="003A25F9">
                <w:rPr>
                  <w:rStyle w:val="Hyperlink"/>
                  <w:rFonts w:ascii="Arial" w:hAnsi="Arial" w:cs="Arial"/>
                  <w:sz w:val="20"/>
                  <w:szCs w:val="20"/>
                </w:rPr>
                <w:t>Mana Ōrite mō te Mātauranga Māori – Equal status for mātauranga Māori in NCEA</w:t>
              </w:r>
            </w:hyperlink>
          </w:p>
        </w:tc>
        <w:tc>
          <w:tcPr>
            <w:tcW w:w="5119" w:type="dxa"/>
          </w:tcPr>
          <w:p w14:paraId="756B81F1" w14:textId="2AB637F5" w:rsidR="00800B00" w:rsidRPr="003A25F9" w:rsidRDefault="00800B00">
            <w:pPr>
              <w:rPr>
                <w:rFonts w:ascii="Arial" w:hAnsi="Arial" w:cs="Arial"/>
                <w:sz w:val="20"/>
                <w:szCs w:val="20"/>
              </w:rPr>
            </w:pPr>
            <w:r w:rsidRPr="003A25F9">
              <w:rPr>
                <w:rFonts w:ascii="Arial" w:hAnsi="Arial" w:cs="Arial"/>
                <w:sz w:val="20"/>
                <w:szCs w:val="20"/>
              </w:rPr>
              <w:t>MOE resources to support change 2 of the NCEA Change Programme – videos, toolkits, and templates to use with staff</w:t>
            </w:r>
          </w:p>
        </w:tc>
      </w:tr>
      <w:tr w:rsidR="005F4767" w:rsidRPr="003A25F9" w14:paraId="16FEAE8C" w14:textId="77777777" w:rsidTr="00257F41">
        <w:tc>
          <w:tcPr>
            <w:tcW w:w="1696" w:type="dxa"/>
            <w:vMerge w:val="restart"/>
          </w:tcPr>
          <w:p w14:paraId="04D28CC9" w14:textId="77777777" w:rsidR="00CA5278" w:rsidRPr="0059267C" w:rsidRDefault="00CA5278" w:rsidP="001A5ABF">
            <w:pPr>
              <w:jc w:val="center"/>
              <w:rPr>
                <w:rFonts w:ascii="Arial" w:hAnsi="Arial" w:cs="Arial"/>
                <w:b/>
                <w:bCs/>
                <w:sz w:val="20"/>
                <w:szCs w:val="20"/>
              </w:rPr>
            </w:pPr>
          </w:p>
          <w:p w14:paraId="58C5DCD0" w14:textId="17A089C8" w:rsidR="005F4767" w:rsidRPr="0059267C" w:rsidRDefault="005F4767" w:rsidP="001A5ABF">
            <w:pPr>
              <w:jc w:val="center"/>
              <w:rPr>
                <w:rFonts w:ascii="Arial" w:hAnsi="Arial" w:cs="Arial"/>
                <w:b/>
                <w:bCs/>
                <w:sz w:val="20"/>
                <w:szCs w:val="20"/>
              </w:rPr>
            </w:pPr>
            <w:r w:rsidRPr="0059267C">
              <w:rPr>
                <w:rFonts w:ascii="Arial" w:hAnsi="Arial" w:cs="Arial"/>
                <w:b/>
                <w:bCs/>
                <w:sz w:val="20"/>
                <w:szCs w:val="20"/>
              </w:rPr>
              <w:t>Being a Principal’s Nominee</w:t>
            </w:r>
          </w:p>
        </w:tc>
        <w:tc>
          <w:tcPr>
            <w:tcW w:w="2678" w:type="dxa"/>
          </w:tcPr>
          <w:p w14:paraId="39B4F23A" w14:textId="42218A97" w:rsidR="005F4767" w:rsidRPr="003A25F9" w:rsidRDefault="00D2163E" w:rsidP="001A5ABF">
            <w:pPr>
              <w:rPr>
                <w:rFonts w:ascii="Arial" w:hAnsi="Arial" w:cs="Arial"/>
                <w:sz w:val="20"/>
                <w:szCs w:val="20"/>
              </w:rPr>
            </w:pPr>
            <w:hyperlink r:id="rId113" w:history="1">
              <w:r w:rsidR="005F4767" w:rsidRPr="003A25F9">
                <w:rPr>
                  <w:rStyle w:val="Hyperlink"/>
                  <w:rFonts w:ascii="Arial" w:hAnsi="Arial" w:cs="Arial"/>
                  <w:sz w:val="20"/>
                  <w:szCs w:val="20"/>
                </w:rPr>
                <w:t>Resources for Principal’s Nominee</w:t>
              </w:r>
            </w:hyperlink>
          </w:p>
        </w:tc>
        <w:tc>
          <w:tcPr>
            <w:tcW w:w="5119" w:type="dxa"/>
          </w:tcPr>
          <w:p w14:paraId="1BCEA0E5" w14:textId="77777777" w:rsidR="005F4767" w:rsidRPr="003A25F9" w:rsidRDefault="005F4767" w:rsidP="001A5ABF">
            <w:pPr>
              <w:rPr>
                <w:rFonts w:ascii="Arial" w:hAnsi="Arial" w:cs="Arial"/>
                <w:sz w:val="20"/>
                <w:szCs w:val="20"/>
              </w:rPr>
            </w:pPr>
            <w:r w:rsidRPr="003A25F9">
              <w:rPr>
                <w:rFonts w:ascii="Arial" w:hAnsi="Arial" w:cs="Arial"/>
                <w:sz w:val="20"/>
                <w:szCs w:val="20"/>
              </w:rPr>
              <w:t>LNA Seminar Handbooks and PowerPoints</w:t>
            </w:r>
          </w:p>
          <w:p w14:paraId="60FF2318" w14:textId="77777777" w:rsidR="005F4767" w:rsidRPr="003A25F9" w:rsidRDefault="005F4767" w:rsidP="001A5ABF">
            <w:pPr>
              <w:rPr>
                <w:rFonts w:ascii="Arial" w:hAnsi="Arial" w:cs="Arial"/>
                <w:sz w:val="20"/>
                <w:szCs w:val="20"/>
              </w:rPr>
            </w:pPr>
            <w:r w:rsidRPr="003A25F9">
              <w:rPr>
                <w:rFonts w:ascii="Arial" w:hAnsi="Arial" w:cs="Arial"/>
                <w:sz w:val="20"/>
                <w:szCs w:val="20"/>
              </w:rPr>
              <w:t>Principal’s Nominee Handbook</w:t>
            </w:r>
          </w:p>
          <w:p w14:paraId="6DBD6CAA" w14:textId="36F22882" w:rsidR="005F4767" w:rsidRPr="003A25F9" w:rsidRDefault="005F4767" w:rsidP="001A5ABF">
            <w:pPr>
              <w:rPr>
                <w:rFonts w:ascii="Arial" w:hAnsi="Arial" w:cs="Arial"/>
                <w:sz w:val="20"/>
                <w:szCs w:val="20"/>
              </w:rPr>
            </w:pPr>
            <w:r w:rsidRPr="003A25F9">
              <w:rPr>
                <w:rFonts w:ascii="Arial" w:hAnsi="Arial" w:cs="Arial"/>
                <w:sz w:val="20"/>
                <w:szCs w:val="20"/>
              </w:rPr>
              <w:t>Action items by calendar month</w:t>
            </w:r>
          </w:p>
        </w:tc>
      </w:tr>
      <w:tr w:rsidR="005F4767" w:rsidRPr="003A25F9" w14:paraId="156DA5A2" w14:textId="77777777" w:rsidTr="00257F41">
        <w:tc>
          <w:tcPr>
            <w:tcW w:w="1696" w:type="dxa"/>
            <w:vMerge/>
          </w:tcPr>
          <w:p w14:paraId="088BB326" w14:textId="77777777" w:rsidR="005F4767" w:rsidRPr="0059267C" w:rsidRDefault="005F4767" w:rsidP="001A5ABF">
            <w:pPr>
              <w:jc w:val="center"/>
              <w:rPr>
                <w:rFonts w:ascii="Arial" w:hAnsi="Arial" w:cs="Arial"/>
                <w:b/>
                <w:bCs/>
                <w:sz w:val="20"/>
                <w:szCs w:val="20"/>
              </w:rPr>
            </w:pPr>
          </w:p>
        </w:tc>
        <w:tc>
          <w:tcPr>
            <w:tcW w:w="2678" w:type="dxa"/>
          </w:tcPr>
          <w:p w14:paraId="726480BC" w14:textId="0308E670" w:rsidR="005F4767" w:rsidRPr="003A25F9" w:rsidRDefault="00D2163E" w:rsidP="001A5ABF">
            <w:pPr>
              <w:rPr>
                <w:rFonts w:ascii="Arial" w:hAnsi="Arial" w:cs="Arial"/>
                <w:sz w:val="20"/>
                <w:szCs w:val="20"/>
              </w:rPr>
            </w:pPr>
            <w:hyperlink r:id="rId114" w:history="1">
              <w:r w:rsidR="005F4767" w:rsidRPr="003A25F9">
                <w:rPr>
                  <w:rStyle w:val="Hyperlink"/>
                  <w:rFonts w:ascii="Arial" w:hAnsi="Arial" w:cs="Arial"/>
                  <w:sz w:val="20"/>
                  <w:szCs w:val="20"/>
                </w:rPr>
                <w:t>Key dates calendar</w:t>
              </w:r>
            </w:hyperlink>
          </w:p>
        </w:tc>
        <w:tc>
          <w:tcPr>
            <w:tcW w:w="5119" w:type="dxa"/>
          </w:tcPr>
          <w:p w14:paraId="14AB9486" w14:textId="0C13074F" w:rsidR="005F4767" w:rsidRPr="003A25F9" w:rsidRDefault="005F4767" w:rsidP="001A5ABF">
            <w:pPr>
              <w:rPr>
                <w:rFonts w:ascii="Arial" w:hAnsi="Arial" w:cs="Arial"/>
                <w:sz w:val="20"/>
                <w:szCs w:val="20"/>
              </w:rPr>
            </w:pPr>
            <w:r w:rsidRPr="003A25F9">
              <w:rPr>
                <w:rFonts w:ascii="Arial" w:hAnsi="Arial" w:cs="Arial"/>
                <w:sz w:val="20"/>
                <w:szCs w:val="20"/>
              </w:rPr>
              <w:t xml:space="preserve">Key dates relating to secondary qualifications, including data deadlines, </w:t>
            </w:r>
            <w:r w:rsidR="00154DD5" w:rsidRPr="003A25F9">
              <w:rPr>
                <w:rFonts w:ascii="Arial" w:hAnsi="Arial" w:cs="Arial"/>
                <w:sz w:val="20"/>
                <w:szCs w:val="20"/>
              </w:rPr>
              <w:t>submissions,</w:t>
            </w:r>
            <w:r w:rsidRPr="003A25F9">
              <w:rPr>
                <w:rFonts w:ascii="Arial" w:hAnsi="Arial" w:cs="Arial"/>
                <w:sz w:val="20"/>
                <w:szCs w:val="20"/>
              </w:rPr>
              <w:t xml:space="preserve"> and exams</w:t>
            </w:r>
          </w:p>
        </w:tc>
      </w:tr>
      <w:tr w:rsidR="005F4767" w:rsidRPr="003A25F9" w14:paraId="2E480A0A" w14:textId="77777777" w:rsidTr="00257F41">
        <w:tc>
          <w:tcPr>
            <w:tcW w:w="1696" w:type="dxa"/>
            <w:vMerge/>
          </w:tcPr>
          <w:p w14:paraId="562372BC" w14:textId="77777777" w:rsidR="005F4767" w:rsidRPr="0059267C" w:rsidRDefault="005F4767" w:rsidP="005F4767">
            <w:pPr>
              <w:jc w:val="center"/>
              <w:rPr>
                <w:rFonts w:ascii="Arial" w:hAnsi="Arial" w:cs="Arial"/>
                <w:b/>
                <w:bCs/>
                <w:sz w:val="20"/>
                <w:szCs w:val="20"/>
              </w:rPr>
            </w:pPr>
          </w:p>
        </w:tc>
        <w:tc>
          <w:tcPr>
            <w:tcW w:w="2678" w:type="dxa"/>
          </w:tcPr>
          <w:p w14:paraId="28F58857" w14:textId="54F45B70" w:rsidR="005F4767" w:rsidRPr="003A25F9" w:rsidRDefault="00D2163E" w:rsidP="005F4767">
            <w:pPr>
              <w:rPr>
                <w:rFonts w:ascii="Arial" w:hAnsi="Arial" w:cs="Arial"/>
                <w:sz w:val="20"/>
                <w:szCs w:val="20"/>
              </w:rPr>
            </w:pPr>
            <w:hyperlink r:id="rId115" w:history="1">
              <w:r w:rsidR="005F4767" w:rsidRPr="003A25F9">
                <w:rPr>
                  <w:rStyle w:val="Hyperlink"/>
                  <w:rFonts w:ascii="Arial" w:hAnsi="Arial" w:cs="Arial"/>
                  <w:sz w:val="20"/>
                  <w:szCs w:val="20"/>
                </w:rPr>
                <w:t>EmaiLink</w:t>
              </w:r>
            </w:hyperlink>
          </w:p>
        </w:tc>
        <w:tc>
          <w:tcPr>
            <w:tcW w:w="5119" w:type="dxa"/>
          </w:tcPr>
          <w:p w14:paraId="6E7C369D" w14:textId="3D64C323" w:rsidR="005F4767" w:rsidRPr="003A25F9" w:rsidRDefault="005F4767" w:rsidP="005F4767">
            <w:pPr>
              <w:rPr>
                <w:rFonts w:ascii="Arial" w:hAnsi="Arial" w:cs="Arial"/>
                <w:sz w:val="20"/>
                <w:szCs w:val="20"/>
              </w:rPr>
            </w:pPr>
            <w:r w:rsidRPr="003A25F9">
              <w:rPr>
                <w:rFonts w:ascii="Arial" w:hAnsi="Arial" w:cs="Arial"/>
                <w:sz w:val="20"/>
                <w:szCs w:val="20"/>
              </w:rPr>
              <w:t>Regular update from SRMs to PNs</w:t>
            </w:r>
          </w:p>
        </w:tc>
      </w:tr>
      <w:tr w:rsidR="005F4767" w:rsidRPr="003A25F9" w14:paraId="36A04373" w14:textId="77777777" w:rsidTr="00257F41">
        <w:tc>
          <w:tcPr>
            <w:tcW w:w="1696" w:type="dxa"/>
            <w:vMerge/>
          </w:tcPr>
          <w:p w14:paraId="56B58694" w14:textId="77777777" w:rsidR="005F4767" w:rsidRPr="0059267C" w:rsidRDefault="005F4767" w:rsidP="005F4767">
            <w:pPr>
              <w:jc w:val="center"/>
              <w:rPr>
                <w:rFonts w:ascii="Arial" w:hAnsi="Arial" w:cs="Arial"/>
                <w:b/>
                <w:bCs/>
                <w:sz w:val="20"/>
                <w:szCs w:val="20"/>
              </w:rPr>
            </w:pPr>
          </w:p>
        </w:tc>
        <w:tc>
          <w:tcPr>
            <w:tcW w:w="2678" w:type="dxa"/>
          </w:tcPr>
          <w:p w14:paraId="0CF8B502" w14:textId="34DD6E06" w:rsidR="005F4767" w:rsidRPr="003A25F9" w:rsidRDefault="00D2163E" w:rsidP="005F4767">
            <w:pPr>
              <w:rPr>
                <w:rFonts w:ascii="Arial" w:hAnsi="Arial" w:cs="Arial"/>
                <w:sz w:val="20"/>
                <w:szCs w:val="20"/>
              </w:rPr>
            </w:pPr>
            <w:hyperlink r:id="rId116" w:history="1">
              <w:r w:rsidR="005F4767" w:rsidRPr="003A25F9">
                <w:rPr>
                  <w:rStyle w:val="Hyperlink"/>
                  <w:rFonts w:ascii="Arial" w:hAnsi="Arial" w:cs="Arial"/>
                  <w:sz w:val="20"/>
                  <w:szCs w:val="20"/>
                </w:rPr>
                <w:t>Mythbusters</w:t>
              </w:r>
            </w:hyperlink>
          </w:p>
        </w:tc>
        <w:tc>
          <w:tcPr>
            <w:tcW w:w="5119" w:type="dxa"/>
          </w:tcPr>
          <w:p w14:paraId="3C44CE04" w14:textId="2DD2A323" w:rsidR="005F4767" w:rsidRPr="003A25F9" w:rsidRDefault="005F4767" w:rsidP="005F4767">
            <w:pPr>
              <w:rPr>
                <w:rFonts w:ascii="Arial" w:hAnsi="Arial" w:cs="Arial"/>
                <w:sz w:val="20"/>
                <w:szCs w:val="20"/>
              </w:rPr>
            </w:pPr>
            <w:r w:rsidRPr="003A25F9">
              <w:rPr>
                <w:rFonts w:ascii="Arial" w:hAnsi="Arial" w:cs="Arial"/>
                <w:sz w:val="20"/>
                <w:szCs w:val="20"/>
              </w:rPr>
              <w:t>Clarifying assessment practice issues</w:t>
            </w:r>
          </w:p>
        </w:tc>
      </w:tr>
      <w:tr w:rsidR="00B1530C" w:rsidRPr="003A25F9" w14:paraId="523EFE82" w14:textId="77777777" w:rsidTr="00257F41">
        <w:tc>
          <w:tcPr>
            <w:tcW w:w="1696" w:type="dxa"/>
          </w:tcPr>
          <w:p w14:paraId="693945EF" w14:textId="77777777" w:rsidR="00CA5278" w:rsidRPr="0059267C" w:rsidRDefault="00CA5278" w:rsidP="00724A8A">
            <w:pPr>
              <w:jc w:val="center"/>
              <w:rPr>
                <w:rFonts w:ascii="Arial" w:hAnsi="Arial" w:cs="Arial"/>
                <w:b/>
                <w:bCs/>
                <w:sz w:val="20"/>
                <w:szCs w:val="20"/>
              </w:rPr>
            </w:pPr>
          </w:p>
          <w:p w14:paraId="1682AEDB" w14:textId="3672B291" w:rsidR="00B1530C" w:rsidRPr="0059267C" w:rsidRDefault="00A027B5" w:rsidP="00724A8A">
            <w:pPr>
              <w:jc w:val="center"/>
              <w:rPr>
                <w:rFonts w:ascii="Arial" w:hAnsi="Arial" w:cs="Arial"/>
                <w:b/>
                <w:bCs/>
                <w:sz w:val="20"/>
                <w:szCs w:val="20"/>
              </w:rPr>
            </w:pPr>
            <w:r w:rsidRPr="0059267C">
              <w:rPr>
                <w:rFonts w:ascii="Arial" w:hAnsi="Arial" w:cs="Arial"/>
                <w:b/>
                <w:bCs/>
                <w:sz w:val="20"/>
                <w:szCs w:val="20"/>
              </w:rPr>
              <w:t>NZQA’s Learning Management System</w:t>
            </w:r>
          </w:p>
        </w:tc>
        <w:tc>
          <w:tcPr>
            <w:tcW w:w="2678" w:type="dxa"/>
          </w:tcPr>
          <w:p w14:paraId="2E7ACE38" w14:textId="77777777" w:rsidR="00B1530C" w:rsidRPr="003A25F9" w:rsidRDefault="00D2163E">
            <w:pPr>
              <w:rPr>
                <w:rFonts w:ascii="Arial" w:hAnsi="Arial" w:cs="Arial"/>
                <w:sz w:val="20"/>
                <w:szCs w:val="20"/>
              </w:rPr>
            </w:pPr>
            <w:hyperlink r:id="rId117" w:history="1">
              <w:r w:rsidR="00B1530C" w:rsidRPr="003A25F9">
                <w:rPr>
                  <w:rStyle w:val="Hyperlink"/>
                  <w:rFonts w:ascii="Arial" w:hAnsi="Arial" w:cs="Arial"/>
                  <w:sz w:val="20"/>
                  <w:szCs w:val="20"/>
                </w:rPr>
                <w:t>Pūtake</w:t>
              </w:r>
            </w:hyperlink>
          </w:p>
          <w:p w14:paraId="3845F8D6" w14:textId="65680936" w:rsidR="00B1530C" w:rsidRPr="003A25F9" w:rsidRDefault="00B1530C">
            <w:pPr>
              <w:rPr>
                <w:rFonts w:ascii="Arial" w:hAnsi="Arial" w:cs="Arial"/>
                <w:sz w:val="20"/>
                <w:szCs w:val="20"/>
              </w:rPr>
            </w:pPr>
          </w:p>
        </w:tc>
        <w:tc>
          <w:tcPr>
            <w:tcW w:w="5119" w:type="dxa"/>
          </w:tcPr>
          <w:p w14:paraId="6F67EFF3" w14:textId="4A16FFC6" w:rsidR="00B1530C" w:rsidRPr="003A25F9" w:rsidRDefault="00020257">
            <w:pPr>
              <w:rPr>
                <w:rFonts w:ascii="Arial" w:hAnsi="Arial" w:cs="Arial"/>
                <w:sz w:val="20"/>
                <w:szCs w:val="20"/>
              </w:rPr>
            </w:pPr>
            <w:r w:rsidRPr="003A25F9">
              <w:rPr>
                <w:rFonts w:ascii="Arial" w:hAnsi="Arial" w:cs="Arial"/>
                <w:sz w:val="20"/>
                <w:szCs w:val="20"/>
              </w:rPr>
              <w:t>Each teacher should have</w:t>
            </w:r>
            <w:r w:rsidR="001D080A" w:rsidRPr="003A25F9">
              <w:rPr>
                <w:rFonts w:ascii="Arial" w:hAnsi="Arial" w:cs="Arial"/>
                <w:sz w:val="20"/>
                <w:szCs w:val="20"/>
              </w:rPr>
              <w:t xml:space="preserve"> ESL (Education Sector Login) access.</w:t>
            </w:r>
            <w:r w:rsidR="00D15142" w:rsidRPr="003A25F9">
              <w:rPr>
                <w:rFonts w:ascii="Arial" w:hAnsi="Arial" w:cs="Arial"/>
                <w:sz w:val="20"/>
                <w:szCs w:val="20"/>
              </w:rPr>
              <w:t xml:space="preserve"> </w:t>
            </w:r>
            <w:r w:rsidRPr="003A25F9">
              <w:rPr>
                <w:rFonts w:ascii="Arial" w:hAnsi="Arial" w:cs="Arial"/>
                <w:sz w:val="20"/>
                <w:szCs w:val="20"/>
              </w:rPr>
              <w:t>R</w:t>
            </w:r>
            <w:r w:rsidR="00D15142" w:rsidRPr="003A25F9">
              <w:rPr>
                <w:rFonts w:ascii="Arial" w:hAnsi="Arial" w:cs="Arial"/>
                <w:sz w:val="20"/>
                <w:szCs w:val="20"/>
              </w:rPr>
              <w:t xml:space="preserve">esources for improving internal assessment practice, and </w:t>
            </w:r>
            <w:r w:rsidR="002906FD" w:rsidRPr="003A25F9">
              <w:rPr>
                <w:rFonts w:ascii="Arial" w:hAnsi="Arial" w:cs="Arial"/>
                <w:sz w:val="20"/>
                <w:szCs w:val="20"/>
              </w:rPr>
              <w:t xml:space="preserve">other </w:t>
            </w:r>
            <w:r w:rsidRPr="003A25F9">
              <w:rPr>
                <w:rFonts w:ascii="Arial" w:hAnsi="Arial" w:cs="Arial"/>
                <w:sz w:val="20"/>
                <w:szCs w:val="20"/>
              </w:rPr>
              <w:t>e-learning courses including Assessment Master</w:t>
            </w:r>
            <w:r w:rsidR="002906FD" w:rsidRPr="003A25F9">
              <w:rPr>
                <w:rFonts w:ascii="Arial" w:hAnsi="Arial" w:cs="Arial"/>
                <w:sz w:val="20"/>
                <w:szCs w:val="20"/>
              </w:rPr>
              <w:t xml:space="preserve">. </w:t>
            </w:r>
            <w:r w:rsidR="00CA2D9B" w:rsidRPr="003A25F9">
              <w:rPr>
                <w:rFonts w:ascii="Arial" w:hAnsi="Arial" w:cs="Arial"/>
                <w:sz w:val="20"/>
                <w:szCs w:val="20"/>
              </w:rPr>
              <w:t>Check in often.</w:t>
            </w:r>
          </w:p>
        </w:tc>
      </w:tr>
      <w:tr w:rsidR="00A85BC6" w:rsidRPr="003A25F9" w14:paraId="7D485CC9" w14:textId="77777777" w:rsidTr="00257F41">
        <w:tc>
          <w:tcPr>
            <w:tcW w:w="1696" w:type="dxa"/>
            <w:vMerge w:val="restart"/>
          </w:tcPr>
          <w:p w14:paraId="16CCF0DD" w14:textId="77777777" w:rsidR="00CA5278" w:rsidRPr="0059267C" w:rsidRDefault="00CA5278">
            <w:pPr>
              <w:jc w:val="center"/>
              <w:rPr>
                <w:rFonts w:ascii="Arial" w:hAnsi="Arial" w:cs="Arial"/>
                <w:b/>
                <w:bCs/>
                <w:sz w:val="20"/>
                <w:szCs w:val="20"/>
              </w:rPr>
            </w:pPr>
          </w:p>
          <w:p w14:paraId="3900FFB5" w14:textId="553CC135" w:rsidR="00F42129" w:rsidRPr="0059267C" w:rsidRDefault="00A85BC6">
            <w:pPr>
              <w:jc w:val="center"/>
              <w:rPr>
                <w:rFonts w:ascii="Arial" w:hAnsi="Arial" w:cs="Arial"/>
                <w:b/>
                <w:bCs/>
                <w:sz w:val="20"/>
                <w:szCs w:val="20"/>
              </w:rPr>
            </w:pPr>
            <w:r w:rsidRPr="0059267C">
              <w:rPr>
                <w:rFonts w:ascii="Arial" w:hAnsi="Arial" w:cs="Arial"/>
                <w:b/>
                <w:bCs/>
                <w:sz w:val="20"/>
                <w:szCs w:val="20"/>
              </w:rPr>
              <w:t>Application</w:t>
            </w:r>
          </w:p>
          <w:p w14:paraId="355030CD" w14:textId="00041E09" w:rsidR="00A85BC6" w:rsidRPr="0059267C" w:rsidRDefault="007E608A">
            <w:pPr>
              <w:jc w:val="center"/>
              <w:rPr>
                <w:rFonts w:ascii="Arial" w:hAnsi="Arial" w:cs="Arial"/>
                <w:b/>
                <w:bCs/>
                <w:sz w:val="20"/>
                <w:szCs w:val="20"/>
              </w:rPr>
            </w:pPr>
            <w:r w:rsidRPr="0059267C">
              <w:rPr>
                <w:rFonts w:ascii="Arial" w:hAnsi="Arial" w:cs="Arial"/>
                <w:b/>
                <w:bCs/>
                <w:sz w:val="20"/>
                <w:szCs w:val="20"/>
              </w:rPr>
              <w:t>information</w:t>
            </w:r>
          </w:p>
        </w:tc>
        <w:tc>
          <w:tcPr>
            <w:tcW w:w="2678" w:type="dxa"/>
          </w:tcPr>
          <w:p w14:paraId="606CEC22" w14:textId="77777777" w:rsidR="00A85BC6" w:rsidRPr="003A25F9" w:rsidRDefault="00D2163E">
            <w:pPr>
              <w:rPr>
                <w:rFonts w:ascii="Arial" w:hAnsi="Arial" w:cs="Arial"/>
                <w:sz w:val="20"/>
                <w:szCs w:val="20"/>
              </w:rPr>
            </w:pPr>
            <w:hyperlink r:id="rId118" w:history="1">
              <w:r w:rsidR="00A85BC6" w:rsidRPr="003A25F9">
                <w:rPr>
                  <w:rStyle w:val="Hyperlink"/>
                  <w:rFonts w:ascii="Arial" w:hAnsi="Arial" w:cs="Arial"/>
                  <w:sz w:val="20"/>
                  <w:szCs w:val="20"/>
                </w:rPr>
                <w:t>Derived Grades</w:t>
              </w:r>
            </w:hyperlink>
          </w:p>
        </w:tc>
        <w:tc>
          <w:tcPr>
            <w:tcW w:w="5119" w:type="dxa"/>
          </w:tcPr>
          <w:p w14:paraId="4E65FE0D" w14:textId="11313684" w:rsidR="00A85BC6" w:rsidRPr="003A25F9" w:rsidRDefault="007E608A" w:rsidP="007E608A">
            <w:pPr>
              <w:rPr>
                <w:rFonts w:ascii="Arial" w:hAnsi="Arial" w:cs="Arial"/>
                <w:sz w:val="20"/>
                <w:szCs w:val="20"/>
              </w:rPr>
            </w:pPr>
            <w:r w:rsidRPr="003A25F9">
              <w:rPr>
                <w:rFonts w:ascii="Arial" w:hAnsi="Arial" w:cs="Arial"/>
                <w:sz w:val="20"/>
                <w:szCs w:val="20"/>
              </w:rPr>
              <w:t xml:space="preserve">For help: </w:t>
            </w:r>
            <w:hyperlink r:id="rId119" w:history="1">
              <w:r w:rsidR="00A85BC6" w:rsidRPr="003A25F9">
                <w:rPr>
                  <w:rStyle w:val="Hyperlink"/>
                  <w:rFonts w:ascii="Arial" w:hAnsi="Arial" w:cs="Arial"/>
                  <w:sz w:val="20"/>
                  <w:szCs w:val="20"/>
                </w:rPr>
                <w:t>derivedgrades@nzqa.govt.nz</w:t>
              </w:r>
            </w:hyperlink>
            <w:r w:rsidR="00A85BC6" w:rsidRPr="003A25F9">
              <w:rPr>
                <w:rFonts w:ascii="Arial" w:hAnsi="Arial" w:cs="Arial"/>
                <w:sz w:val="20"/>
                <w:szCs w:val="20"/>
              </w:rPr>
              <w:t xml:space="preserve"> </w:t>
            </w:r>
          </w:p>
        </w:tc>
      </w:tr>
      <w:tr w:rsidR="00A85BC6" w:rsidRPr="003A25F9" w14:paraId="2BEDF292" w14:textId="77777777" w:rsidTr="00257F41">
        <w:tc>
          <w:tcPr>
            <w:tcW w:w="1696" w:type="dxa"/>
            <w:vMerge/>
          </w:tcPr>
          <w:p w14:paraId="5C1C7CC2" w14:textId="77777777" w:rsidR="00A85BC6" w:rsidRPr="0059267C" w:rsidRDefault="00A85BC6">
            <w:pPr>
              <w:rPr>
                <w:rFonts w:ascii="Arial" w:hAnsi="Arial" w:cs="Arial"/>
                <w:b/>
                <w:bCs/>
                <w:sz w:val="20"/>
                <w:szCs w:val="20"/>
              </w:rPr>
            </w:pPr>
          </w:p>
        </w:tc>
        <w:tc>
          <w:tcPr>
            <w:tcW w:w="2678" w:type="dxa"/>
          </w:tcPr>
          <w:p w14:paraId="4BEB147D" w14:textId="4CD83BD4" w:rsidR="00A85BC6" w:rsidRPr="003A25F9" w:rsidRDefault="00D2163E">
            <w:pPr>
              <w:rPr>
                <w:rFonts w:ascii="Arial" w:hAnsi="Arial" w:cs="Arial"/>
                <w:sz w:val="20"/>
                <w:szCs w:val="20"/>
              </w:rPr>
            </w:pPr>
            <w:hyperlink r:id="rId120" w:history="1">
              <w:r w:rsidR="00A85BC6" w:rsidRPr="003A25F9">
                <w:rPr>
                  <w:rStyle w:val="Hyperlink"/>
                  <w:rFonts w:ascii="Arial" w:hAnsi="Arial" w:cs="Arial"/>
                  <w:sz w:val="20"/>
                  <w:szCs w:val="20"/>
                </w:rPr>
                <w:t>Special Assessment Conditions</w:t>
              </w:r>
            </w:hyperlink>
          </w:p>
        </w:tc>
        <w:tc>
          <w:tcPr>
            <w:tcW w:w="5119" w:type="dxa"/>
          </w:tcPr>
          <w:p w14:paraId="3B7FD85D" w14:textId="13B41B3D" w:rsidR="00A85BC6" w:rsidRPr="003A25F9" w:rsidRDefault="007E608A" w:rsidP="007E608A">
            <w:pPr>
              <w:rPr>
                <w:rFonts w:ascii="Arial" w:hAnsi="Arial" w:cs="Arial"/>
                <w:sz w:val="20"/>
                <w:szCs w:val="20"/>
              </w:rPr>
            </w:pPr>
            <w:r w:rsidRPr="003A25F9">
              <w:rPr>
                <w:rFonts w:ascii="Arial" w:hAnsi="Arial" w:cs="Arial"/>
                <w:sz w:val="20"/>
                <w:szCs w:val="20"/>
              </w:rPr>
              <w:t xml:space="preserve">For help: </w:t>
            </w:r>
            <w:hyperlink r:id="rId121" w:history="1">
              <w:r w:rsidR="00A85BC6" w:rsidRPr="003A25F9">
                <w:rPr>
                  <w:rStyle w:val="Hyperlink"/>
                  <w:rFonts w:ascii="Arial" w:hAnsi="Arial" w:cs="Arial"/>
                  <w:sz w:val="20"/>
                  <w:szCs w:val="20"/>
                </w:rPr>
                <w:t>sac@nzqa.govt.nz</w:t>
              </w:r>
            </w:hyperlink>
            <w:r w:rsidR="00A85BC6" w:rsidRPr="003A25F9">
              <w:rPr>
                <w:rFonts w:ascii="Arial" w:hAnsi="Arial" w:cs="Arial"/>
                <w:sz w:val="20"/>
                <w:szCs w:val="20"/>
              </w:rPr>
              <w:t xml:space="preserve"> </w:t>
            </w:r>
          </w:p>
        </w:tc>
      </w:tr>
      <w:tr w:rsidR="00A85BC6" w:rsidRPr="003A25F9" w14:paraId="5F58FF0E" w14:textId="77777777" w:rsidTr="00257F41">
        <w:tc>
          <w:tcPr>
            <w:tcW w:w="1696" w:type="dxa"/>
            <w:vMerge/>
          </w:tcPr>
          <w:p w14:paraId="627F98D0" w14:textId="77777777" w:rsidR="00A85BC6" w:rsidRPr="0059267C" w:rsidRDefault="00A85BC6">
            <w:pPr>
              <w:rPr>
                <w:rFonts w:ascii="Arial" w:hAnsi="Arial" w:cs="Arial"/>
                <w:b/>
                <w:bCs/>
                <w:sz w:val="20"/>
                <w:szCs w:val="20"/>
              </w:rPr>
            </w:pPr>
          </w:p>
        </w:tc>
        <w:tc>
          <w:tcPr>
            <w:tcW w:w="2678" w:type="dxa"/>
          </w:tcPr>
          <w:p w14:paraId="5416523B" w14:textId="49B0D05E" w:rsidR="00A85BC6" w:rsidRPr="003A25F9" w:rsidRDefault="00D2163E">
            <w:pPr>
              <w:rPr>
                <w:rFonts w:ascii="Arial" w:hAnsi="Arial" w:cs="Arial"/>
                <w:sz w:val="20"/>
                <w:szCs w:val="20"/>
              </w:rPr>
            </w:pPr>
            <w:hyperlink r:id="rId122" w:history="1">
              <w:r w:rsidR="00A85BC6" w:rsidRPr="003A25F9">
                <w:rPr>
                  <w:rStyle w:val="Hyperlink"/>
                  <w:rFonts w:ascii="Arial" w:hAnsi="Arial" w:cs="Arial"/>
                  <w:sz w:val="20"/>
                  <w:szCs w:val="20"/>
                </w:rPr>
                <w:t>Education Sector Login</w:t>
              </w:r>
            </w:hyperlink>
          </w:p>
        </w:tc>
        <w:tc>
          <w:tcPr>
            <w:tcW w:w="5119" w:type="dxa"/>
          </w:tcPr>
          <w:p w14:paraId="775D8622" w14:textId="358964EC" w:rsidR="00A85BC6" w:rsidRPr="003A25F9" w:rsidRDefault="00D2163E">
            <w:pPr>
              <w:rPr>
                <w:rFonts w:ascii="Arial" w:hAnsi="Arial" w:cs="Arial"/>
                <w:sz w:val="20"/>
                <w:szCs w:val="20"/>
              </w:rPr>
            </w:pPr>
            <w:hyperlink r:id="rId123" w:history="1">
              <w:r w:rsidR="00AC2BA8" w:rsidRPr="003A25F9">
                <w:rPr>
                  <w:rStyle w:val="Hyperlink"/>
                  <w:rFonts w:ascii="Arial" w:hAnsi="Arial" w:cs="Arial"/>
                  <w:sz w:val="20"/>
                  <w:szCs w:val="20"/>
                </w:rPr>
                <w:t xml:space="preserve">Roles </w:t>
              </w:r>
              <w:r w:rsidR="00F42588" w:rsidRPr="003A25F9">
                <w:rPr>
                  <w:rStyle w:val="Hyperlink"/>
                  <w:rFonts w:ascii="Arial" w:hAnsi="Arial" w:cs="Arial"/>
                  <w:sz w:val="20"/>
                  <w:szCs w:val="20"/>
                </w:rPr>
                <w:t>to assign</w:t>
              </w:r>
            </w:hyperlink>
            <w:r w:rsidR="00F42588" w:rsidRPr="003A25F9">
              <w:rPr>
                <w:rFonts w:ascii="Arial" w:hAnsi="Arial" w:cs="Arial"/>
                <w:sz w:val="20"/>
                <w:szCs w:val="20"/>
              </w:rPr>
              <w:t xml:space="preserve"> in your school / kura</w:t>
            </w:r>
          </w:p>
        </w:tc>
      </w:tr>
      <w:tr w:rsidR="00A85BC6" w:rsidRPr="003A25F9" w14:paraId="113662AB" w14:textId="77777777" w:rsidTr="00257F41">
        <w:tc>
          <w:tcPr>
            <w:tcW w:w="1696" w:type="dxa"/>
            <w:vMerge/>
          </w:tcPr>
          <w:p w14:paraId="743DA13C" w14:textId="77777777" w:rsidR="00A85BC6" w:rsidRPr="0059267C" w:rsidRDefault="00A85BC6">
            <w:pPr>
              <w:rPr>
                <w:rFonts w:ascii="Arial" w:hAnsi="Arial" w:cs="Arial"/>
                <w:b/>
                <w:bCs/>
                <w:sz w:val="20"/>
                <w:szCs w:val="20"/>
              </w:rPr>
            </w:pPr>
          </w:p>
        </w:tc>
        <w:tc>
          <w:tcPr>
            <w:tcW w:w="2678" w:type="dxa"/>
          </w:tcPr>
          <w:p w14:paraId="7B5F833D" w14:textId="77777777" w:rsidR="00A85BC6" w:rsidRPr="003A25F9" w:rsidRDefault="00D2163E">
            <w:pPr>
              <w:rPr>
                <w:rFonts w:ascii="Arial" w:hAnsi="Arial" w:cs="Arial"/>
                <w:sz w:val="20"/>
                <w:szCs w:val="20"/>
              </w:rPr>
            </w:pPr>
            <w:hyperlink r:id="rId124" w:history="1">
              <w:r w:rsidR="00A85BC6" w:rsidRPr="003A25F9">
                <w:rPr>
                  <w:rStyle w:val="Hyperlink"/>
                  <w:rFonts w:ascii="Arial" w:hAnsi="Arial" w:cs="Arial"/>
                  <w:sz w:val="20"/>
                  <w:szCs w:val="20"/>
                </w:rPr>
                <w:t>Extension of Consent to Assess</w:t>
              </w:r>
            </w:hyperlink>
          </w:p>
        </w:tc>
        <w:tc>
          <w:tcPr>
            <w:tcW w:w="5119" w:type="dxa"/>
          </w:tcPr>
          <w:p w14:paraId="1A3AB286" w14:textId="02D26E37" w:rsidR="00A85BC6" w:rsidRPr="003A25F9" w:rsidRDefault="00C8104E">
            <w:pPr>
              <w:rPr>
                <w:rFonts w:ascii="Arial" w:hAnsi="Arial" w:cs="Arial"/>
                <w:sz w:val="20"/>
                <w:szCs w:val="20"/>
              </w:rPr>
            </w:pPr>
            <w:r w:rsidRPr="003A25F9">
              <w:rPr>
                <w:rFonts w:ascii="Arial" w:hAnsi="Arial" w:cs="Arial"/>
                <w:sz w:val="20"/>
                <w:szCs w:val="20"/>
              </w:rPr>
              <w:t xml:space="preserve">Getting permission to assess </w:t>
            </w:r>
            <w:r w:rsidR="00D51155" w:rsidRPr="003A25F9">
              <w:rPr>
                <w:rFonts w:ascii="Arial" w:hAnsi="Arial" w:cs="Arial"/>
                <w:sz w:val="20"/>
                <w:szCs w:val="20"/>
              </w:rPr>
              <w:t xml:space="preserve">standards </w:t>
            </w:r>
            <w:r w:rsidR="008D6589" w:rsidRPr="003A25F9">
              <w:rPr>
                <w:rFonts w:ascii="Arial" w:hAnsi="Arial" w:cs="Arial"/>
                <w:sz w:val="20"/>
                <w:szCs w:val="20"/>
              </w:rPr>
              <w:t>beyond Base Scope</w:t>
            </w:r>
          </w:p>
        </w:tc>
      </w:tr>
      <w:tr w:rsidR="00A85BC6" w:rsidRPr="003A25F9" w14:paraId="727DFDEA" w14:textId="77777777" w:rsidTr="00257F41">
        <w:tc>
          <w:tcPr>
            <w:tcW w:w="1696" w:type="dxa"/>
            <w:vMerge/>
          </w:tcPr>
          <w:p w14:paraId="6E73FE61" w14:textId="77777777" w:rsidR="00A85BC6" w:rsidRPr="0059267C" w:rsidRDefault="00A85BC6">
            <w:pPr>
              <w:rPr>
                <w:rFonts w:ascii="Arial" w:hAnsi="Arial" w:cs="Arial"/>
                <w:b/>
                <w:bCs/>
                <w:sz w:val="20"/>
                <w:szCs w:val="20"/>
              </w:rPr>
            </w:pPr>
          </w:p>
        </w:tc>
        <w:tc>
          <w:tcPr>
            <w:tcW w:w="2678" w:type="dxa"/>
          </w:tcPr>
          <w:p w14:paraId="72F2BB48" w14:textId="4AEC1D51" w:rsidR="00A85BC6" w:rsidRPr="003A25F9" w:rsidRDefault="00D2163E">
            <w:pPr>
              <w:rPr>
                <w:rFonts w:ascii="Arial" w:hAnsi="Arial" w:cs="Arial"/>
                <w:sz w:val="20"/>
                <w:szCs w:val="20"/>
              </w:rPr>
            </w:pPr>
            <w:hyperlink r:id="rId125" w:history="1">
              <w:r w:rsidR="007A05A5" w:rsidRPr="003A25F9">
                <w:rPr>
                  <w:rStyle w:val="Hyperlink"/>
                  <w:rFonts w:ascii="Arial" w:hAnsi="Arial" w:cs="Arial"/>
                  <w:sz w:val="20"/>
                  <w:szCs w:val="20"/>
                </w:rPr>
                <w:t>NCEA Reviews and Reconsiderations</w:t>
              </w:r>
            </w:hyperlink>
          </w:p>
        </w:tc>
        <w:tc>
          <w:tcPr>
            <w:tcW w:w="5119" w:type="dxa"/>
          </w:tcPr>
          <w:p w14:paraId="6507B6A9" w14:textId="1E4F918C" w:rsidR="00A85BC6" w:rsidRPr="003A25F9" w:rsidRDefault="00E31CDF">
            <w:pPr>
              <w:rPr>
                <w:rFonts w:ascii="Arial" w:hAnsi="Arial" w:cs="Arial"/>
                <w:sz w:val="20"/>
                <w:szCs w:val="20"/>
              </w:rPr>
            </w:pPr>
            <w:r w:rsidRPr="003A25F9">
              <w:rPr>
                <w:rFonts w:ascii="Arial" w:hAnsi="Arial" w:cs="Arial"/>
                <w:sz w:val="20"/>
                <w:szCs w:val="20"/>
              </w:rPr>
              <w:t>Available t</w:t>
            </w:r>
            <w:r w:rsidR="00E42DF3" w:rsidRPr="003A25F9">
              <w:rPr>
                <w:rFonts w:ascii="Arial" w:hAnsi="Arial" w:cs="Arial"/>
                <w:sz w:val="20"/>
                <w:szCs w:val="20"/>
              </w:rPr>
              <w:t>hrough each student’s learner login</w:t>
            </w:r>
          </w:p>
        </w:tc>
      </w:tr>
      <w:tr w:rsidR="00652871" w:rsidRPr="003A25F9" w14:paraId="002F163B" w14:textId="77777777" w:rsidTr="00257F41">
        <w:tc>
          <w:tcPr>
            <w:tcW w:w="1696" w:type="dxa"/>
            <w:vMerge w:val="restart"/>
          </w:tcPr>
          <w:p w14:paraId="27E2FC1B" w14:textId="34CF2F85" w:rsidR="00652871" w:rsidRPr="0059267C" w:rsidRDefault="00652871" w:rsidP="001F7576">
            <w:pPr>
              <w:jc w:val="center"/>
              <w:rPr>
                <w:rFonts w:ascii="Arial" w:hAnsi="Arial" w:cs="Arial"/>
                <w:b/>
                <w:bCs/>
                <w:sz w:val="20"/>
                <w:szCs w:val="20"/>
              </w:rPr>
            </w:pPr>
            <w:r w:rsidRPr="0059267C">
              <w:rPr>
                <w:rFonts w:ascii="Arial" w:hAnsi="Arial" w:cs="Arial"/>
                <w:b/>
                <w:bCs/>
                <w:sz w:val="20"/>
                <w:szCs w:val="20"/>
              </w:rPr>
              <w:t xml:space="preserve">Some other useful links – add your own! </w:t>
            </w:r>
          </w:p>
          <w:p w14:paraId="4864659A" w14:textId="0CC137ED" w:rsidR="00652871" w:rsidRPr="0059267C" w:rsidRDefault="00652871" w:rsidP="001F7576">
            <w:pPr>
              <w:jc w:val="center"/>
              <w:rPr>
                <w:rFonts w:ascii="Arial" w:hAnsi="Arial" w:cs="Arial"/>
                <w:b/>
                <w:bCs/>
                <w:sz w:val="20"/>
                <w:szCs w:val="20"/>
              </w:rPr>
            </w:pPr>
          </w:p>
        </w:tc>
        <w:tc>
          <w:tcPr>
            <w:tcW w:w="2678" w:type="dxa"/>
          </w:tcPr>
          <w:p w14:paraId="4E9A9C16" w14:textId="77777777" w:rsidR="00652871" w:rsidRPr="003A25F9" w:rsidRDefault="00D2163E">
            <w:pPr>
              <w:rPr>
                <w:rFonts w:ascii="Arial" w:hAnsi="Arial" w:cs="Arial"/>
                <w:sz w:val="20"/>
                <w:szCs w:val="20"/>
              </w:rPr>
            </w:pPr>
            <w:hyperlink r:id="rId126" w:history="1">
              <w:r w:rsidR="00652871" w:rsidRPr="003A25F9">
                <w:rPr>
                  <w:rStyle w:val="Hyperlink"/>
                  <w:rFonts w:ascii="Arial" w:hAnsi="Arial" w:cs="Arial"/>
                  <w:sz w:val="20"/>
                  <w:szCs w:val="20"/>
                </w:rPr>
                <w:t>Standards Exclusion List</w:t>
              </w:r>
            </w:hyperlink>
          </w:p>
        </w:tc>
        <w:tc>
          <w:tcPr>
            <w:tcW w:w="5119" w:type="dxa"/>
          </w:tcPr>
          <w:p w14:paraId="1C62DB59" w14:textId="1FE7305B" w:rsidR="00652871" w:rsidRPr="003A25F9" w:rsidRDefault="00652871">
            <w:pPr>
              <w:rPr>
                <w:rFonts w:ascii="Arial" w:hAnsi="Arial" w:cs="Arial"/>
                <w:sz w:val="20"/>
                <w:szCs w:val="20"/>
              </w:rPr>
            </w:pPr>
            <w:r w:rsidRPr="003A25F9">
              <w:rPr>
                <w:rFonts w:ascii="Arial" w:hAnsi="Arial" w:cs="Arial"/>
                <w:sz w:val="20"/>
                <w:szCs w:val="20"/>
              </w:rPr>
              <w:t>Current Achievement and Unit Standards</w:t>
            </w:r>
          </w:p>
        </w:tc>
      </w:tr>
      <w:tr w:rsidR="00652871" w:rsidRPr="003A25F9" w14:paraId="64E20487" w14:textId="77777777" w:rsidTr="00257F41">
        <w:tc>
          <w:tcPr>
            <w:tcW w:w="1696" w:type="dxa"/>
            <w:vMerge/>
          </w:tcPr>
          <w:p w14:paraId="29748683" w14:textId="77777777" w:rsidR="00652871" w:rsidRPr="0059267C" w:rsidRDefault="00652871">
            <w:pPr>
              <w:rPr>
                <w:rFonts w:ascii="Arial" w:hAnsi="Arial" w:cs="Arial"/>
                <w:b/>
                <w:bCs/>
                <w:sz w:val="20"/>
                <w:szCs w:val="20"/>
              </w:rPr>
            </w:pPr>
          </w:p>
        </w:tc>
        <w:tc>
          <w:tcPr>
            <w:tcW w:w="2678" w:type="dxa"/>
          </w:tcPr>
          <w:p w14:paraId="5571E2B3" w14:textId="3DA4492B" w:rsidR="00652871" w:rsidRPr="003A25F9" w:rsidRDefault="00D2163E">
            <w:pPr>
              <w:rPr>
                <w:rFonts w:ascii="Arial" w:hAnsi="Arial" w:cs="Arial"/>
                <w:sz w:val="20"/>
                <w:szCs w:val="20"/>
              </w:rPr>
            </w:pPr>
            <w:hyperlink r:id="rId127" w:history="1">
              <w:r w:rsidR="00652871" w:rsidRPr="003A25F9">
                <w:rPr>
                  <w:rStyle w:val="Hyperlink"/>
                  <w:rFonts w:ascii="Arial" w:hAnsi="Arial" w:cs="Arial"/>
                  <w:sz w:val="20"/>
                  <w:szCs w:val="20"/>
                </w:rPr>
                <w:t>Standards Exclusion List</w:t>
              </w:r>
            </w:hyperlink>
          </w:p>
        </w:tc>
        <w:tc>
          <w:tcPr>
            <w:tcW w:w="5119" w:type="dxa"/>
          </w:tcPr>
          <w:p w14:paraId="0D12D0E9" w14:textId="240CE879" w:rsidR="00652871" w:rsidRPr="003A25F9" w:rsidRDefault="00652871">
            <w:pPr>
              <w:rPr>
                <w:rFonts w:ascii="Arial" w:hAnsi="Arial" w:cs="Arial"/>
                <w:sz w:val="20"/>
                <w:szCs w:val="20"/>
              </w:rPr>
            </w:pPr>
            <w:r w:rsidRPr="003A25F9">
              <w:rPr>
                <w:rFonts w:ascii="Arial" w:hAnsi="Arial" w:cs="Arial"/>
                <w:sz w:val="20"/>
                <w:szCs w:val="20"/>
              </w:rPr>
              <w:t>Pilot and current Achievement Standards</w:t>
            </w:r>
          </w:p>
        </w:tc>
      </w:tr>
      <w:tr w:rsidR="00652871" w:rsidRPr="003A25F9" w14:paraId="3ADE99D6" w14:textId="77777777" w:rsidTr="00257F41">
        <w:tc>
          <w:tcPr>
            <w:tcW w:w="1696" w:type="dxa"/>
            <w:vMerge/>
          </w:tcPr>
          <w:p w14:paraId="53FC67B8" w14:textId="77777777" w:rsidR="00652871" w:rsidRPr="0059267C" w:rsidRDefault="00652871">
            <w:pPr>
              <w:rPr>
                <w:rFonts w:ascii="Arial" w:hAnsi="Arial" w:cs="Arial"/>
                <w:b/>
                <w:bCs/>
                <w:sz w:val="20"/>
                <w:szCs w:val="20"/>
              </w:rPr>
            </w:pPr>
          </w:p>
        </w:tc>
        <w:tc>
          <w:tcPr>
            <w:tcW w:w="2678" w:type="dxa"/>
          </w:tcPr>
          <w:p w14:paraId="1523DD88" w14:textId="6F980C73" w:rsidR="00652871" w:rsidRPr="003A25F9" w:rsidRDefault="00D2163E">
            <w:pPr>
              <w:rPr>
                <w:rFonts w:ascii="Arial" w:hAnsi="Arial" w:cs="Arial"/>
                <w:sz w:val="20"/>
                <w:szCs w:val="20"/>
              </w:rPr>
            </w:pPr>
            <w:hyperlink r:id="rId128" w:history="1">
              <w:r w:rsidR="00652871" w:rsidRPr="003A25F9">
                <w:rPr>
                  <w:rStyle w:val="Hyperlink"/>
                  <w:rFonts w:ascii="Arial" w:hAnsi="Arial" w:cs="Arial"/>
                  <w:sz w:val="20"/>
                  <w:szCs w:val="20"/>
                </w:rPr>
                <w:t>External Moderation</w:t>
              </w:r>
            </w:hyperlink>
          </w:p>
        </w:tc>
        <w:tc>
          <w:tcPr>
            <w:tcW w:w="5119" w:type="dxa"/>
          </w:tcPr>
          <w:p w14:paraId="65B44721" w14:textId="77777777" w:rsidR="00652871" w:rsidRDefault="00652871">
            <w:pPr>
              <w:rPr>
                <w:rFonts w:ascii="Arial" w:hAnsi="Arial" w:cs="Arial"/>
                <w:sz w:val="20"/>
                <w:szCs w:val="20"/>
              </w:rPr>
            </w:pPr>
            <w:r w:rsidRPr="003A25F9">
              <w:rPr>
                <w:rFonts w:ascii="Arial" w:hAnsi="Arial" w:cs="Arial"/>
                <w:sz w:val="20"/>
                <w:szCs w:val="20"/>
              </w:rPr>
              <w:t>Managing external moderation – including a guide to managing the External Moderation Application.</w:t>
            </w:r>
          </w:p>
          <w:p w14:paraId="1BF65C29" w14:textId="2EAAB37B" w:rsidR="00257F41" w:rsidRPr="003A25F9" w:rsidRDefault="00257F41">
            <w:pPr>
              <w:rPr>
                <w:rFonts w:ascii="Arial" w:hAnsi="Arial" w:cs="Arial"/>
                <w:sz w:val="20"/>
                <w:szCs w:val="20"/>
              </w:rPr>
            </w:pPr>
          </w:p>
        </w:tc>
      </w:tr>
    </w:tbl>
    <w:p w14:paraId="4085DF64" w14:textId="77777777" w:rsidR="0028169A" w:rsidRDefault="0028169A">
      <w:pPr>
        <w:rPr>
          <w:rFonts w:ascii="Arial" w:hAnsi="Arial" w:cs="Arial"/>
        </w:rPr>
      </w:pPr>
    </w:p>
    <w:p w14:paraId="7437B5F7" w14:textId="77777777" w:rsidR="00BF3F0F" w:rsidRDefault="00BF3F0F" w:rsidP="00957E52">
      <w:pPr>
        <w:rPr>
          <w:rFonts w:ascii="Arial" w:hAnsi="Arial" w:cs="Arial"/>
        </w:rPr>
      </w:pPr>
    </w:p>
    <w:bookmarkStart w:id="27" w:name="Evaluation"/>
    <w:p w14:paraId="16B6E765" w14:textId="08FB068C" w:rsidR="00C40D3E" w:rsidRPr="009B41BF" w:rsidRDefault="009B41BF" w:rsidP="00957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8C0C2"/>
        <w:jc w:val="center"/>
        <w:rPr>
          <w:rFonts w:ascii="Arial" w:hAnsi="Arial" w:cs="Arial"/>
          <w:b/>
          <w:bCs/>
          <w:sz w:val="56"/>
          <w:szCs w:val="56"/>
        </w:rPr>
      </w:pPr>
      <w:r w:rsidRPr="009B41BF">
        <w:rPr>
          <w:rFonts w:ascii="Arial" w:hAnsi="Arial" w:cs="Arial"/>
          <w:b/>
          <w:bCs/>
          <w:sz w:val="56"/>
          <w:szCs w:val="56"/>
        </w:rPr>
        <w:fldChar w:fldCharType="begin"/>
      </w:r>
      <w:r w:rsidRPr="009B41BF">
        <w:rPr>
          <w:rFonts w:ascii="Arial" w:hAnsi="Arial" w:cs="Arial"/>
          <w:b/>
          <w:bCs/>
          <w:sz w:val="56"/>
          <w:szCs w:val="56"/>
        </w:rPr>
        <w:instrText xml:space="preserve"> HYPERLINK "https://forms.office.com/pages/responsepage.aspx?id=pgSjawpS3UyvvlpBkZ7TitTwyDFuuidIvMAeRgzrOAhUMFBMNEVGNkFaUUdBVzdGSE5KR1VCTFZGSSQlQCN0PWcu&amp;web=1&amp;wdLOR=c9634EF23-1A73-445D-ABCA-0D2C5E41BE03" </w:instrText>
      </w:r>
      <w:r w:rsidRPr="009B41BF">
        <w:rPr>
          <w:rFonts w:ascii="Arial" w:hAnsi="Arial" w:cs="Arial"/>
          <w:b/>
          <w:bCs/>
          <w:sz w:val="56"/>
          <w:szCs w:val="56"/>
        </w:rPr>
      </w:r>
      <w:r w:rsidRPr="009B41BF">
        <w:rPr>
          <w:rFonts w:ascii="Arial" w:hAnsi="Arial" w:cs="Arial"/>
          <w:b/>
          <w:bCs/>
          <w:sz w:val="56"/>
          <w:szCs w:val="56"/>
        </w:rPr>
        <w:fldChar w:fldCharType="separate"/>
      </w:r>
      <w:r w:rsidR="00756093" w:rsidRPr="009B41BF">
        <w:rPr>
          <w:rStyle w:val="Hyperlink"/>
          <w:rFonts w:ascii="Arial" w:hAnsi="Arial" w:cs="Arial"/>
          <w:b/>
          <w:bCs/>
          <w:sz w:val="56"/>
          <w:szCs w:val="56"/>
        </w:rPr>
        <w:t>2023 LNA Seminar EVALUATION</w:t>
      </w:r>
      <w:bookmarkEnd w:id="27"/>
      <w:r w:rsidRPr="009B41BF">
        <w:rPr>
          <w:rFonts w:ascii="Arial" w:hAnsi="Arial" w:cs="Arial"/>
          <w:b/>
          <w:bCs/>
          <w:sz w:val="56"/>
          <w:szCs w:val="56"/>
        </w:rPr>
        <w:fldChar w:fldCharType="end"/>
      </w:r>
    </w:p>
    <w:p w14:paraId="6F28A891" w14:textId="77777777" w:rsidR="00957E52" w:rsidRPr="00CB281E" w:rsidRDefault="00957E52" w:rsidP="00957E52">
      <w:pPr>
        <w:jc w:val="center"/>
        <w:rPr>
          <w:rFonts w:ascii="Arial" w:hAnsi="Arial" w:cs="Arial"/>
          <w:b/>
          <w:bCs/>
          <w:sz w:val="6"/>
          <w:szCs w:val="6"/>
        </w:rPr>
      </w:pPr>
    </w:p>
    <w:p w14:paraId="4A79FF91" w14:textId="0D1C565E" w:rsidR="00957E52" w:rsidRPr="00957E52" w:rsidRDefault="000E2F6F" w:rsidP="000E2F6F">
      <w:pPr>
        <w:spacing w:after="0"/>
        <w:jc w:val="center"/>
        <w:rPr>
          <w:rFonts w:ascii="Arial" w:hAnsi="Arial" w:cs="Arial"/>
          <w:b/>
          <w:bCs/>
          <w:sz w:val="32"/>
          <w:szCs w:val="32"/>
        </w:rPr>
      </w:pPr>
      <w:r>
        <w:rPr>
          <w:rFonts w:ascii="Arial" w:hAnsi="Arial" w:cs="Arial"/>
          <w:b/>
          <w:bCs/>
          <w:sz w:val="32"/>
          <w:szCs w:val="32"/>
        </w:rPr>
        <w:t>…a</w:t>
      </w:r>
      <w:r w:rsidR="00C03AA4" w:rsidRPr="00957E52">
        <w:rPr>
          <w:rFonts w:ascii="Arial" w:hAnsi="Arial" w:cs="Arial"/>
          <w:b/>
          <w:bCs/>
          <w:sz w:val="32"/>
          <w:szCs w:val="32"/>
        </w:rPr>
        <w:t xml:space="preserve">nd in case you missed it on page 25, please complete this </w:t>
      </w:r>
    </w:p>
    <w:p w14:paraId="69B8650E" w14:textId="261AFA31" w:rsidR="00CB281E" w:rsidRDefault="00D2163E" w:rsidP="000E2F6F">
      <w:pPr>
        <w:spacing w:after="0"/>
        <w:jc w:val="center"/>
        <w:rPr>
          <w:rFonts w:ascii="Arial" w:hAnsi="Arial" w:cs="Arial"/>
          <w:b/>
          <w:bCs/>
          <w:sz w:val="32"/>
          <w:szCs w:val="32"/>
        </w:rPr>
      </w:pPr>
      <w:hyperlink r:id="rId129" w:history="1">
        <w:r w:rsidR="00C03AA4" w:rsidRPr="00957E52">
          <w:rPr>
            <w:rStyle w:val="Hyperlink"/>
            <w:rFonts w:ascii="Arial" w:hAnsi="Arial" w:cs="Arial"/>
            <w:b/>
            <w:bCs/>
            <w:sz w:val="32"/>
            <w:szCs w:val="32"/>
          </w:rPr>
          <w:t>Digital Assessment survey</w:t>
        </w:r>
      </w:hyperlink>
    </w:p>
    <w:p w14:paraId="76299FA8" w14:textId="3FB03E08" w:rsidR="006D1641" w:rsidRPr="008F60C3" w:rsidRDefault="006D1641">
      <w:pPr>
        <w:rPr>
          <w:rFonts w:ascii="Arial" w:hAnsi="Arial" w:cs="Arial"/>
          <w:b/>
          <w:bCs/>
          <w:sz w:val="32"/>
          <w:szCs w:val="32"/>
        </w:rPr>
      </w:pPr>
    </w:p>
    <w:sectPr w:rsidR="006D1641" w:rsidRPr="008F60C3" w:rsidSect="00814D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A8ECD" w14:textId="77777777" w:rsidR="008E4742" w:rsidRDefault="008E4742" w:rsidP="00B60C20">
      <w:pPr>
        <w:spacing w:after="0" w:line="240" w:lineRule="auto"/>
      </w:pPr>
      <w:r>
        <w:separator/>
      </w:r>
    </w:p>
  </w:endnote>
  <w:endnote w:type="continuationSeparator" w:id="0">
    <w:p w14:paraId="2688867F" w14:textId="77777777" w:rsidR="008E4742" w:rsidRDefault="008E4742" w:rsidP="00B60C20">
      <w:pPr>
        <w:spacing w:after="0" w:line="240" w:lineRule="auto"/>
      </w:pPr>
      <w:r>
        <w:continuationSeparator/>
      </w:r>
    </w:p>
  </w:endnote>
  <w:endnote w:type="continuationNotice" w:id="1">
    <w:p w14:paraId="36D660CC" w14:textId="77777777" w:rsidR="008E4742" w:rsidRDefault="008E47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260808"/>
      <w:docPartObj>
        <w:docPartGallery w:val="Page Numbers (Bottom of Page)"/>
        <w:docPartUnique/>
      </w:docPartObj>
    </w:sdtPr>
    <w:sdtEndPr>
      <w:rPr>
        <w:noProof/>
      </w:rPr>
    </w:sdtEndPr>
    <w:sdtContent>
      <w:p w14:paraId="5C714D02" w14:textId="7C25E29E" w:rsidR="00444344" w:rsidRDefault="004443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3B910E" w14:textId="0E71E9BA" w:rsidR="00B60C20" w:rsidRDefault="00444344">
    <w:pPr>
      <w:pStyle w:val="Footer"/>
    </w:pPr>
    <w:r>
      <w:rPr>
        <w:noProof/>
      </w:rPr>
      <w:drawing>
        <wp:inline distT="0" distB="0" distL="0" distR="0" wp14:anchorId="18F34A52" wp14:editId="5A9D4168">
          <wp:extent cx="448887" cy="145696"/>
          <wp:effectExtent l="0" t="0" r="8890" b="698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757" cy="15733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4567" w14:textId="77777777" w:rsidR="008E4742" w:rsidRDefault="008E4742" w:rsidP="00B60C20">
      <w:pPr>
        <w:spacing w:after="0" w:line="240" w:lineRule="auto"/>
      </w:pPr>
      <w:r>
        <w:separator/>
      </w:r>
    </w:p>
  </w:footnote>
  <w:footnote w:type="continuationSeparator" w:id="0">
    <w:p w14:paraId="70092B87" w14:textId="77777777" w:rsidR="008E4742" w:rsidRDefault="008E4742" w:rsidP="00B60C20">
      <w:pPr>
        <w:spacing w:after="0" w:line="240" w:lineRule="auto"/>
      </w:pPr>
      <w:r>
        <w:continuationSeparator/>
      </w:r>
    </w:p>
  </w:footnote>
  <w:footnote w:type="continuationNotice" w:id="1">
    <w:p w14:paraId="315328E2" w14:textId="77777777" w:rsidR="008E4742" w:rsidRDefault="008E47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1DB"/>
    <w:multiLevelType w:val="hybridMultilevel"/>
    <w:tmpl w:val="504619F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4A7282"/>
    <w:multiLevelType w:val="hybridMultilevel"/>
    <w:tmpl w:val="5804FE8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666C1A"/>
    <w:multiLevelType w:val="hybridMultilevel"/>
    <w:tmpl w:val="B3844BCC"/>
    <w:lvl w:ilvl="0" w:tplc="1409000B">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9F77AD4"/>
    <w:multiLevelType w:val="hybridMultilevel"/>
    <w:tmpl w:val="EE56F9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0ED22DE3"/>
    <w:multiLevelType w:val="multilevel"/>
    <w:tmpl w:val="4F804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544705"/>
    <w:multiLevelType w:val="hybridMultilevel"/>
    <w:tmpl w:val="A6B0507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356108C"/>
    <w:multiLevelType w:val="hybridMultilevel"/>
    <w:tmpl w:val="01DA4424"/>
    <w:lvl w:ilvl="0" w:tplc="9B8CF4A4">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CD41FF"/>
    <w:multiLevelType w:val="hybridMultilevel"/>
    <w:tmpl w:val="235E53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5242F76"/>
    <w:multiLevelType w:val="hybridMultilevel"/>
    <w:tmpl w:val="DBF01F8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7B35371"/>
    <w:multiLevelType w:val="hybridMultilevel"/>
    <w:tmpl w:val="BECE8E94"/>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7C17087"/>
    <w:multiLevelType w:val="hybridMultilevel"/>
    <w:tmpl w:val="C9D2121E"/>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A11C7A"/>
    <w:multiLevelType w:val="hybridMultilevel"/>
    <w:tmpl w:val="BC963D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AEF0730"/>
    <w:multiLevelType w:val="multilevel"/>
    <w:tmpl w:val="DEB8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042C77"/>
    <w:multiLevelType w:val="hybridMultilevel"/>
    <w:tmpl w:val="0C8825BE"/>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843A63"/>
    <w:multiLevelType w:val="hybridMultilevel"/>
    <w:tmpl w:val="12D25890"/>
    <w:lvl w:ilvl="0" w:tplc="9B8CF4A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4C38A4"/>
    <w:multiLevelType w:val="hybridMultilevel"/>
    <w:tmpl w:val="BD3E8528"/>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6" w15:restartNumberingAfterBreak="0">
    <w:nsid w:val="1D586B4C"/>
    <w:multiLevelType w:val="hybridMultilevel"/>
    <w:tmpl w:val="A5AC438E"/>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1D6D1B0C"/>
    <w:multiLevelType w:val="hybridMultilevel"/>
    <w:tmpl w:val="243A337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1E222B71"/>
    <w:multiLevelType w:val="hybridMultilevel"/>
    <w:tmpl w:val="A77E13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38A194E"/>
    <w:multiLevelType w:val="hybridMultilevel"/>
    <w:tmpl w:val="3E9C347A"/>
    <w:lvl w:ilvl="0" w:tplc="9B8CF4A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3A41247"/>
    <w:multiLevelType w:val="hybridMultilevel"/>
    <w:tmpl w:val="A8F8A230"/>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52E7DD4"/>
    <w:multiLevelType w:val="hybridMultilevel"/>
    <w:tmpl w:val="FC500D6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27B74AF0"/>
    <w:multiLevelType w:val="hybridMultilevel"/>
    <w:tmpl w:val="2AD46806"/>
    <w:lvl w:ilvl="0" w:tplc="EE76A93E">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3" w15:restartNumberingAfterBreak="0">
    <w:nsid w:val="28784511"/>
    <w:multiLevelType w:val="hybridMultilevel"/>
    <w:tmpl w:val="BFFA7D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922F071"/>
    <w:multiLevelType w:val="hybridMultilevel"/>
    <w:tmpl w:val="FFFFFFFF"/>
    <w:lvl w:ilvl="0" w:tplc="7206F2D6">
      <w:start w:val="1"/>
      <w:numFmt w:val="bullet"/>
      <w:lvlText w:val="-"/>
      <w:lvlJc w:val="left"/>
      <w:pPr>
        <w:ind w:left="720" w:hanging="360"/>
      </w:pPr>
      <w:rPr>
        <w:rFonts w:ascii="Calibri" w:hAnsi="Calibri" w:hint="default"/>
      </w:rPr>
    </w:lvl>
    <w:lvl w:ilvl="1" w:tplc="B442F8C0">
      <w:start w:val="1"/>
      <w:numFmt w:val="bullet"/>
      <w:lvlText w:val="o"/>
      <w:lvlJc w:val="left"/>
      <w:pPr>
        <w:ind w:left="1440" w:hanging="360"/>
      </w:pPr>
      <w:rPr>
        <w:rFonts w:ascii="Courier New" w:hAnsi="Courier New" w:hint="default"/>
      </w:rPr>
    </w:lvl>
    <w:lvl w:ilvl="2" w:tplc="8BD00D9A">
      <w:start w:val="1"/>
      <w:numFmt w:val="bullet"/>
      <w:lvlText w:val=""/>
      <w:lvlJc w:val="left"/>
      <w:pPr>
        <w:ind w:left="2160" w:hanging="360"/>
      </w:pPr>
      <w:rPr>
        <w:rFonts w:ascii="Wingdings" w:hAnsi="Wingdings" w:hint="default"/>
      </w:rPr>
    </w:lvl>
    <w:lvl w:ilvl="3" w:tplc="41DE2CD0">
      <w:start w:val="1"/>
      <w:numFmt w:val="bullet"/>
      <w:lvlText w:val=""/>
      <w:lvlJc w:val="left"/>
      <w:pPr>
        <w:ind w:left="2880" w:hanging="360"/>
      </w:pPr>
      <w:rPr>
        <w:rFonts w:ascii="Symbol" w:hAnsi="Symbol" w:hint="default"/>
      </w:rPr>
    </w:lvl>
    <w:lvl w:ilvl="4" w:tplc="AD1CA468">
      <w:start w:val="1"/>
      <w:numFmt w:val="bullet"/>
      <w:lvlText w:val="o"/>
      <w:lvlJc w:val="left"/>
      <w:pPr>
        <w:ind w:left="3600" w:hanging="360"/>
      </w:pPr>
      <w:rPr>
        <w:rFonts w:ascii="Courier New" w:hAnsi="Courier New" w:hint="default"/>
      </w:rPr>
    </w:lvl>
    <w:lvl w:ilvl="5" w:tplc="B524ABFC">
      <w:start w:val="1"/>
      <w:numFmt w:val="bullet"/>
      <w:lvlText w:val=""/>
      <w:lvlJc w:val="left"/>
      <w:pPr>
        <w:ind w:left="4320" w:hanging="360"/>
      </w:pPr>
      <w:rPr>
        <w:rFonts w:ascii="Wingdings" w:hAnsi="Wingdings" w:hint="default"/>
      </w:rPr>
    </w:lvl>
    <w:lvl w:ilvl="6" w:tplc="714E32D4">
      <w:start w:val="1"/>
      <w:numFmt w:val="bullet"/>
      <w:lvlText w:val=""/>
      <w:lvlJc w:val="left"/>
      <w:pPr>
        <w:ind w:left="5040" w:hanging="360"/>
      </w:pPr>
      <w:rPr>
        <w:rFonts w:ascii="Symbol" w:hAnsi="Symbol" w:hint="default"/>
      </w:rPr>
    </w:lvl>
    <w:lvl w:ilvl="7" w:tplc="48F0A838">
      <w:start w:val="1"/>
      <w:numFmt w:val="bullet"/>
      <w:lvlText w:val="o"/>
      <w:lvlJc w:val="left"/>
      <w:pPr>
        <w:ind w:left="5760" w:hanging="360"/>
      </w:pPr>
      <w:rPr>
        <w:rFonts w:ascii="Courier New" w:hAnsi="Courier New" w:hint="default"/>
      </w:rPr>
    </w:lvl>
    <w:lvl w:ilvl="8" w:tplc="D6E4A49E">
      <w:start w:val="1"/>
      <w:numFmt w:val="bullet"/>
      <w:lvlText w:val=""/>
      <w:lvlJc w:val="left"/>
      <w:pPr>
        <w:ind w:left="6480" w:hanging="360"/>
      </w:pPr>
      <w:rPr>
        <w:rFonts w:ascii="Wingdings" w:hAnsi="Wingdings" w:hint="default"/>
      </w:rPr>
    </w:lvl>
  </w:abstractNum>
  <w:abstractNum w:abstractNumId="25" w15:restartNumberingAfterBreak="0">
    <w:nsid w:val="2D472928"/>
    <w:multiLevelType w:val="hybridMultilevel"/>
    <w:tmpl w:val="2DEE9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2F853BE0"/>
    <w:multiLevelType w:val="hybridMultilevel"/>
    <w:tmpl w:val="734EF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FE10250"/>
    <w:multiLevelType w:val="hybridMultilevel"/>
    <w:tmpl w:val="DAB854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05E44E6"/>
    <w:multiLevelType w:val="hybridMultilevel"/>
    <w:tmpl w:val="CCAA43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308E015D"/>
    <w:multiLevelType w:val="hybridMultilevel"/>
    <w:tmpl w:val="7B7E0A66"/>
    <w:lvl w:ilvl="0" w:tplc="9B8CF4A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1007DE2"/>
    <w:multiLevelType w:val="hybridMultilevel"/>
    <w:tmpl w:val="D76E2C40"/>
    <w:lvl w:ilvl="0" w:tplc="A07ADEE6">
      <w:start w:val="1"/>
      <w:numFmt w:val="decimal"/>
      <w:lvlText w:val="%1."/>
      <w:lvlJc w:val="left"/>
      <w:pPr>
        <w:ind w:left="720" w:hanging="360"/>
      </w:pPr>
      <w:rPr>
        <w:rFonts w:ascii="Arial" w:eastAsia="Arial" w:hAnsi="Arial" w:cs="Arial"/>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12A5837"/>
    <w:multiLevelType w:val="hybridMultilevel"/>
    <w:tmpl w:val="C10A1EA6"/>
    <w:lvl w:ilvl="0" w:tplc="14090001">
      <w:start w:val="1"/>
      <w:numFmt w:val="bullet"/>
      <w:lvlText w:val=""/>
      <w:lvlJc w:val="left"/>
      <w:pPr>
        <w:ind w:left="-1080" w:hanging="360"/>
      </w:pPr>
      <w:rPr>
        <w:rFonts w:ascii="Symbol" w:hAnsi="Symbol" w:hint="default"/>
      </w:rPr>
    </w:lvl>
    <w:lvl w:ilvl="1" w:tplc="14090019" w:tentative="1">
      <w:start w:val="1"/>
      <w:numFmt w:val="lowerLetter"/>
      <w:lvlText w:val="%2."/>
      <w:lvlJc w:val="left"/>
      <w:pPr>
        <w:ind w:left="-360" w:hanging="360"/>
      </w:pPr>
    </w:lvl>
    <w:lvl w:ilvl="2" w:tplc="1409001B" w:tentative="1">
      <w:start w:val="1"/>
      <w:numFmt w:val="lowerRoman"/>
      <w:lvlText w:val="%3."/>
      <w:lvlJc w:val="right"/>
      <w:pPr>
        <w:ind w:left="360" w:hanging="180"/>
      </w:pPr>
    </w:lvl>
    <w:lvl w:ilvl="3" w:tplc="1409000F" w:tentative="1">
      <w:start w:val="1"/>
      <w:numFmt w:val="decimal"/>
      <w:lvlText w:val="%4."/>
      <w:lvlJc w:val="left"/>
      <w:pPr>
        <w:ind w:left="1080" w:hanging="360"/>
      </w:pPr>
    </w:lvl>
    <w:lvl w:ilvl="4" w:tplc="14090019" w:tentative="1">
      <w:start w:val="1"/>
      <w:numFmt w:val="lowerLetter"/>
      <w:lvlText w:val="%5."/>
      <w:lvlJc w:val="left"/>
      <w:pPr>
        <w:ind w:left="1800" w:hanging="360"/>
      </w:pPr>
    </w:lvl>
    <w:lvl w:ilvl="5" w:tplc="1409001B" w:tentative="1">
      <w:start w:val="1"/>
      <w:numFmt w:val="lowerRoman"/>
      <w:lvlText w:val="%6."/>
      <w:lvlJc w:val="right"/>
      <w:pPr>
        <w:ind w:left="2520" w:hanging="180"/>
      </w:pPr>
    </w:lvl>
    <w:lvl w:ilvl="6" w:tplc="1409000F" w:tentative="1">
      <w:start w:val="1"/>
      <w:numFmt w:val="decimal"/>
      <w:lvlText w:val="%7."/>
      <w:lvlJc w:val="left"/>
      <w:pPr>
        <w:ind w:left="3240" w:hanging="360"/>
      </w:pPr>
    </w:lvl>
    <w:lvl w:ilvl="7" w:tplc="14090019" w:tentative="1">
      <w:start w:val="1"/>
      <w:numFmt w:val="lowerLetter"/>
      <w:lvlText w:val="%8."/>
      <w:lvlJc w:val="left"/>
      <w:pPr>
        <w:ind w:left="3960" w:hanging="360"/>
      </w:pPr>
    </w:lvl>
    <w:lvl w:ilvl="8" w:tplc="1409001B" w:tentative="1">
      <w:start w:val="1"/>
      <w:numFmt w:val="lowerRoman"/>
      <w:lvlText w:val="%9."/>
      <w:lvlJc w:val="right"/>
      <w:pPr>
        <w:ind w:left="4680" w:hanging="180"/>
      </w:pPr>
    </w:lvl>
  </w:abstractNum>
  <w:abstractNum w:abstractNumId="32" w15:restartNumberingAfterBreak="0">
    <w:nsid w:val="3194331A"/>
    <w:multiLevelType w:val="hybridMultilevel"/>
    <w:tmpl w:val="395CED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30872B2"/>
    <w:multiLevelType w:val="hybridMultilevel"/>
    <w:tmpl w:val="38441738"/>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4014F41"/>
    <w:multiLevelType w:val="hybridMultilevel"/>
    <w:tmpl w:val="C8060B3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B0C0D58"/>
    <w:multiLevelType w:val="hybridMultilevel"/>
    <w:tmpl w:val="2F50675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3B9C09CC"/>
    <w:multiLevelType w:val="hybridMultilevel"/>
    <w:tmpl w:val="19005F0C"/>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7" w15:restartNumberingAfterBreak="0">
    <w:nsid w:val="3BA73461"/>
    <w:multiLevelType w:val="hybridMultilevel"/>
    <w:tmpl w:val="6B98058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01">
      <w:start w:val="1"/>
      <w:numFmt w:val="bullet"/>
      <w:lvlText w:val=""/>
      <w:lvlJc w:val="left"/>
      <w:pPr>
        <w:ind w:left="2340" w:hanging="36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3D495B3D"/>
    <w:multiLevelType w:val="hybridMultilevel"/>
    <w:tmpl w:val="56A6904A"/>
    <w:lvl w:ilvl="0" w:tplc="0FD6F93E">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3DE0794D"/>
    <w:multiLevelType w:val="hybridMultilevel"/>
    <w:tmpl w:val="13421C8C"/>
    <w:lvl w:ilvl="0" w:tplc="9B8CF4A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0" w15:restartNumberingAfterBreak="0">
    <w:nsid w:val="3E382191"/>
    <w:multiLevelType w:val="hybridMultilevel"/>
    <w:tmpl w:val="D152E96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E964048"/>
    <w:multiLevelType w:val="hybridMultilevel"/>
    <w:tmpl w:val="C12A0A9A"/>
    <w:lvl w:ilvl="0" w:tplc="9B8CF4A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FA84030"/>
    <w:multiLevelType w:val="hybridMultilevel"/>
    <w:tmpl w:val="741A9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0E42901"/>
    <w:multiLevelType w:val="multilevel"/>
    <w:tmpl w:val="73EE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21C7BCD"/>
    <w:multiLevelType w:val="multilevel"/>
    <w:tmpl w:val="AC02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36D6E27"/>
    <w:multiLevelType w:val="hybridMultilevel"/>
    <w:tmpl w:val="6102213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6" w15:restartNumberingAfterBreak="0">
    <w:nsid w:val="45AC1801"/>
    <w:multiLevelType w:val="hybridMultilevel"/>
    <w:tmpl w:val="29BC7514"/>
    <w:lvl w:ilvl="0" w:tplc="FC90E754">
      <w:start w:val="1"/>
      <w:numFmt w:val="bullet"/>
      <w:lvlText w:val="•"/>
      <w:lvlJc w:val="left"/>
      <w:pPr>
        <w:tabs>
          <w:tab w:val="num" w:pos="720"/>
        </w:tabs>
        <w:ind w:left="720" w:hanging="360"/>
      </w:pPr>
      <w:rPr>
        <w:rFonts w:ascii="Arial" w:hAnsi="Arial" w:hint="default"/>
      </w:rPr>
    </w:lvl>
    <w:lvl w:ilvl="1" w:tplc="36F6EBDE">
      <w:numFmt w:val="bullet"/>
      <w:lvlText w:val="•"/>
      <w:lvlJc w:val="left"/>
      <w:pPr>
        <w:tabs>
          <w:tab w:val="num" w:pos="1440"/>
        </w:tabs>
        <w:ind w:left="1440" w:hanging="360"/>
      </w:pPr>
      <w:rPr>
        <w:rFonts w:ascii="Arial" w:hAnsi="Arial" w:hint="default"/>
      </w:rPr>
    </w:lvl>
    <w:lvl w:ilvl="2" w:tplc="52A27354">
      <w:numFmt w:val="bullet"/>
      <w:lvlText w:val="•"/>
      <w:lvlJc w:val="left"/>
      <w:pPr>
        <w:tabs>
          <w:tab w:val="num" w:pos="2160"/>
        </w:tabs>
        <w:ind w:left="2160" w:hanging="360"/>
      </w:pPr>
      <w:rPr>
        <w:rFonts w:ascii="Arial" w:hAnsi="Arial" w:hint="default"/>
      </w:rPr>
    </w:lvl>
    <w:lvl w:ilvl="3" w:tplc="0024C2EC" w:tentative="1">
      <w:start w:val="1"/>
      <w:numFmt w:val="bullet"/>
      <w:lvlText w:val="•"/>
      <w:lvlJc w:val="left"/>
      <w:pPr>
        <w:tabs>
          <w:tab w:val="num" w:pos="2880"/>
        </w:tabs>
        <w:ind w:left="2880" w:hanging="360"/>
      </w:pPr>
      <w:rPr>
        <w:rFonts w:ascii="Arial" w:hAnsi="Arial" w:hint="default"/>
      </w:rPr>
    </w:lvl>
    <w:lvl w:ilvl="4" w:tplc="8432D362" w:tentative="1">
      <w:start w:val="1"/>
      <w:numFmt w:val="bullet"/>
      <w:lvlText w:val="•"/>
      <w:lvlJc w:val="left"/>
      <w:pPr>
        <w:tabs>
          <w:tab w:val="num" w:pos="3600"/>
        </w:tabs>
        <w:ind w:left="3600" w:hanging="360"/>
      </w:pPr>
      <w:rPr>
        <w:rFonts w:ascii="Arial" w:hAnsi="Arial" w:hint="default"/>
      </w:rPr>
    </w:lvl>
    <w:lvl w:ilvl="5" w:tplc="EBFCC7FA" w:tentative="1">
      <w:start w:val="1"/>
      <w:numFmt w:val="bullet"/>
      <w:lvlText w:val="•"/>
      <w:lvlJc w:val="left"/>
      <w:pPr>
        <w:tabs>
          <w:tab w:val="num" w:pos="4320"/>
        </w:tabs>
        <w:ind w:left="4320" w:hanging="360"/>
      </w:pPr>
      <w:rPr>
        <w:rFonts w:ascii="Arial" w:hAnsi="Arial" w:hint="default"/>
      </w:rPr>
    </w:lvl>
    <w:lvl w:ilvl="6" w:tplc="576642FA" w:tentative="1">
      <w:start w:val="1"/>
      <w:numFmt w:val="bullet"/>
      <w:lvlText w:val="•"/>
      <w:lvlJc w:val="left"/>
      <w:pPr>
        <w:tabs>
          <w:tab w:val="num" w:pos="5040"/>
        </w:tabs>
        <w:ind w:left="5040" w:hanging="360"/>
      </w:pPr>
      <w:rPr>
        <w:rFonts w:ascii="Arial" w:hAnsi="Arial" w:hint="default"/>
      </w:rPr>
    </w:lvl>
    <w:lvl w:ilvl="7" w:tplc="BE600934" w:tentative="1">
      <w:start w:val="1"/>
      <w:numFmt w:val="bullet"/>
      <w:lvlText w:val="•"/>
      <w:lvlJc w:val="left"/>
      <w:pPr>
        <w:tabs>
          <w:tab w:val="num" w:pos="5760"/>
        </w:tabs>
        <w:ind w:left="5760" w:hanging="360"/>
      </w:pPr>
      <w:rPr>
        <w:rFonts w:ascii="Arial" w:hAnsi="Arial" w:hint="default"/>
      </w:rPr>
    </w:lvl>
    <w:lvl w:ilvl="8" w:tplc="6F0ED85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46491043"/>
    <w:multiLevelType w:val="hybridMultilevel"/>
    <w:tmpl w:val="56045C80"/>
    <w:lvl w:ilvl="0" w:tplc="CA1AD52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7BC461B"/>
    <w:multiLevelType w:val="hybridMultilevel"/>
    <w:tmpl w:val="9B707D1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9" w15:restartNumberingAfterBreak="0">
    <w:nsid w:val="4A58697A"/>
    <w:multiLevelType w:val="hybridMultilevel"/>
    <w:tmpl w:val="6368F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4C4C4FC6"/>
    <w:multiLevelType w:val="hybridMultilevel"/>
    <w:tmpl w:val="4EF2065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1" w15:restartNumberingAfterBreak="0">
    <w:nsid w:val="4D3E7902"/>
    <w:multiLevelType w:val="hybridMultilevel"/>
    <w:tmpl w:val="F98C0D7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2" w15:restartNumberingAfterBreak="0">
    <w:nsid w:val="4D672916"/>
    <w:multiLevelType w:val="hybridMultilevel"/>
    <w:tmpl w:val="80C0C18E"/>
    <w:lvl w:ilvl="0" w:tplc="1409000F">
      <w:start w:val="1"/>
      <w:numFmt w:val="decimal"/>
      <w:lvlText w:val="%1."/>
      <w:lvlJc w:val="left"/>
      <w:pPr>
        <w:ind w:left="720" w:hanging="360"/>
      </w:pPr>
    </w:lvl>
    <w:lvl w:ilvl="1" w:tplc="1409000F">
      <w:start w:val="1"/>
      <w:numFmt w:val="decimal"/>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4FAD5AC2"/>
    <w:multiLevelType w:val="hybridMultilevel"/>
    <w:tmpl w:val="3FC2485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0837295"/>
    <w:multiLevelType w:val="hybridMultilevel"/>
    <w:tmpl w:val="0FC42874"/>
    <w:lvl w:ilvl="0" w:tplc="9B8CF4A4">
      <w:numFmt w:val="bullet"/>
      <w:lvlText w:val="-"/>
      <w:lvlJc w:val="left"/>
      <w:pPr>
        <w:ind w:left="360" w:hanging="360"/>
      </w:pPr>
      <w:rPr>
        <w:rFonts w:ascii="Calibri" w:eastAsiaTheme="minorHAnsi" w:hAnsi="Calibri" w:cs="Calibri"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5" w15:restartNumberingAfterBreak="0">
    <w:nsid w:val="509534E6"/>
    <w:multiLevelType w:val="hybridMultilevel"/>
    <w:tmpl w:val="CA000D94"/>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53CE4D0D"/>
    <w:multiLevelType w:val="hybridMultilevel"/>
    <w:tmpl w:val="625248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6816DCA"/>
    <w:multiLevelType w:val="hybridMultilevel"/>
    <w:tmpl w:val="5BDEF0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590678A6"/>
    <w:multiLevelType w:val="multilevel"/>
    <w:tmpl w:val="E6FA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9C805C8"/>
    <w:multiLevelType w:val="hybridMultilevel"/>
    <w:tmpl w:val="F8986932"/>
    <w:lvl w:ilvl="0" w:tplc="14090001">
      <w:start w:val="1"/>
      <w:numFmt w:val="bullet"/>
      <w:lvlText w:val=""/>
      <w:lvlJc w:val="left"/>
      <w:pPr>
        <w:ind w:left="2160" w:hanging="360"/>
      </w:pPr>
      <w:rPr>
        <w:rFonts w:ascii="Symbol" w:hAnsi="Symbol" w:hint="default"/>
      </w:rPr>
    </w:lvl>
    <w:lvl w:ilvl="1" w:tplc="14090003">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60" w15:restartNumberingAfterBreak="0">
    <w:nsid w:val="5A4E3AB5"/>
    <w:multiLevelType w:val="hybridMultilevel"/>
    <w:tmpl w:val="EF16A8E6"/>
    <w:lvl w:ilvl="0" w:tplc="CA1AD52C">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5B2A247A"/>
    <w:multiLevelType w:val="hybridMultilevel"/>
    <w:tmpl w:val="E0662288"/>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2" w15:restartNumberingAfterBreak="0">
    <w:nsid w:val="5D0639C4"/>
    <w:multiLevelType w:val="hybridMultilevel"/>
    <w:tmpl w:val="FFFFFFFF"/>
    <w:lvl w:ilvl="0" w:tplc="CEF422E8">
      <w:start w:val="1"/>
      <w:numFmt w:val="bullet"/>
      <w:lvlText w:val=""/>
      <w:lvlJc w:val="left"/>
      <w:pPr>
        <w:ind w:left="720" w:hanging="360"/>
      </w:pPr>
      <w:rPr>
        <w:rFonts w:ascii="Symbol" w:hAnsi="Symbol" w:hint="default"/>
      </w:rPr>
    </w:lvl>
    <w:lvl w:ilvl="1" w:tplc="5FFCBCA4">
      <w:start w:val="1"/>
      <w:numFmt w:val="bullet"/>
      <w:lvlText w:val="o"/>
      <w:lvlJc w:val="left"/>
      <w:pPr>
        <w:ind w:left="1440" w:hanging="360"/>
      </w:pPr>
      <w:rPr>
        <w:rFonts w:ascii="Courier New" w:hAnsi="Courier New" w:hint="default"/>
      </w:rPr>
    </w:lvl>
    <w:lvl w:ilvl="2" w:tplc="97BA2ECA">
      <w:start w:val="1"/>
      <w:numFmt w:val="bullet"/>
      <w:lvlText w:val=""/>
      <w:lvlJc w:val="left"/>
      <w:pPr>
        <w:ind w:left="2160" w:hanging="360"/>
      </w:pPr>
      <w:rPr>
        <w:rFonts w:ascii="Wingdings" w:hAnsi="Wingdings" w:hint="default"/>
      </w:rPr>
    </w:lvl>
    <w:lvl w:ilvl="3" w:tplc="6512C4E0">
      <w:start w:val="1"/>
      <w:numFmt w:val="bullet"/>
      <w:lvlText w:val=""/>
      <w:lvlJc w:val="left"/>
      <w:pPr>
        <w:ind w:left="2880" w:hanging="360"/>
      </w:pPr>
      <w:rPr>
        <w:rFonts w:ascii="Symbol" w:hAnsi="Symbol" w:hint="default"/>
      </w:rPr>
    </w:lvl>
    <w:lvl w:ilvl="4" w:tplc="499657EE">
      <w:start w:val="1"/>
      <w:numFmt w:val="bullet"/>
      <w:lvlText w:val="o"/>
      <w:lvlJc w:val="left"/>
      <w:pPr>
        <w:ind w:left="3600" w:hanging="360"/>
      </w:pPr>
      <w:rPr>
        <w:rFonts w:ascii="Courier New" w:hAnsi="Courier New" w:hint="default"/>
      </w:rPr>
    </w:lvl>
    <w:lvl w:ilvl="5" w:tplc="D8B42F22">
      <w:start w:val="1"/>
      <w:numFmt w:val="bullet"/>
      <w:lvlText w:val=""/>
      <w:lvlJc w:val="left"/>
      <w:pPr>
        <w:ind w:left="4320" w:hanging="360"/>
      </w:pPr>
      <w:rPr>
        <w:rFonts w:ascii="Wingdings" w:hAnsi="Wingdings" w:hint="default"/>
      </w:rPr>
    </w:lvl>
    <w:lvl w:ilvl="6" w:tplc="A438852C">
      <w:start w:val="1"/>
      <w:numFmt w:val="bullet"/>
      <w:lvlText w:val=""/>
      <w:lvlJc w:val="left"/>
      <w:pPr>
        <w:ind w:left="5040" w:hanging="360"/>
      </w:pPr>
      <w:rPr>
        <w:rFonts w:ascii="Symbol" w:hAnsi="Symbol" w:hint="default"/>
      </w:rPr>
    </w:lvl>
    <w:lvl w:ilvl="7" w:tplc="49BAFAE8">
      <w:start w:val="1"/>
      <w:numFmt w:val="bullet"/>
      <w:lvlText w:val="o"/>
      <w:lvlJc w:val="left"/>
      <w:pPr>
        <w:ind w:left="5760" w:hanging="360"/>
      </w:pPr>
      <w:rPr>
        <w:rFonts w:ascii="Courier New" w:hAnsi="Courier New" w:hint="default"/>
      </w:rPr>
    </w:lvl>
    <w:lvl w:ilvl="8" w:tplc="632AC7CE">
      <w:start w:val="1"/>
      <w:numFmt w:val="bullet"/>
      <w:lvlText w:val=""/>
      <w:lvlJc w:val="left"/>
      <w:pPr>
        <w:ind w:left="6480" w:hanging="360"/>
      </w:pPr>
      <w:rPr>
        <w:rFonts w:ascii="Wingdings" w:hAnsi="Wingdings" w:hint="default"/>
      </w:rPr>
    </w:lvl>
  </w:abstractNum>
  <w:abstractNum w:abstractNumId="63" w15:restartNumberingAfterBreak="0">
    <w:nsid w:val="5F8D7708"/>
    <w:multiLevelType w:val="multilevel"/>
    <w:tmpl w:val="7348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DC3535"/>
    <w:multiLevelType w:val="hybridMultilevel"/>
    <w:tmpl w:val="EDCEA22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5" w15:restartNumberingAfterBreak="0">
    <w:nsid w:val="617175B9"/>
    <w:multiLevelType w:val="hybridMultilevel"/>
    <w:tmpl w:val="064E3E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38D6324"/>
    <w:multiLevelType w:val="hybridMultilevel"/>
    <w:tmpl w:val="3016161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64F55670"/>
    <w:multiLevelType w:val="multilevel"/>
    <w:tmpl w:val="A3A0AC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8F54424"/>
    <w:multiLevelType w:val="hybridMultilevel"/>
    <w:tmpl w:val="E08863B2"/>
    <w:lvl w:ilvl="0" w:tplc="D52A24C4">
      <w:start w:val="2023"/>
      <w:numFmt w:val="bullet"/>
      <w:lvlText w:val="-"/>
      <w:lvlJc w:val="left"/>
      <w:pPr>
        <w:ind w:left="720" w:hanging="360"/>
      </w:pPr>
      <w:rPr>
        <w:rFonts w:ascii="Arial" w:eastAsiaTheme="minorHAnsi"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693B394E"/>
    <w:multiLevelType w:val="hybridMultilevel"/>
    <w:tmpl w:val="0FAC9EC6"/>
    <w:lvl w:ilvl="0" w:tplc="9B8CF4A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6D1644E6"/>
    <w:multiLevelType w:val="hybridMultilevel"/>
    <w:tmpl w:val="CA6E56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6ED93810"/>
    <w:multiLevelType w:val="hybridMultilevel"/>
    <w:tmpl w:val="052A7AC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2" w15:restartNumberingAfterBreak="0">
    <w:nsid w:val="6F391ADF"/>
    <w:multiLevelType w:val="hybridMultilevel"/>
    <w:tmpl w:val="0CE8844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70F526CF"/>
    <w:multiLevelType w:val="hybridMultilevel"/>
    <w:tmpl w:val="96ACC3A0"/>
    <w:lvl w:ilvl="0" w:tplc="14090001">
      <w:start w:val="1"/>
      <w:numFmt w:val="bullet"/>
      <w:lvlText w:val=""/>
      <w:lvlJc w:val="left"/>
      <w:pPr>
        <w:ind w:left="1440" w:hanging="360"/>
      </w:pPr>
      <w:rPr>
        <w:rFonts w:ascii="Symbol" w:hAnsi="Symbol" w:hint="default"/>
      </w:rPr>
    </w:lvl>
    <w:lvl w:ilvl="1" w:tplc="14090001">
      <w:start w:val="1"/>
      <w:numFmt w:val="bullet"/>
      <w:lvlText w:val=""/>
      <w:lvlJc w:val="left"/>
      <w:pPr>
        <w:ind w:left="2160" w:hanging="360"/>
      </w:pPr>
      <w:rPr>
        <w:rFonts w:ascii="Symbol" w:hAnsi="Symbol"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4" w15:restartNumberingAfterBreak="0">
    <w:nsid w:val="71047077"/>
    <w:multiLevelType w:val="hybridMultilevel"/>
    <w:tmpl w:val="9FB6A8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74E9613E"/>
    <w:multiLevelType w:val="hybridMultilevel"/>
    <w:tmpl w:val="2FB82366"/>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570145B"/>
    <w:multiLevelType w:val="hybridMultilevel"/>
    <w:tmpl w:val="11069A60"/>
    <w:lvl w:ilvl="0" w:tplc="9B8CF4A4">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78034EE2"/>
    <w:multiLevelType w:val="hybridMultilevel"/>
    <w:tmpl w:val="6E84504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8" w15:restartNumberingAfterBreak="0">
    <w:nsid w:val="7E6C3C6C"/>
    <w:multiLevelType w:val="hybridMultilevel"/>
    <w:tmpl w:val="98EC37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2087603927">
    <w:abstractNumId w:val="59"/>
  </w:num>
  <w:num w:numId="2" w16cid:durableId="528683163">
    <w:abstractNumId w:val="49"/>
  </w:num>
  <w:num w:numId="3" w16cid:durableId="45568788">
    <w:abstractNumId w:val="60"/>
  </w:num>
  <w:num w:numId="4" w16cid:durableId="2026325611">
    <w:abstractNumId w:val="37"/>
  </w:num>
  <w:num w:numId="5" w16cid:durableId="2143688796">
    <w:abstractNumId w:val="13"/>
  </w:num>
  <w:num w:numId="6" w16cid:durableId="1086808476">
    <w:abstractNumId w:val="3"/>
  </w:num>
  <w:num w:numId="7" w16cid:durableId="1505627375">
    <w:abstractNumId w:val="35"/>
  </w:num>
  <w:num w:numId="8" w16cid:durableId="1792095028">
    <w:abstractNumId w:val="71"/>
  </w:num>
  <w:num w:numId="9" w16cid:durableId="333534885">
    <w:abstractNumId w:val="23"/>
  </w:num>
  <w:num w:numId="10" w16cid:durableId="1343900767">
    <w:abstractNumId w:val="9"/>
  </w:num>
  <w:num w:numId="11" w16cid:durableId="1205675514">
    <w:abstractNumId w:val="5"/>
  </w:num>
  <w:num w:numId="12" w16cid:durableId="1663269106">
    <w:abstractNumId w:val="77"/>
  </w:num>
  <w:num w:numId="13" w16cid:durableId="974412921">
    <w:abstractNumId w:val="1"/>
  </w:num>
  <w:num w:numId="14" w16cid:durableId="1328747058">
    <w:abstractNumId w:val="66"/>
  </w:num>
  <w:num w:numId="15" w16cid:durableId="1079326824">
    <w:abstractNumId w:val="25"/>
  </w:num>
  <w:num w:numId="16" w16cid:durableId="764419301">
    <w:abstractNumId w:val="31"/>
  </w:num>
  <w:num w:numId="17" w16cid:durableId="587035642">
    <w:abstractNumId w:val="67"/>
  </w:num>
  <w:num w:numId="18" w16cid:durableId="198933865">
    <w:abstractNumId w:val="12"/>
  </w:num>
  <w:num w:numId="19" w16cid:durableId="53552680">
    <w:abstractNumId w:val="68"/>
  </w:num>
  <w:num w:numId="20" w16cid:durableId="181939540">
    <w:abstractNumId w:val="44"/>
  </w:num>
  <w:num w:numId="21" w16cid:durableId="799416780">
    <w:abstractNumId w:val="63"/>
  </w:num>
  <w:num w:numId="22" w16cid:durableId="941956692">
    <w:abstractNumId w:val="58"/>
  </w:num>
  <w:num w:numId="23" w16cid:durableId="1530604404">
    <w:abstractNumId w:val="45"/>
  </w:num>
  <w:num w:numId="24" w16cid:durableId="1948464922">
    <w:abstractNumId w:val="38"/>
  </w:num>
  <w:num w:numId="25" w16cid:durableId="781806062">
    <w:abstractNumId w:val="72"/>
  </w:num>
  <w:num w:numId="26" w16cid:durableId="414712262">
    <w:abstractNumId w:val="33"/>
  </w:num>
  <w:num w:numId="27" w16cid:durableId="1124882376">
    <w:abstractNumId w:val="53"/>
  </w:num>
  <w:num w:numId="28" w16cid:durableId="1832941655">
    <w:abstractNumId w:val="7"/>
  </w:num>
  <w:num w:numId="29" w16cid:durableId="1693609819">
    <w:abstractNumId w:val="57"/>
  </w:num>
  <w:num w:numId="30" w16cid:durableId="917977597">
    <w:abstractNumId w:val="40"/>
  </w:num>
  <w:num w:numId="31" w16cid:durableId="1397824641">
    <w:abstractNumId w:val="0"/>
  </w:num>
  <w:num w:numId="32" w16cid:durableId="678430392">
    <w:abstractNumId w:val="61"/>
  </w:num>
  <w:num w:numId="33" w16cid:durableId="1691640945">
    <w:abstractNumId w:val="74"/>
  </w:num>
  <w:num w:numId="34" w16cid:durableId="210003769">
    <w:abstractNumId w:val="32"/>
  </w:num>
  <w:num w:numId="35" w16cid:durableId="1183325715">
    <w:abstractNumId w:val="56"/>
  </w:num>
  <w:num w:numId="36" w16cid:durableId="2065135774">
    <w:abstractNumId w:val="11"/>
  </w:num>
  <w:num w:numId="37" w16cid:durableId="539321209">
    <w:abstractNumId w:val="42"/>
  </w:num>
  <w:num w:numId="38" w16cid:durableId="1663846895">
    <w:abstractNumId w:val="8"/>
  </w:num>
  <w:num w:numId="39" w16cid:durableId="155071910">
    <w:abstractNumId w:val="21"/>
  </w:num>
  <w:num w:numId="40" w16cid:durableId="907762625">
    <w:abstractNumId w:val="2"/>
  </w:num>
  <w:num w:numId="41" w16cid:durableId="665520964">
    <w:abstractNumId w:val="34"/>
  </w:num>
  <w:num w:numId="42" w16cid:durableId="1526406124">
    <w:abstractNumId w:val="20"/>
  </w:num>
  <w:num w:numId="43" w16cid:durableId="1040478033">
    <w:abstractNumId w:val="50"/>
  </w:num>
  <w:num w:numId="44" w16cid:durableId="1779252555">
    <w:abstractNumId w:val="27"/>
  </w:num>
  <w:num w:numId="45" w16cid:durableId="1282228223">
    <w:abstractNumId w:val="10"/>
  </w:num>
  <w:num w:numId="46" w16cid:durableId="1333413381">
    <w:abstractNumId w:val="51"/>
  </w:num>
  <w:num w:numId="47" w16cid:durableId="1945571399">
    <w:abstractNumId w:val="78"/>
  </w:num>
  <w:num w:numId="48" w16cid:durableId="921254406">
    <w:abstractNumId w:val="26"/>
  </w:num>
  <w:num w:numId="49" w16cid:durableId="1013991052">
    <w:abstractNumId w:val="30"/>
  </w:num>
  <w:num w:numId="50" w16cid:durableId="588194987">
    <w:abstractNumId w:val="70"/>
  </w:num>
  <w:num w:numId="51" w16cid:durableId="385765925">
    <w:abstractNumId w:val="24"/>
  </w:num>
  <w:num w:numId="52" w16cid:durableId="409740334">
    <w:abstractNumId w:val="62"/>
  </w:num>
  <w:num w:numId="53" w16cid:durableId="1221282053">
    <w:abstractNumId w:val="15"/>
  </w:num>
  <w:num w:numId="54" w16cid:durableId="1400788275">
    <w:abstractNumId w:val="48"/>
  </w:num>
  <w:num w:numId="55" w16cid:durableId="176890612">
    <w:abstractNumId w:val="17"/>
  </w:num>
  <w:num w:numId="56" w16cid:durableId="1043485303">
    <w:abstractNumId w:val="4"/>
  </w:num>
  <w:num w:numId="57" w16cid:durableId="1202203532">
    <w:abstractNumId w:val="64"/>
  </w:num>
  <w:num w:numId="58" w16cid:durableId="167792223">
    <w:abstractNumId w:val="65"/>
  </w:num>
  <w:num w:numId="59" w16cid:durableId="1128284342">
    <w:abstractNumId w:val="54"/>
  </w:num>
  <w:num w:numId="60" w16cid:durableId="384724159">
    <w:abstractNumId w:val="18"/>
  </w:num>
  <w:num w:numId="61" w16cid:durableId="295917146">
    <w:abstractNumId w:val="73"/>
  </w:num>
  <w:num w:numId="62" w16cid:durableId="2026982935">
    <w:abstractNumId w:val="6"/>
  </w:num>
  <w:num w:numId="63" w16cid:durableId="51661770">
    <w:abstractNumId w:val="47"/>
  </w:num>
  <w:num w:numId="64" w16cid:durableId="1431777763">
    <w:abstractNumId w:val="39"/>
  </w:num>
  <w:num w:numId="65" w16cid:durableId="86311810">
    <w:abstractNumId w:val="29"/>
  </w:num>
  <w:num w:numId="66" w16cid:durableId="1529219554">
    <w:abstractNumId w:val="41"/>
  </w:num>
  <w:num w:numId="67" w16cid:durableId="22831914">
    <w:abstractNumId w:val="19"/>
  </w:num>
  <w:num w:numId="68" w16cid:durableId="956368792">
    <w:abstractNumId w:val="14"/>
  </w:num>
  <w:num w:numId="69" w16cid:durableId="377167319">
    <w:abstractNumId w:val="69"/>
  </w:num>
  <w:num w:numId="70" w16cid:durableId="758254535">
    <w:abstractNumId w:val="76"/>
  </w:num>
  <w:num w:numId="71" w16cid:durableId="283002635">
    <w:abstractNumId w:val="28"/>
  </w:num>
  <w:num w:numId="72" w16cid:durableId="1703440014">
    <w:abstractNumId w:val="75"/>
  </w:num>
  <w:num w:numId="73" w16cid:durableId="1554582159">
    <w:abstractNumId w:val="52"/>
  </w:num>
  <w:num w:numId="74" w16cid:durableId="931276540">
    <w:abstractNumId w:val="22"/>
  </w:num>
  <w:num w:numId="75" w16cid:durableId="1047681816">
    <w:abstractNumId w:val="43"/>
  </w:num>
  <w:num w:numId="76" w16cid:durableId="850989845">
    <w:abstractNumId w:val="36"/>
  </w:num>
  <w:num w:numId="77" w16cid:durableId="2135902765">
    <w:abstractNumId w:val="16"/>
  </w:num>
  <w:num w:numId="78" w16cid:durableId="724840313">
    <w:abstractNumId w:val="55"/>
  </w:num>
  <w:num w:numId="79" w16cid:durableId="486097600">
    <w:abstractNumId w:val="4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024539"/>
    <w:rsid w:val="00000794"/>
    <w:rsid w:val="00001203"/>
    <w:rsid w:val="00001215"/>
    <w:rsid w:val="000024F4"/>
    <w:rsid w:val="00002ABF"/>
    <w:rsid w:val="00002DF4"/>
    <w:rsid w:val="000040B8"/>
    <w:rsid w:val="00004DDD"/>
    <w:rsid w:val="000061E4"/>
    <w:rsid w:val="000065E4"/>
    <w:rsid w:val="0000668F"/>
    <w:rsid w:val="00006930"/>
    <w:rsid w:val="00007C0D"/>
    <w:rsid w:val="000106E9"/>
    <w:rsid w:val="0001146C"/>
    <w:rsid w:val="00011535"/>
    <w:rsid w:val="00011F3F"/>
    <w:rsid w:val="00012065"/>
    <w:rsid w:val="00012116"/>
    <w:rsid w:val="000126E6"/>
    <w:rsid w:val="00012751"/>
    <w:rsid w:val="00012818"/>
    <w:rsid w:val="000149D2"/>
    <w:rsid w:val="00015944"/>
    <w:rsid w:val="00017211"/>
    <w:rsid w:val="00020257"/>
    <w:rsid w:val="000209C5"/>
    <w:rsid w:val="00021F02"/>
    <w:rsid w:val="00023162"/>
    <w:rsid w:val="00023FF7"/>
    <w:rsid w:val="000251D3"/>
    <w:rsid w:val="0002649E"/>
    <w:rsid w:val="00027397"/>
    <w:rsid w:val="00031D0D"/>
    <w:rsid w:val="00031D8C"/>
    <w:rsid w:val="00031ECD"/>
    <w:rsid w:val="00031F1E"/>
    <w:rsid w:val="0003236C"/>
    <w:rsid w:val="00032715"/>
    <w:rsid w:val="00032769"/>
    <w:rsid w:val="000331B4"/>
    <w:rsid w:val="00033924"/>
    <w:rsid w:val="00033C03"/>
    <w:rsid w:val="00034445"/>
    <w:rsid w:val="000360F3"/>
    <w:rsid w:val="000378A5"/>
    <w:rsid w:val="000378B3"/>
    <w:rsid w:val="00040CAD"/>
    <w:rsid w:val="000413B5"/>
    <w:rsid w:val="0004174F"/>
    <w:rsid w:val="00041D11"/>
    <w:rsid w:val="00042B97"/>
    <w:rsid w:val="00042E0B"/>
    <w:rsid w:val="00043555"/>
    <w:rsid w:val="00043C3F"/>
    <w:rsid w:val="00043F88"/>
    <w:rsid w:val="000442F5"/>
    <w:rsid w:val="00044932"/>
    <w:rsid w:val="00045FB3"/>
    <w:rsid w:val="00046134"/>
    <w:rsid w:val="00046BA3"/>
    <w:rsid w:val="00046E06"/>
    <w:rsid w:val="00047C6D"/>
    <w:rsid w:val="0005092E"/>
    <w:rsid w:val="00053517"/>
    <w:rsid w:val="0005505C"/>
    <w:rsid w:val="000558E0"/>
    <w:rsid w:val="00055FA3"/>
    <w:rsid w:val="000560AB"/>
    <w:rsid w:val="00056B59"/>
    <w:rsid w:val="000572F9"/>
    <w:rsid w:val="00057CC1"/>
    <w:rsid w:val="000602E0"/>
    <w:rsid w:val="00060649"/>
    <w:rsid w:val="00061CCE"/>
    <w:rsid w:val="000634AC"/>
    <w:rsid w:val="00064E72"/>
    <w:rsid w:val="00065912"/>
    <w:rsid w:val="00066D37"/>
    <w:rsid w:val="000700E7"/>
    <w:rsid w:val="000703C4"/>
    <w:rsid w:val="0007074E"/>
    <w:rsid w:val="00070D57"/>
    <w:rsid w:val="00071FDF"/>
    <w:rsid w:val="00074345"/>
    <w:rsid w:val="000748E7"/>
    <w:rsid w:val="00074DB8"/>
    <w:rsid w:val="00075400"/>
    <w:rsid w:val="000759B5"/>
    <w:rsid w:val="00075B74"/>
    <w:rsid w:val="00076EE3"/>
    <w:rsid w:val="00077105"/>
    <w:rsid w:val="000773A7"/>
    <w:rsid w:val="00077795"/>
    <w:rsid w:val="000779DB"/>
    <w:rsid w:val="000802BD"/>
    <w:rsid w:val="000806E1"/>
    <w:rsid w:val="00080A89"/>
    <w:rsid w:val="00080D4D"/>
    <w:rsid w:val="00080D88"/>
    <w:rsid w:val="000826BD"/>
    <w:rsid w:val="00083D94"/>
    <w:rsid w:val="00083F6A"/>
    <w:rsid w:val="000844CF"/>
    <w:rsid w:val="00084A05"/>
    <w:rsid w:val="00085ACA"/>
    <w:rsid w:val="000863B5"/>
    <w:rsid w:val="000866DD"/>
    <w:rsid w:val="000923A5"/>
    <w:rsid w:val="00092730"/>
    <w:rsid w:val="00092DC6"/>
    <w:rsid w:val="000936A6"/>
    <w:rsid w:val="00094046"/>
    <w:rsid w:val="000944CA"/>
    <w:rsid w:val="00094BB8"/>
    <w:rsid w:val="00095262"/>
    <w:rsid w:val="000969C0"/>
    <w:rsid w:val="00097517"/>
    <w:rsid w:val="00097A18"/>
    <w:rsid w:val="000A05DA"/>
    <w:rsid w:val="000A0F74"/>
    <w:rsid w:val="000A33AD"/>
    <w:rsid w:val="000A4637"/>
    <w:rsid w:val="000A5CA8"/>
    <w:rsid w:val="000A6554"/>
    <w:rsid w:val="000A6D16"/>
    <w:rsid w:val="000A7706"/>
    <w:rsid w:val="000A7A64"/>
    <w:rsid w:val="000B04D8"/>
    <w:rsid w:val="000B0636"/>
    <w:rsid w:val="000B075D"/>
    <w:rsid w:val="000B0778"/>
    <w:rsid w:val="000B0CC2"/>
    <w:rsid w:val="000B1E51"/>
    <w:rsid w:val="000B1EDC"/>
    <w:rsid w:val="000B2313"/>
    <w:rsid w:val="000B25A2"/>
    <w:rsid w:val="000B401B"/>
    <w:rsid w:val="000B54A2"/>
    <w:rsid w:val="000B5CC8"/>
    <w:rsid w:val="000B7211"/>
    <w:rsid w:val="000B7DE6"/>
    <w:rsid w:val="000C0094"/>
    <w:rsid w:val="000C02D1"/>
    <w:rsid w:val="000C12EC"/>
    <w:rsid w:val="000C183D"/>
    <w:rsid w:val="000C305C"/>
    <w:rsid w:val="000C30BE"/>
    <w:rsid w:val="000C31D2"/>
    <w:rsid w:val="000C3677"/>
    <w:rsid w:val="000C3EFD"/>
    <w:rsid w:val="000C46ED"/>
    <w:rsid w:val="000C4906"/>
    <w:rsid w:val="000C585F"/>
    <w:rsid w:val="000C5C93"/>
    <w:rsid w:val="000C5D9D"/>
    <w:rsid w:val="000C713A"/>
    <w:rsid w:val="000C76FC"/>
    <w:rsid w:val="000C7721"/>
    <w:rsid w:val="000C789D"/>
    <w:rsid w:val="000D0B5E"/>
    <w:rsid w:val="000D10CD"/>
    <w:rsid w:val="000D138C"/>
    <w:rsid w:val="000D153A"/>
    <w:rsid w:val="000D1A24"/>
    <w:rsid w:val="000D1C27"/>
    <w:rsid w:val="000D2477"/>
    <w:rsid w:val="000D2EB2"/>
    <w:rsid w:val="000D364E"/>
    <w:rsid w:val="000D3931"/>
    <w:rsid w:val="000D4973"/>
    <w:rsid w:val="000D5B6D"/>
    <w:rsid w:val="000D5E23"/>
    <w:rsid w:val="000D6772"/>
    <w:rsid w:val="000D7C48"/>
    <w:rsid w:val="000E06C5"/>
    <w:rsid w:val="000E18B9"/>
    <w:rsid w:val="000E1B6F"/>
    <w:rsid w:val="000E1FC9"/>
    <w:rsid w:val="000E20AC"/>
    <w:rsid w:val="000E2F6F"/>
    <w:rsid w:val="000E4031"/>
    <w:rsid w:val="000E44CC"/>
    <w:rsid w:val="000E5078"/>
    <w:rsid w:val="000E555E"/>
    <w:rsid w:val="000E58FC"/>
    <w:rsid w:val="000E6328"/>
    <w:rsid w:val="000F0DA7"/>
    <w:rsid w:val="000F1362"/>
    <w:rsid w:val="000F152D"/>
    <w:rsid w:val="000F1ECE"/>
    <w:rsid w:val="000F22F9"/>
    <w:rsid w:val="000F29CC"/>
    <w:rsid w:val="000F36F6"/>
    <w:rsid w:val="000F38CC"/>
    <w:rsid w:val="000F3D22"/>
    <w:rsid w:val="000F3E04"/>
    <w:rsid w:val="000F433A"/>
    <w:rsid w:val="000F4EE3"/>
    <w:rsid w:val="000F5148"/>
    <w:rsid w:val="000F528F"/>
    <w:rsid w:val="000F5AC7"/>
    <w:rsid w:val="000F5D75"/>
    <w:rsid w:val="000F5E7A"/>
    <w:rsid w:val="000F5F41"/>
    <w:rsid w:val="000F5FF4"/>
    <w:rsid w:val="000F6C6F"/>
    <w:rsid w:val="000F7A7C"/>
    <w:rsid w:val="0010055D"/>
    <w:rsid w:val="00101844"/>
    <w:rsid w:val="00101D3B"/>
    <w:rsid w:val="00102362"/>
    <w:rsid w:val="001025C6"/>
    <w:rsid w:val="00102B38"/>
    <w:rsid w:val="001038F8"/>
    <w:rsid w:val="00104E1A"/>
    <w:rsid w:val="00104F41"/>
    <w:rsid w:val="00106CF1"/>
    <w:rsid w:val="00107563"/>
    <w:rsid w:val="001076BF"/>
    <w:rsid w:val="001100E7"/>
    <w:rsid w:val="0011155E"/>
    <w:rsid w:val="00112AB6"/>
    <w:rsid w:val="00112E7A"/>
    <w:rsid w:val="001141E4"/>
    <w:rsid w:val="001141E9"/>
    <w:rsid w:val="001142D9"/>
    <w:rsid w:val="00115426"/>
    <w:rsid w:val="00116594"/>
    <w:rsid w:val="00116847"/>
    <w:rsid w:val="00116AA0"/>
    <w:rsid w:val="00116E77"/>
    <w:rsid w:val="00116FA5"/>
    <w:rsid w:val="001176B0"/>
    <w:rsid w:val="00120004"/>
    <w:rsid w:val="001200C5"/>
    <w:rsid w:val="001206B8"/>
    <w:rsid w:val="00120A49"/>
    <w:rsid w:val="001218ED"/>
    <w:rsid w:val="001220D6"/>
    <w:rsid w:val="001229CA"/>
    <w:rsid w:val="00122CB6"/>
    <w:rsid w:val="0012495E"/>
    <w:rsid w:val="00124BB3"/>
    <w:rsid w:val="00125A76"/>
    <w:rsid w:val="001261CA"/>
    <w:rsid w:val="00126CEA"/>
    <w:rsid w:val="00130719"/>
    <w:rsid w:val="001307F4"/>
    <w:rsid w:val="0013099F"/>
    <w:rsid w:val="0013105E"/>
    <w:rsid w:val="00132EEF"/>
    <w:rsid w:val="00133055"/>
    <w:rsid w:val="001343F1"/>
    <w:rsid w:val="0013588A"/>
    <w:rsid w:val="00136371"/>
    <w:rsid w:val="00136C64"/>
    <w:rsid w:val="00137724"/>
    <w:rsid w:val="0013784A"/>
    <w:rsid w:val="001415DE"/>
    <w:rsid w:val="001416E7"/>
    <w:rsid w:val="0014229B"/>
    <w:rsid w:val="001422AB"/>
    <w:rsid w:val="00142C01"/>
    <w:rsid w:val="00145DAF"/>
    <w:rsid w:val="0014628D"/>
    <w:rsid w:val="001467A9"/>
    <w:rsid w:val="001476CF"/>
    <w:rsid w:val="001501C6"/>
    <w:rsid w:val="00151E2C"/>
    <w:rsid w:val="00151EAE"/>
    <w:rsid w:val="001529C5"/>
    <w:rsid w:val="0015303E"/>
    <w:rsid w:val="00153413"/>
    <w:rsid w:val="001536CA"/>
    <w:rsid w:val="0015447C"/>
    <w:rsid w:val="0015495D"/>
    <w:rsid w:val="00154DD5"/>
    <w:rsid w:val="001551E2"/>
    <w:rsid w:val="00155381"/>
    <w:rsid w:val="00155E55"/>
    <w:rsid w:val="00156789"/>
    <w:rsid w:val="0015694B"/>
    <w:rsid w:val="00157AE7"/>
    <w:rsid w:val="00157CEB"/>
    <w:rsid w:val="00157F04"/>
    <w:rsid w:val="00160EC3"/>
    <w:rsid w:val="00161112"/>
    <w:rsid w:val="001613CB"/>
    <w:rsid w:val="00161892"/>
    <w:rsid w:val="001631DC"/>
    <w:rsid w:val="001635D6"/>
    <w:rsid w:val="001643F9"/>
    <w:rsid w:val="001652A3"/>
    <w:rsid w:val="001654C2"/>
    <w:rsid w:val="00165884"/>
    <w:rsid w:val="00165B51"/>
    <w:rsid w:val="001664D6"/>
    <w:rsid w:val="00166CB8"/>
    <w:rsid w:val="0017003B"/>
    <w:rsid w:val="00170692"/>
    <w:rsid w:val="001706F8"/>
    <w:rsid w:val="00170C00"/>
    <w:rsid w:val="00171B68"/>
    <w:rsid w:val="00171EBE"/>
    <w:rsid w:val="00172D46"/>
    <w:rsid w:val="00173468"/>
    <w:rsid w:val="00173D3C"/>
    <w:rsid w:val="00176BE7"/>
    <w:rsid w:val="00177116"/>
    <w:rsid w:val="001772A0"/>
    <w:rsid w:val="00177344"/>
    <w:rsid w:val="001773FB"/>
    <w:rsid w:val="00180390"/>
    <w:rsid w:val="00180773"/>
    <w:rsid w:val="0018425C"/>
    <w:rsid w:val="0018445A"/>
    <w:rsid w:val="00184639"/>
    <w:rsid w:val="00184DAB"/>
    <w:rsid w:val="001853AB"/>
    <w:rsid w:val="0018737D"/>
    <w:rsid w:val="00190F29"/>
    <w:rsid w:val="00193C7C"/>
    <w:rsid w:val="00194044"/>
    <w:rsid w:val="0019547A"/>
    <w:rsid w:val="00195619"/>
    <w:rsid w:val="0019600F"/>
    <w:rsid w:val="001961C3"/>
    <w:rsid w:val="00196943"/>
    <w:rsid w:val="00196B28"/>
    <w:rsid w:val="001977E5"/>
    <w:rsid w:val="00197E34"/>
    <w:rsid w:val="001A1853"/>
    <w:rsid w:val="001A26C3"/>
    <w:rsid w:val="001A2A23"/>
    <w:rsid w:val="001A30CE"/>
    <w:rsid w:val="001A3660"/>
    <w:rsid w:val="001A37AD"/>
    <w:rsid w:val="001A52D3"/>
    <w:rsid w:val="001A592E"/>
    <w:rsid w:val="001A5ABF"/>
    <w:rsid w:val="001A62DD"/>
    <w:rsid w:val="001A6631"/>
    <w:rsid w:val="001A71F5"/>
    <w:rsid w:val="001A7A8D"/>
    <w:rsid w:val="001B077A"/>
    <w:rsid w:val="001B07D2"/>
    <w:rsid w:val="001B1535"/>
    <w:rsid w:val="001B1A47"/>
    <w:rsid w:val="001B231B"/>
    <w:rsid w:val="001B2573"/>
    <w:rsid w:val="001B3C49"/>
    <w:rsid w:val="001B4032"/>
    <w:rsid w:val="001B429D"/>
    <w:rsid w:val="001B49AF"/>
    <w:rsid w:val="001B5827"/>
    <w:rsid w:val="001B58BB"/>
    <w:rsid w:val="001B6025"/>
    <w:rsid w:val="001B6329"/>
    <w:rsid w:val="001B650D"/>
    <w:rsid w:val="001C09F2"/>
    <w:rsid w:val="001C0B08"/>
    <w:rsid w:val="001C13C5"/>
    <w:rsid w:val="001C1CE2"/>
    <w:rsid w:val="001C3AEF"/>
    <w:rsid w:val="001C51E0"/>
    <w:rsid w:val="001C53A3"/>
    <w:rsid w:val="001C582D"/>
    <w:rsid w:val="001C5D39"/>
    <w:rsid w:val="001C6938"/>
    <w:rsid w:val="001C6C57"/>
    <w:rsid w:val="001C6F2A"/>
    <w:rsid w:val="001C72D0"/>
    <w:rsid w:val="001C784A"/>
    <w:rsid w:val="001C7D48"/>
    <w:rsid w:val="001D06BA"/>
    <w:rsid w:val="001D080A"/>
    <w:rsid w:val="001D1ABC"/>
    <w:rsid w:val="001D2D96"/>
    <w:rsid w:val="001D2FC6"/>
    <w:rsid w:val="001D37D3"/>
    <w:rsid w:val="001D690B"/>
    <w:rsid w:val="001D7274"/>
    <w:rsid w:val="001D7630"/>
    <w:rsid w:val="001E08FA"/>
    <w:rsid w:val="001E0C4D"/>
    <w:rsid w:val="001E26E7"/>
    <w:rsid w:val="001E27F6"/>
    <w:rsid w:val="001E2B8E"/>
    <w:rsid w:val="001E460E"/>
    <w:rsid w:val="001E4838"/>
    <w:rsid w:val="001E59F2"/>
    <w:rsid w:val="001E6100"/>
    <w:rsid w:val="001E639A"/>
    <w:rsid w:val="001E6A31"/>
    <w:rsid w:val="001E73DF"/>
    <w:rsid w:val="001F0072"/>
    <w:rsid w:val="001F0D81"/>
    <w:rsid w:val="001F1B0E"/>
    <w:rsid w:val="001F1DF4"/>
    <w:rsid w:val="001F2290"/>
    <w:rsid w:val="001F34C2"/>
    <w:rsid w:val="001F432E"/>
    <w:rsid w:val="001F43AA"/>
    <w:rsid w:val="001F4BF5"/>
    <w:rsid w:val="001F4D90"/>
    <w:rsid w:val="001F5103"/>
    <w:rsid w:val="001F650F"/>
    <w:rsid w:val="001F6B7A"/>
    <w:rsid w:val="001F6F24"/>
    <w:rsid w:val="001F7576"/>
    <w:rsid w:val="001F7DFA"/>
    <w:rsid w:val="00201248"/>
    <w:rsid w:val="0020189C"/>
    <w:rsid w:val="00201BDF"/>
    <w:rsid w:val="0020258E"/>
    <w:rsid w:val="0020407D"/>
    <w:rsid w:val="002048A9"/>
    <w:rsid w:val="00206712"/>
    <w:rsid w:val="00206B10"/>
    <w:rsid w:val="0020730B"/>
    <w:rsid w:val="00210820"/>
    <w:rsid w:val="0021127D"/>
    <w:rsid w:val="00211801"/>
    <w:rsid w:val="00211E46"/>
    <w:rsid w:val="00212ACE"/>
    <w:rsid w:val="002138D3"/>
    <w:rsid w:val="0021430E"/>
    <w:rsid w:val="00214F58"/>
    <w:rsid w:val="00217FE7"/>
    <w:rsid w:val="00220557"/>
    <w:rsid w:val="002212B2"/>
    <w:rsid w:val="00221EE6"/>
    <w:rsid w:val="002223B8"/>
    <w:rsid w:val="00222CB9"/>
    <w:rsid w:val="00222D6E"/>
    <w:rsid w:val="00223793"/>
    <w:rsid w:val="00223CF2"/>
    <w:rsid w:val="00224813"/>
    <w:rsid w:val="0022581E"/>
    <w:rsid w:val="00225CBE"/>
    <w:rsid w:val="0022633A"/>
    <w:rsid w:val="002264C3"/>
    <w:rsid w:val="00226625"/>
    <w:rsid w:val="00226E23"/>
    <w:rsid w:val="0022725F"/>
    <w:rsid w:val="002274B8"/>
    <w:rsid w:val="0022765C"/>
    <w:rsid w:val="002310D1"/>
    <w:rsid w:val="00231880"/>
    <w:rsid w:val="00231926"/>
    <w:rsid w:val="002320CC"/>
    <w:rsid w:val="002326BC"/>
    <w:rsid w:val="00232E72"/>
    <w:rsid w:val="00233095"/>
    <w:rsid w:val="002351FE"/>
    <w:rsid w:val="00235E84"/>
    <w:rsid w:val="00236043"/>
    <w:rsid w:val="00236F04"/>
    <w:rsid w:val="00237B34"/>
    <w:rsid w:val="00240673"/>
    <w:rsid w:val="002428B7"/>
    <w:rsid w:val="00243AE0"/>
    <w:rsid w:val="00243C3E"/>
    <w:rsid w:val="00244A42"/>
    <w:rsid w:val="00244AD2"/>
    <w:rsid w:val="002459B2"/>
    <w:rsid w:val="00246FA6"/>
    <w:rsid w:val="00247DB8"/>
    <w:rsid w:val="0025017A"/>
    <w:rsid w:val="002505E4"/>
    <w:rsid w:val="00251FCE"/>
    <w:rsid w:val="00252753"/>
    <w:rsid w:val="002538FF"/>
    <w:rsid w:val="002541C8"/>
    <w:rsid w:val="0025541D"/>
    <w:rsid w:val="00255A00"/>
    <w:rsid w:val="0025768D"/>
    <w:rsid w:val="00257EAE"/>
    <w:rsid w:val="00257F41"/>
    <w:rsid w:val="002607BE"/>
    <w:rsid w:val="00260EF5"/>
    <w:rsid w:val="002617D8"/>
    <w:rsid w:val="002636FD"/>
    <w:rsid w:val="002639DD"/>
    <w:rsid w:val="00263D97"/>
    <w:rsid w:val="0026483F"/>
    <w:rsid w:val="00265594"/>
    <w:rsid w:val="00265AB5"/>
    <w:rsid w:val="0026622C"/>
    <w:rsid w:val="002701EA"/>
    <w:rsid w:val="002710CD"/>
    <w:rsid w:val="0027147D"/>
    <w:rsid w:val="00271A28"/>
    <w:rsid w:val="00271E45"/>
    <w:rsid w:val="00272D78"/>
    <w:rsid w:val="00273189"/>
    <w:rsid w:val="00274EEE"/>
    <w:rsid w:val="00277D23"/>
    <w:rsid w:val="002805F7"/>
    <w:rsid w:val="0028169A"/>
    <w:rsid w:val="00281ABE"/>
    <w:rsid w:val="00282177"/>
    <w:rsid w:val="00282345"/>
    <w:rsid w:val="0028266C"/>
    <w:rsid w:val="002826A1"/>
    <w:rsid w:val="00282717"/>
    <w:rsid w:val="00282BD8"/>
    <w:rsid w:val="002837A3"/>
    <w:rsid w:val="00283B99"/>
    <w:rsid w:val="00284C23"/>
    <w:rsid w:val="00285A40"/>
    <w:rsid w:val="00285B8A"/>
    <w:rsid w:val="0028744A"/>
    <w:rsid w:val="0029065E"/>
    <w:rsid w:val="002906FD"/>
    <w:rsid w:val="00290A50"/>
    <w:rsid w:val="00290CFB"/>
    <w:rsid w:val="0029308C"/>
    <w:rsid w:val="00294961"/>
    <w:rsid w:val="00294B4F"/>
    <w:rsid w:val="002A01FD"/>
    <w:rsid w:val="002A106B"/>
    <w:rsid w:val="002A11C9"/>
    <w:rsid w:val="002A173A"/>
    <w:rsid w:val="002A1C79"/>
    <w:rsid w:val="002A3C82"/>
    <w:rsid w:val="002A4564"/>
    <w:rsid w:val="002A485B"/>
    <w:rsid w:val="002A4B50"/>
    <w:rsid w:val="002A546D"/>
    <w:rsid w:val="002A547A"/>
    <w:rsid w:val="002A59D0"/>
    <w:rsid w:val="002A74EF"/>
    <w:rsid w:val="002A757D"/>
    <w:rsid w:val="002A7676"/>
    <w:rsid w:val="002A7751"/>
    <w:rsid w:val="002A775E"/>
    <w:rsid w:val="002A7EEA"/>
    <w:rsid w:val="002B138F"/>
    <w:rsid w:val="002B1447"/>
    <w:rsid w:val="002B3F67"/>
    <w:rsid w:val="002B4259"/>
    <w:rsid w:val="002B53FC"/>
    <w:rsid w:val="002B54CB"/>
    <w:rsid w:val="002B5B27"/>
    <w:rsid w:val="002B5ECB"/>
    <w:rsid w:val="002B6E9C"/>
    <w:rsid w:val="002B764D"/>
    <w:rsid w:val="002C0007"/>
    <w:rsid w:val="002C0713"/>
    <w:rsid w:val="002C0E36"/>
    <w:rsid w:val="002C28AC"/>
    <w:rsid w:val="002C297C"/>
    <w:rsid w:val="002C29B6"/>
    <w:rsid w:val="002C38FA"/>
    <w:rsid w:val="002C3A74"/>
    <w:rsid w:val="002C3C8E"/>
    <w:rsid w:val="002C4046"/>
    <w:rsid w:val="002C4430"/>
    <w:rsid w:val="002C513D"/>
    <w:rsid w:val="002C671E"/>
    <w:rsid w:val="002C6EBC"/>
    <w:rsid w:val="002C723E"/>
    <w:rsid w:val="002C75D9"/>
    <w:rsid w:val="002C78C3"/>
    <w:rsid w:val="002D04C8"/>
    <w:rsid w:val="002D0713"/>
    <w:rsid w:val="002D0C9F"/>
    <w:rsid w:val="002D1655"/>
    <w:rsid w:val="002D368C"/>
    <w:rsid w:val="002D53CA"/>
    <w:rsid w:val="002D5DAE"/>
    <w:rsid w:val="002D64B5"/>
    <w:rsid w:val="002D6807"/>
    <w:rsid w:val="002E1778"/>
    <w:rsid w:val="002E2CE6"/>
    <w:rsid w:val="002E3385"/>
    <w:rsid w:val="002E3AD2"/>
    <w:rsid w:val="002E4683"/>
    <w:rsid w:val="002E4D24"/>
    <w:rsid w:val="002E4E16"/>
    <w:rsid w:val="002E56EF"/>
    <w:rsid w:val="002E626C"/>
    <w:rsid w:val="002E6585"/>
    <w:rsid w:val="002E7907"/>
    <w:rsid w:val="002E7981"/>
    <w:rsid w:val="002E7C0A"/>
    <w:rsid w:val="002F07BD"/>
    <w:rsid w:val="002F0931"/>
    <w:rsid w:val="002F1BAA"/>
    <w:rsid w:val="002F33E5"/>
    <w:rsid w:val="002F422A"/>
    <w:rsid w:val="002F65BC"/>
    <w:rsid w:val="00300751"/>
    <w:rsid w:val="00300756"/>
    <w:rsid w:val="00300B59"/>
    <w:rsid w:val="00303DDB"/>
    <w:rsid w:val="00306C6C"/>
    <w:rsid w:val="0030746E"/>
    <w:rsid w:val="003078E1"/>
    <w:rsid w:val="00307E1E"/>
    <w:rsid w:val="003120CD"/>
    <w:rsid w:val="00312215"/>
    <w:rsid w:val="003135B9"/>
    <w:rsid w:val="00315949"/>
    <w:rsid w:val="00315A29"/>
    <w:rsid w:val="003201B6"/>
    <w:rsid w:val="00320264"/>
    <w:rsid w:val="00320593"/>
    <w:rsid w:val="00320698"/>
    <w:rsid w:val="00320B04"/>
    <w:rsid w:val="003212DE"/>
    <w:rsid w:val="00321D24"/>
    <w:rsid w:val="00321E30"/>
    <w:rsid w:val="003225B6"/>
    <w:rsid w:val="003226FD"/>
    <w:rsid w:val="00323475"/>
    <w:rsid w:val="00324432"/>
    <w:rsid w:val="0032508A"/>
    <w:rsid w:val="00326655"/>
    <w:rsid w:val="00326F44"/>
    <w:rsid w:val="00327377"/>
    <w:rsid w:val="003275C2"/>
    <w:rsid w:val="003279C5"/>
    <w:rsid w:val="00327B9D"/>
    <w:rsid w:val="00330106"/>
    <w:rsid w:val="003305EF"/>
    <w:rsid w:val="0033212D"/>
    <w:rsid w:val="003321FD"/>
    <w:rsid w:val="003331D2"/>
    <w:rsid w:val="00333342"/>
    <w:rsid w:val="00333452"/>
    <w:rsid w:val="0033576B"/>
    <w:rsid w:val="0033599B"/>
    <w:rsid w:val="00335AF3"/>
    <w:rsid w:val="00335BA6"/>
    <w:rsid w:val="003365A7"/>
    <w:rsid w:val="0033720E"/>
    <w:rsid w:val="00337732"/>
    <w:rsid w:val="00337895"/>
    <w:rsid w:val="00337F8F"/>
    <w:rsid w:val="003407D2"/>
    <w:rsid w:val="00341278"/>
    <w:rsid w:val="0034166B"/>
    <w:rsid w:val="00341AB6"/>
    <w:rsid w:val="00341DAD"/>
    <w:rsid w:val="00342889"/>
    <w:rsid w:val="003429A5"/>
    <w:rsid w:val="00342EE0"/>
    <w:rsid w:val="0034347E"/>
    <w:rsid w:val="00343874"/>
    <w:rsid w:val="003462EB"/>
    <w:rsid w:val="00346EEB"/>
    <w:rsid w:val="003501C3"/>
    <w:rsid w:val="0035057E"/>
    <w:rsid w:val="003508BF"/>
    <w:rsid w:val="00351286"/>
    <w:rsid w:val="003515C0"/>
    <w:rsid w:val="00351CC8"/>
    <w:rsid w:val="00351D36"/>
    <w:rsid w:val="00352D25"/>
    <w:rsid w:val="00353454"/>
    <w:rsid w:val="00353B61"/>
    <w:rsid w:val="0035419F"/>
    <w:rsid w:val="00354556"/>
    <w:rsid w:val="003546AC"/>
    <w:rsid w:val="00354DD7"/>
    <w:rsid w:val="003557E8"/>
    <w:rsid w:val="00355A02"/>
    <w:rsid w:val="00355E5C"/>
    <w:rsid w:val="0035685A"/>
    <w:rsid w:val="00357606"/>
    <w:rsid w:val="0035792B"/>
    <w:rsid w:val="00357CFC"/>
    <w:rsid w:val="00357DCB"/>
    <w:rsid w:val="003606BE"/>
    <w:rsid w:val="003626BB"/>
    <w:rsid w:val="00362AA7"/>
    <w:rsid w:val="00363D80"/>
    <w:rsid w:val="00363DF9"/>
    <w:rsid w:val="003641DE"/>
    <w:rsid w:val="00365374"/>
    <w:rsid w:val="00366242"/>
    <w:rsid w:val="003664E2"/>
    <w:rsid w:val="00366E1E"/>
    <w:rsid w:val="00367D60"/>
    <w:rsid w:val="00370C95"/>
    <w:rsid w:val="00370DD7"/>
    <w:rsid w:val="00371333"/>
    <w:rsid w:val="003714E7"/>
    <w:rsid w:val="00372326"/>
    <w:rsid w:val="003723E2"/>
    <w:rsid w:val="003725D9"/>
    <w:rsid w:val="00374160"/>
    <w:rsid w:val="00374C3C"/>
    <w:rsid w:val="0037597E"/>
    <w:rsid w:val="00375F38"/>
    <w:rsid w:val="00376EBF"/>
    <w:rsid w:val="0038065C"/>
    <w:rsid w:val="00380BB4"/>
    <w:rsid w:val="00381040"/>
    <w:rsid w:val="00381F56"/>
    <w:rsid w:val="0038461E"/>
    <w:rsid w:val="003848EA"/>
    <w:rsid w:val="003857F3"/>
    <w:rsid w:val="00386CE0"/>
    <w:rsid w:val="00386F42"/>
    <w:rsid w:val="00387AC9"/>
    <w:rsid w:val="00391D3F"/>
    <w:rsid w:val="0039229B"/>
    <w:rsid w:val="00392DD0"/>
    <w:rsid w:val="003946BA"/>
    <w:rsid w:val="00394786"/>
    <w:rsid w:val="0039517B"/>
    <w:rsid w:val="0039532D"/>
    <w:rsid w:val="003956A6"/>
    <w:rsid w:val="00395883"/>
    <w:rsid w:val="00396561"/>
    <w:rsid w:val="00397F29"/>
    <w:rsid w:val="003A0597"/>
    <w:rsid w:val="003A25F9"/>
    <w:rsid w:val="003A3B4B"/>
    <w:rsid w:val="003A3F87"/>
    <w:rsid w:val="003A4347"/>
    <w:rsid w:val="003A442E"/>
    <w:rsid w:val="003A466A"/>
    <w:rsid w:val="003A469B"/>
    <w:rsid w:val="003A47AA"/>
    <w:rsid w:val="003A4D07"/>
    <w:rsid w:val="003A540C"/>
    <w:rsid w:val="003A568C"/>
    <w:rsid w:val="003A5B5A"/>
    <w:rsid w:val="003A6180"/>
    <w:rsid w:val="003A7189"/>
    <w:rsid w:val="003B0400"/>
    <w:rsid w:val="003B1977"/>
    <w:rsid w:val="003B1B89"/>
    <w:rsid w:val="003B30E3"/>
    <w:rsid w:val="003B3533"/>
    <w:rsid w:val="003B3DEC"/>
    <w:rsid w:val="003B5B1B"/>
    <w:rsid w:val="003B5D8F"/>
    <w:rsid w:val="003B62BD"/>
    <w:rsid w:val="003B63C7"/>
    <w:rsid w:val="003B7645"/>
    <w:rsid w:val="003B798A"/>
    <w:rsid w:val="003B7A8A"/>
    <w:rsid w:val="003B7C2E"/>
    <w:rsid w:val="003C037E"/>
    <w:rsid w:val="003C0383"/>
    <w:rsid w:val="003C075C"/>
    <w:rsid w:val="003C2403"/>
    <w:rsid w:val="003C3894"/>
    <w:rsid w:val="003C3B3C"/>
    <w:rsid w:val="003C4A5E"/>
    <w:rsid w:val="003C514C"/>
    <w:rsid w:val="003C528E"/>
    <w:rsid w:val="003C611A"/>
    <w:rsid w:val="003C6C3F"/>
    <w:rsid w:val="003C6DE9"/>
    <w:rsid w:val="003C7491"/>
    <w:rsid w:val="003D1718"/>
    <w:rsid w:val="003D1888"/>
    <w:rsid w:val="003D3C25"/>
    <w:rsid w:val="003D426F"/>
    <w:rsid w:val="003D6330"/>
    <w:rsid w:val="003D712E"/>
    <w:rsid w:val="003D72A5"/>
    <w:rsid w:val="003D7D61"/>
    <w:rsid w:val="003E12B2"/>
    <w:rsid w:val="003E138A"/>
    <w:rsid w:val="003E2B02"/>
    <w:rsid w:val="003E2FCE"/>
    <w:rsid w:val="003E329B"/>
    <w:rsid w:val="003E391C"/>
    <w:rsid w:val="003E3F95"/>
    <w:rsid w:val="003E45DD"/>
    <w:rsid w:val="003E50D8"/>
    <w:rsid w:val="003E6C11"/>
    <w:rsid w:val="003E70AC"/>
    <w:rsid w:val="003E70CD"/>
    <w:rsid w:val="003E730F"/>
    <w:rsid w:val="003E7320"/>
    <w:rsid w:val="003F0053"/>
    <w:rsid w:val="003F1352"/>
    <w:rsid w:val="003F18F7"/>
    <w:rsid w:val="003F2427"/>
    <w:rsid w:val="003F2454"/>
    <w:rsid w:val="003F26FA"/>
    <w:rsid w:val="003F3691"/>
    <w:rsid w:val="003F45C4"/>
    <w:rsid w:val="003F50D2"/>
    <w:rsid w:val="003F64A2"/>
    <w:rsid w:val="003F64EC"/>
    <w:rsid w:val="003F6522"/>
    <w:rsid w:val="003F7369"/>
    <w:rsid w:val="00401681"/>
    <w:rsid w:val="00403368"/>
    <w:rsid w:val="004034DE"/>
    <w:rsid w:val="00403ABF"/>
    <w:rsid w:val="00403AE6"/>
    <w:rsid w:val="00403BD8"/>
    <w:rsid w:val="0040670A"/>
    <w:rsid w:val="0040685E"/>
    <w:rsid w:val="0040743F"/>
    <w:rsid w:val="00407DFE"/>
    <w:rsid w:val="00410600"/>
    <w:rsid w:val="00410B42"/>
    <w:rsid w:val="00411DA2"/>
    <w:rsid w:val="0041262E"/>
    <w:rsid w:val="00412DD4"/>
    <w:rsid w:val="004132A2"/>
    <w:rsid w:val="00413A7C"/>
    <w:rsid w:val="004143FA"/>
    <w:rsid w:val="00415285"/>
    <w:rsid w:val="004155FD"/>
    <w:rsid w:val="00416713"/>
    <w:rsid w:val="004179D6"/>
    <w:rsid w:val="004179D7"/>
    <w:rsid w:val="00420AF4"/>
    <w:rsid w:val="00420FD6"/>
    <w:rsid w:val="004221B7"/>
    <w:rsid w:val="00423920"/>
    <w:rsid w:val="00423E13"/>
    <w:rsid w:val="004240AB"/>
    <w:rsid w:val="004257B9"/>
    <w:rsid w:val="00425974"/>
    <w:rsid w:val="004265F6"/>
    <w:rsid w:val="00427547"/>
    <w:rsid w:val="0042774F"/>
    <w:rsid w:val="00432623"/>
    <w:rsid w:val="00432FD8"/>
    <w:rsid w:val="00432FDA"/>
    <w:rsid w:val="00433456"/>
    <w:rsid w:val="004349CA"/>
    <w:rsid w:val="00435295"/>
    <w:rsid w:val="00435E40"/>
    <w:rsid w:val="00436503"/>
    <w:rsid w:val="0044069B"/>
    <w:rsid w:val="00440B6C"/>
    <w:rsid w:val="00441771"/>
    <w:rsid w:val="00441A57"/>
    <w:rsid w:val="004426B3"/>
    <w:rsid w:val="00442AC6"/>
    <w:rsid w:val="00442B8F"/>
    <w:rsid w:val="00443E4C"/>
    <w:rsid w:val="00444344"/>
    <w:rsid w:val="00445941"/>
    <w:rsid w:val="00446100"/>
    <w:rsid w:val="00446219"/>
    <w:rsid w:val="00446896"/>
    <w:rsid w:val="00447612"/>
    <w:rsid w:val="004476B4"/>
    <w:rsid w:val="00447F5D"/>
    <w:rsid w:val="004500C6"/>
    <w:rsid w:val="004501C3"/>
    <w:rsid w:val="00450999"/>
    <w:rsid w:val="0045149B"/>
    <w:rsid w:val="00451B74"/>
    <w:rsid w:val="004530FC"/>
    <w:rsid w:val="00453193"/>
    <w:rsid w:val="004534A1"/>
    <w:rsid w:val="0045417D"/>
    <w:rsid w:val="00454896"/>
    <w:rsid w:val="00455E6A"/>
    <w:rsid w:val="0045644E"/>
    <w:rsid w:val="00456BA2"/>
    <w:rsid w:val="0045732C"/>
    <w:rsid w:val="004605E0"/>
    <w:rsid w:val="004607AA"/>
    <w:rsid w:val="00461355"/>
    <w:rsid w:val="004613FA"/>
    <w:rsid w:val="00461D77"/>
    <w:rsid w:val="004626A4"/>
    <w:rsid w:val="004629FA"/>
    <w:rsid w:val="00462A24"/>
    <w:rsid w:val="00463094"/>
    <w:rsid w:val="00463DAB"/>
    <w:rsid w:val="00463F9B"/>
    <w:rsid w:val="00464090"/>
    <w:rsid w:val="00464CF2"/>
    <w:rsid w:val="00465152"/>
    <w:rsid w:val="00465EA3"/>
    <w:rsid w:val="00465EB1"/>
    <w:rsid w:val="00465F69"/>
    <w:rsid w:val="00466441"/>
    <w:rsid w:val="00466678"/>
    <w:rsid w:val="00466F5F"/>
    <w:rsid w:val="00467AFA"/>
    <w:rsid w:val="004717FB"/>
    <w:rsid w:val="00471B2E"/>
    <w:rsid w:val="0047202F"/>
    <w:rsid w:val="00472045"/>
    <w:rsid w:val="00473CC6"/>
    <w:rsid w:val="00473FD0"/>
    <w:rsid w:val="00474806"/>
    <w:rsid w:val="00474866"/>
    <w:rsid w:val="00474FC6"/>
    <w:rsid w:val="004771A8"/>
    <w:rsid w:val="00477886"/>
    <w:rsid w:val="00477A34"/>
    <w:rsid w:val="004807CC"/>
    <w:rsid w:val="00481013"/>
    <w:rsid w:val="00481079"/>
    <w:rsid w:val="00482357"/>
    <w:rsid w:val="00482EEC"/>
    <w:rsid w:val="00482FAF"/>
    <w:rsid w:val="0048369D"/>
    <w:rsid w:val="004845E3"/>
    <w:rsid w:val="0048651E"/>
    <w:rsid w:val="004869C8"/>
    <w:rsid w:val="004901ED"/>
    <w:rsid w:val="00491280"/>
    <w:rsid w:val="00491910"/>
    <w:rsid w:val="00491D89"/>
    <w:rsid w:val="00492179"/>
    <w:rsid w:val="0049458C"/>
    <w:rsid w:val="00494913"/>
    <w:rsid w:val="00495D8E"/>
    <w:rsid w:val="00496F63"/>
    <w:rsid w:val="004970F4"/>
    <w:rsid w:val="004973E1"/>
    <w:rsid w:val="004974C0"/>
    <w:rsid w:val="00497515"/>
    <w:rsid w:val="00497E31"/>
    <w:rsid w:val="004A3ACB"/>
    <w:rsid w:val="004A404C"/>
    <w:rsid w:val="004A4162"/>
    <w:rsid w:val="004A4F87"/>
    <w:rsid w:val="004A500E"/>
    <w:rsid w:val="004A5BD6"/>
    <w:rsid w:val="004A7072"/>
    <w:rsid w:val="004AB1E1"/>
    <w:rsid w:val="004AEE48"/>
    <w:rsid w:val="004B0E73"/>
    <w:rsid w:val="004B10E1"/>
    <w:rsid w:val="004B1D71"/>
    <w:rsid w:val="004B2130"/>
    <w:rsid w:val="004B2183"/>
    <w:rsid w:val="004B24B3"/>
    <w:rsid w:val="004B288F"/>
    <w:rsid w:val="004B2DB3"/>
    <w:rsid w:val="004B3AE0"/>
    <w:rsid w:val="004B43A1"/>
    <w:rsid w:val="004B5D77"/>
    <w:rsid w:val="004B5F1E"/>
    <w:rsid w:val="004B71E2"/>
    <w:rsid w:val="004B7EA2"/>
    <w:rsid w:val="004C0E44"/>
    <w:rsid w:val="004C13DA"/>
    <w:rsid w:val="004C1776"/>
    <w:rsid w:val="004C1F1A"/>
    <w:rsid w:val="004C2091"/>
    <w:rsid w:val="004C2498"/>
    <w:rsid w:val="004C297C"/>
    <w:rsid w:val="004C2AB4"/>
    <w:rsid w:val="004C2AE8"/>
    <w:rsid w:val="004C2E8D"/>
    <w:rsid w:val="004C3490"/>
    <w:rsid w:val="004C3A8A"/>
    <w:rsid w:val="004C3E66"/>
    <w:rsid w:val="004C48C5"/>
    <w:rsid w:val="004C5586"/>
    <w:rsid w:val="004C5E9E"/>
    <w:rsid w:val="004C5F05"/>
    <w:rsid w:val="004C67CC"/>
    <w:rsid w:val="004C7959"/>
    <w:rsid w:val="004C7F2F"/>
    <w:rsid w:val="004D2644"/>
    <w:rsid w:val="004D35E3"/>
    <w:rsid w:val="004D3837"/>
    <w:rsid w:val="004D3CD5"/>
    <w:rsid w:val="004D4869"/>
    <w:rsid w:val="004D4F41"/>
    <w:rsid w:val="004D567B"/>
    <w:rsid w:val="004D706D"/>
    <w:rsid w:val="004E07D6"/>
    <w:rsid w:val="004E1900"/>
    <w:rsid w:val="004E1AB7"/>
    <w:rsid w:val="004E23CD"/>
    <w:rsid w:val="004E3417"/>
    <w:rsid w:val="004E34B8"/>
    <w:rsid w:val="004E3512"/>
    <w:rsid w:val="004E35BB"/>
    <w:rsid w:val="004E4D02"/>
    <w:rsid w:val="004E5737"/>
    <w:rsid w:val="004E5A0C"/>
    <w:rsid w:val="004E6687"/>
    <w:rsid w:val="004E6A27"/>
    <w:rsid w:val="004E7B7A"/>
    <w:rsid w:val="004F0275"/>
    <w:rsid w:val="004F1DBC"/>
    <w:rsid w:val="004F1FE1"/>
    <w:rsid w:val="004F3026"/>
    <w:rsid w:val="004F4802"/>
    <w:rsid w:val="004F4BFB"/>
    <w:rsid w:val="004F4F61"/>
    <w:rsid w:val="004F5ADD"/>
    <w:rsid w:val="004F636A"/>
    <w:rsid w:val="004F689B"/>
    <w:rsid w:val="004F78BB"/>
    <w:rsid w:val="004F7D70"/>
    <w:rsid w:val="004F7FF0"/>
    <w:rsid w:val="00500158"/>
    <w:rsid w:val="00500174"/>
    <w:rsid w:val="005006FA"/>
    <w:rsid w:val="005010D9"/>
    <w:rsid w:val="0050154B"/>
    <w:rsid w:val="00501C8B"/>
    <w:rsid w:val="00501E57"/>
    <w:rsid w:val="00501E7E"/>
    <w:rsid w:val="005022A4"/>
    <w:rsid w:val="00502A8B"/>
    <w:rsid w:val="005039E0"/>
    <w:rsid w:val="00505119"/>
    <w:rsid w:val="00505225"/>
    <w:rsid w:val="005055F9"/>
    <w:rsid w:val="005057B9"/>
    <w:rsid w:val="005069FA"/>
    <w:rsid w:val="00507B46"/>
    <w:rsid w:val="00507D3E"/>
    <w:rsid w:val="0051020C"/>
    <w:rsid w:val="00510231"/>
    <w:rsid w:val="005103F3"/>
    <w:rsid w:val="00511FB3"/>
    <w:rsid w:val="005124A6"/>
    <w:rsid w:val="00512857"/>
    <w:rsid w:val="00513CA7"/>
    <w:rsid w:val="0051412C"/>
    <w:rsid w:val="00514962"/>
    <w:rsid w:val="00514CF7"/>
    <w:rsid w:val="00515F2A"/>
    <w:rsid w:val="00516341"/>
    <w:rsid w:val="005175D9"/>
    <w:rsid w:val="00517DFE"/>
    <w:rsid w:val="0052021D"/>
    <w:rsid w:val="005219C2"/>
    <w:rsid w:val="005236B2"/>
    <w:rsid w:val="00524636"/>
    <w:rsid w:val="0052483D"/>
    <w:rsid w:val="00524B21"/>
    <w:rsid w:val="00524B91"/>
    <w:rsid w:val="0052510D"/>
    <w:rsid w:val="0052761B"/>
    <w:rsid w:val="005276A8"/>
    <w:rsid w:val="00530254"/>
    <w:rsid w:val="005310C4"/>
    <w:rsid w:val="00532380"/>
    <w:rsid w:val="005328AE"/>
    <w:rsid w:val="0053428C"/>
    <w:rsid w:val="00534D2A"/>
    <w:rsid w:val="00534D62"/>
    <w:rsid w:val="00536461"/>
    <w:rsid w:val="00536586"/>
    <w:rsid w:val="005369C3"/>
    <w:rsid w:val="00536A3F"/>
    <w:rsid w:val="00536F29"/>
    <w:rsid w:val="00540DB8"/>
    <w:rsid w:val="005411A7"/>
    <w:rsid w:val="00542687"/>
    <w:rsid w:val="00543638"/>
    <w:rsid w:val="00544CD1"/>
    <w:rsid w:val="00544D32"/>
    <w:rsid w:val="005452B2"/>
    <w:rsid w:val="00545776"/>
    <w:rsid w:val="0054743D"/>
    <w:rsid w:val="005477D4"/>
    <w:rsid w:val="00547A9F"/>
    <w:rsid w:val="00551685"/>
    <w:rsid w:val="00551A44"/>
    <w:rsid w:val="00551B95"/>
    <w:rsid w:val="00551EC8"/>
    <w:rsid w:val="00554307"/>
    <w:rsid w:val="00554BAF"/>
    <w:rsid w:val="00554C9B"/>
    <w:rsid w:val="005555D0"/>
    <w:rsid w:val="00555AFA"/>
    <w:rsid w:val="005560C0"/>
    <w:rsid w:val="0055623F"/>
    <w:rsid w:val="0055633A"/>
    <w:rsid w:val="0055734B"/>
    <w:rsid w:val="0055755A"/>
    <w:rsid w:val="00557614"/>
    <w:rsid w:val="005577D8"/>
    <w:rsid w:val="0056011B"/>
    <w:rsid w:val="005608A0"/>
    <w:rsid w:val="00560C9E"/>
    <w:rsid w:val="00560FB3"/>
    <w:rsid w:val="00561672"/>
    <w:rsid w:val="005619F7"/>
    <w:rsid w:val="00561A72"/>
    <w:rsid w:val="0056255A"/>
    <w:rsid w:val="005634B4"/>
    <w:rsid w:val="00563CD7"/>
    <w:rsid w:val="00564C32"/>
    <w:rsid w:val="0056518C"/>
    <w:rsid w:val="00565218"/>
    <w:rsid w:val="00565DD4"/>
    <w:rsid w:val="005675D2"/>
    <w:rsid w:val="00570F53"/>
    <w:rsid w:val="00572D7F"/>
    <w:rsid w:val="00573843"/>
    <w:rsid w:val="00573E1B"/>
    <w:rsid w:val="005751E1"/>
    <w:rsid w:val="00575A1E"/>
    <w:rsid w:val="0057663C"/>
    <w:rsid w:val="0057721F"/>
    <w:rsid w:val="005803BC"/>
    <w:rsid w:val="00582046"/>
    <w:rsid w:val="00582299"/>
    <w:rsid w:val="005830C9"/>
    <w:rsid w:val="00583847"/>
    <w:rsid w:val="005839E3"/>
    <w:rsid w:val="00584F56"/>
    <w:rsid w:val="00585FB8"/>
    <w:rsid w:val="005862EF"/>
    <w:rsid w:val="00586552"/>
    <w:rsid w:val="00586FC5"/>
    <w:rsid w:val="005901DF"/>
    <w:rsid w:val="00590A0E"/>
    <w:rsid w:val="00591EEC"/>
    <w:rsid w:val="0059267C"/>
    <w:rsid w:val="00593368"/>
    <w:rsid w:val="00595274"/>
    <w:rsid w:val="00596AA9"/>
    <w:rsid w:val="005A1658"/>
    <w:rsid w:val="005A346D"/>
    <w:rsid w:val="005A440D"/>
    <w:rsid w:val="005A47C4"/>
    <w:rsid w:val="005A4E7F"/>
    <w:rsid w:val="005A56D4"/>
    <w:rsid w:val="005A5809"/>
    <w:rsid w:val="005A6A2F"/>
    <w:rsid w:val="005A6F5E"/>
    <w:rsid w:val="005A7A50"/>
    <w:rsid w:val="005B1FAF"/>
    <w:rsid w:val="005B3119"/>
    <w:rsid w:val="005B483F"/>
    <w:rsid w:val="005B4DD4"/>
    <w:rsid w:val="005B592B"/>
    <w:rsid w:val="005B7416"/>
    <w:rsid w:val="005B77D3"/>
    <w:rsid w:val="005C0625"/>
    <w:rsid w:val="005C1A51"/>
    <w:rsid w:val="005C300B"/>
    <w:rsid w:val="005C3906"/>
    <w:rsid w:val="005C3E75"/>
    <w:rsid w:val="005C475B"/>
    <w:rsid w:val="005C4837"/>
    <w:rsid w:val="005C4AE8"/>
    <w:rsid w:val="005C5FA3"/>
    <w:rsid w:val="005C6191"/>
    <w:rsid w:val="005C6521"/>
    <w:rsid w:val="005C67AF"/>
    <w:rsid w:val="005C7420"/>
    <w:rsid w:val="005C7964"/>
    <w:rsid w:val="005D08EA"/>
    <w:rsid w:val="005D2049"/>
    <w:rsid w:val="005D23CF"/>
    <w:rsid w:val="005D25AE"/>
    <w:rsid w:val="005D361C"/>
    <w:rsid w:val="005D48A1"/>
    <w:rsid w:val="005D4BAD"/>
    <w:rsid w:val="005D5882"/>
    <w:rsid w:val="005D5ABF"/>
    <w:rsid w:val="005D5D6B"/>
    <w:rsid w:val="005D5F21"/>
    <w:rsid w:val="005D6D7C"/>
    <w:rsid w:val="005D72FD"/>
    <w:rsid w:val="005D7C26"/>
    <w:rsid w:val="005E006A"/>
    <w:rsid w:val="005E34CD"/>
    <w:rsid w:val="005E34DA"/>
    <w:rsid w:val="005E419C"/>
    <w:rsid w:val="005E65F1"/>
    <w:rsid w:val="005E6DC7"/>
    <w:rsid w:val="005E7F88"/>
    <w:rsid w:val="005F0407"/>
    <w:rsid w:val="005F2468"/>
    <w:rsid w:val="005F3697"/>
    <w:rsid w:val="005F449C"/>
    <w:rsid w:val="005F4767"/>
    <w:rsid w:val="005F7122"/>
    <w:rsid w:val="005F718B"/>
    <w:rsid w:val="005F73CB"/>
    <w:rsid w:val="00600B51"/>
    <w:rsid w:val="006029B7"/>
    <w:rsid w:val="006031D9"/>
    <w:rsid w:val="006048BB"/>
    <w:rsid w:val="00604CEB"/>
    <w:rsid w:val="00605343"/>
    <w:rsid w:val="0060538C"/>
    <w:rsid w:val="00605A79"/>
    <w:rsid w:val="00607773"/>
    <w:rsid w:val="006077FE"/>
    <w:rsid w:val="006104C5"/>
    <w:rsid w:val="00610D49"/>
    <w:rsid w:val="00610EC9"/>
    <w:rsid w:val="006112F6"/>
    <w:rsid w:val="0061215E"/>
    <w:rsid w:val="00612463"/>
    <w:rsid w:val="0061299A"/>
    <w:rsid w:val="00613A13"/>
    <w:rsid w:val="00614F03"/>
    <w:rsid w:val="00615762"/>
    <w:rsid w:val="00615986"/>
    <w:rsid w:val="00615D0D"/>
    <w:rsid w:val="00615D62"/>
    <w:rsid w:val="006160BA"/>
    <w:rsid w:val="006164F6"/>
    <w:rsid w:val="00616C26"/>
    <w:rsid w:val="00620304"/>
    <w:rsid w:val="00620616"/>
    <w:rsid w:val="00621419"/>
    <w:rsid w:val="00621630"/>
    <w:rsid w:val="00622169"/>
    <w:rsid w:val="00623F70"/>
    <w:rsid w:val="006247F1"/>
    <w:rsid w:val="00624EDD"/>
    <w:rsid w:val="00625ACE"/>
    <w:rsid w:val="0063186B"/>
    <w:rsid w:val="0063294F"/>
    <w:rsid w:val="00634887"/>
    <w:rsid w:val="00636DF1"/>
    <w:rsid w:val="006376A7"/>
    <w:rsid w:val="00637CE1"/>
    <w:rsid w:val="00637FF1"/>
    <w:rsid w:val="00640298"/>
    <w:rsid w:val="00640614"/>
    <w:rsid w:val="0064078E"/>
    <w:rsid w:val="00640A13"/>
    <w:rsid w:val="00640C0A"/>
    <w:rsid w:val="00642BAD"/>
    <w:rsid w:val="00642D3D"/>
    <w:rsid w:val="00643A2F"/>
    <w:rsid w:val="00643D37"/>
    <w:rsid w:val="0064406B"/>
    <w:rsid w:val="0064420A"/>
    <w:rsid w:val="006454C9"/>
    <w:rsid w:val="00645B95"/>
    <w:rsid w:val="006465B3"/>
    <w:rsid w:val="00646EE8"/>
    <w:rsid w:val="00646F86"/>
    <w:rsid w:val="00646F9C"/>
    <w:rsid w:val="00650A7E"/>
    <w:rsid w:val="00651D36"/>
    <w:rsid w:val="00652871"/>
    <w:rsid w:val="0065365B"/>
    <w:rsid w:val="00653FA7"/>
    <w:rsid w:val="006546FE"/>
    <w:rsid w:val="006549A3"/>
    <w:rsid w:val="00654E78"/>
    <w:rsid w:val="006553C2"/>
    <w:rsid w:val="0065607C"/>
    <w:rsid w:val="0065757C"/>
    <w:rsid w:val="00657962"/>
    <w:rsid w:val="006609E1"/>
    <w:rsid w:val="00660F80"/>
    <w:rsid w:val="006623A4"/>
    <w:rsid w:val="006624D4"/>
    <w:rsid w:val="00662728"/>
    <w:rsid w:val="00662FBD"/>
    <w:rsid w:val="0066368F"/>
    <w:rsid w:val="0066386B"/>
    <w:rsid w:val="00663DD8"/>
    <w:rsid w:val="00664904"/>
    <w:rsid w:val="0066563D"/>
    <w:rsid w:val="00665CC9"/>
    <w:rsid w:val="00665F53"/>
    <w:rsid w:val="00666171"/>
    <w:rsid w:val="00666648"/>
    <w:rsid w:val="00667E50"/>
    <w:rsid w:val="006708FD"/>
    <w:rsid w:val="00670BE5"/>
    <w:rsid w:val="00672806"/>
    <w:rsid w:val="006749A1"/>
    <w:rsid w:val="00675E2E"/>
    <w:rsid w:val="006765AB"/>
    <w:rsid w:val="00677572"/>
    <w:rsid w:val="00680457"/>
    <w:rsid w:val="006823CC"/>
    <w:rsid w:val="006827DC"/>
    <w:rsid w:val="0068356B"/>
    <w:rsid w:val="006859AB"/>
    <w:rsid w:val="00685A9D"/>
    <w:rsid w:val="006864F2"/>
    <w:rsid w:val="0068673D"/>
    <w:rsid w:val="00686C0A"/>
    <w:rsid w:val="00686C9B"/>
    <w:rsid w:val="00686E52"/>
    <w:rsid w:val="00687D82"/>
    <w:rsid w:val="00690CF8"/>
    <w:rsid w:val="00692C7B"/>
    <w:rsid w:val="00692D54"/>
    <w:rsid w:val="00693517"/>
    <w:rsid w:val="00694372"/>
    <w:rsid w:val="00694AA4"/>
    <w:rsid w:val="00694EC6"/>
    <w:rsid w:val="00695063"/>
    <w:rsid w:val="006A0E71"/>
    <w:rsid w:val="006A1001"/>
    <w:rsid w:val="006A1781"/>
    <w:rsid w:val="006A2662"/>
    <w:rsid w:val="006A4D0E"/>
    <w:rsid w:val="006A6252"/>
    <w:rsid w:val="006A6456"/>
    <w:rsid w:val="006A7166"/>
    <w:rsid w:val="006A72FC"/>
    <w:rsid w:val="006A7B42"/>
    <w:rsid w:val="006A7DB8"/>
    <w:rsid w:val="006A7E78"/>
    <w:rsid w:val="006B18A7"/>
    <w:rsid w:val="006B1AC1"/>
    <w:rsid w:val="006B1EEF"/>
    <w:rsid w:val="006B244A"/>
    <w:rsid w:val="006B3644"/>
    <w:rsid w:val="006B36F1"/>
    <w:rsid w:val="006B3F37"/>
    <w:rsid w:val="006B429A"/>
    <w:rsid w:val="006B49C9"/>
    <w:rsid w:val="006B4F4D"/>
    <w:rsid w:val="006B5543"/>
    <w:rsid w:val="006B57E4"/>
    <w:rsid w:val="006B5824"/>
    <w:rsid w:val="006B5E31"/>
    <w:rsid w:val="006B71FD"/>
    <w:rsid w:val="006C0F7B"/>
    <w:rsid w:val="006C0FF1"/>
    <w:rsid w:val="006C1120"/>
    <w:rsid w:val="006C4664"/>
    <w:rsid w:val="006C528B"/>
    <w:rsid w:val="006C5D31"/>
    <w:rsid w:val="006C64FB"/>
    <w:rsid w:val="006C6E52"/>
    <w:rsid w:val="006C795F"/>
    <w:rsid w:val="006C7B1E"/>
    <w:rsid w:val="006D0649"/>
    <w:rsid w:val="006D0660"/>
    <w:rsid w:val="006D06A2"/>
    <w:rsid w:val="006D1641"/>
    <w:rsid w:val="006D1D34"/>
    <w:rsid w:val="006D254F"/>
    <w:rsid w:val="006D27F6"/>
    <w:rsid w:val="006D283D"/>
    <w:rsid w:val="006D2C53"/>
    <w:rsid w:val="006D3642"/>
    <w:rsid w:val="006D3C22"/>
    <w:rsid w:val="006D4C71"/>
    <w:rsid w:val="006D5008"/>
    <w:rsid w:val="006D5207"/>
    <w:rsid w:val="006D5486"/>
    <w:rsid w:val="006D724D"/>
    <w:rsid w:val="006E03B3"/>
    <w:rsid w:val="006E1B36"/>
    <w:rsid w:val="006E34C0"/>
    <w:rsid w:val="006E3642"/>
    <w:rsid w:val="006E38DB"/>
    <w:rsid w:val="006E3938"/>
    <w:rsid w:val="006E3C0B"/>
    <w:rsid w:val="006E40D6"/>
    <w:rsid w:val="006E465C"/>
    <w:rsid w:val="006E4CC6"/>
    <w:rsid w:val="006E518E"/>
    <w:rsid w:val="006E5200"/>
    <w:rsid w:val="006E5287"/>
    <w:rsid w:val="006E5C60"/>
    <w:rsid w:val="006E5D09"/>
    <w:rsid w:val="006E5E9E"/>
    <w:rsid w:val="006E5F29"/>
    <w:rsid w:val="006E7913"/>
    <w:rsid w:val="006F1835"/>
    <w:rsid w:val="006F18DC"/>
    <w:rsid w:val="006F231A"/>
    <w:rsid w:val="006F2505"/>
    <w:rsid w:val="006F4C61"/>
    <w:rsid w:val="006F4C9A"/>
    <w:rsid w:val="006F6161"/>
    <w:rsid w:val="006F6A56"/>
    <w:rsid w:val="006F7B37"/>
    <w:rsid w:val="0070040B"/>
    <w:rsid w:val="00700E18"/>
    <w:rsid w:val="00704221"/>
    <w:rsid w:val="0070618C"/>
    <w:rsid w:val="00707658"/>
    <w:rsid w:val="0070792D"/>
    <w:rsid w:val="00707B29"/>
    <w:rsid w:val="00710DEB"/>
    <w:rsid w:val="0071353E"/>
    <w:rsid w:val="0071362C"/>
    <w:rsid w:val="007148C4"/>
    <w:rsid w:val="007149F4"/>
    <w:rsid w:val="00714B3B"/>
    <w:rsid w:val="00720095"/>
    <w:rsid w:val="00720184"/>
    <w:rsid w:val="0072259C"/>
    <w:rsid w:val="00722646"/>
    <w:rsid w:val="00722AA7"/>
    <w:rsid w:val="00722BFC"/>
    <w:rsid w:val="00723805"/>
    <w:rsid w:val="00723BC1"/>
    <w:rsid w:val="00724A8A"/>
    <w:rsid w:val="00724F7C"/>
    <w:rsid w:val="00725940"/>
    <w:rsid w:val="00725B68"/>
    <w:rsid w:val="00727536"/>
    <w:rsid w:val="00727C17"/>
    <w:rsid w:val="00727DF8"/>
    <w:rsid w:val="007311B3"/>
    <w:rsid w:val="00731502"/>
    <w:rsid w:val="0073216C"/>
    <w:rsid w:val="00732256"/>
    <w:rsid w:val="00735ACE"/>
    <w:rsid w:val="007367C5"/>
    <w:rsid w:val="00736CEB"/>
    <w:rsid w:val="00736DA5"/>
    <w:rsid w:val="007377CF"/>
    <w:rsid w:val="007377D1"/>
    <w:rsid w:val="00737A24"/>
    <w:rsid w:val="00737F68"/>
    <w:rsid w:val="00740220"/>
    <w:rsid w:val="00740C84"/>
    <w:rsid w:val="00741102"/>
    <w:rsid w:val="007419E4"/>
    <w:rsid w:val="00741A19"/>
    <w:rsid w:val="00741AC5"/>
    <w:rsid w:val="00743521"/>
    <w:rsid w:val="00743850"/>
    <w:rsid w:val="007440F9"/>
    <w:rsid w:val="00744164"/>
    <w:rsid w:val="00744BAB"/>
    <w:rsid w:val="00745886"/>
    <w:rsid w:val="007458F1"/>
    <w:rsid w:val="00746D45"/>
    <w:rsid w:val="007476B4"/>
    <w:rsid w:val="00747CE5"/>
    <w:rsid w:val="00747F30"/>
    <w:rsid w:val="00750652"/>
    <w:rsid w:val="007508F5"/>
    <w:rsid w:val="00751219"/>
    <w:rsid w:val="00752930"/>
    <w:rsid w:val="00753920"/>
    <w:rsid w:val="007541C2"/>
    <w:rsid w:val="00755817"/>
    <w:rsid w:val="00755CA7"/>
    <w:rsid w:val="00756093"/>
    <w:rsid w:val="00756261"/>
    <w:rsid w:val="007564F6"/>
    <w:rsid w:val="00757E20"/>
    <w:rsid w:val="007601E6"/>
    <w:rsid w:val="00760633"/>
    <w:rsid w:val="00760991"/>
    <w:rsid w:val="0076196C"/>
    <w:rsid w:val="00761EF1"/>
    <w:rsid w:val="00762080"/>
    <w:rsid w:val="00762092"/>
    <w:rsid w:val="00762432"/>
    <w:rsid w:val="007627F4"/>
    <w:rsid w:val="00762D7B"/>
    <w:rsid w:val="007637BB"/>
    <w:rsid w:val="0076427A"/>
    <w:rsid w:val="007645D2"/>
    <w:rsid w:val="00764FC8"/>
    <w:rsid w:val="00765AA3"/>
    <w:rsid w:val="00766714"/>
    <w:rsid w:val="00766C81"/>
    <w:rsid w:val="00766EA5"/>
    <w:rsid w:val="00767DA0"/>
    <w:rsid w:val="007700FF"/>
    <w:rsid w:val="00770230"/>
    <w:rsid w:val="00770DF7"/>
    <w:rsid w:val="00771A65"/>
    <w:rsid w:val="00773B16"/>
    <w:rsid w:val="00775C89"/>
    <w:rsid w:val="00776542"/>
    <w:rsid w:val="00777815"/>
    <w:rsid w:val="00781DB5"/>
    <w:rsid w:val="00782442"/>
    <w:rsid w:val="00783894"/>
    <w:rsid w:val="00783E8E"/>
    <w:rsid w:val="007852E3"/>
    <w:rsid w:val="00787C1B"/>
    <w:rsid w:val="00790158"/>
    <w:rsid w:val="007901F1"/>
    <w:rsid w:val="00790298"/>
    <w:rsid w:val="00791BD7"/>
    <w:rsid w:val="00791E85"/>
    <w:rsid w:val="00792413"/>
    <w:rsid w:val="00792FE2"/>
    <w:rsid w:val="00793006"/>
    <w:rsid w:val="007938E8"/>
    <w:rsid w:val="00793D13"/>
    <w:rsid w:val="00795221"/>
    <w:rsid w:val="00796CFB"/>
    <w:rsid w:val="007971CC"/>
    <w:rsid w:val="007A05A5"/>
    <w:rsid w:val="007A0D86"/>
    <w:rsid w:val="007A359A"/>
    <w:rsid w:val="007A3DCF"/>
    <w:rsid w:val="007A4780"/>
    <w:rsid w:val="007A7A9A"/>
    <w:rsid w:val="007B13F8"/>
    <w:rsid w:val="007B18A8"/>
    <w:rsid w:val="007B18AE"/>
    <w:rsid w:val="007B4226"/>
    <w:rsid w:val="007B5018"/>
    <w:rsid w:val="007B58A2"/>
    <w:rsid w:val="007B5DB9"/>
    <w:rsid w:val="007B6E31"/>
    <w:rsid w:val="007B6FAE"/>
    <w:rsid w:val="007B72D3"/>
    <w:rsid w:val="007C036A"/>
    <w:rsid w:val="007C03F4"/>
    <w:rsid w:val="007C0FA5"/>
    <w:rsid w:val="007C18AE"/>
    <w:rsid w:val="007C1EA5"/>
    <w:rsid w:val="007C207D"/>
    <w:rsid w:val="007C25D5"/>
    <w:rsid w:val="007C3F65"/>
    <w:rsid w:val="007C41F7"/>
    <w:rsid w:val="007C49A3"/>
    <w:rsid w:val="007C5CDE"/>
    <w:rsid w:val="007C6870"/>
    <w:rsid w:val="007C68E1"/>
    <w:rsid w:val="007C6E6E"/>
    <w:rsid w:val="007C706C"/>
    <w:rsid w:val="007C7411"/>
    <w:rsid w:val="007C7820"/>
    <w:rsid w:val="007C7E59"/>
    <w:rsid w:val="007D0A29"/>
    <w:rsid w:val="007D0D38"/>
    <w:rsid w:val="007D14B1"/>
    <w:rsid w:val="007D1D95"/>
    <w:rsid w:val="007D2C15"/>
    <w:rsid w:val="007D2FF3"/>
    <w:rsid w:val="007D31D0"/>
    <w:rsid w:val="007D324D"/>
    <w:rsid w:val="007D4880"/>
    <w:rsid w:val="007D5179"/>
    <w:rsid w:val="007D7A8D"/>
    <w:rsid w:val="007E0976"/>
    <w:rsid w:val="007E1EA8"/>
    <w:rsid w:val="007E2B64"/>
    <w:rsid w:val="007E2F1F"/>
    <w:rsid w:val="007E2FA5"/>
    <w:rsid w:val="007E4CAF"/>
    <w:rsid w:val="007E608A"/>
    <w:rsid w:val="007E6EBF"/>
    <w:rsid w:val="007E6F81"/>
    <w:rsid w:val="007E70CD"/>
    <w:rsid w:val="007E7A39"/>
    <w:rsid w:val="007E7DB4"/>
    <w:rsid w:val="007F1EB1"/>
    <w:rsid w:val="007F2D26"/>
    <w:rsid w:val="007F426D"/>
    <w:rsid w:val="007F4720"/>
    <w:rsid w:val="007F58C0"/>
    <w:rsid w:val="007F6B7F"/>
    <w:rsid w:val="007F6F3D"/>
    <w:rsid w:val="007F7171"/>
    <w:rsid w:val="007F7353"/>
    <w:rsid w:val="007F7596"/>
    <w:rsid w:val="007F7742"/>
    <w:rsid w:val="007F7899"/>
    <w:rsid w:val="00800B00"/>
    <w:rsid w:val="00802586"/>
    <w:rsid w:val="008027FB"/>
    <w:rsid w:val="0080320D"/>
    <w:rsid w:val="00803BC7"/>
    <w:rsid w:val="00803CB8"/>
    <w:rsid w:val="0080455A"/>
    <w:rsid w:val="00804D94"/>
    <w:rsid w:val="00805849"/>
    <w:rsid w:val="00805DCE"/>
    <w:rsid w:val="008063A5"/>
    <w:rsid w:val="0080653A"/>
    <w:rsid w:val="00806751"/>
    <w:rsid w:val="008067C2"/>
    <w:rsid w:val="00807E7B"/>
    <w:rsid w:val="008108AC"/>
    <w:rsid w:val="008111D5"/>
    <w:rsid w:val="00811475"/>
    <w:rsid w:val="00811CDB"/>
    <w:rsid w:val="00811F1D"/>
    <w:rsid w:val="0081249E"/>
    <w:rsid w:val="00813B2C"/>
    <w:rsid w:val="00813DA3"/>
    <w:rsid w:val="00813F6B"/>
    <w:rsid w:val="00813F79"/>
    <w:rsid w:val="008144F3"/>
    <w:rsid w:val="00814DC1"/>
    <w:rsid w:val="00816672"/>
    <w:rsid w:val="00816EF3"/>
    <w:rsid w:val="00817BBF"/>
    <w:rsid w:val="00817ED0"/>
    <w:rsid w:val="00817F47"/>
    <w:rsid w:val="0082013D"/>
    <w:rsid w:val="008203CA"/>
    <w:rsid w:val="0082120D"/>
    <w:rsid w:val="008215A8"/>
    <w:rsid w:val="0082179F"/>
    <w:rsid w:val="00821882"/>
    <w:rsid w:val="008222FD"/>
    <w:rsid w:val="00823A03"/>
    <w:rsid w:val="00823A7B"/>
    <w:rsid w:val="008260D5"/>
    <w:rsid w:val="008275D6"/>
    <w:rsid w:val="00827BF0"/>
    <w:rsid w:val="008313B4"/>
    <w:rsid w:val="008318D9"/>
    <w:rsid w:val="0083240F"/>
    <w:rsid w:val="00833DDD"/>
    <w:rsid w:val="00834352"/>
    <w:rsid w:val="00834B64"/>
    <w:rsid w:val="00835122"/>
    <w:rsid w:val="00835B18"/>
    <w:rsid w:val="008363EF"/>
    <w:rsid w:val="00836D21"/>
    <w:rsid w:val="00837558"/>
    <w:rsid w:val="0083769F"/>
    <w:rsid w:val="008376A4"/>
    <w:rsid w:val="00837A0D"/>
    <w:rsid w:val="00841A2F"/>
    <w:rsid w:val="00841C98"/>
    <w:rsid w:val="00842626"/>
    <w:rsid w:val="0084378F"/>
    <w:rsid w:val="008447FA"/>
    <w:rsid w:val="00844D7B"/>
    <w:rsid w:val="00845899"/>
    <w:rsid w:val="00845F4F"/>
    <w:rsid w:val="00847312"/>
    <w:rsid w:val="0084776D"/>
    <w:rsid w:val="00850F59"/>
    <w:rsid w:val="0085395E"/>
    <w:rsid w:val="00854057"/>
    <w:rsid w:val="00854C35"/>
    <w:rsid w:val="0085504C"/>
    <w:rsid w:val="008558E6"/>
    <w:rsid w:val="00856589"/>
    <w:rsid w:val="00856839"/>
    <w:rsid w:val="008620EC"/>
    <w:rsid w:val="00862252"/>
    <w:rsid w:val="008646D6"/>
    <w:rsid w:val="00864B8E"/>
    <w:rsid w:val="008650E3"/>
    <w:rsid w:val="0086561F"/>
    <w:rsid w:val="00866A10"/>
    <w:rsid w:val="00866D14"/>
    <w:rsid w:val="008705E2"/>
    <w:rsid w:val="008714CC"/>
    <w:rsid w:val="00871D3C"/>
    <w:rsid w:val="008725FA"/>
    <w:rsid w:val="00872714"/>
    <w:rsid w:val="00872973"/>
    <w:rsid w:val="00872C3D"/>
    <w:rsid w:val="00872E85"/>
    <w:rsid w:val="00873E2B"/>
    <w:rsid w:val="00874557"/>
    <w:rsid w:val="00874B3E"/>
    <w:rsid w:val="00874C5F"/>
    <w:rsid w:val="00874E2E"/>
    <w:rsid w:val="00875157"/>
    <w:rsid w:val="00875C4A"/>
    <w:rsid w:val="00876C45"/>
    <w:rsid w:val="00877724"/>
    <w:rsid w:val="0088053B"/>
    <w:rsid w:val="00881268"/>
    <w:rsid w:val="00881775"/>
    <w:rsid w:val="0088287F"/>
    <w:rsid w:val="00883AFB"/>
    <w:rsid w:val="00884291"/>
    <w:rsid w:val="00884CD2"/>
    <w:rsid w:val="00887682"/>
    <w:rsid w:val="008909F8"/>
    <w:rsid w:val="00890BEF"/>
    <w:rsid w:val="00891A1C"/>
    <w:rsid w:val="0089239B"/>
    <w:rsid w:val="00892D90"/>
    <w:rsid w:val="00893F1B"/>
    <w:rsid w:val="008945B0"/>
    <w:rsid w:val="0089463A"/>
    <w:rsid w:val="00894998"/>
    <w:rsid w:val="00894D93"/>
    <w:rsid w:val="008958E1"/>
    <w:rsid w:val="00896543"/>
    <w:rsid w:val="0089773E"/>
    <w:rsid w:val="00897B5F"/>
    <w:rsid w:val="008A01B7"/>
    <w:rsid w:val="008A0973"/>
    <w:rsid w:val="008A2455"/>
    <w:rsid w:val="008A2809"/>
    <w:rsid w:val="008A347A"/>
    <w:rsid w:val="008A44A2"/>
    <w:rsid w:val="008A46B3"/>
    <w:rsid w:val="008A530F"/>
    <w:rsid w:val="008A5F39"/>
    <w:rsid w:val="008A6CBE"/>
    <w:rsid w:val="008B1440"/>
    <w:rsid w:val="008B1F37"/>
    <w:rsid w:val="008B2438"/>
    <w:rsid w:val="008B2ECF"/>
    <w:rsid w:val="008B3738"/>
    <w:rsid w:val="008B5290"/>
    <w:rsid w:val="008B5DAC"/>
    <w:rsid w:val="008B6037"/>
    <w:rsid w:val="008B70F4"/>
    <w:rsid w:val="008B7BDE"/>
    <w:rsid w:val="008C0428"/>
    <w:rsid w:val="008C12BA"/>
    <w:rsid w:val="008C14FB"/>
    <w:rsid w:val="008C2090"/>
    <w:rsid w:val="008C2BA5"/>
    <w:rsid w:val="008C52B1"/>
    <w:rsid w:val="008C7369"/>
    <w:rsid w:val="008C788C"/>
    <w:rsid w:val="008C7BC7"/>
    <w:rsid w:val="008D0E3C"/>
    <w:rsid w:val="008D227B"/>
    <w:rsid w:val="008D2CB9"/>
    <w:rsid w:val="008D3E0F"/>
    <w:rsid w:val="008D41A8"/>
    <w:rsid w:val="008D5CC9"/>
    <w:rsid w:val="008D64F3"/>
    <w:rsid w:val="008D6589"/>
    <w:rsid w:val="008D66CD"/>
    <w:rsid w:val="008D6E2A"/>
    <w:rsid w:val="008D6EF0"/>
    <w:rsid w:val="008D7794"/>
    <w:rsid w:val="008E10B4"/>
    <w:rsid w:val="008E1AA6"/>
    <w:rsid w:val="008E1F0E"/>
    <w:rsid w:val="008E2803"/>
    <w:rsid w:val="008E38BD"/>
    <w:rsid w:val="008E3A1C"/>
    <w:rsid w:val="008E3ABC"/>
    <w:rsid w:val="008E3E5F"/>
    <w:rsid w:val="008E4742"/>
    <w:rsid w:val="008E4BBF"/>
    <w:rsid w:val="008E4C93"/>
    <w:rsid w:val="008E6D5D"/>
    <w:rsid w:val="008E7E2D"/>
    <w:rsid w:val="008F13E0"/>
    <w:rsid w:val="008F18D9"/>
    <w:rsid w:val="008F1CE9"/>
    <w:rsid w:val="008F2459"/>
    <w:rsid w:val="008F31FC"/>
    <w:rsid w:val="008F330E"/>
    <w:rsid w:val="008F3E1D"/>
    <w:rsid w:val="008F40A3"/>
    <w:rsid w:val="008F521F"/>
    <w:rsid w:val="008F5F17"/>
    <w:rsid w:val="008F60C3"/>
    <w:rsid w:val="008F6A8A"/>
    <w:rsid w:val="008F6DAC"/>
    <w:rsid w:val="00901657"/>
    <w:rsid w:val="009028C2"/>
    <w:rsid w:val="00902CB7"/>
    <w:rsid w:val="00902DC5"/>
    <w:rsid w:val="009031D3"/>
    <w:rsid w:val="009031D8"/>
    <w:rsid w:val="0090514B"/>
    <w:rsid w:val="0090566C"/>
    <w:rsid w:val="00905B6D"/>
    <w:rsid w:val="00905CD8"/>
    <w:rsid w:val="00905E66"/>
    <w:rsid w:val="00906BBB"/>
    <w:rsid w:val="0091099F"/>
    <w:rsid w:val="00911122"/>
    <w:rsid w:val="00911D23"/>
    <w:rsid w:val="00913056"/>
    <w:rsid w:val="00915776"/>
    <w:rsid w:val="0091596E"/>
    <w:rsid w:val="00916085"/>
    <w:rsid w:val="00916BF2"/>
    <w:rsid w:val="009174D7"/>
    <w:rsid w:val="0091751A"/>
    <w:rsid w:val="009179BC"/>
    <w:rsid w:val="00920346"/>
    <w:rsid w:val="00920391"/>
    <w:rsid w:val="00921BAE"/>
    <w:rsid w:val="00921ED4"/>
    <w:rsid w:val="00921FA6"/>
    <w:rsid w:val="009221C2"/>
    <w:rsid w:val="00922FEE"/>
    <w:rsid w:val="009231B2"/>
    <w:rsid w:val="009255FD"/>
    <w:rsid w:val="009263C9"/>
    <w:rsid w:val="00926D7E"/>
    <w:rsid w:val="00927771"/>
    <w:rsid w:val="00927AD2"/>
    <w:rsid w:val="0093069A"/>
    <w:rsid w:val="009308DD"/>
    <w:rsid w:val="00931125"/>
    <w:rsid w:val="009316DD"/>
    <w:rsid w:val="00934E65"/>
    <w:rsid w:val="00935136"/>
    <w:rsid w:val="00935810"/>
    <w:rsid w:val="00935C34"/>
    <w:rsid w:val="00936108"/>
    <w:rsid w:val="009377AA"/>
    <w:rsid w:val="00937BC1"/>
    <w:rsid w:val="00940857"/>
    <w:rsid w:val="009412DF"/>
    <w:rsid w:val="00942D75"/>
    <w:rsid w:val="00946FB7"/>
    <w:rsid w:val="0095014A"/>
    <w:rsid w:val="009501F7"/>
    <w:rsid w:val="00952FF7"/>
    <w:rsid w:val="00953ED5"/>
    <w:rsid w:val="00954DAD"/>
    <w:rsid w:val="0095520C"/>
    <w:rsid w:val="00955AD1"/>
    <w:rsid w:val="00955F02"/>
    <w:rsid w:val="0095674D"/>
    <w:rsid w:val="0095697F"/>
    <w:rsid w:val="009572CD"/>
    <w:rsid w:val="00957E52"/>
    <w:rsid w:val="009605C2"/>
    <w:rsid w:val="00962ED5"/>
    <w:rsid w:val="00963421"/>
    <w:rsid w:val="00963F4B"/>
    <w:rsid w:val="009672D6"/>
    <w:rsid w:val="00970370"/>
    <w:rsid w:val="00971011"/>
    <w:rsid w:val="00971AFB"/>
    <w:rsid w:val="00971EDF"/>
    <w:rsid w:val="00971F5E"/>
    <w:rsid w:val="00974AFD"/>
    <w:rsid w:val="0097574F"/>
    <w:rsid w:val="00975BA8"/>
    <w:rsid w:val="00980590"/>
    <w:rsid w:val="00980FC1"/>
    <w:rsid w:val="00981B09"/>
    <w:rsid w:val="0098281C"/>
    <w:rsid w:val="00983628"/>
    <w:rsid w:val="00983B99"/>
    <w:rsid w:val="0098420A"/>
    <w:rsid w:val="00991059"/>
    <w:rsid w:val="009925E8"/>
    <w:rsid w:val="00993760"/>
    <w:rsid w:val="00994035"/>
    <w:rsid w:val="00994DC9"/>
    <w:rsid w:val="00994E79"/>
    <w:rsid w:val="00995012"/>
    <w:rsid w:val="0099583F"/>
    <w:rsid w:val="0099596C"/>
    <w:rsid w:val="00996753"/>
    <w:rsid w:val="00996CA2"/>
    <w:rsid w:val="009A2327"/>
    <w:rsid w:val="009A2FEA"/>
    <w:rsid w:val="009A5417"/>
    <w:rsid w:val="009A6892"/>
    <w:rsid w:val="009A6B4A"/>
    <w:rsid w:val="009A7581"/>
    <w:rsid w:val="009A7699"/>
    <w:rsid w:val="009B06CF"/>
    <w:rsid w:val="009B0749"/>
    <w:rsid w:val="009B27CB"/>
    <w:rsid w:val="009B2CB7"/>
    <w:rsid w:val="009B3586"/>
    <w:rsid w:val="009B3779"/>
    <w:rsid w:val="009B37C9"/>
    <w:rsid w:val="009B41BF"/>
    <w:rsid w:val="009B4639"/>
    <w:rsid w:val="009B5AD0"/>
    <w:rsid w:val="009B669A"/>
    <w:rsid w:val="009B68FC"/>
    <w:rsid w:val="009B69B8"/>
    <w:rsid w:val="009B72AC"/>
    <w:rsid w:val="009B74CE"/>
    <w:rsid w:val="009B7EF3"/>
    <w:rsid w:val="009C16D8"/>
    <w:rsid w:val="009C1994"/>
    <w:rsid w:val="009C1A4C"/>
    <w:rsid w:val="009C1B29"/>
    <w:rsid w:val="009C4889"/>
    <w:rsid w:val="009C588B"/>
    <w:rsid w:val="009C5FF8"/>
    <w:rsid w:val="009C6314"/>
    <w:rsid w:val="009C665F"/>
    <w:rsid w:val="009D218E"/>
    <w:rsid w:val="009D234B"/>
    <w:rsid w:val="009D23C2"/>
    <w:rsid w:val="009D2D96"/>
    <w:rsid w:val="009D3479"/>
    <w:rsid w:val="009D3E39"/>
    <w:rsid w:val="009D4754"/>
    <w:rsid w:val="009D5571"/>
    <w:rsid w:val="009D677D"/>
    <w:rsid w:val="009D701D"/>
    <w:rsid w:val="009D7021"/>
    <w:rsid w:val="009D799F"/>
    <w:rsid w:val="009D7BFD"/>
    <w:rsid w:val="009E0CAF"/>
    <w:rsid w:val="009E1945"/>
    <w:rsid w:val="009E2508"/>
    <w:rsid w:val="009E369F"/>
    <w:rsid w:val="009E458B"/>
    <w:rsid w:val="009E7936"/>
    <w:rsid w:val="009F232D"/>
    <w:rsid w:val="009F2CAE"/>
    <w:rsid w:val="009F2EB6"/>
    <w:rsid w:val="009F41A2"/>
    <w:rsid w:val="009F47F7"/>
    <w:rsid w:val="009F4A8C"/>
    <w:rsid w:val="009F52F0"/>
    <w:rsid w:val="009F6DFB"/>
    <w:rsid w:val="00A01B74"/>
    <w:rsid w:val="00A027B5"/>
    <w:rsid w:val="00A02C3A"/>
    <w:rsid w:val="00A03508"/>
    <w:rsid w:val="00A035E7"/>
    <w:rsid w:val="00A05395"/>
    <w:rsid w:val="00A05DD5"/>
    <w:rsid w:val="00A05F7E"/>
    <w:rsid w:val="00A06424"/>
    <w:rsid w:val="00A06A37"/>
    <w:rsid w:val="00A07E86"/>
    <w:rsid w:val="00A101A7"/>
    <w:rsid w:val="00A105CC"/>
    <w:rsid w:val="00A1099A"/>
    <w:rsid w:val="00A110CE"/>
    <w:rsid w:val="00A12087"/>
    <w:rsid w:val="00A12A3C"/>
    <w:rsid w:val="00A13240"/>
    <w:rsid w:val="00A13850"/>
    <w:rsid w:val="00A13A20"/>
    <w:rsid w:val="00A13F4B"/>
    <w:rsid w:val="00A14B35"/>
    <w:rsid w:val="00A16879"/>
    <w:rsid w:val="00A169F7"/>
    <w:rsid w:val="00A174FA"/>
    <w:rsid w:val="00A20564"/>
    <w:rsid w:val="00A225C2"/>
    <w:rsid w:val="00A22798"/>
    <w:rsid w:val="00A23744"/>
    <w:rsid w:val="00A23760"/>
    <w:rsid w:val="00A23EEB"/>
    <w:rsid w:val="00A24417"/>
    <w:rsid w:val="00A24481"/>
    <w:rsid w:val="00A2544E"/>
    <w:rsid w:val="00A25D33"/>
    <w:rsid w:val="00A25DC6"/>
    <w:rsid w:val="00A260B8"/>
    <w:rsid w:val="00A27317"/>
    <w:rsid w:val="00A300C4"/>
    <w:rsid w:val="00A323C1"/>
    <w:rsid w:val="00A344BC"/>
    <w:rsid w:val="00A404CB"/>
    <w:rsid w:val="00A40E59"/>
    <w:rsid w:val="00A41BE0"/>
    <w:rsid w:val="00A43E58"/>
    <w:rsid w:val="00A44715"/>
    <w:rsid w:val="00A453C5"/>
    <w:rsid w:val="00A455CE"/>
    <w:rsid w:val="00A45AC0"/>
    <w:rsid w:val="00A4613D"/>
    <w:rsid w:val="00A46A1C"/>
    <w:rsid w:val="00A46ADE"/>
    <w:rsid w:val="00A471D3"/>
    <w:rsid w:val="00A47936"/>
    <w:rsid w:val="00A47CF9"/>
    <w:rsid w:val="00A50EEA"/>
    <w:rsid w:val="00A51E58"/>
    <w:rsid w:val="00A5321C"/>
    <w:rsid w:val="00A53BB8"/>
    <w:rsid w:val="00A53F39"/>
    <w:rsid w:val="00A54034"/>
    <w:rsid w:val="00A548F4"/>
    <w:rsid w:val="00A559A1"/>
    <w:rsid w:val="00A56417"/>
    <w:rsid w:val="00A568B5"/>
    <w:rsid w:val="00A56DB7"/>
    <w:rsid w:val="00A57073"/>
    <w:rsid w:val="00A57ED4"/>
    <w:rsid w:val="00A61221"/>
    <w:rsid w:val="00A6281B"/>
    <w:rsid w:val="00A63C62"/>
    <w:rsid w:val="00A66E6C"/>
    <w:rsid w:val="00A678D1"/>
    <w:rsid w:val="00A67C50"/>
    <w:rsid w:val="00A7046D"/>
    <w:rsid w:val="00A70F0F"/>
    <w:rsid w:val="00A71662"/>
    <w:rsid w:val="00A71E5D"/>
    <w:rsid w:val="00A73868"/>
    <w:rsid w:val="00A742A0"/>
    <w:rsid w:val="00A7471D"/>
    <w:rsid w:val="00A80015"/>
    <w:rsid w:val="00A80804"/>
    <w:rsid w:val="00A80933"/>
    <w:rsid w:val="00A80BE2"/>
    <w:rsid w:val="00A80E30"/>
    <w:rsid w:val="00A80E9D"/>
    <w:rsid w:val="00A819A1"/>
    <w:rsid w:val="00A81DC3"/>
    <w:rsid w:val="00A8230B"/>
    <w:rsid w:val="00A82F54"/>
    <w:rsid w:val="00A83452"/>
    <w:rsid w:val="00A83742"/>
    <w:rsid w:val="00A852D3"/>
    <w:rsid w:val="00A857B6"/>
    <w:rsid w:val="00A85BC6"/>
    <w:rsid w:val="00A85EFC"/>
    <w:rsid w:val="00A86003"/>
    <w:rsid w:val="00A87E41"/>
    <w:rsid w:val="00A9093A"/>
    <w:rsid w:val="00A92173"/>
    <w:rsid w:val="00A930FB"/>
    <w:rsid w:val="00A9511C"/>
    <w:rsid w:val="00A96300"/>
    <w:rsid w:val="00A96B41"/>
    <w:rsid w:val="00A9721A"/>
    <w:rsid w:val="00AA0E4B"/>
    <w:rsid w:val="00AA24D1"/>
    <w:rsid w:val="00AA3CC8"/>
    <w:rsid w:val="00AA5607"/>
    <w:rsid w:val="00AA6560"/>
    <w:rsid w:val="00AA6960"/>
    <w:rsid w:val="00AA6FAE"/>
    <w:rsid w:val="00AA7FC9"/>
    <w:rsid w:val="00AB01FA"/>
    <w:rsid w:val="00AB0275"/>
    <w:rsid w:val="00AB0CD2"/>
    <w:rsid w:val="00AB0FC0"/>
    <w:rsid w:val="00AB1994"/>
    <w:rsid w:val="00AB1BFC"/>
    <w:rsid w:val="00AB311F"/>
    <w:rsid w:val="00AB3F34"/>
    <w:rsid w:val="00AB5A5C"/>
    <w:rsid w:val="00AB5B2E"/>
    <w:rsid w:val="00AB6653"/>
    <w:rsid w:val="00AB6C53"/>
    <w:rsid w:val="00AC0080"/>
    <w:rsid w:val="00AC1722"/>
    <w:rsid w:val="00AC1828"/>
    <w:rsid w:val="00AC1C52"/>
    <w:rsid w:val="00AC2BA8"/>
    <w:rsid w:val="00AC33BE"/>
    <w:rsid w:val="00AC38E4"/>
    <w:rsid w:val="00AC3E44"/>
    <w:rsid w:val="00AC4E97"/>
    <w:rsid w:val="00AC54BB"/>
    <w:rsid w:val="00AC5597"/>
    <w:rsid w:val="00AC5EA8"/>
    <w:rsid w:val="00AC6A75"/>
    <w:rsid w:val="00AC7CE1"/>
    <w:rsid w:val="00AC7EF5"/>
    <w:rsid w:val="00AD07CA"/>
    <w:rsid w:val="00AD0BDA"/>
    <w:rsid w:val="00AD19BF"/>
    <w:rsid w:val="00AD2D3C"/>
    <w:rsid w:val="00AD2D93"/>
    <w:rsid w:val="00AD3D41"/>
    <w:rsid w:val="00AD3F68"/>
    <w:rsid w:val="00AD452F"/>
    <w:rsid w:val="00AD59D4"/>
    <w:rsid w:val="00AD5C71"/>
    <w:rsid w:val="00AE0AC3"/>
    <w:rsid w:val="00AE0FDF"/>
    <w:rsid w:val="00AE1000"/>
    <w:rsid w:val="00AE3819"/>
    <w:rsid w:val="00AE3DE0"/>
    <w:rsid w:val="00AE43B4"/>
    <w:rsid w:val="00AE4709"/>
    <w:rsid w:val="00AE6623"/>
    <w:rsid w:val="00AE6799"/>
    <w:rsid w:val="00AF0C8A"/>
    <w:rsid w:val="00AF1ED3"/>
    <w:rsid w:val="00AF1FAF"/>
    <w:rsid w:val="00AF2E61"/>
    <w:rsid w:val="00AF4366"/>
    <w:rsid w:val="00AF4EE8"/>
    <w:rsid w:val="00AF5D14"/>
    <w:rsid w:val="00AF6E24"/>
    <w:rsid w:val="00AF7A1F"/>
    <w:rsid w:val="00AF7A79"/>
    <w:rsid w:val="00AF7FCB"/>
    <w:rsid w:val="00B03AE8"/>
    <w:rsid w:val="00B0423E"/>
    <w:rsid w:val="00B045BC"/>
    <w:rsid w:val="00B056AD"/>
    <w:rsid w:val="00B0582C"/>
    <w:rsid w:val="00B06959"/>
    <w:rsid w:val="00B06CB8"/>
    <w:rsid w:val="00B0710E"/>
    <w:rsid w:val="00B10567"/>
    <w:rsid w:val="00B10B1B"/>
    <w:rsid w:val="00B10D9B"/>
    <w:rsid w:val="00B11140"/>
    <w:rsid w:val="00B11605"/>
    <w:rsid w:val="00B120E6"/>
    <w:rsid w:val="00B13D74"/>
    <w:rsid w:val="00B13E21"/>
    <w:rsid w:val="00B13EDB"/>
    <w:rsid w:val="00B1530C"/>
    <w:rsid w:val="00B153E9"/>
    <w:rsid w:val="00B154AA"/>
    <w:rsid w:val="00B16020"/>
    <w:rsid w:val="00B16CE2"/>
    <w:rsid w:val="00B17882"/>
    <w:rsid w:val="00B20CC9"/>
    <w:rsid w:val="00B219BF"/>
    <w:rsid w:val="00B24E1F"/>
    <w:rsid w:val="00B2540E"/>
    <w:rsid w:val="00B25570"/>
    <w:rsid w:val="00B255E8"/>
    <w:rsid w:val="00B25E59"/>
    <w:rsid w:val="00B26955"/>
    <w:rsid w:val="00B27FAB"/>
    <w:rsid w:val="00B30A65"/>
    <w:rsid w:val="00B30B42"/>
    <w:rsid w:val="00B31C08"/>
    <w:rsid w:val="00B32563"/>
    <w:rsid w:val="00B33BC8"/>
    <w:rsid w:val="00B3401B"/>
    <w:rsid w:val="00B34EA8"/>
    <w:rsid w:val="00B356DF"/>
    <w:rsid w:val="00B35CF6"/>
    <w:rsid w:val="00B35DA2"/>
    <w:rsid w:val="00B37BC1"/>
    <w:rsid w:val="00B37F1D"/>
    <w:rsid w:val="00B404C0"/>
    <w:rsid w:val="00B40618"/>
    <w:rsid w:val="00B40D7D"/>
    <w:rsid w:val="00B40F7A"/>
    <w:rsid w:val="00B410BB"/>
    <w:rsid w:val="00B4149B"/>
    <w:rsid w:val="00B42BEB"/>
    <w:rsid w:val="00B42F9C"/>
    <w:rsid w:val="00B4396F"/>
    <w:rsid w:val="00B43F4A"/>
    <w:rsid w:val="00B4461E"/>
    <w:rsid w:val="00B4519D"/>
    <w:rsid w:val="00B45E82"/>
    <w:rsid w:val="00B466D0"/>
    <w:rsid w:val="00B46CB9"/>
    <w:rsid w:val="00B4707B"/>
    <w:rsid w:val="00B47B6A"/>
    <w:rsid w:val="00B47EEA"/>
    <w:rsid w:val="00B50A5D"/>
    <w:rsid w:val="00B50DD5"/>
    <w:rsid w:val="00B522B3"/>
    <w:rsid w:val="00B52462"/>
    <w:rsid w:val="00B52903"/>
    <w:rsid w:val="00B535A0"/>
    <w:rsid w:val="00B5422A"/>
    <w:rsid w:val="00B54CC4"/>
    <w:rsid w:val="00B55477"/>
    <w:rsid w:val="00B5619A"/>
    <w:rsid w:val="00B5637B"/>
    <w:rsid w:val="00B56867"/>
    <w:rsid w:val="00B56975"/>
    <w:rsid w:val="00B56E3B"/>
    <w:rsid w:val="00B5752D"/>
    <w:rsid w:val="00B606B4"/>
    <w:rsid w:val="00B60C20"/>
    <w:rsid w:val="00B61CBD"/>
    <w:rsid w:val="00B61D31"/>
    <w:rsid w:val="00B61F29"/>
    <w:rsid w:val="00B62287"/>
    <w:rsid w:val="00B628F8"/>
    <w:rsid w:val="00B63427"/>
    <w:rsid w:val="00B63A5A"/>
    <w:rsid w:val="00B64767"/>
    <w:rsid w:val="00B66C7D"/>
    <w:rsid w:val="00B70671"/>
    <w:rsid w:val="00B7108E"/>
    <w:rsid w:val="00B719E8"/>
    <w:rsid w:val="00B728B1"/>
    <w:rsid w:val="00B7402C"/>
    <w:rsid w:val="00B74D20"/>
    <w:rsid w:val="00B74F14"/>
    <w:rsid w:val="00B75214"/>
    <w:rsid w:val="00B77BC3"/>
    <w:rsid w:val="00B802C8"/>
    <w:rsid w:val="00B80534"/>
    <w:rsid w:val="00B80770"/>
    <w:rsid w:val="00B807DD"/>
    <w:rsid w:val="00B80EFD"/>
    <w:rsid w:val="00B81D68"/>
    <w:rsid w:val="00B8204C"/>
    <w:rsid w:val="00B82545"/>
    <w:rsid w:val="00B82D06"/>
    <w:rsid w:val="00B848A2"/>
    <w:rsid w:val="00B84A71"/>
    <w:rsid w:val="00B84AF5"/>
    <w:rsid w:val="00B84BC5"/>
    <w:rsid w:val="00B851F8"/>
    <w:rsid w:val="00B85673"/>
    <w:rsid w:val="00B9146A"/>
    <w:rsid w:val="00B93612"/>
    <w:rsid w:val="00B9386E"/>
    <w:rsid w:val="00B93AD7"/>
    <w:rsid w:val="00B93E16"/>
    <w:rsid w:val="00B93F72"/>
    <w:rsid w:val="00B95C1B"/>
    <w:rsid w:val="00B96599"/>
    <w:rsid w:val="00B97030"/>
    <w:rsid w:val="00B976AE"/>
    <w:rsid w:val="00BA31EE"/>
    <w:rsid w:val="00BA3707"/>
    <w:rsid w:val="00BA3EF1"/>
    <w:rsid w:val="00BA413E"/>
    <w:rsid w:val="00BA46F8"/>
    <w:rsid w:val="00BA544F"/>
    <w:rsid w:val="00BA5737"/>
    <w:rsid w:val="00BA59E0"/>
    <w:rsid w:val="00BA609B"/>
    <w:rsid w:val="00BA6273"/>
    <w:rsid w:val="00BA690B"/>
    <w:rsid w:val="00BA6D23"/>
    <w:rsid w:val="00BA7D67"/>
    <w:rsid w:val="00BB16FD"/>
    <w:rsid w:val="00BB3628"/>
    <w:rsid w:val="00BB41F5"/>
    <w:rsid w:val="00BB4B58"/>
    <w:rsid w:val="00BB4CC4"/>
    <w:rsid w:val="00BB555B"/>
    <w:rsid w:val="00BB5F04"/>
    <w:rsid w:val="00BB611F"/>
    <w:rsid w:val="00BC08BF"/>
    <w:rsid w:val="00BC117D"/>
    <w:rsid w:val="00BC1D21"/>
    <w:rsid w:val="00BC3147"/>
    <w:rsid w:val="00BC3258"/>
    <w:rsid w:val="00BC325A"/>
    <w:rsid w:val="00BC35FD"/>
    <w:rsid w:val="00BC3E61"/>
    <w:rsid w:val="00BC44E5"/>
    <w:rsid w:val="00BC753B"/>
    <w:rsid w:val="00BD01A7"/>
    <w:rsid w:val="00BD0C2F"/>
    <w:rsid w:val="00BD0E4D"/>
    <w:rsid w:val="00BD0F3C"/>
    <w:rsid w:val="00BD16C1"/>
    <w:rsid w:val="00BD194E"/>
    <w:rsid w:val="00BD1E6C"/>
    <w:rsid w:val="00BD3624"/>
    <w:rsid w:val="00BD3ADE"/>
    <w:rsid w:val="00BD3E87"/>
    <w:rsid w:val="00BD41EA"/>
    <w:rsid w:val="00BD452D"/>
    <w:rsid w:val="00BD4D3A"/>
    <w:rsid w:val="00BD5DA8"/>
    <w:rsid w:val="00BD657E"/>
    <w:rsid w:val="00BD67A5"/>
    <w:rsid w:val="00BD68C5"/>
    <w:rsid w:val="00BD6EB5"/>
    <w:rsid w:val="00BE126D"/>
    <w:rsid w:val="00BE19E4"/>
    <w:rsid w:val="00BE1DE3"/>
    <w:rsid w:val="00BE259E"/>
    <w:rsid w:val="00BE320B"/>
    <w:rsid w:val="00BE3741"/>
    <w:rsid w:val="00BE3B06"/>
    <w:rsid w:val="00BE4003"/>
    <w:rsid w:val="00BE6FF9"/>
    <w:rsid w:val="00BE765D"/>
    <w:rsid w:val="00BF07DE"/>
    <w:rsid w:val="00BF23CE"/>
    <w:rsid w:val="00BF2A9A"/>
    <w:rsid w:val="00BF2F19"/>
    <w:rsid w:val="00BF3B8B"/>
    <w:rsid w:val="00BF3F0F"/>
    <w:rsid w:val="00BF4923"/>
    <w:rsid w:val="00BF6BEF"/>
    <w:rsid w:val="00BF6CFE"/>
    <w:rsid w:val="00BF6EE6"/>
    <w:rsid w:val="00C001E1"/>
    <w:rsid w:val="00C014F0"/>
    <w:rsid w:val="00C01DCB"/>
    <w:rsid w:val="00C03AA4"/>
    <w:rsid w:val="00C046BB"/>
    <w:rsid w:val="00C05C0A"/>
    <w:rsid w:val="00C05E09"/>
    <w:rsid w:val="00C05F90"/>
    <w:rsid w:val="00C07C36"/>
    <w:rsid w:val="00C10CD5"/>
    <w:rsid w:val="00C10DBF"/>
    <w:rsid w:val="00C120C6"/>
    <w:rsid w:val="00C1226E"/>
    <w:rsid w:val="00C131B0"/>
    <w:rsid w:val="00C13D4C"/>
    <w:rsid w:val="00C13DEC"/>
    <w:rsid w:val="00C165A0"/>
    <w:rsid w:val="00C165E6"/>
    <w:rsid w:val="00C168B2"/>
    <w:rsid w:val="00C17A38"/>
    <w:rsid w:val="00C210C9"/>
    <w:rsid w:val="00C21C89"/>
    <w:rsid w:val="00C2209B"/>
    <w:rsid w:val="00C2430E"/>
    <w:rsid w:val="00C258B3"/>
    <w:rsid w:val="00C265FA"/>
    <w:rsid w:val="00C26798"/>
    <w:rsid w:val="00C26D49"/>
    <w:rsid w:val="00C270B3"/>
    <w:rsid w:val="00C2724A"/>
    <w:rsid w:val="00C27760"/>
    <w:rsid w:val="00C27D26"/>
    <w:rsid w:val="00C30E87"/>
    <w:rsid w:val="00C31E1A"/>
    <w:rsid w:val="00C32F70"/>
    <w:rsid w:val="00C33B3E"/>
    <w:rsid w:val="00C33C24"/>
    <w:rsid w:val="00C34637"/>
    <w:rsid w:val="00C34998"/>
    <w:rsid w:val="00C3736B"/>
    <w:rsid w:val="00C405F5"/>
    <w:rsid w:val="00C4076F"/>
    <w:rsid w:val="00C40994"/>
    <w:rsid w:val="00C40C46"/>
    <w:rsid w:val="00C40D0A"/>
    <w:rsid w:val="00C40D3E"/>
    <w:rsid w:val="00C413FA"/>
    <w:rsid w:val="00C41563"/>
    <w:rsid w:val="00C41EFE"/>
    <w:rsid w:val="00C41F52"/>
    <w:rsid w:val="00C42E53"/>
    <w:rsid w:val="00C4366B"/>
    <w:rsid w:val="00C4481C"/>
    <w:rsid w:val="00C44D1A"/>
    <w:rsid w:val="00C45615"/>
    <w:rsid w:val="00C45D63"/>
    <w:rsid w:val="00C46712"/>
    <w:rsid w:val="00C4716C"/>
    <w:rsid w:val="00C478DF"/>
    <w:rsid w:val="00C47B71"/>
    <w:rsid w:val="00C50666"/>
    <w:rsid w:val="00C51450"/>
    <w:rsid w:val="00C528A2"/>
    <w:rsid w:val="00C53610"/>
    <w:rsid w:val="00C54184"/>
    <w:rsid w:val="00C54238"/>
    <w:rsid w:val="00C554BC"/>
    <w:rsid w:val="00C55CCE"/>
    <w:rsid w:val="00C56114"/>
    <w:rsid w:val="00C5753F"/>
    <w:rsid w:val="00C57C7B"/>
    <w:rsid w:val="00C57DBF"/>
    <w:rsid w:val="00C60457"/>
    <w:rsid w:val="00C6048B"/>
    <w:rsid w:val="00C60ADA"/>
    <w:rsid w:val="00C610A6"/>
    <w:rsid w:val="00C61D77"/>
    <w:rsid w:val="00C63DB3"/>
    <w:rsid w:val="00C63E2B"/>
    <w:rsid w:val="00C64405"/>
    <w:rsid w:val="00C653B2"/>
    <w:rsid w:val="00C6552A"/>
    <w:rsid w:val="00C6577F"/>
    <w:rsid w:val="00C67BC5"/>
    <w:rsid w:val="00C70FB4"/>
    <w:rsid w:val="00C71C5C"/>
    <w:rsid w:val="00C71E7C"/>
    <w:rsid w:val="00C725C6"/>
    <w:rsid w:val="00C72E4D"/>
    <w:rsid w:val="00C72E69"/>
    <w:rsid w:val="00C731BD"/>
    <w:rsid w:val="00C73396"/>
    <w:rsid w:val="00C73C0B"/>
    <w:rsid w:val="00C74D7E"/>
    <w:rsid w:val="00C76F94"/>
    <w:rsid w:val="00C77049"/>
    <w:rsid w:val="00C77979"/>
    <w:rsid w:val="00C804EC"/>
    <w:rsid w:val="00C80D4C"/>
    <w:rsid w:val="00C8104E"/>
    <w:rsid w:val="00C81282"/>
    <w:rsid w:val="00C81717"/>
    <w:rsid w:val="00C81C35"/>
    <w:rsid w:val="00C81CA8"/>
    <w:rsid w:val="00C82A0A"/>
    <w:rsid w:val="00C82A33"/>
    <w:rsid w:val="00C83EE4"/>
    <w:rsid w:val="00C8612D"/>
    <w:rsid w:val="00C86861"/>
    <w:rsid w:val="00C902B4"/>
    <w:rsid w:val="00C90F52"/>
    <w:rsid w:val="00C92C6B"/>
    <w:rsid w:val="00C936D5"/>
    <w:rsid w:val="00C93E52"/>
    <w:rsid w:val="00C97435"/>
    <w:rsid w:val="00CA0545"/>
    <w:rsid w:val="00CA06DA"/>
    <w:rsid w:val="00CA0BD2"/>
    <w:rsid w:val="00CA19C6"/>
    <w:rsid w:val="00CA20BE"/>
    <w:rsid w:val="00CA28B2"/>
    <w:rsid w:val="00CA2D9B"/>
    <w:rsid w:val="00CA2EC8"/>
    <w:rsid w:val="00CA344F"/>
    <w:rsid w:val="00CA3570"/>
    <w:rsid w:val="00CA417B"/>
    <w:rsid w:val="00CA47DB"/>
    <w:rsid w:val="00CA4DF0"/>
    <w:rsid w:val="00CA5278"/>
    <w:rsid w:val="00CA6486"/>
    <w:rsid w:val="00CA754A"/>
    <w:rsid w:val="00CA7B28"/>
    <w:rsid w:val="00CA7E63"/>
    <w:rsid w:val="00CA7F37"/>
    <w:rsid w:val="00CB0297"/>
    <w:rsid w:val="00CB060C"/>
    <w:rsid w:val="00CB0ED9"/>
    <w:rsid w:val="00CB1F4B"/>
    <w:rsid w:val="00CB2206"/>
    <w:rsid w:val="00CB281E"/>
    <w:rsid w:val="00CB33CC"/>
    <w:rsid w:val="00CB4B95"/>
    <w:rsid w:val="00CB5DC0"/>
    <w:rsid w:val="00CC1847"/>
    <w:rsid w:val="00CC1F00"/>
    <w:rsid w:val="00CC3AF5"/>
    <w:rsid w:val="00CC4399"/>
    <w:rsid w:val="00CC44DA"/>
    <w:rsid w:val="00CC58EC"/>
    <w:rsid w:val="00CC58FD"/>
    <w:rsid w:val="00CC6940"/>
    <w:rsid w:val="00CC7595"/>
    <w:rsid w:val="00CC76E9"/>
    <w:rsid w:val="00CC7C86"/>
    <w:rsid w:val="00CD0050"/>
    <w:rsid w:val="00CD0976"/>
    <w:rsid w:val="00CD097D"/>
    <w:rsid w:val="00CD3383"/>
    <w:rsid w:val="00CD3DDE"/>
    <w:rsid w:val="00CD47F9"/>
    <w:rsid w:val="00CD7617"/>
    <w:rsid w:val="00CE096D"/>
    <w:rsid w:val="00CE13A9"/>
    <w:rsid w:val="00CE20CC"/>
    <w:rsid w:val="00CE2FE2"/>
    <w:rsid w:val="00CE3235"/>
    <w:rsid w:val="00CE4103"/>
    <w:rsid w:val="00CE4703"/>
    <w:rsid w:val="00CE4807"/>
    <w:rsid w:val="00CE4AC6"/>
    <w:rsid w:val="00CE4B89"/>
    <w:rsid w:val="00CE4D3C"/>
    <w:rsid w:val="00CE4E04"/>
    <w:rsid w:val="00CE4EB4"/>
    <w:rsid w:val="00CE51E4"/>
    <w:rsid w:val="00CE5558"/>
    <w:rsid w:val="00CE5B23"/>
    <w:rsid w:val="00CE7B94"/>
    <w:rsid w:val="00CE7D41"/>
    <w:rsid w:val="00CF0E08"/>
    <w:rsid w:val="00CF161D"/>
    <w:rsid w:val="00CF300F"/>
    <w:rsid w:val="00CF33B3"/>
    <w:rsid w:val="00CF3AD8"/>
    <w:rsid w:val="00CF407A"/>
    <w:rsid w:val="00CF4320"/>
    <w:rsid w:val="00CF5CE9"/>
    <w:rsid w:val="00CF7553"/>
    <w:rsid w:val="00CF7605"/>
    <w:rsid w:val="00CF785E"/>
    <w:rsid w:val="00D001A4"/>
    <w:rsid w:val="00D00B82"/>
    <w:rsid w:val="00D00F58"/>
    <w:rsid w:val="00D01159"/>
    <w:rsid w:val="00D03934"/>
    <w:rsid w:val="00D03B8A"/>
    <w:rsid w:val="00D03C3D"/>
    <w:rsid w:val="00D054BE"/>
    <w:rsid w:val="00D059D9"/>
    <w:rsid w:val="00D05B8D"/>
    <w:rsid w:val="00D06212"/>
    <w:rsid w:val="00D067EA"/>
    <w:rsid w:val="00D06B11"/>
    <w:rsid w:val="00D071CC"/>
    <w:rsid w:val="00D07D1F"/>
    <w:rsid w:val="00D07E04"/>
    <w:rsid w:val="00D103CD"/>
    <w:rsid w:val="00D105E0"/>
    <w:rsid w:val="00D10DB8"/>
    <w:rsid w:val="00D111E9"/>
    <w:rsid w:val="00D11F23"/>
    <w:rsid w:val="00D120EF"/>
    <w:rsid w:val="00D122B3"/>
    <w:rsid w:val="00D134C8"/>
    <w:rsid w:val="00D15142"/>
    <w:rsid w:val="00D1517D"/>
    <w:rsid w:val="00D157CC"/>
    <w:rsid w:val="00D17E20"/>
    <w:rsid w:val="00D20AC9"/>
    <w:rsid w:val="00D20BAF"/>
    <w:rsid w:val="00D20BFE"/>
    <w:rsid w:val="00D20F8D"/>
    <w:rsid w:val="00D2105D"/>
    <w:rsid w:val="00D21343"/>
    <w:rsid w:val="00D2163E"/>
    <w:rsid w:val="00D21C8E"/>
    <w:rsid w:val="00D224F8"/>
    <w:rsid w:val="00D234A2"/>
    <w:rsid w:val="00D24142"/>
    <w:rsid w:val="00D24DEB"/>
    <w:rsid w:val="00D25140"/>
    <w:rsid w:val="00D2731A"/>
    <w:rsid w:val="00D2768D"/>
    <w:rsid w:val="00D27993"/>
    <w:rsid w:val="00D3031B"/>
    <w:rsid w:val="00D3073C"/>
    <w:rsid w:val="00D30D1B"/>
    <w:rsid w:val="00D32DF5"/>
    <w:rsid w:val="00D32EA2"/>
    <w:rsid w:val="00D34595"/>
    <w:rsid w:val="00D34F50"/>
    <w:rsid w:val="00D35076"/>
    <w:rsid w:val="00D357A1"/>
    <w:rsid w:val="00D36BEE"/>
    <w:rsid w:val="00D37291"/>
    <w:rsid w:val="00D406A6"/>
    <w:rsid w:val="00D40A03"/>
    <w:rsid w:val="00D41F7E"/>
    <w:rsid w:val="00D4278A"/>
    <w:rsid w:val="00D42BEE"/>
    <w:rsid w:val="00D42C1B"/>
    <w:rsid w:val="00D439ED"/>
    <w:rsid w:val="00D43C48"/>
    <w:rsid w:val="00D44716"/>
    <w:rsid w:val="00D447B4"/>
    <w:rsid w:val="00D44E87"/>
    <w:rsid w:val="00D450C5"/>
    <w:rsid w:val="00D450EF"/>
    <w:rsid w:val="00D45CDE"/>
    <w:rsid w:val="00D46F94"/>
    <w:rsid w:val="00D47770"/>
    <w:rsid w:val="00D51155"/>
    <w:rsid w:val="00D51F41"/>
    <w:rsid w:val="00D52111"/>
    <w:rsid w:val="00D5244B"/>
    <w:rsid w:val="00D52761"/>
    <w:rsid w:val="00D52B53"/>
    <w:rsid w:val="00D5314B"/>
    <w:rsid w:val="00D54F7B"/>
    <w:rsid w:val="00D54FB2"/>
    <w:rsid w:val="00D550F8"/>
    <w:rsid w:val="00D55494"/>
    <w:rsid w:val="00D55543"/>
    <w:rsid w:val="00D5624A"/>
    <w:rsid w:val="00D5683C"/>
    <w:rsid w:val="00D56B61"/>
    <w:rsid w:val="00D578B3"/>
    <w:rsid w:val="00D57E7E"/>
    <w:rsid w:val="00D601EA"/>
    <w:rsid w:val="00D604CA"/>
    <w:rsid w:val="00D60BBC"/>
    <w:rsid w:val="00D612C6"/>
    <w:rsid w:val="00D615BC"/>
    <w:rsid w:val="00D632D7"/>
    <w:rsid w:val="00D63392"/>
    <w:rsid w:val="00D6359B"/>
    <w:rsid w:val="00D64081"/>
    <w:rsid w:val="00D6409C"/>
    <w:rsid w:val="00D64125"/>
    <w:rsid w:val="00D64217"/>
    <w:rsid w:val="00D65060"/>
    <w:rsid w:val="00D6691C"/>
    <w:rsid w:val="00D676B6"/>
    <w:rsid w:val="00D67727"/>
    <w:rsid w:val="00D71C05"/>
    <w:rsid w:val="00D7286C"/>
    <w:rsid w:val="00D7298C"/>
    <w:rsid w:val="00D757B9"/>
    <w:rsid w:val="00D75D12"/>
    <w:rsid w:val="00D76516"/>
    <w:rsid w:val="00D771AB"/>
    <w:rsid w:val="00D77A14"/>
    <w:rsid w:val="00D803E4"/>
    <w:rsid w:val="00D80890"/>
    <w:rsid w:val="00D81348"/>
    <w:rsid w:val="00D81A76"/>
    <w:rsid w:val="00D81FE4"/>
    <w:rsid w:val="00D824D6"/>
    <w:rsid w:val="00D8453E"/>
    <w:rsid w:val="00D846BC"/>
    <w:rsid w:val="00D86C40"/>
    <w:rsid w:val="00D8777B"/>
    <w:rsid w:val="00D915C7"/>
    <w:rsid w:val="00D91E7D"/>
    <w:rsid w:val="00D925C7"/>
    <w:rsid w:val="00D92D91"/>
    <w:rsid w:val="00D93F4A"/>
    <w:rsid w:val="00D9483C"/>
    <w:rsid w:val="00D953E6"/>
    <w:rsid w:val="00D96007"/>
    <w:rsid w:val="00D974A2"/>
    <w:rsid w:val="00D977F2"/>
    <w:rsid w:val="00D97922"/>
    <w:rsid w:val="00DA07AF"/>
    <w:rsid w:val="00DA1B43"/>
    <w:rsid w:val="00DA2726"/>
    <w:rsid w:val="00DA2B96"/>
    <w:rsid w:val="00DA3437"/>
    <w:rsid w:val="00DA4927"/>
    <w:rsid w:val="00DA493A"/>
    <w:rsid w:val="00DA4CEA"/>
    <w:rsid w:val="00DA4DC6"/>
    <w:rsid w:val="00DA5257"/>
    <w:rsid w:val="00DA58FE"/>
    <w:rsid w:val="00DA6072"/>
    <w:rsid w:val="00DA62E6"/>
    <w:rsid w:val="00DB0918"/>
    <w:rsid w:val="00DB1EE0"/>
    <w:rsid w:val="00DB246D"/>
    <w:rsid w:val="00DB279A"/>
    <w:rsid w:val="00DB3832"/>
    <w:rsid w:val="00DB52F5"/>
    <w:rsid w:val="00DB5895"/>
    <w:rsid w:val="00DB58D5"/>
    <w:rsid w:val="00DB5D96"/>
    <w:rsid w:val="00DB619C"/>
    <w:rsid w:val="00DB61BF"/>
    <w:rsid w:val="00DC00C7"/>
    <w:rsid w:val="00DC1147"/>
    <w:rsid w:val="00DC2273"/>
    <w:rsid w:val="00DC2612"/>
    <w:rsid w:val="00DC2F1F"/>
    <w:rsid w:val="00DC3122"/>
    <w:rsid w:val="00DC3524"/>
    <w:rsid w:val="00DC4F13"/>
    <w:rsid w:val="00DC5022"/>
    <w:rsid w:val="00DC51B2"/>
    <w:rsid w:val="00DC553F"/>
    <w:rsid w:val="00DC5D54"/>
    <w:rsid w:val="00DC611C"/>
    <w:rsid w:val="00DC634E"/>
    <w:rsid w:val="00DC662A"/>
    <w:rsid w:val="00DC724F"/>
    <w:rsid w:val="00DD022D"/>
    <w:rsid w:val="00DD1917"/>
    <w:rsid w:val="00DD1918"/>
    <w:rsid w:val="00DD27B7"/>
    <w:rsid w:val="00DD3597"/>
    <w:rsid w:val="00DD372C"/>
    <w:rsid w:val="00DD45FF"/>
    <w:rsid w:val="00DD4B80"/>
    <w:rsid w:val="00DD5DAC"/>
    <w:rsid w:val="00DD6C9B"/>
    <w:rsid w:val="00DD75D1"/>
    <w:rsid w:val="00DE010B"/>
    <w:rsid w:val="00DE0A7D"/>
    <w:rsid w:val="00DE121B"/>
    <w:rsid w:val="00DE1BD5"/>
    <w:rsid w:val="00DE2F5A"/>
    <w:rsid w:val="00DE369D"/>
    <w:rsid w:val="00DE425D"/>
    <w:rsid w:val="00DE56B1"/>
    <w:rsid w:val="00DE6262"/>
    <w:rsid w:val="00DE704E"/>
    <w:rsid w:val="00DF02D7"/>
    <w:rsid w:val="00DF08AB"/>
    <w:rsid w:val="00DF0907"/>
    <w:rsid w:val="00DF1D78"/>
    <w:rsid w:val="00DF3065"/>
    <w:rsid w:val="00DF3709"/>
    <w:rsid w:val="00DF469C"/>
    <w:rsid w:val="00DF507F"/>
    <w:rsid w:val="00DF52A6"/>
    <w:rsid w:val="00DF611D"/>
    <w:rsid w:val="00DF71E6"/>
    <w:rsid w:val="00DF73B5"/>
    <w:rsid w:val="00DFD9E3"/>
    <w:rsid w:val="00E00FEC"/>
    <w:rsid w:val="00E011FA"/>
    <w:rsid w:val="00E0144E"/>
    <w:rsid w:val="00E01633"/>
    <w:rsid w:val="00E01D11"/>
    <w:rsid w:val="00E02EDD"/>
    <w:rsid w:val="00E051D6"/>
    <w:rsid w:val="00E0583F"/>
    <w:rsid w:val="00E06B06"/>
    <w:rsid w:val="00E06E6D"/>
    <w:rsid w:val="00E07D0D"/>
    <w:rsid w:val="00E100CA"/>
    <w:rsid w:val="00E10853"/>
    <w:rsid w:val="00E110D5"/>
    <w:rsid w:val="00E11517"/>
    <w:rsid w:val="00E11A77"/>
    <w:rsid w:val="00E11AD9"/>
    <w:rsid w:val="00E1237A"/>
    <w:rsid w:val="00E127DA"/>
    <w:rsid w:val="00E12E91"/>
    <w:rsid w:val="00E1367B"/>
    <w:rsid w:val="00E13DB4"/>
    <w:rsid w:val="00E14703"/>
    <w:rsid w:val="00E14CC8"/>
    <w:rsid w:val="00E15BD8"/>
    <w:rsid w:val="00E1636A"/>
    <w:rsid w:val="00E2006E"/>
    <w:rsid w:val="00E20475"/>
    <w:rsid w:val="00E21BB7"/>
    <w:rsid w:val="00E23892"/>
    <w:rsid w:val="00E2413D"/>
    <w:rsid w:val="00E2683D"/>
    <w:rsid w:val="00E27F60"/>
    <w:rsid w:val="00E310AA"/>
    <w:rsid w:val="00E313E9"/>
    <w:rsid w:val="00E31CDF"/>
    <w:rsid w:val="00E33B30"/>
    <w:rsid w:val="00E34454"/>
    <w:rsid w:val="00E344CB"/>
    <w:rsid w:val="00E34607"/>
    <w:rsid w:val="00E34CB4"/>
    <w:rsid w:val="00E359A2"/>
    <w:rsid w:val="00E360D0"/>
    <w:rsid w:val="00E37B5A"/>
    <w:rsid w:val="00E403E8"/>
    <w:rsid w:val="00E406E2"/>
    <w:rsid w:val="00E42DF3"/>
    <w:rsid w:val="00E4698C"/>
    <w:rsid w:val="00E46B35"/>
    <w:rsid w:val="00E46CC3"/>
    <w:rsid w:val="00E50112"/>
    <w:rsid w:val="00E5133C"/>
    <w:rsid w:val="00E54012"/>
    <w:rsid w:val="00E54D50"/>
    <w:rsid w:val="00E5520E"/>
    <w:rsid w:val="00E55349"/>
    <w:rsid w:val="00E55CBA"/>
    <w:rsid w:val="00E57DD5"/>
    <w:rsid w:val="00E611E2"/>
    <w:rsid w:val="00E61EF4"/>
    <w:rsid w:val="00E62217"/>
    <w:rsid w:val="00E62883"/>
    <w:rsid w:val="00E62F2E"/>
    <w:rsid w:val="00E64318"/>
    <w:rsid w:val="00E644B1"/>
    <w:rsid w:val="00E65BAC"/>
    <w:rsid w:val="00E66538"/>
    <w:rsid w:val="00E70ACE"/>
    <w:rsid w:val="00E71447"/>
    <w:rsid w:val="00E7409E"/>
    <w:rsid w:val="00E74157"/>
    <w:rsid w:val="00E758B2"/>
    <w:rsid w:val="00E75B8F"/>
    <w:rsid w:val="00E76375"/>
    <w:rsid w:val="00E76AEA"/>
    <w:rsid w:val="00E77911"/>
    <w:rsid w:val="00E80E0F"/>
    <w:rsid w:val="00E8187B"/>
    <w:rsid w:val="00E819C0"/>
    <w:rsid w:val="00E82D11"/>
    <w:rsid w:val="00E83356"/>
    <w:rsid w:val="00E83C7B"/>
    <w:rsid w:val="00E83FC9"/>
    <w:rsid w:val="00E846AA"/>
    <w:rsid w:val="00E84730"/>
    <w:rsid w:val="00E84D3E"/>
    <w:rsid w:val="00E84E30"/>
    <w:rsid w:val="00E852A4"/>
    <w:rsid w:val="00E86B47"/>
    <w:rsid w:val="00E86C46"/>
    <w:rsid w:val="00E86D2F"/>
    <w:rsid w:val="00E86F39"/>
    <w:rsid w:val="00E87215"/>
    <w:rsid w:val="00E91F5B"/>
    <w:rsid w:val="00E92BBD"/>
    <w:rsid w:val="00E935D4"/>
    <w:rsid w:val="00E93947"/>
    <w:rsid w:val="00E93964"/>
    <w:rsid w:val="00E957C5"/>
    <w:rsid w:val="00E95FA2"/>
    <w:rsid w:val="00E97210"/>
    <w:rsid w:val="00E97C8F"/>
    <w:rsid w:val="00E97CD6"/>
    <w:rsid w:val="00EA0494"/>
    <w:rsid w:val="00EA0642"/>
    <w:rsid w:val="00EA08CE"/>
    <w:rsid w:val="00EA0A9C"/>
    <w:rsid w:val="00EA1DFC"/>
    <w:rsid w:val="00EA29A7"/>
    <w:rsid w:val="00EA2A73"/>
    <w:rsid w:val="00EA3346"/>
    <w:rsid w:val="00EA38DC"/>
    <w:rsid w:val="00EA3B11"/>
    <w:rsid w:val="00EA3EB9"/>
    <w:rsid w:val="00EA45A3"/>
    <w:rsid w:val="00EA4A0C"/>
    <w:rsid w:val="00EA4B90"/>
    <w:rsid w:val="00EA6109"/>
    <w:rsid w:val="00EA69E2"/>
    <w:rsid w:val="00EA6FA5"/>
    <w:rsid w:val="00EA71B2"/>
    <w:rsid w:val="00EA76F3"/>
    <w:rsid w:val="00EB0B42"/>
    <w:rsid w:val="00EB0C3C"/>
    <w:rsid w:val="00EB20EB"/>
    <w:rsid w:val="00EB2AE6"/>
    <w:rsid w:val="00EB4705"/>
    <w:rsid w:val="00EB4F45"/>
    <w:rsid w:val="00EB54CA"/>
    <w:rsid w:val="00EB67FE"/>
    <w:rsid w:val="00EC1BBF"/>
    <w:rsid w:val="00EC32A4"/>
    <w:rsid w:val="00EC4098"/>
    <w:rsid w:val="00EC4963"/>
    <w:rsid w:val="00EC50A0"/>
    <w:rsid w:val="00EC5278"/>
    <w:rsid w:val="00EC6ED1"/>
    <w:rsid w:val="00EC7563"/>
    <w:rsid w:val="00EC78C8"/>
    <w:rsid w:val="00ED0255"/>
    <w:rsid w:val="00ED05E3"/>
    <w:rsid w:val="00ED0979"/>
    <w:rsid w:val="00ED0B0D"/>
    <w:rsid w:val="00ED165C"/>
    <w:rsid w:val="00ED2D24"/>
    <w:rsid w:val="00ED44B8"/>
    <w:rsid w:val="00ED52CB"/>
    <w:rsid w:val="00ED53C6"/>
    <w:rsid w:val="00ED627B"/>
    <w:rsid w:val="00ED663B"/>
    <w:rsid w:val="00ED75CC"/>
    <w:rsid w:val="00EE0647"/>
    <w:rsid w:val="00EE0D46"/>
    <w:rsid w:val="00EE0F10"/>
    <w:rsid w:val="00EE2A27"/>
    <w:rsid w:val="00EE2D2C"/>
    <w:rsid w:val="00EE3C03"/>
    <w:rsid w:val="00EE43FB"/>
    <w:rsid w:val="00EE4AD2"/>
    <w:rsid w:val="00EE5122"/>
    <w:rsid w:val="00EE54DA"/>
    <w:rsid w:val="00EE5887"/>
    <w:rsid w:val="00EE5FAD"/>
    <w:rsid w:val="00EE65F6"/>
    <w:rsid w:val="00EE672D"/>
    <w:rsid w:val="00EE6CFC"/>
    <w:rsid w:val="00EE7617"/>
    <w:rsid w:val="00EF118A"/>
    <w:rsid w:val="00EF15D1"/>
    <w:rsid w:val="00EF1FEE"/>
    <w:rsid w:val="00EF2922"/>
    <w:rsid w:val="00EF2934"/>
    <w:rsid w:val="00EF340A"/>
    <w:rsid w:val="00EF3B40"/>
    <w:rsid w:val="00EF46DD"/>
    <w:rsid w:val="00EF61B7"/>
    <w:rsid w:val="00EF7F51"/>
    <w:rsid w:val="00F00196"/>
    <w:rsid w:val="00F00BE7"/>
    <w:rsid w:val="00F02160"/>
    <w:rsid w:val="00F02367"/>
    <w:rsid w:val="00F0267E"/>
    <w:rsid w:val="00F02C90"/>
    <w:rsid w:val="00F036B9"/>
    <w:rsid w:val="00F03876"/>
    <w:rsid w:val="00F039F3"/>
    <w:rsid w:val="00F03B92"/>
    <w:rsid w:val="00F041A9"/>
    <w:rsid w:val="00F04D37"/>
    <w:rsid w:val="00F05DF2"/>
    <w:rsid w:val="00F068E1"/>
    <w:rsid w:val="00F06CB1"/>
    <w:rsid w:val="00F07C5F"/>
    <w:rsid w:val="00F07F9E"/>
    <w:rsid w:val="00F10DC3"/>
    <w:rsid w:val="00F111AA"/>
    <w:rsid w:val="00F114BE"/>
    <w:rsid w:val="00F117EB"/>
    <w:rsid w:val="00F1201F"/>
    <w:rsid w:val="00F126B1"/>
    <w:rsid w:val="00F137FE"/>
    <w:rsid w:val="00F13B65"/>
    <w:rsid w:val="00F1611F"/>
    <w:rsid w:val="00F166FF"/>
    <w:rsid w:val="00F2004B"/>
    <w:rsid w:val="00F20B4A"/>
    <w:rsid w:val="00F20D91"/>
    <w:rsid w:val="00F20D94"/>
    <w:rsid w:val="00F21109"/>
    <w:rsid w:val="00F21FAE"/>
    <w:rsid w:val="00F2296C"/>
    <w:rsid w:val="00F23917"/>
    <w:rsid w:val="00F24177"/>
    <w:rsid w:val="00F2585B"/>
    <w:rsid w:val="00F25AC1"/>
    <w:rsid w:val="00F25D49"/>
    <w:rsid w:val="00F26132"/>
    <w:rsid w:val="00F26521"/>
    <w:rsid w:val="00F26BEC"/>
    <w:rsid w:val="00F27233"/>
    <w:rsid w:val="00F27361"/>
    <w:rsid w:val="00F27562"/>
    <w:rsid w:val="00F30894"/>
    <w:rsid w:val="00F3329F"/>
    <w:rsid w:val="00F338DA"/>
    <w:rsid w:val="00F35210"/>
    <w:rsid w:val="00F354EA"/>
    <w:rsid w:val="00F362A7"/>
    <w:rsid w:val="00F36758"/>
    <w:rsid w:val="00F36BB0"/>
    <w:rsid w:val="00F36DFB"/>
    <w:rsid w:val="00F37023"/>
    <w:rsid w:val="00F3783A"/>
    <w:rsid w:val="00F37F42"/>
    <w:rsid w:val="00F40867"/>
    <w:rsid w:val="00F40E20"/>
    <w:rsid w:val="00F415F4"/>
    <w:rsid w:val="00F41CF5"/>
    <w:rsid w:val="00F42129"/>
    <w:rsid w:val="00F42588"/>
    <w:rsid w:val="00F43600"/>
    <w:rsid w:val="00F4360D"/>
    <w:rsid w:val="00F4387A"/>
    <w:rsid w:val="00F43D2B"/>
    <w:rsid w:val="00F43FB0"/>
    <w:rsid w:val="00F445AD"/>
    <w:rsid w:val="00F44855"/>
    <w:rsid w:val="00F45A6E"/>
    <w:rsid w:val="00F46EAA"/>
    <w:rsid w:val="00F47559"/>
    <w:rsid w:val="00F477C0"/>
    <w:rsid w:val="00F500AC"/>
    <w:rsid w:val="00F50D9C"/>
    <w:rsid w:val="00F50E26"/>
    <w:rsid w:val="00F513D2"/>
    <w:rsid w:val="00F51761"/>
    <w:rsid w:val="00F51901"/>
    <w:rsid w:val="00F524AA"/>
    <w:rsid w:val="00F52FCB"/>
    <w:rsid w:val="00F539F5"/>
    <w:rsid w:val="00F54A1D"/>
    <w:rsid w:val="00F54FC3"/>
    <w:rsid w:val="00F55167"/>
    <w:rsid w:val="00F5623F"/>
    <w:rsid w:val="00F57214"/>
    <w:rsid w:val="00F603D5"/>
    <w:rsid w:val="00F60A70"/>
    <w:rsid w:val="00F61C39"/>
    <w:rsid w:val="00F61F64"/>
    <w:rsid w:val="00F634C8"/>
    <w:rsid w:val="00F63A62"/>
    <w:rsid w:val="00F651A2"/>
    <w:rsid w:val="00F6612E"/>
    <w:rsid w:val="00F66CFD"/>
    <w:rsid w:val="00F66D30"/>
    <w:rsid w:val="00F66FBE"/>
    <w:rsid w:val="00F67323"/>
    <w:rsid w:val="00F70818"/>
    <w:rsid w:val="00F70CBA"/>
    <w:rsid w:val="00F715F5"/>
    <w:rsid w:val="00F718EF"/>
    <w:rsid w:val="00F724AF"/>
    <w:rsid w:val="00F726DE"/>
    <w:rsid w:val="00F73541"/>
    <w:rsid w:val="00F73C0C"/>
    <w:rsid w:val="00F75D88"/>
    <w:rsid w:val="00F765EF"/>
    <w:rsid w:val="00F76FF8"/>
    <w:rsid w:val="00F805A0"/>
    <w:rsid w:val="00F80705"/>
    <w:rsid w:val="00F8128F"/>
    <w:rsid w:val="00F83A4B"/>
    <w:rsid w:val="00F83ABB"/>
    <w:rsid w:val="00F83C33"/>
    <w:rsid w:val="00F84E59"/>
    <w:rsid w:val="00F860EF"/>
    <w:rsid w:val="00F863EF"/>
    <w:rsid w:val="00F86A57"/>
    <w:rsid w:val="00F86E70"/>
    <w:rsid w:val="00F90EC2"/>
    <w:rsid w:val="00F92B32"/>
    <w:rsid w:val="00F959E9"/>
    <w:rsid w:val="00F96199"/>
    <w:rsid w:val="00F9633D"/>
    <w:rsid w:val="00F96F5F"/>
    <w:rsid w:val="00FA120F"/>
    <w:rsid w:val="00FA13A8"/>
    <w:rsid w:val="00FA181D"/>
    <w:rsid w:val="00FA1A9E"/>
    <w:rsid w:val="00FA1AF2"/>
    <w:rsid w:val="00FA2027"/>
    <w:rsid w:val="00FA4B69"/>
    <w:rsid w:val="00FA6E6C"/>
    <w:rsid w:val="00FA7557"/>
    <w:rsid w:val="00FA76C1"/>
    <w:rsid w:val="00FA77CA"/>
    <w:rsid w:val="00FB0731"/>
    <w:rsid w:val="00FB21DA"/>
    <w:rsid w:val="00FB342D"/>
    <w:rsid w:val="00FB3921"/>
    <w:rsid w:val="00FB3EBF"/>
    <w:rsid w:val="00FB413D"/>
    <w:rsid w:val="00FB49C3"/>
    <w:rsid w:val="00FB56AE"/>
    <w:rsid w:val="00FB68A5"/>
    <w:rsid w:val="00FC0636"/>
    <w:rsid w:val="00FC161C"/>
    <w:rsid w:val="00FC2323"/>
    <w:rsid w:val="00FC312F"/>
    <w:rsid w:val="00FC4243"/>
    <w:rsid w:val="00FC4F21"/>
    <w:rsid w:val="00FC6301"/>
    <w:rsid w:val="00FC6488"/>
    <w:rsid w:val="00FC69AF"/>
    <w:rsid w:val="00FC7C9A"/>
    <w:rsid w:val="00FD00DC"/>
    <w:rsid w:val="00FD0780"/>
    <w:rsid w:val="00FD3404"/>
    <w:rsid w:val="00FD3547"/>
    <w:rsid w:val="00FD67C8"/>
    <w:rsid w:val="00FD7A5C"/>
    <w:rsid w:val="00FE263B"/>
    <w:rsid w:val="00FE27DC"/>
    <w:rsid w:val="00FE2867"/>
    <w:rsid w:val="00FE28AB"/>
    <w:rsid w:val="00FE41C3"/>
    <w:rsid w:val="00FE44B3"/>
    <w:rsid w:val="00FE4670"/>
    <w:rsid w:val="00FE4896"/>
    <w:rsid w:val="00FE4A0F"/>
    <w:rsid w:val="00FE4BD8"/>
    <w:rsid w:val="00FE55F0"/>
    <w:rsid w:val="00FE5894"/>
    <w:rsid w:val="00FE5F8F"/>
    <w:rsid w:val="00FE65C1"/>
    <w:rsid w:val="00FE66B8"/>
    <w:rsid w:val="00FE67ED"/>
    <w:rsid w:val="00FF1B5A"/>
    <w:rsid w:val="00FF2265"/>
    <w:rsid w:val="00FF2801"/>
    <w:rsid w:val="00FF4908"/>
    <w:rsid w:val="00FF4A71"/>
    <w:rsid w:val="00FF7815"/>
    <w:rsid w:val="00FF7EDB"/>
    <w:rsid w:val="0103ADD2"/>
    <w:rsid w:val="010E7554"/>
    <w:rsid w:val="01105703"/>
    <w:rsid w:val="011F1757"/>
    <w:rsid w:val="01A52A08"/>
    <w:rsid w:val="01D0119E"/>
    <w:rsid w:val="01EC31A9"/>
    <w:rsid w:val="023219AE"/>
    <w:rsid w:val="02385144"/>
    <w:rsid w:val="0266ECF5"/>
    <w:rsid w:val="02692DAA"/>
    <w:rsid w:val="026F40FA"/>
    <w:rsid w:val="02C3F554"/>
    <w:rsid w:val="02D97A03"/>
    <w:rsid w:val="02DDA7BE"/>
    <w:rsid w:val="0302EB97"/>
    <w:rsid w:val="03922C7E"/>
    <w:rsid w:val="03A5E4D1"/>
    <w:rsid w:val="03C4B7F8"/>
    <w:rsid w:val="03D8F295"/>
    <w:rsid w:val="03EBAC40"/>
    <w:rsid w:val="04092E4D"/>
    <w:rsid w:val="044767E2"/>
    <w:rsid w:val="0460B469"/>
    <w:rsid w:val="04989275"/>
    <w:rsid w:val="04E781E0"/>
    <w:rsid w:val="04FEE97E"/>
    <w:rsid w:val="051A24E7"/>
    <w:rsid w:val="052752C6"/>
    <w:rsid w:val="05297218"/>
    <w:rsid w:val="052C349F"/>
    <w:rsid w:val="055E5D20"/>
    <w:rsid w:val="056A3B22"/>
    <w:rsid w:val="0583AC76"/>
    <w:rsid w:val="059E8EDC"/>
    <w:rsid w:val="05B607AF"/>
    <w:rsid w:val="05D0C1F5"/>
    <w:rsid w:val="05D870ED"/>
    <w:rsid w:val="05FD1C42"/>
    <w:rsid w:val="06031D2E"/>
    <w:rsid w:val="0604D6F7"/>
    <w:rsid w:val="061AD932"/>
    <w:rsid w:val="061D8F1A"/>
    <w:rsid w:val="0634C9D1"/>
    <w:rsid w:val="06419F72"/>
    <w:rsid w:val="064F5E98"/>
    <w:rsid w:val="0652EB56"/>
    <w:rsid w:val="067C68FA"/>
    <w:rsid w:val="0684A1A8"/>
    <w:rsid w:val="06B959DF"/>
    <w:rsid w:val="06EB4F8F"/>
    <w:rsid w:val="074314EC"/>
    <w:rsid w:val="074D2C86"/>
    <w:rsid w:val="0774CD33"/>
    <w:rsid w:val="0786A8AB"/>
    <w:rsid w:val="078FC690"/>
    <w:rsid w:val="07A54683"/>
    <w:rsid w:val="07B7E495"/>
    <w:rsid w:val="082ED086"/>
    <w:rsid w:val="083CE34D"/>
    <w:rsid w:val="088CBC1F"/>
    <w:rsid w:val="08A0D5C7"/>
    <w:rsid w:val="08EAAB62"/>
    <w:rsid w:val="0900236A"/>
    <w:rsid w:val="09032BFB"/>
    <w:rsid w:val="091351D2"/>
    <w:rsid w:val="091991D1"/>
    <w:rsid w:val="094374AE"/>
    <w:rsid w:val="0944CC58"/>
    <w:rsid w:val="0960981F"/>
    <w:rsid w:val="09B4ED57"/>
    <w:rsid w:val="09BB9282"/>
    <w:rsid w:val="09CEDF02"/>
    <w:rsid w:val="09D9E4E3"/>
    <w:rsid w:val="09F83744"/>
    <w:rsid w:val="09FD48DD"/>
    <w:rsid w:val="0A23A998"/>
    <w:rsid w:val="0A40B86A"/>
    <w:rsid w:val="0A4E29F5"/>
    <w:rsid w:val="0A79BB67"/>
    <w:rsid w:val="0A84426F"/>
    <w:rsid w:val="0AB57ABA"/>
    <w:rsid w:val="0AC1F73C"/>
    <w:rsid w:val="0ACFF6F9"/>
    <w:rsid w:val="0AF60A62"/>
    <w:rsid w:val="0B1A8F85"/>
    <w:rsid w:val="0B77F8C3"/>
    <w:rsid w:val="0B7D23F3"/>
    <w:rsid w:val="0BA01567"/>
    <w:rsid w:val="0BA1006E"/>
    <w:rsid w:val="0BA442CA"/>
    <w:rsid w:val="0BCA3A0D"/>
    <w:rsid w:val="0BD2A745"/>
    <w:rsid w:val="0C000584"/>
    <w:rsid w:val="0C0FD418"/>
    <w:rsid w:val="0C3FE434"/>
    <w:rsid w:val="0CA813D4"/>
    <w:rsid w:val="0CC46FBF"/>
    <w:rsid w:val="0CC534D3"/>
    <w:rsid w:val="0CC55213"/>
    <w:rsid w:val="0CE1569D"/>
    <w:rsid w:val="0CE7DF44"/>
    <w:rsid w:val="0D2C6D07"/>
    <w:rsid w:val="0D391784"/>
    <w:rsid w:val="0D751A36"/>
    <w:rsid w:val="0DDB8AB4"/>
    <w:rsid w:val="0DE082E2"/>
    <w:rsid w:val="0DEDC39F"/>
    <w:rsid w:val="0DF62B8C"/>
    <w:rsid w:val="0E071215"/>
    <w:rsid w:val="0E0F46CC"/>
    <w:rsid w:val="0E23E63A"/>
    <w:rsid w:val="0E31C712"/>
    <w:rsid w:val="0E515DC6"/>
    <w:rsid w:val="0E6CF040"/>
    <w:rsid w:val="0EE5FBA8"/>
    <w:rsid w:val="0EEE4218"/>
    <w:rsid w:val="0F00ADB7"/>
    <w:rsid w:val="0F2B40E9"/>
    <w:rsid w:val="0F3F22AD"/>
    <w:rsid w:val="0F8C6ABD"/>
    <w:rsid w:val="0FC97532"/>
    <w:rsid w:val="0FE89D59"/>
    <w:rsid w:val="0FE8A1CF"/>
    <w:rsid w:val="0FFB0654"/>
    <w:rsid w:val="0FFDFB93"/>
    <w:rsid w:val="10211EB5"/>
    <w:rsid w:val="10421DB8"/>
    <w:rsid w:val="10686725"/>
    <w:rsid w:val="10BA759E"/>
    <w:rsid w:val="10FC5B11"/>
    <w:rsid w:val="1149E77E"/>
    <w:rsid w:val="1172C52D"/>
    <w:rsid w:val="11C06F87"/>
    <w:rsid w:val="11FF1F06"/>
    <w:rsid w:val="11FF3884"/>
    <w:rsid w:val="132F742B"/>
    <w:rsid w:val="136B4AA2"/>
    <w:rsid w:val="13784D36"/>
    <w:rsid w:val="13BF93E9"/>
    <w:rsid w:val="13C7C499"/>
    <w:rsid w:val="13E44039"/>
    <w:rsid w:val="13FB7CEA"/>
    <w:rsid w:val="14295E4D"/>
    <w:rsid w:val="144AA606"/>
    <w:rsid w:val="144E63A0"/>
    <w:rsid w:val="14858460"/>
    <w:rsid w:val="149823DD"/>
    <w:rsid w:val="149E470A"/>
    <w:rsid w:val="14E2CDBF"/>
    <w:rsid w:val="15175FC4"/>
    <w:rsid w:val="151C89C8"/>
    <w:rsid w:val="1564CE17"/>
    <w:rsid w:val="1564E84B"/>
    <w:rsid w:val="156D84E8"/>
    <w:rsid w:val="1584A4D4"/>
    <w:rsid w:val="15CD80DB"/>
    <w:rsid w:val="15D0A6FD"/>
    <w:rsid w:val="15DA59F0"/>
    <w:rsid w:val="16081B98"/>
    <w:rsid w:val="1617A1CE"/>
    <w:rsid w:val="165A2679"/>
    <w:rsid w:val="166DF2CC"/>
    <w:rsid w:val="16872DB6"/>
    <w:rsid w:val="169CF081"/>
    <w:rsid w:val="16A4AB36"/>
    <w:rsid w:val="16AA3ADC"/>
    <w:rsid w:val="16C72A5C"/>
    <w:rsid w:val="16C74EF9"/>
    <w:rsid w:val="16EA4FF2"/>
    <w:rsid w:val="177ABEE4"/>
    <w:rsid w:val="1786802A"/>
    <w:rsid w:val="179E3B49"/>
    <w:rsid w:val="17B89720"/>
    <w:rsid w:val="17B94B03"/>
    <w:rsid w:val="17CADFB7"/>
    <w:rsid w:val="1802A7E5"/>
    <w:rsid w:val="183407F5"/>
    <w:rsid w:val="18591714"/>
    <w:rsid w:val="187ACF18"/>
    <w:rsid w:val="187DC269"/>
    <w:rsid w:val="18BDCB00"/>
    <w:rsid w:val="18C83E66"/>
    <w:rsid w:val="18D39B2C"/>
    <w:rsid w:val="1925A9BE"/>
    <w:rsid w:val="1957DE0E"/>
    <w:rsid w:val="195E268D"/>
    <w:rsid w:val="196DD33F"/>
    <w:rsid w:val="197066EF"/>
    <w:rsid w:val="1986EF13"/>
    <w:rsid w:val="1997EDAA"/>
    <w:rsid w:val="19A60AC2"/>
    <w:rsid w:val="19C93249"/>
    <w:rsid w:val="19E79D1A"/>
    <w:rsid w:val="1A16137E"/>
    <w:rsid w:val="1A497CE5"/>
    <w:rsid w:val="1A518950"/>
    <w:rsid w:val="1A5A16AA"/>
    <w:rsid w:val="1A8C62E7"/>
    <w:rsid w:val="1A958502"/>
    <w:rsid w:val="1AE0D337"/>
    <w:rsid w:val="1B5948D5"/>
    <w:rsid w:val="1B597BA6"/>
    <w:rsid w:val="1B68C98A"/>
    <w:rsid w:val="1B969F7C"/>
    <w:rsid w:val="1BC195A4"/>
    <w:rsid w:val="1BE11D5D"/>
    <w:rsid w:val="1BE4703B"/>
    <w:rsid w:val="1C0C119B"/>
    <w:rsid w:val="1C19395B"/>
    <w:rsid w:val="1C219620"/>
    <w:rsid w:val="1C27E6D2"/>
    <w:rsid w:val="1C86D6ED"/>
    <w:rsid w:val="1C93BDD6"/>
    <w:rsid w:val="1CBFD18B"/>
    <w:rsid w:val="1CE27E4C"/>
    <w:rsid w:val="1CE56639"/>
    <w:rsid w:val="1CE5C048"/>
    <w:rsid w:val="1CFFF134"/>
    <w:rsid w:val="1D0D06E6"/>
    <w:rsid w:val="1D2CEEB6"/>
    <w:rsid w:val="1D2ECA4E"/>
    <w:rsid w:val="1D5AC218"/>
    <w:rsid w:val="1D6A0D7E"/>
    <w:rsid w:val="1E0456FE"/>
    <w:rsid w:val="1E192817"/>
    <w:rsid w:val="1E1A2C26"/>
    <w:rsid w:val="1E3D3BCA"/>
    <w:rsid w:val="1E54F82E"/>
    <w:rsid w:val="1E805422"/>
    <w:rsid w:val="1E94D129"/>
    <w:rsid w:val="1ECCABAE"/>
    <w:rsid w:val="1F28AC90"/>
    <w:rsid w:val="1F418682"/>
    <w:rsid w:val="1F7FE25C"/>
    <w:rsid w:val="1F87207C"/>
    <w:rsid w:val="1F989B7B"/>
    <w:rsid w:val="1FE61455"/>
    <w:rsid w:val="1FEFBBDA"/>
    <w:rsid w:val="1FFEB49A"/>
    <w:rsid w:val="2068BC80"/>
    <w:rsid w:val="2073B56B"/>
    <w:rsid w:val="207A67BB"/>
    <w:rsid w:val="20A8559F"/>
    <w:rsid w:val="20D82BBD"/>
    <w:rsid w:val="20E2128D"/>
    <w:rsid w:val="20FDC9BB"/>
    <w:rsid w:val="21186B86"/>
    <w:rsid w:val="211F8016"/>
    <w:rsid w:val="217F59C8"/>
    <w:rsid w:val="2181B232"/>
    <w:rsid w:val="218ED50C"/>
    <w:rsid w:val="21CE74A6"/>
    <w:rsid w:val="21F5E1C0"/>
    <w:rsid w:val="220FEB9C"/>
    <w:rsid w:val="22102D77"/>
    <w:rsid w:val="221C8645"/>
    <w:rsid w:val="22435CDC"/>
    <w:rsid w:val="229085C9"/>
    <w:rsid w:val="22A244A0"/>
    <w:rsid w:val="22A47BFF"/>
    <w:rsid w:val="22B1D1BE"/>
    <w:rsid w:val="22CE92E6"/>
    <w:rsid w:val="22E175B4"/>
    <w:rsid w:val="23290CD9"/>
    <w:rsid w:val="232A35C9"/>
    <w:rsid w:val="2360376D"/>
    <w:rsid w:val="237FE0DE"/>
    <w:rsid w:val="238563E5"/>
    <w:rsid w:val="23B8184B"/>
    <w:rsid w:val="23BA3271"/>
    <w:rsid w:val="241E0888"/>
    <w:rsid w:val="242A2F57"/>
    <w:rsid w:val="243C1C74"/>
    <w:rsid w:val="243C4D25"/>
    <w:rsid w:val="2476AE2A"/>
    <w:rsid w:val="247B29AE"/>
    <w:rsid w:val="24990CD0"/>
    <w:rsid w:val="24A9E300"/>
    <w:rsid w:val="24D1B583"/>
    <w:rsid w:val="24EAEA50"/>
    <w:rsid w:val="251647CB"/>
    <w:rsid w:val="25186D6B"/>
    <w:rsid w:val="25399DFE"/>
    <w:rsid w:val="25EB858C"/>
    <w:rsid w:val="25F0301B"/>
    <w:rsid w:val="2613D406"/>
    <w:rsid w:val="2615F358"/>
    <w:rsid w:val="262AE28A"/>
    <w:rsid w:val="2645E447"/>
    <w:rsid w:val="264A7BF2"/>
    <w:rsid w:val="268C487F"/>
    <w:rsid w:val="26BDD352"/>
    <w:rsid w:val="26C86252"/>
    <w:rsid w:val="26CCABE7"/>
    <w:rsid w:val="26F913C9"/>
    <w:rsid w:val="26FA40E1"/>
    <w:rsid w:val="27344B55"/>
    <w:rsid w:val="276E2D90"/>
    <w:rsid w:val="27789821"/>
    <w:rsid w:val="27856953"/>
    <w:rsid w:val="27913BB1"/>
    <w:rsid w:val="27AE7577"/>
    <w:rsid w:val="27B55C2D"/>
    <w:rsid w:val="27C5ED7E"/>
    <w:rsid w:val="27E32DAE"/>
    <w:rsid w:val="27E3AED1"/>
    <w:rsid w:val="27EA452E"/>
    <w:rsid w:val="2800DCA8"/>
    <w:rsid w:val="282F962C"/>
    <w:rsid w:val="2833B8DB"/>
    <w:rsid w:val="284CB99D"/>
    <w:rsid w:val="284FDB5C"/>
    <w:rsid w:val="285EE076"/>
    <w:rsid w:val="289B6FEF"/>
    <w:rsid w:val="28AA5E36"/>
    <w:rsid w:val="28B4E466"/>
    <w:rsid w:val="29012B2A"/>
    <w:rsid w:val="291AE0EE"/>
    <w:rsid w:val="29906728"/>
    <w:rsid w:val="29968BBE"/>
    <w:rsid w:val="29A526A6"/>
    <w:rsid w:val="29B474D2"/>
    <w:rsid w:val="29CC6D44"/>
    <w:rsid w:val="2A58218A"/>
    <w:rsid w:val="2A83AD44"/>
    <w:rsid w:val="2AB2659B"/>
    <w:rsid w:val="2ACCB049"/>
    <w:rsid w:val="2B022378"/>
    <w:rsid w:val="2B2AC402"/>
    <w:rsid w:val="2B37E71F"/>
    <w:rsid w:val="2B82A096"/>
    <w:rsid w:val="2BA17919"/>
    <w:rsid w:val="2BCF9B18"/>
    <w:rsid w:val="2C089D16"/>
    <w:rsid w:val="2C35E8EA"/>
    <w:rsid w:val="2C4F8C2A"/>
    <w:rsid w:val="2C907B66"/>
    <w:rsid w:val="2C9C7564"/>
    <w:rsid w:val="2CA6EBD4"/>
    <w:rsid w:val="2CB7C960"/>
    <w:rsid w:val="2CC36D35"/>
    <w:rsid w:val="2CCE1E1F"/>
    <w:rsid w:val="2CEC276E"/>
    <w:rsid w:val="2D3888D4"/>
    <w:rsid w:val="2D3C7F50"/>
    <w:rsid w:val="2D9D4FDB"/>
    <w:rsid w:val="2DD53503"/>
    <w:rsid w:val="2DF93967"/>
    <w:rsid w:val="2E12A3F5"/>
    <w:rsid w:val="2E35A636"/>
    <w:rsid w:val="2E4FD4CB"/>
    <w:rsid w:val="2E76B741"/>
    <w:rsid w:val="2E77A73D"/>
    <w:rsid w:val="2E7AB2BB"/>
    <w:rsid w:val="2E822DF8"/>
    <w:rsid w:val="2E927A39"/>
    <w:rsid w:val="2EA7CBED"/>
    <w:rsid w:val="2EB5F424"/>
    <w:rsid w:val="2EF8F7AD"/>
    <w:rsid w:val="2F0B9FC4"/>
    <w:rsid w:val="2F11FB11"/>
    <w:rsid w:val="2F23BD2A"/>
    <w:rsid w:val="2F35D144"/>
    <w:rsid w:val="2F4BE3BC"/>
    <w:rsid w:val="2F815A9B"/>
    <w:rsid w:val="2F868110"/>
    <w:rsid w:val="2F877FB1"/>
    <w:rsid w:val="2FB308CB"/>
    <w:rsid w:val="2FC559A1"/>
    <w:rsid w:val="2FE1165B"/>
    <w:rsid w:val="2FFF890E"/>
    <w:rsid w:val="301BC429"/>
    <w:rsid w:val="302B2123"/>
    <w:rsid w:val="3031645D"/>
    <w:rsid w:val="303DB3A5"/>
    <w:rsid w:val="308955C4"/>
    <w:rsid w:val="30A20491"/>
    <w:rsid w:val="30E7D97E"/>
    <w:rsid w:val="30EE9E19"/>
    <w:rsid w:val="312437BA"/>
    <w:rsid w:val="3132A381"/>
    <w:rsid w:val="3143DC63"/>
    <w:rsid w:val="31557A98"/>
    <w:rsid w:val="317A525F"/>
    <w:rsid w:val="31848C94"/>
    <w:rsid w:val="31930742"/>
    <w:rsid w:val="31A74FE1"/>
    <w:rsid w:val="31B4E673"/>
    <w:rsid w:val="32329498"/>
    <w:rsid w:val="3232DB3C"/>
    <w:rsid w:val="3233426D"/>
    <w:rsid w:val="326A2F7F"/>
    <w:rsid w:val="32928DD6"/>
    <w:rsid w:val="329AC453"/>
    <w:rsid w:val="32B4D655"/>
    <w:rsid w:val="32C1B667"/>
    <w:rsid w:val="32DCB883"/>
    <w:rsid w:val="3312D359"/>
    <w:rsid w:val="3342618C"/>
    <w:rsid w:val="3369F6A6"/>
    <w:rsid w:val="3398BA90"/>
    <w:rsid w:val="33A21374"/>
    <w:rsid w:val="33BEDDFB"/>
    <w:rsid w:val="341FBFB5"/>
    <w:rsid w:val="342D7757"/>
    <w:rsid w:val="3443779A"/>
    <w:rsid w:val="345D119E"/>
    <w:rsid w:val="34769EEF"/>
    <w:rsid w:val="34A39C71"/>
    <w:rsid w:val="34D0B26B"/>
    <w:rsid w:val="34F63572"/>
    <w:rsid w:val="3506BDB7"/>
    <w:rsid w:val="35494345"/>
    <w:rsid w:val="354CDB2D"/>
    <w:rsid w:val="354DA24C"/>
    <w:rsid w:val="3562CABC"/>
    <w:rsid w:val="3584538D"/>
    <w:rsid w:val="35BBF3B1"/>
    <w:rsid w:val="35DBDAE4"/>
    <w:rsid w:val="35F43995"/>
    <w:rsid w:val="3623931F"/>
    <w:rsid w:val="365B0CE2"/>
    <w:rsid w:val="36B9690A"/>
    <w:rsid w:val="36CA3FC7"/>
    <w:rsid w:val="36F7AD94"/>
    <w:rsid w:val="372A6CAB"/>
    <w:rsid w:val="37342780"/>
    <w:rsid w:val="3762540E"/>
    <w:rsid w:val="3768B14A"/>
    <w:rsid w:val="3771201D"/>
    <w:rsid w:val="378617C2"/>
    <w:rsid w:val="37B5C6C9"/>
    <w:rsid w:val="37BF7A88"/>
    <w:rsid w:val="37CF8688"/>
    <w:rsid w:val="37D350A8"/>
    <w:rsid w:val="3807C012"/>
    <w:rsid w:val="3808C6E2"/>
    <w:rsid w:val="386F2BA3"/>
    <w:rsid w:val="388927E6"/>
    <w:rsid w:val="38B963CD"/>
    <w:rsid w:val="38BB8FA8"/>
    <w:rsid w:val="38D6BADB"/>
    <w:rsid w:val="3926F4E0"/>
    <w:rsid w:val="39307408"/>
    <w:rsid w:val="393CAEAF"/>
    <w:rsid w:val="3962D2FC"/>
    <w:rsid w:val="3984A69A"/>
    <w:rsid w:val="399D81AF"/>
    <w:rsid w:val="39BDB2E8"/>
    <w:rsid w:val="39BDE5B9"/>
    <w:rsid w:val="3A1B7825"/>
    <w:rsid w:val="3A3FCB5C"/>
    <w:rsid w:val="3A5EDC89"/>
    <w:rsid w:val="3A9C88CE"/>
    <w:rsid w:val="3AD5E49D"/>
    <w:rsid w:val="3AF9D161"/>
    <w:rsid w:val="3B1B6211"/>
    <w:rsid w:val="3B212BD6"/>
    <w:rsid w:val="3B250D9E"/>
    <w:rsid w:val="3B3BAD92"/>
    <w:rsid w:val="3B3D3B4B"/>
    <w:rsid w:val="3B53A6FF"/>
    <w:rsid w:val="3BC8CD36"/>
    <w:rsid w:val="3BE3BAC4"/>
    <w:rsid w:val="3BE6FCFC"/>
    <w:rsid w:val="3BEEB7B1"/>
    <w:rsid w:val="3C46C61B"/>
    <w:rsid w:val="3C823348"/>
    <w:rsid w:val="3CD38482"/>
    <w:rsid w:val="3CD9B80B"/>
    <w:rsid w:val="3CDE2486"/>
    <w:rsid w:val="3CE87A95"/>
    <w:rsid w:val="3D3D3B65"/>
    <w:rsid w:val="3D40FEA1"/>
    <w:rsid w:val="3D45F041"/>
    <w:rsid w:val="3D49D01E"/>
    <w:rsid w:val="3D6CCD29"/>
    <w:rsid w:val="3D9F3CB6"/>
    <w:rsid w:val="3E0DA137"/>
    <w:rsid w:val="3E310E88"/>
    <w:rsid w:val="3E4D67B0"/>
    <w:rsid w:val="3E5D034C"/>
    <w:rsid w:val="3EC491B8"/>
    <w:rsid w:val="3EE5102F"/>
    <w:rsid w:val="3F09A441"/>
    <w:rsid w:val="3F5EF11F"/>
    <w:rsid w:val="3F7DBB01"/>
    <w:rsid w:val="3FA6DE26"/>
    <w:rsid w:val="3FB8D611"/>
    <w:rsid w:val="3FC3D130"/>
    <w:rsid w:val="3FC6C27C"/>
    <w:rsid w:val="4017AF65"/>
    <w:rsid w:val="40300019"/>
    <w:rsid w:val="404F75D7"/>
    <w:rsid w:val="407D31E5"/>
    <w:rsid w:val="4080E055"/>
    <w:rsid w:val="40A9EFB9"/>
    <w:rsid w:val="40B9E750"/>
    <w:rsid w:val="40BF4305"/>
    <w:rsid w:val="40DDE8E3"/>
    <w:rsid w:val="40EE0405"/>
    <w:rsid w:val="40FA2D32"/>
    <w:rsid w:val="41107A7F"/>
    <w:rsid w:val="411D8676"/>
    <w:rsid w:val="4125D036"/>
    <w:rsid w:val="4130386D"/>
    <w:rsid w:val="41756132"/>
    <w:rsid w:val="417951C7"/>
    <w:rsid w:val="419D657A"/>
    <w:rsid w:val="419F54F8"/>
    <w:rsid w:val="41A1EC1A"/>
    <w:rsid w:val="41C765DF"/>
    <w:rsid w:val="41D0F0C8"/>
    <w:rsid w:val="41DE47EA"/>
    <w:rsid w:val="4219ADDA"/>
    <w:rsid w:val="4250BA6D"/>
    <w:rsid w:val="42658BB1"/>
    <w:rsid w:val="427DC1EF"/>
    <w:rsid w:val="428A7594"/>
    <w:rsid w:val="428B014F"/>
    <w:rsid w:val="4299E399"/>
    <w:rsid w:val="42A9BEC6"/>
    <w:rsid w:val="42E0CE6E"/>
    <w:rsid w:val="430BB1F1"/>
    <w:rsid w:val="4358B6B0"/>
    <w:rsid w:val="4376741C"/>
    <w:rsid w:val="4396969B"/>
    <w:rsid w:val="43ADF2FC"/>
    <w:rsid w:val="43C47478"/>
    <w:rsid w:val="43D73838"/>
    <w:rsid w:val="44193C99"/>
    <w:rsid w:val="44364B50"/>
    <w:rsid w:val="44546414"/>
    <w:rsid w:val="44681BF0"/>
    <w:rsid w:val="4480A767"/>
    <w:rsid w:val="44A6DAC5"/>
    <w:rsid w:val="44B9783A"/>
    <w:rsid w:val="44C0CD4D"/>
    <w:rsid w:val="44F2CE90"/>
    <w:rsid w:val="450D0C39"/>
    <w:rsid w:val="451D9038"/>
    <w:rsid w:val="452A6EB4"/>
    <w:rsid w:val="4537EAE5"/>
    <w:rsid w:val="458C8D4A"/>
    <w:rsid w:val="459FA256"/>
    <w:rsid w:val="45AB7F76"/>
    <w:rsid w:val="45B2A1E7"/>
    <w:rsid w:val="45DA2C3F"/>
    <w:rsid w:val="4603E7C5"/>
    <w:rsid w:val="46212604"/>
    <w:rsid w:val="46485DFC"/>
    <w:rsid w:val="467A6E0F"/>
    <w:rsid w:val="469C428F"/>
    <w:rsid w:val="46C51BE2"/>
    <w:rsid w:val="471C233C"/>
    <w:rsid w:val="4732CB02"/>
    <w:rsid w:val="4767517F"/>
    <w:rsid w:val="4789AA87"/>
    <w:rsid w:val="47A658BC"/>
    <w:rsid w:val="47B734E9"/>
    <w:rsid w:val="483672BA"/>
    <w:rsid w:val="4837D55A"/>
    <w:rsid w:val="485D637F"/>
    <w:rsid w:val="4864C2D8"/>
    <w:rsid w:val="4866B593"/>
    <w:rsid w:val="487C4B13"/>
    <w:rsid w:val="48983BDD"/>
    <w:rsid w:val="489BFF1C"/>
    <w:rsid w:val="48BB1AE4"/>
    <w:rsid w:val="490128A7"/>
    <w:rsid w:val="4982F729"/>
    <w:rsid w:val="499FB5F3"/>
    <w:rsid w:val="49D28DD6"/>
    <w:rsid w:val="49F00106"/>
    <w:rsid w:val="4A07C59B"/>
    <w:rsid w:val="4A0D162D"/>
    <w:rsid w:val="4A2E79D5"/>
    <w:rsid w:val="4A68C10E"/>
    <w:rsid w:val="4A866977"/>
    <w:rsid w:val="4AA73356"/>
    <w:rsid w:val="4AAB55D7"/>
    <w:rsid w:val="4ABB88D2"/>
    <w:rsid w:val="4AC39D96"/>
    <w:rsid w:val="4AEE8417"/>
    <w:rsid w:val="4B29E6D6"/>
    <w:rsid w:val="4B384471"/>
    <w:rsid w:val="4B3A258E"/>
    <w:rsid w:val="4B40E720"/>
    <w:rsid w:val="4B6F0366"/>
    <w:rsid w:val="4B8FA42C"/>
    <w:rsid w:val="4BA395FC"/>
    <w:rsid w:val="4BDBBD8C"/>
    <w:rsid w:val="4C3A2B2A"/>
    <w:rsid w:val="4C711908"/>
    <w:rsid w:val="4C75EAEE"/>
    <w:rsid w:val="4C7831F9"/>
    <w:rsid w:val="4C7CF70A"/>
    <w:rsid w:val="4D0AAE26"/>
    <w:rsid w:val="4D35E718"/>
    <w:rsid w:val="4D4014F6"/>
    <w:rsid w:val="4D4F55C6"/>
    <w:rsid w:val="4D73D029"/>
    <w:rsid w:val="4DD28F3F"/>
    <w:rsid w:val="4DDF5647"/>
    <w:rsid w:val="4E046566"/>
    <w:rsid w:val="4E0EAED6"/>
    <w:rsid w:val="4E2DE49A"/>
    <w:rsid w:val="4E4043F7"/>
    <w:rsid w:val="4E682A65"/>
    <w:rsid w:val="4E6AE07C"/>
    <w:rsid w:val="4E8665BE"/>
    <w:rsid w:val="4EB781B4"/>
    <w:rsid w:val="4ED2FC94"/>
    <w:rsid w:val="4ED3F7D1"/>
    <w:rsid w:val="4F0FBDFC"/>
    <w:rsid w:val="4F103802"/>
    <w:rsid w:val="4F3F2EA7"/>
    <w:rsid w:val="4F4C4618"/>
    <w:rsid w:val="4F530C6D"/>
    <w:rsid w:val="4F710E13"/>
    <w:rsid w:val="4F83C9AA"/>
    <w:rsid w:val="4FE504E6"/>
    <w:rsid w:val="4FE920D1"/>
    <w:rsid w:val="500AB95C"/>
    <w:rsid w:val="5027C5C5"/>
    <w:rsid w:val="50457616"/>
    <w:rsid w:val="505FD700"/>
    <w:rsid w:val="5061A90C"/>
    <w:rsid w:val="50A73667"/>
    <w:rsid w:val="50C2D2E0"/>
    <w:rsid w:val="512CF565"/>
    <w:rsid w:val="512F5F05"/>
    <w:rsid w:val="513161D8"/>
    <w:rsid w:val="5141A090"/>
    <w:rsid w:val="515EADAC"/>
    <w:rsid w:val="516B481F"/>
    <w:rsid w:val="51930BD4"/>
    <w:rsid w:val="51D7FAC2"/>
    <w:rsid w:val="51E1B5B6"/>
    <w:rsid w:val="51E49040"/>
    <w:rsid w:val="520DB3A6"/>
    <w:rsid w:val="5216C7FC"/>
    <w:rsid w:val="522CFB01"/>
    <w:rsid w:val="52449A5F"/>
    <w:rsid w:val="52508405"/>
    <w:rsid w:val="526ADB52"/>
    <w:rsid w:val="5273875F"/>
    <w:rsid w:val="52D01BD4"/>
    <w:rsid w:val="53147B57"/>
    <w:rsid w:val="53938746"/>
    <w:rsid w:val="539C811B"/>
    <w:rsid w:val="53AA1EA5"/>
    <w:rsid w:val="540A8055"/>
    <w:rsid w:val="55111C4E"/>
    <w:rsid w:val="551E5A63"/>
    <w:rsid w:val="552E1E1F"/>
    <w:rsid w:val="552FEF1F"/>
    <w:rsid w:val="553ED7D3"/>
    <w:rsid w:val="553FF06E"/>
    <w:rsid w:val="5548970C"/>
    <w:rsid w:val="554D39CE"/>
    <w:rsid w:val="5567B519"/>
    <w:rsid w:val="55786AF7"/>
    <w:rsid w:val="558241E1"/>
    <w:rsid w:val="558979E9"/>
    <w:rsid w:val="55A3F534"/>
    <w:rsid w:val="55A50E6F"/>
    <w:rsid w:val="55FAA50C"/>
    <w:rsid w:val="563E523D"/>
    <w:rsid w:val="564EB65B"/>
    <w:rsid w:val="565E8BDE"/>
    <w:rsid w:val="56966FD1"/>
    <w:rsid w:val="56C56591"/>
    <w:rsid w:val="56EB0E2A"/>
    <w:rsid w:val="56FC92B0"/>
    <w:rsid w:val="57CA7DBC"/>
    <w:rsid w:val="57E55125"/>
    <w:rsid w:val="57E5E89D"/>
    <w:rsid w:val="57FF5A07"/>
    <w:rsid w:val="582143BA"/>
    <w:rsid w:val="582A53A7"/>
    <w:rsid w:val="582EF2BC"/>
    <w:rsid w:val="588CC2C2"/>
    <w:rsid w:val="5896EC20"/>
    <w:rsid w:val="58A492CA"/>
    <w:rsid w:val="58F13AB0"/>
    <w:rsid w:val="594DD780"/>
    <w:rsid w:val="595327E5"/>
    <w:rsid w:val="599CBDFF"/>
    <w:rsid w:val="599D91FE"/>
    <w:rsid w:val="59AAC604"/>
    <w:rsid w:val="59AD55BA"/>
    <w:rsid w:val="59CED6A3"/>
    <w:rsid w:val="59CF0CB2"/>
    <w:rsid w:val="59D63BAC"/>
    <w:rsid w:val="5A5C7AAD"/>
    <w:rsid w:val="5A773157"/>
    <w:rsid w:val="5AA31B83"/>
    <w:rsid w:val="5AD0D8B6"/>
    <w:rsid w:val="5AD1710B"/>
    <w:rsid w:val="5AD4B92B"/>
    <w:rsid w:val="5ADAF228"/>
    <w:rsid w:val="5AF5513A"/>
    <w:rsid w:val="5B2D700C"/>
    <w:rsid w:val="5B3A53BC"/>
    <w:rsid w:val="5B6B782B"/>
    <w:rsid w:val="5B7CC9C3"/>
    <w:rsid w:val="5B872C9E"/>
    <w:rsid w:val="5B973885"/>
    <w:rsid w:val="5BBEB762"/>
    <w:rsid w:val="5BC0AF18"/>
    <w:rsid w:val="5C03A90D"/>
    <w:rsid w:val="5C19B4D4"/>
    <w:rsid w:val="5C343CD2"/>
    <w:rsid w:val="5C529C9E"/>
    <w:rsid w:val="5C70ABAA"/>
    <w:rsid w:val="5C830DF2"/>
    <w:rsid w:val="5C9FA57E"/>
    <w:rsid w:val="5D244CC3"/>
    <w:rsid w:val="5D705190"/>
    <w:rsid w:val="5D84B2B8"/>
    <w:rsid w:val="5D8D34FC"/>
    <w:rsid w:val="5D8FD2E1"/>
    <w:rsid w:val="5D9B7A23"/>
    <w:rsid w:val="5E096495"/>
    <w:rsid w:val="5E13EB20"/>
    <w:rsid w:val="5E16CA8A"/>
    <w:rsid w:val="5E6B663A"/>
    <w:rsid w:val="5EBFD179"/>
    <w:rsid w:val="5F1AE33D"/>
    <w:rsid w:val="5FD02408"/>
    <w:rsid w:val="5FD3E1A9"/>
    <w:rsid w:val="601226A1"/>
    <w:rsid w:val="603D4628"/>
    <w:rsid w:val="60401676"/>
    <w:rsid w:val="6044D9FB"/>
    <w:rsid w:val="60DBDF63"/>
    <w:rsid w:val="60EC1E1B"/>
    <w:rsid w:val="60EF09B8"/>
    <w:rsid w:val="60F3D9AD"/>
    <w:rsid w:val="60F4BA21"/>
    <w:rsid w:val="60F98FB4"/>
    <w:rsid w:val="6111F860"/>
    <w:rsid w:val="61611E20"/>
    <w:rsid w:val="618CFDB4"/>
    <w:rsid w:val="619623C7"/>
    <w:rsid w:val="619FB3F5"/>
    <w:rsid w:val="61ACD376"/>
    <w:rsid w:val="61C101F7"/>
    <w:rsid w:val="61CB7DAF"/>
    <w:rsid w:val="6231264A"/>
    <w:rsid w:val="625D6500"/>
    <w:rsid w:val="625EF7CB"/>
    <w:rsid w:val="626B1402"/>
    <w:rsid w:val="6282A4FA"/>
    <w:rsid w:val="6282C16A"/>
    <w:rsid w:val="628EEB71"/>
    <w:rsid w:val="629F1DA0"/>
    <w:rsid w:val="62AF1980"/>
    <w:rsid w:val="62B10726"/>
    <w:rsid w:val="62B326A2"/>
    <w:rsid w:val="62C20494"/>
    <w:rsid w:val="62C63279"/>
    <w:rsid w:val="62C6B838"/>
    <w:rsid w:val="62E69935"/>
    <w:rsid w:val="630D3B0F"/>
    <w:rsid w:val="63141E8A"/>
    <w:rsid w:val="6320AEB9"/>
    <w:rsid w:val="632D2ECB"/>
    <w:rsid w:val="633F34C8"/>
    <w:rsid w:val="63572E35"/>
    <w:rsid w:val="63795F9D"/>
    <w:rsid w:val="637F3D44"/>
    <w:rsid w:val="6381D792"/>
    <w:rsid w:val="6386AA5A"/>
    <w:rsid w:val="63A41D42"/>
    <w:rsid w:val="63BE4B8A"/>
    <w:rsid w:val="63CE248F"/>
    <w:rsid w:val="640E398C"/>
    <w:rsid w:val="64186CC0"/>
    <w:rsid w:val="6444EACD"/>
    <w:rsid w:val="6453C888"/>
    <w:rsid w:val="648C404C"/>
    <w:rsid w:val="648C97D3"/>
    <w:rsid w:val="649169B9"/>
    <w:rsid w:val="64AEDAB0"/>
    <w:rsid w:val="64D21AA7"/>
    <w:rsid w:val="64DA8329"/>
    <w:rsid w:val="652F6C68"/>
    <w:rsid w:val="659768BB"/>
    <w:rsid w:val="65F5062B"/>
    <w:rsid w:val="6606BCE0"/>
    <w:rsid w:val="66145F43"/>
    <w:rsid w:val="662F8B71"/>
    <w:rsid w:val="66301756"/>
    <w:rsid w:val="6635827B"/>
    <w:rsid w:val="66431326"/>
    <w:rsid w:val="6647DDF2"/>
    <w:rsid w:val="665ACA0C"/>
    <w:rsid w:val="66A83D7D"/>
    <w:rsid w:val="66C28404"/>
    <w:rsid w:val="66DAA0B0"/>
    <w:rsid w:val="66E0A9C2"/>
    <w:rsid w:val="672547AE"/>
    <w:rsid w:val="6727B1DD"/>
    <w:rsid w:val="675050FF"/>
    <w:rsid w:val="67588418"/>
    <w:rsid w:val="67642D7B"/>
    <w:rsid w:val="67797F2F"/>
    <w:rsid w:val="677E081E"/>
    <w:rsid w:val="677EA532"/>
    <w:rsid w:val="679999D0"/>
    <w:rsid w:val="679EF4CD"/>
    <w:rsid w:val="67A575FA"/>
    <w:rsid w:val="67BF8974"/>
    <w:rsid w:val="67D3AD04"/>
    <w:rsid w:val="680A40E2"/>
    <w:rsid w:val="680BCAF7"/>
    <w:rsid w:val="682ABF68"/>
    <w:rsid w:val="682B0F92"/>
    <w:rsid w:val="683D8325"/>
    <w:rsid w:val="6843B0BA"/>
    <w:rsid w:val="68821461"/>
    <w:rsid w:val="688681A0"/>
    <w:rsid w:val="68FC823D"/>
    <w:rsid w:val="6951C606"/>
    <w:rsid w:val="6955FDCC"/>
    <w:rsid w:val="69A516ED"/>
    <w:rsid w:val="69AA6DD3"/>
    <w:rsid w:val="69C94AE6"/>
    <w:rsid w:val="69D2BC1D"/>
    <w:rsid w:val="69E3924D"/>
    <w:rsid w:val="69F2D79C"/>
    <w:rsid w:val="6A27277B"/>
    <w:rsid w:val="6A37ED8E"/>
    <w:rsid w:val="6A4D9B6E"/>
    <w:rsid w:val="6A68D10A"/>
    <w:rsid w:val="6A896476"/>
    <w:rsid w:val="6A96A697"/>
    <w:rsid w:val="6A96C61E"/>
    <w:rsid w:val="6A996146"/>
    <w:rsid w:val="6B1E5AA9"/>
    <w:rsid w:val="6B53FC31"/>
    <w:rsid w:val="6B6C335F"/>
    <w:rsid w:val="6B7426BC"/>
    <w:rsid w:val="6B8A36B9"/>
    <w:rsid w:val="6BAEFA7E"/>
    <w:rsid w:val="6BC19716"/>
    <w:rsid w:val="6BD19F2D"/>
    <w:rsid w:val="6BDC7708"/>
    <w:rsid w:val="6BE21486"/>
    <w:rsid w:val="6C45C455"/>
    <w:rsid w:val="6C70C245"/>
    <w:rsid w:val="6C7437FC"/>
    <w:rsid w:val="6CAD3D47"/>
    <w:rsid w:val="6CEBB17B"/>
    <w:rsid w:val="6CF4B11C"/>
    <w:rsid w:val="6D4B7A5A"/>
    <w:rsid w:val="6D6029FE"/>
    <w:rsid w:val="6D928EED"/>
    <w:rsid w:val="6D9A3F0A"/>
    <w:rsid w:val="6DB03F3E"/>
    <w:rsid w:val="6DDC6C34"/>
    <w:rsid w:val="6DE8732D"/>
    <w:rsid w:val="6DFE5FA2"/>
    <w:rsid w:val="6DFF7062"/>
    <w:rsid w:val="6E042B40"/>
    <w:rsid w:val="6E0DDD67"/>
    <w:rsid w:val="6E13F8C8"/>
    <w:rsid w:val="6E1F885F"/>
    <w:rsid w:val="6E670360"/>
    <w:rsid w:val="6E75A2EE"/>
    <w:rsid w:val="6E7DFFB3"/>
    <w:rsid w:val="6EC4E448"/>
    <w:rsid w:val="6EF3DB03"/>
    <w:rsid w:val="6F0943BF"/>
    <w:rsid w:val="6F0C3D3B"/>
    <w:rsid w:val="6F20FB1A"/>
    <w:rsid w:val="6F4064E4"/>
    <w:rsid w:val="6F519F45"/>
    <w:rsid w:val="6F609458"/>
    <w:rsid w:val="6F9C724F"/>
    <w:rsid w:val="6FD94746"/>
    <w:rsid w:val="70183D89"/>
    <w:rsid w:val="7035D45E"/>
    <w:rsid w:val="703F787D"/>
    <w:rsid w:val="70560597"/>
    <w:rsid w:val="7057D697"/>
    <w:rsid w:val="7074FB14"/>
    <w:rsid w:val="708333D8"/>
    <w:rsid w:val="70897429"/>
    <w:rsid w:val="70C1DF89"/>
    <w:rsid w:val="70C2B388"/>
    <w:rsid w:val="70F5F5FA"/>
    <w:rsid w:val="70F81EB8"/>
    <w:rsid w:val="70F9A166"/>
    <w:rsid w:val="7107AA77"/>
    <w:rsid w:val="7132256F"/>
    <w:rsid w:val="713E7845"/>
    <w:rsid w:val="714B66B9"/>
    <w:rsid w:val="714FFB4C"/>
    <w:rsid w:val="72029046"/>
    <w:rsid w:val="720C5F1B"/>
    <w:rsid w:val="721AF822"/>
    <w:rsid w:val="72330E41"/>
    <w:rsid w:val="7260857C"/>
    <w:rsid w:val="727969BA"/>
    <w:rsid w:val="727F98B8"/>
    <w:rsid w:val="72966335"/>
    <w:rsid w:val="729E5C1F"/>
    <w:rsid w:val="72A07BCA"/>
    <w:rsid w:val="72D5D6DD"/>
    <w:rsid w:val="72DEDF1E"/>
    <w:rsid w:val="72E8026F"/>
    <w:rsid w:val="72FA3859"/>
    <w:rsid w:val="72FB0AC9"/>
    <w:rsid w:val="7348E23B"/>
    <w:rsid w:val="735F903C"/>
    <w:rsid w:val="74093082"/>
    <w:rsid w:val="74233190"/>
    <w:rsid w:val="743D867F"/>
    <w:rsid w:val="74570618"/>
    <w:rsid w:val="74C0DB2D"/>
    <w:rsid w:val="7502FF6B"/>
    <w:rsid w:val="750915EA"/>
    <w:rsid w:val="751772BF"/>
    <w:rsid w:val="75267248"/>
    <w:rsid w:val="7526B558"/>
    <w:rsid w:val="752DA174"/>
    <w:rsid w:val="755E1341"/>
    <w:rsid w:val="75866716"/>
    <w:rsid w:val="759BA894"/>
    <w:rsid w:val="75A240C9"/>
    <w:rsid w:val="75B1A009"/>
    <w:rsid w:val="75B55CD6"/>
    <w:rsid w:val="75B616E9"/>
    <w:rsid w:val="75BDEC96"/>
    <w:rsid w:val="75DDD30A"/>
    <w:rsid w:val="75E1F5B1"/>
    <w:rsid w:val="760B348D"/>
    <w:rsid w:val="765D4EC3"/>
    <w:rsid w:val="76A8F997"/>
    <w:rsid w:val="76ABBA01"/>
    <w:rsid w:val="76FE780B"/>
    <w:rsid w:val="77065B0F"/>
    <w:rsid w:val="77788080"/>
    <w:rsid w:val="778C5C4E"/>
    <w:rsid w:val="77972ADD"/>
    <w:rsid w:val="77A18FA9"/>
    <w:rsid w:val="77A4E0B1"/>
    <w:rsid w:val="77AA2C1C"/>
    <w:rsid w:val="77AD074C"/>
    <w:rsid w:val="77D17E77"/>
    <w:rsid w:val="77D4FFB4"/>
    <w:rsid w:val="77E3DC81"/>
    <w:rsid w:val="77F17628"/>
    <w:rsid w:val="781208F3"/>
    <w:rsid w:val="782B0A23"/>
    <w:rsid w:val="7831BC24"/>
    <w:rsid w:val="7853413C"/>
    <w:rsid w:val="789AD385"/>
    <w:rsid w:val="78A54422"/>
    <w:rsid w:val="7903C815"/>
    <w:rsid w:val="79115171"/>
    <w:rsid w:val="7912FB4E"/>
    <w:rsid w:val="793EA76A"/>
    <w:rsid w:val="799CF88C"/>
    <w:rsid w:val="79ADDB2C"/>
    <w:rsid w:val="79DAD8AE"/>
    <w:rsid w:val="79DCB446"/>
    <w:rsid w:val="7A22C222"/>
    <w:rsid w:val="7A33D9F1"/>
    <w:rsid w:val="7A3CD5BF"/>
    <w:rsid w:val="7A48B483"/>
    <w:rsid w:val="7A4EA8B7"/>
    <w:rsid w:val="7A4EBB3C"/>
    <w:rsid w:val="7AE7EC80"/>
    <w:rsid w:val="7B3A5A18"/>
    <w:rsid w:val="7BCB00EC"/>
    <w:rsid w:val="7BE90227"/>
    <w:rsid w:val="7C024539"/>
    <w:rsid w:val="7C04373F"/>
    <w:rsid w:val="7C158E92"/>
    <w:rsid w:val="7C1F384B"/>
    <w:rsid w:val="7C2568A3"/>
    <w:rsid w:val="7C70B886"/>
    <w:rsid w:val="7C7E995E"/>
    <w:rsid w:val="7C7FD2E6"/>
    <w:rsid w:val="7C9029A1"/>
    <w:rsid w:val="7C9606E6"/>
    <w:rsid w:val="7CA11A9F"/>
    <w:rsid w:val="7CCA64D1"/>
    <w:rsid w:val="7CD31C0C"/>
    <w:rsid w:val="7CFDA096"/>
    <w:rsid w:val="7D0465C7"/>
    <w:rsid w:val="7D1C4970"/>
    <w:rsid w:val="7D217BFA"/>
    <w:rsid w:val="7D36655C"/>
    <w:rsid w:val="7D806D34"/>
    <w:rsid w:val="7D9A9476"/>
    <w:rsid w:val="7E19D247"/>
    <w:rsid w:val="7E5F9E17"/>
    <w:rsid w:val="7E630F4D"/>
    <w:rsid w:val="7EA89D9E"/>
    <w:rsid w:val="7F155A87"/>
    <w:rsid w:val="7F5FBBB6"/>
    <w:rsid w:val="7F64707D"/>
    <w:rsid w:val="7F9B7763"/>
    <w:rsid w:val="7FBEFC87"/>
    <w:rsid w:val="7FCB5651"/>
    <w:rsid w:val="7FCEE99D"/>
    <w:rsid w:val="7FF099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B6837"/>
  <w15:chartTrackingRefBased/>
  <w15:docId w15:val="{FD5AF27B-C482-4AD2-A9F8-40CCB755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E38BD"/>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9"/>
    <w:qFormat/>
    <w:rsid w:val="008E38BD"/>
    <w:pPr>
      <w:keepNext/>
      <w:spacing w:after="120" w:line="240" w:lineRule="auto"/>
      <w:outlineLvl w:val="2"/>
    </w:pPr>
    <w:rPr>
      <w:rFonts w:ascii="Arial" w:eastAsia="Times New Roman" w:hAnsi="Arial" w:cs="Arial"/>
      <w:b/>
      <w:bCs/>
      <w:sz w:val="26"/>
      <w:szCs w:val="26"/>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5F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D5F21"/>
    <w:rPr>
      <w:color w:val="0563C1" w:themeColor="hyperlink"/>
      <w:u w:val="single"/>
    </w:rPr>
  </w:style>
  <w:style w:type="paragraph" w:styleId="ListParagraph">
    <w:name w:val="List Paragraph"/>
    <w:basedOn w:val="Normal"/>
    <w:uiPriority w:val="34"/>
    <w:qFormat/>
    <w:rsid w:val="0065365B"/>
    <w:pPr>
      <w:ind w:left="720"/>
      <w:contextualSpacing/>
    </w:pPr>
  </w:style>
  <w:style w:type="paragraph" w:styleId="Title">
    <w:name w:val="Title"/>
    <w:basedOn w:val="Normal"/>
    <w:link w:val="TitleChar"/>
    <w:uiPriority w:val="10"/>
    <w:qFormat/>
    <w:rsid w:val="007D31D0"/>
    <w:pPr>
      <w:widowControl w:val="0"/>
      <w:autoSpaceDE w:val="0"/>
      <w:autoSpaceDN w:val="0"/>
      <w:spacing w:before="22" w:after="0" w:line="240" w:lineRule="auto"/>
      <w:ind w:left="1852" w:right="220" w:hanging="960"/>
    </w:pPr>
    <w:rPr>
      <w:rFonts w:ascii="Calibri Light" w:eastAsia="Calibri Light" w:hAnsi="Calibri Light" w:cs="Calibri Light"/>
      <w:sz w:val="32"/>
      <w:szCs w:val="32"/>
    </w:rPr>
  </w:style>
  <w:style w:type="character" w:customStyle="1" w:styleId="TitleChar">
    <w:name w:val="Title Char"/>
    <w:basedOn w:val="DefaultParagraphFont"/>
    <w:link w:val="Title"/>
    <w:uiPriority w:val="10"/>
    <w:rsid w:val="007D31D0"/>
    <w:rPr>
      <w:rFonts w:ascii="Calibri Light" w:eastAsia="Calibri Light" w:hAnsi="Calibri Light" w:cs="Calibri Light"/>
      <w:sz w:val="32"/>
      <w:szCs w:val="32"/>
    </w:rPr>
  </w:style>
  <w:style w:type="paragraph" w:styleId="BodyText">
    <w:name w:val="Body Text"/>
    <w:basedOn w:val="Normal"/>
    <w:link w:val="BodyTextChar"/>
    <w:uiPriority w:val="1"/>
    <w:qFormat/>
    <w:rsid w:val="007D31D0"/>
    <w:pPr>
      <w:widowControl w:val="0"/>
      <w:autoSpaceDE w:val="0"/>
      <w:autoSpaceDN w:val="0"/>
      <w:spacing w:after="0" w:line="240" w:lineRule="auto"/>
      <w:ind w:left="1094"/>
    </w:pPr>
    <w:rPr>
      <w:rFonts w:ascii="Calibri" w:eastAsia="Calibri" w:hAnsi="Calibri" w:cs="Calibri"/>
    </w:rPr>
  </w:style>
  <w:style w:type="character" w:customStyle="1" w:styleId="BodyTextChar">
    <w:name w:val="Body Text Char"/>
    <w:basedOn w:val="DefaultParagraphFont"/>
    <w:link w:val="BodyText"/>
    <w:uiPriority w:val="1"/>
    <w:rsid w:val="007D31D0"/>
    <w:rPr>
      <w:rFonts w:ascii="Calibri" w:eastAsia="Calibri" w:hAnsi="Calibri" w:cs="Calibri"/>
    </w:rPr>
  </w:style>
  <w:style w:type="character" w:customStyle="1" w:styleId="Heading2Char">
    <w:name w:val="Heading 2 Char"/>
    <w:basedOn w:val="DefaultParagraphFont"/>
    <w:link w:val="Heading2"/>
    <w:uiPriority w:val="9"/>
    <w:semiHidden/>
    <w:rsid w:val="008E38BD"/>
    <w:rPr>
      <w:rFonts w:asciiTheme="majorHAnsi" w:eastAsiaTheme="majorEastAsia" w:hAnsiTheme="majorHAnsi" w:cstheme="majorBidi"/>
      <w:color w:val="2F5496" w:themeColor="accent1" w:themeShade="BF"/>
      <w:sz w:val="26"/>
      <w:szCs w:val="26"/>
      <w:lang w:val="en-NZ"/>
    </w:rPr>
  </w:style>
  <w:style w:type="character" w:customStyle="1" w:styleId="Heading3Char">
    <w:name w:val="Heading 3 Char"/>
    <w:basedOn w:val="DefaultParagraphFont"/>
    <w:link w:val="Heading3"/>
    <w:uiPriority w:val="99"/>
    <w:rsid w:val="008E38BD"/>
    <w:rPr>
      <w:rFonts w:ascii="Arial" w:eastAsia="Times New Roman" w:hAnsi="Arial" w:cs="Arial"/>
      <w:b/>
      <w:bCs/>
      <w:sz w:val="26"/>
      <w:szCs w:val="26"/>
      <w:lang w:val="en-NZ"/>
    </w:rPr>
  </w:style>
  <w:style w:type="paragraph" w:styleId="Header">
    <w:name w:val="header"/>
    <w:basedOn w:val="Normal"/>
    <w:link w:val="HeaderChar"/>
    <w:uiPriority w:val="99"/>
    <w:unhideWhenUsed/>
    <w:rsid w:val="008E38BD"/>
    <w:pPr>
      <w:tabs>
        <w:tab w:val="center" w:pos="4513"/>
        <w:tab w:val="right" w:pos="9026"/>
      </w:tabs>
      <w:spacing w:after="0" w:line="240" w:lineRule="auto"/>
    </w:pPr>
    <w:rPr>
      <w:rFonts w:ascii="Arial" w:eastAsia="Times New Roman" w:hAnsi="Arial" w:cs="Times New Roman"/>
      <w:sz w:val="16"/>
      <w:szCs w:val="24"/>
      <w:lang w:val="en-NZ"/>
    </w:rPr>
  </w:style>
  <w:style w:type="character" w:customStyle="1" w:styleId="HeaderChar">
    <w:name w:val="Header Char"/>
    <w:basedOn w:val="DefaultParagraphFont"/>
    <w:link w:val="Header"/>
    <w:uiPriority w:val="99"/>
    <w:rsid w:val="008E38BD"/>
    <w:rPr>
      <w:rFonts w:ascii="Arial" w:eastAsia="Times New Roman" w:hAnsi="Arial" w:cs="Times New Roman"/>
      <w:sz w:val="16"/>
      <w:szCs w:val="24"/>
      <w:lang w:val="en-NZ"/>
    </w:rPr>
  </w:style>
  <w:style w:type="paragraph" w:customStyle="1" w:styleId="BodyText1">
    <w:name w:val="Body Text1"/>
    <w:basedOn w:val="Normal"/>
    <w:link w:val="BodytextChar0"/>
    <w:uiPriority w:val="99"/>
    <w:rsid w:val="008E38BD"/>
    <w:pPr>
      <w:spacing w:after="0" w:line="240" w:lineRule="auto"/>
    </w:pPr>
    <w:rPr>
      <w:rFonts w:ascii="Arial" w:eastAsia="Times New Roman" w:hAnsi="Arial" w:cs="Times New Roman"/>
      <w:szCs w:val="24"/>
      <w:lang w:val="en-NZ"/>
    </w:rPr>
  </w:style>
  <w:style w:type="character" w:customStyle="1" w:styleId="BodytextChar0">
    <w:name w:val="Body text Char"/>
    <w:link w:val="BodyText1"/>
    <w:uiPriority w:val="99"/>
    <w:locked/>
    <w:rsid w:val="008E38BD"/>
    <w:rPr>
      <w:rFonts w:ascii="Arial" w:eastAsia="Times New Roman" w:hAnsi="Arial" w:cs="Times New Roman"/>
      <w:szCs w:val="24"/>
      <w:lang w:val="en-NZ"/>
    </w:rPr>
  </w:style>
  <w:style w:type="paragraph" w:styleId="NormalWeb">
    <w:name w:val="Normal (Web)"/>
    <w:basedOn w:val="Normal"/>
    <w:uiPriority w:val="99"/>
    <w:unhideWhenUsed/>
    <w:rsid w:val="008E38B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Strong">
    <w:name w:val="Strong"/>
    <w:basedOn w:val="DefaultParagraphFont"/>
    <w:uiPriority w:val="22"/>
    <w:qFormat/>
    <w:rsid w:val="008E38BD"/>
    <w:rPr>
      <w:b/>
      <w:bCs/>
    </w:rPr>
  </w:style>
  <w:style w:type="paragraph" w:customStyle="1" w:styleId="paragraph">
    <w:name w:val="paragraph"/>
    <w:basedOn w:val="Normal"/>
    <w:rsid w:val="008E38BD"/>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8E38BD"/>
  </w:style>
  <w:style w:type="character" w:customStyle="1" w:styleId="eop">
    <w:name w:val="eop"/>
    <w:basedOn w:val="DefaultParagraphFont"/>
    <w:rsid w:val="008E38BD"/>
  </w:style>
  <w:style w:type="character" w:styleId="CommentReference">
    <w:name w:val="annotation reference"/>
    <w:basedOn w:val="DefaultParagraphFont"/>
    <w:uiPriority w:val="99"/>
    <w:semiHidden/>
    <w:unhideWhenUsed/>
    <w:rsid w:val="004500C6"/>
    <w:rPr>
      <w:sz w:val="16"/>
      <w:szCs w:val="16"/>
    </w:rPr>
  </w:style>
  <w:style w:type="paragraph" w:styleId="CommentText">
    <w:name w:val="annotation text"/>
    <w:basedOn w:val="Normal"/>
    <w:link w:val="CommentTextChar"/>
    <w:uiPriority w:val="99"/>
    <w:unhideWhenUsed/>
    <w:rsid w:val="004500C6"/>
    <w:pPr>
      <w:spacing w:line="240" w:lineRule="auto"/>
    </w:pPr>
    <w:rPr>
      <w:sz w:val="20"/>
      <w:szCs w:val="20"/>
    </w:rPr>
  </w:style>
  <w:style w:type="character" w:customStyle="1" w:styleId="CommentTextChar">
    <w:name w:val="Comment Text Char"/>
    <w:basedOn w:val="DefaultParagraphFont"/>
    <w:link w:val="CommentText"/>
    <w:uiPriority w:val="99"/>
    <w:rsid w:val="004500C6"/>
    <w:rPr>
      <w:sz w:val="20"/>
      <w:szCs w:val="20"/>
    </w:rPr>
  </w:style>
  <w:style w:type="paragraph" w:customStyle="1" w:styleId="TRNormal">
    <w:name w:val="TRNormal"/>
    <w:basedOn w:val="Normal"/>
    <w:rsid w:val="004500C6"/>
    <w:pPr>
      <w:spacing w:after="0" w:line="240" w:lineRule="auto"/>
      <w:ind w:left="567" w:hanging="567"/>
    </w:pPr>
    <w:rPr>
      <w:rFonts w:ascii="Arial" w:eastAsia="Times New Roman" w:hAnsi="Arial" w:cs="Arial"/>
      <w:szCs w:val="24"/>
    </w:rPr>
  </w:style>
  <w:style w:type="character" w:styleId="Emphasis">
    <w:name w:val="Emphasis"/>
    <w:uiPriority w:val="20"/>
    <w:qFormat/>
    <w:rsid w:val="004500C6"/>
    <w:rPr>
      <w:i/>
      <w:iCs/>
    </w:rPr>
  </w:style>
  <w:style w:type="character" w:customStyle="1" w:styleId="cf01">
    <w:name w:val="cf01"/>
    <w:basedOn w:val="DefaultParagraphFont"/>
    <w:rsid w:val="00B851F8"/>
    <w:rPr>
      <w:rFonts w:ascii="Segoe UI" w:hAnsi="Segoe UI" w:cs="Segoe UI" w:hint="default"/>
      <w:sz w:val="18"/>
      <w:szCs w:val="18"/>
    </w:rPr>
  </w:style>
  <w:style w:type="character" w:styleId="FollowedHyperlink">
    <w:name w:val="FollowedHyperlink"/>
    <w:basedOn w:val="DefaultParagraphFont"/>
    <w:uiPriority w:val="99"/>
    <w:semiHidden/>
    <w:unhideWhenUsed/>
    <w:rsid w:val="00472045"/>
    <w:rPr>
      <w:color w:val="954F72" w:themeColor="followedHyperlink"/>
      <w:u w:val="single"/>
    </w:rPr>
  </w:style>
  <w:style w:type="character" w:styleId="UnresolvedMention">
    <w:name w:val="Unresolved Mention"/>
    <w:basedOn w:val="DefaultParagraphFont"/>
    <w:uiPriority w:val="99"/>
    <w:semiHidden/>
    <w:unhideWhenUsed/>
    <w:rsid w:val="00CD005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C4F21"/>
    <w:rPr>
      <w:b/>
      <w:bCs/>
    </w:rPr>
  </w:style>
  <w:style w:type="character" w:customStyle="1" w:styleId="CommentSubjectChar">
    <w:name w:val="Comment Subject Char"/>
    <w:basedOn w:val="CommentTextChar"/>
    <w:link w:val="CommentSubject"/>
    <w:uiPriority w:val="99"/>
    <w:semiHidden/>
    <w:rsid w:val="00FC4F21"/>
    <w:rPr>
      <w:b/>
      <w:bCs/>
      <w:sz w:val="20"/>
      <w:szCs w:val="20"/>
    </w:rPr>
  </w:style>
  <w:style w:type="table" w:customStyle="1" w:styleId="TableGrid1">
    <w:name w:val="Table Grid1"/>
    <w:basedOn w:val="TableNormal"/>
    <w:next w:val="TableGrid"/>
    <w:uiPriority w:val="39"/>
    <w:rsid w:val="008F6A8A"/>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3CD5"/>
    <w:pPr>
      <w:spacing w:after="0" w:line="240" w:lineRule="auto"/>
    </w:pPr>
  </w:style>
  <w:style w:type="paragraph" w:styleId="Footer">
    <w:name w:val="footer"/>
    <w:basedOn w:val="Normal"/>
    <w:link w:val="FooterChar"/>
    <w:uiPriority w:val="99"/>
    <w:unhideWhenUsed/>
    <w:rsid w:val="00B60C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C20"/>
  </w:style>
  <w:style w:type="character" w:styleId="Mention">
    <w:name w:val="Mention"/>
    <w:basedOn w:val="DefaultParagraphFont"/>
    <w:uiPriority w:val="99"/>
    <w:unhideWhenUsed/>
    <w:rsid w:val="00766714"/>
    <w:rPr>
      <w:color w:val="2B579A"/>
      <w:shd w:val="clear" w:color="auto" w:fill="E1DFDD"/>
    </w:rPr>
  </w:style>
  <w:style w:type="paragraph" w:styleId="Caption">
    <w:name w:val="caption"/>
    <w:basedOn w:val="Normal"/>
    <w:next w:val="Normal"/>
    <w:uiPriority w:val="35"/>
    <w:unhideWhenUsed/>
    <w:qFormat/>
    <w:rsid w:val="00AA0E4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276395">
      <w:bodyDiv w:val="1"/>
      <w:marLeft w:val="0"/>
      <w:marRight w:val="0"/>
      <w:marTop w:val="0"/>
      <w:marBottom w:val="0"/>
      <w:divBdr>
        <w:top w:val="none" w:sz="0" w:space="0" w:color="auto"/>
        <w:left w:val="none" w:sz="0" w:space="0" w:color="auto"/>
        <w:bottom w:val="none" w:sz="0" w:space="0" w:color="auto"/>
        <w:right w:val="none" w:sz="0" w:space="0" w:color="auto"/>
      </w:divBdr>
    </w:div>
    <w:div w:id="504709664">
      <w:bodyDiv w:val="1"/>
      <w:marLeft w:val="0"/>
      <w:marRight w:val="0"/>
      <w:marTop w:val="0"/>
      <w:marBottom w:val="0"/>
      <w:divBdr>
        <w:top w:val="none" w:sz="0" w:space="0" w:color="auto"/>
        <w:left w:val="none" w:sz="0" w:space="0" w:color="auto"/>
        <w:bottom w:val="none" w:sz="0" w:space="0" w:color="auto"/>
        <w:right w:val="none" w:sz="0" w:space="0" w:color="auto"/>
      </w:divBdr>
    </w:div>
    <w:div w:id="683557860">
      <w:bodyDiv w:val="1"/>
      <w:marLeft w:val="0"/>
      <w:marRight w:val="0"/>
      <w:marTop w:val="0"/>
      <w:marBottom w:val="0"/>
      <w:divBdr>
        <w:top w:val="none" w:sz="0" w:space="0" w:color="auto"/>
        <w:left w:val="none" w:sz="0" w:space="0" w:color="auto"/>
        <w:bottom w:val="none" w:sz="0" w:space="0" w:color="auto"/>
        <w:right w:val="none" w:sz="0" w:space="0" w:color="auto"/>
      </w:divBdr>
    </w:div>
    <w:div w:id="1595161135">
      <w:bodyDiv w:val="1"/>
      <w:marLeft w:val="0"/>
      <w:marRight w:val="0"/>
      <w:marTop w:val="0"/>
      <w:marBottom w:val="0"/>
      <w:divBdr>
        <w:top w:val="none" w:sz="0" w:space="0" w:color="auto"/>
        <w:left w:val="none" w:sz="0" w:space="0" w:color="auto"/>
        <w:bottom w:val="none" w:sz="0" w:space="0" w:color="auto"/>
        <w:right w:val="none" w:sz="0" w:space="0" w:color="auto"/>
      </w:divBdr>
    </w:div>
    <w:div w:id="1829705700">
      <w:bodyDiv w:val="1"/>
      <w:marLeft w:val="0"/>
      <w:marRight w:val="0"/>
      <w:marTop w:val="0"/>
      <w:marBottom w:val="0"/>
      <w:divBdr>
        <w:top w:val="none" w:sz="0" w:space="0" w:color="auto"/>
        <w:left w:val="none" w:sz="0" w:space="0" w:color="auto"/>
        <w:bottom w:val="none" w:sz="0" w:space="0" w:color="auto"/>
        <w:right w:val="none" w:sz="0" w:space="0" w:color="auto"/>
      </w:divBdr>
    </w:div>
    <w:div w:id="1977712326">
      <w:bodyDiv w:val="1"/>
      <w:marLeft w:val="0"/>
      <w:marRight w:val="0"/>
      <w:marTop w:val="0"/>
      <w:marBottom w:val="0"/>
      <w:divBdr>
        <w:top w:val="none" w:sz="0" w:space="0" w:color="auto"/>
        <w:left w:val="none" w:sz="0" w:space="0" w:color="auto"/>
        <w:bottom w:val="none" w:sz="0" w:space="0" w:color="auto"/>
        <w:right w:val="none" w:sz="0" w:space="0" w:color="auto"/>
      </w:divBdr>
    </w:div>
    <w:div w:id="207685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ms.nzqa.govt.nz/" TargetMode="External"/><Relationship Id="rId21" Type="http://schemas.openxmlformats.org/officeDocument/2006/relationships/diagramData" Target="diagrams/data2.xml"/><Relationship Id="rId42" Type="http://schemas.openxmlformats.org/officeDocument/2006/relationships/hyperlink" Target="https://forms.office.com/pages/responsepage.aspx?id=pgSjawpS3UyvvlpBkZ7TiqxNq6Edl_hAmntI3HcSUfNURThYVzdTWDJLTDFVMzhOS0xQWUlQSjM1MiQlQCN0PWcu" TargetMode="External"/><Relationship Id="rId47" Type="http://schemas.openxmlformats.org/officeDocument/2006/relationships/hyperlink" Target="https://ncea.education.govt.nz/whats-new/update-ncea-te-reo-matatini-me-te-pangarau-literacy-and-numeracy" TargetMode="External"/><Relationship Id="rId63" Type="http://schemas.openxmlformats.org/officeDocument/2006/relationships/hyperlink" Target="https://www2.nzqa.govt.nz/ncea/te-aka/" TargetMode="External"/><Relationship Id="rId68" Type="http://schemas.openxmlformats.org/officeDocument/2006/relationships/diagramQuickStyle" Target="diagrams/quickStyle3.xml"/><Relationship Id="rId84" Type="http://schemas.openxmlformats.org/officeDocument/2006/relationships/image" Target="media/image8.png"/><Relationship Id="rId89" Type="http://schemas.openxmlformats.org/officeDocument/2006/relationships/image" Target="media/image9.png"/><Relationship Id="rId112" Type="http://schemas.openxmlformats.org/officeDocument/2006/relationships/hyperlink" Target="https://ncea.education.govt.nz/mana-orite-mo-te-matauranga-maori-equal-status-matauranga-maori-ncea" TargetMode="External"/><Relationship Id="rId16" Type="http://schemas.openxmlformats.org/officeDocument/2006/relationships/diagramLayout" Target="diagrams/layout1.xml"/><Relationship Id="rId107" Type="http://schemas.openxmlformats.org/officeDocument/2006/relationships/hyperlink" Target="https://www2.nzqa.govt.nz/ncea/te-aka/" TargetMode="External"/><Relationship Id="rId11" Type="http://schemas.openxmlformats.org/officeDocument/2006/relationships/image" Target="media/image1.png"/><Relationship Id="rId32" Type="http://schemas.openxmlformats.org/officeDocument/2006/relationships/hyperlink" Target="https://ncea.education.govt.nz/change-4-fewer-larger-standards" TargetMode="External"/><Relationship Id="rId37" Type="http://schemas.openxmlformats.org/officeDocument/2006/relationships/hyperlink" Target="https://www.nzqa.govt.nz/about-us/our-role/legislation/nzqa-rules/assessment-rules/" TargetMode="External"/><Relationship Id="rId53" Type="http://schemas.openxmlformats.org/officeDocument/2006/relationships/hyperlink" Target="https://www.nzqa.govt.nz/providers-partners/assessment-and-moderation-of-standards/managing-national-assessment-in-schools/special-assessment-conditions/literacy-and-numeracy-te-reo-matatini-me-te-pangarau-sac-2023/" TargetMode="External"/><Relationship Id="rId58" Type="http://schemas.openxmlformats.org/officeDocument/2006/relationships/hyperlink" Target="https://lms.nzqa.govt.nz/login/index.php" TargetMode="External"/><Relationship Id="rId74" Type="http://schemas.openxmlformats.org/officeDocument/2006/relationships/hyperlink" Target="https://www.nzqa.govt.nz/providers-partners/assessment-and-moderation-of-standards/managing-national-assessment-in-schools/the-principal-s-nominee/resources-for-principals-nominee/" TargetMode="External"/><Relationship Id="rId79" Type="http://schemas.openxmlformats.org/officeDocument/2006/relationships/hyperlink" Target="https://www2.nzqa.govt.nz/ncea/te-aka/key-guidance-and-resources/" TargetMode="External"/><Relationship Id="rId102" Type="http://schemas.openxmlformats.org/officeDocument/2006/relationships/hyperlink" Target="https://www.nzqa.govt.nz/about-us/events/assessor-support/online-assessor-support/" TargetMode="External"/><Relationship Id="rId123" Type="http://schemas.openxmlformats.org/officeDocument/2006/relationships/hyperlink" Target="https://www.nzqa.govt.nz/assets/About-us/Publications/EmaiLink/Appendix-2-NZQA-School-access-quick-reference-guide.pdf" TargetMode="External"/><Relationship Id="rId128" Type="http://schemas.openxmlformats.org/officeDocument/2006/relationships/hyperlink" Target="https://www.nzqa.govt.nz/providers-partners/assessment-and-moderation-of-standards/managing-national-assessment-in-schools/secondary-moderation/external-moderation/" TargetMode="External"/><Relationship Id="rId5" Type="http://schemas.openxmlformats.org/officeDocument/2006/relationships/numbering" Target="numbering.xml"/><Relationship Id="rId90" Type="http://schemas.openxmlformats.org/officeDocument/2006/relationships/hyperlink" Target="https://www.nzqa.govt.nz/about-us/publications/newsletters-and-circulars/assessment-matters/changes-to-ue-literacy-requirements/" TargetMode="External"/><Relationship Id="rId95" Type="http://schemas.openxmlformats.org/officeDocument/2006/relationships/hyperlink" Target="https://www.nzqa.govt.nz/assets/qualifications-and-standards/Awards/University-Entrance/2019/UE-lit-list-review-changes-FINAL.pdf" TargetMode="External"/><Relationship Id="rId22" Type="http://schemas.openxmlformats.org/officeDocument/2006/relationships/diagramLayout" Target="diagrams/layout2.xml"/><Relationship Id="rId27" Type="http://schemas.openxmlformats.org/officeDocument/2006/relationships/hyperlink" Target="https://www.nzqa.govt.nz/about-us/our-role/legislation/nzqa-rules/assessment-rules/" TargetMode="External"/><Relationship Id="rId43" Type="http://schemas.openxmlformats.org/officeDocument/2006/relationships/hyperlink" Target="https://training.education.govt.nz/pages/mediacontent.jsf?mediaId=1302600&amp;catalogId=959723&amp;menuId=112475&amp;client=external" TargetMode="External"/><Relationship Id="rId48" Type="http://schemas.openxmlformats.org/officeDocument/2006/relationships/hyperlink" Target="https://www.nzqa.govt.nz/ncea/subjects/literacy-and-numeracy/level-1-requirements/lit-num-subjects/" TargetMode="External"/><Relationship Id="rId64" Type="http://schemas.openxmlformats.org/officeDocument/2006/relationships/hyperlink" Target="https://lms.nzqa.govt.nz/totara/dashboard/index.php" TargetMode="External"/><Relationship Id="rId69" Type="http://schemas.openxmlformats.org/officeDocument/2006/relationships/diagramColors" Target="diagrams/colors3.xml"/><Relationship Id="rId113" Type="http://schemas.openxmlformats.org/officeDocument/2006/relationships/hyperlink" Target="https://www.nzqa.govt.nz/providers-partners/assessment-and-moderation-of-standards/managing-national-assessment-in-schools/the-principal-s-nominee/resources-for-principals-nominee/" TargetMode="External"/><Relationship Id="rId118" Type="http://schemas.openxmlformats.org/officeDocument/2006/relationships/hyperlink" Target="https://www.nzqa.govt.nz/providers-partners/assessment-and-moderation-of-standards/managing-national-assessment-in-schools/derived-grades/" TargetMode="External"/><Relationship Id="rId80" Type="http://schemas.openxmlformats.org/officeDocument/2006/relationships/hyperlink" Target="https://www.nzqa.govt.nz/about-us/our-role/legislation/nzqa-rules/assessment-rules/" TargetMode="External"/><Relationship Id="rId85" Type="http://schemas.openxmlformats.org/officeDocument/2006/relationships/hyperlink" Target="https://www2.nzqa.govt.nz/maori/quality-assurance-maori/" TargetMode="External"/><Relationship Id="rId12" Type="http://schemas.openxmlformats.org/officeDocument/2006/relationships/image" Target="media/image2.png"/><Relationship Id="rId17" Type="http://schemas.openxmlformats.org/officeDocument/2006/relationships/diagramQuickStyle" Target="diagrams/quickStyle1.xml"/><Relationship Id="rId33" Type="http://schemas.openxmlformats.org/officeDocument/2006/relationships/hyperlink" Target="https://ncea.education.govt.nz/change-5-simplify-nceas-structure" TargetMode="External"/><Relationship Id="rId38" Type="http://schemas.openxmlformats.org/officeDocument/2006/relationships/hyperlink" Target="https://ncea.education.govt.nz/what-ncea-change-programme" TargetMode="External"/><Relationship Id="rId59" Type="http://schemas.openxmlformats.org/officeDocument/2006/relationships/hyperlink" Target="https://www.nzqa.govt.nz/ncea/ncea-exams-and-portfolios/external/getting-ready-for-digital-exams/" TargetMode="External"/><Relationship Id="rId103" Type="http://schemas.openxmlformats.org/officeDocument/2006/relationships/hyperlink" Target="https://www.nzqa.govt.nz/about-us/publications/newsletters-and-circulars/assessment-matters/te-ao-haka-new-zealand-curriculum-subject/" TargetMode="External"/><Relationship Id="rId108" Type="http://schemas.openxmlformats.org/officeDocument/2006/relationships/hyperlink" Target="https://www.nzqa.govt.nz/providers-partners/rove/" TargetMode="External"/><Relationship Id="rId124" Type="http://schemas.openxmlformats.org/officeDocument/2006/relationships/hyperlink" Target="https://www.nzqa.govt.nz/providers-partners/approval-accreditation-and-registration/secondary-school-consent-to-assess/extension-of-consent-to-assess-for-schools/" TargetMode="External"/><Relationship Id="rId129" Type="http://schemas.openxmlformats.org/officeDocument/2006/relationships/hyperlink" Target="https://nzqa.au1.qualtrics.com/jfe/form/SV_29JpnQ2RPxz0XRA" TargetMode="External"/><Relationship Id="rId54" Type="http://schemas.openxmlformats.org/officeDocument/2006/relationships/hyperlink" Target="mailto:sac@nzqa.govt.nz" TargetMode="External"/><Relationship Id="rId70" Type="http://schemas.microsoft.com/office/2007/relationships/diagramDrawing" Target="diagrams/drawing3.xml"/><Relationship Id="rId75"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91" Type="http://schemas.openxmlformats.org/officeDocument/2006/relationships/hyperlink" Target="https://www.nzqa.govt.nz/about-us/publications/newsletters-and-circulars/emailink/december-3/" TargetMode="External"/><Relationship Id="rId96" Type="http://schemas.openxmlformats.org/officeDocument/2006/relationships/hyperlink" Target="https://www.nzqa.govt.nz/providers-partners/approval-accreditation-and-registration/secondary-school-consent-to-assess/course-approval-for-international-student-classes-courses-or-programme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diagramQuickStyle" Target="diagrams/quickStyle2.xml"/><Relationship Id="rId28" Type="http://schemas.openxmlformats.org/officeDocument/2006/relationships/hyperlink" Target="https://ncea.education.govt.nz/what-ncea-change-programme" TargetMode="External"/><Relationship Id="rId49" Type="http://schemas.openxmlformats.org/officeDocument/2006/relationships/hyperlink" Target="https://www.nzqa.govt.nz/ncea/subjects/literacy-and-numeracy/level-1-requirements/lit-num-subjects/" TargetMode="External"/><Relationship Id="rId114" Type="http://schemas.openxmlformats.org/officeDocument/2006/relationships/hyperlink" Target="https://www.nzqa.govt.nz/about-us/events/2022-key-dates-for-national-secondary-qualifications/" TargetMode="External"/><Relationship Id="rId119" Type="http://schemas.openxmlformats.org/officeDocument/2006/relationships/hyperlink" Target="mailto:derivedgrades@nzqa.govt.nz" TargetMode="External"/><Relationship Id="rId44" Type="http://schemas.openxmlformats.org/officeDocument/2006/relationships/hyperlink" Target="https://ncea.education.govt.nz/te-reo-matatini-me-te-pangarau-literacy-and-numeracy-transitional-year-2023" TargetMode="External"/><Relationship Id="rId60" Type="http://schemas.openxmlformats.org/officeDocument/2006/relationships/footer" Target="footer1.xml"/><Relationship Id="rId65" Type="http://schemas.openxmlformats.org/officeDocument/2006/relationships/image" Target="media/image7.png"/><Relationship Id="rId81" Type="http://schemas.openxmlformats.org/officeDocument/2006/relationships/hyperlink" Target="https://www.nzqa.govt.nz/ncea/ncea-exams-and-portfolios/external/digital-exams/" TargetMode="External"/><Relationship Id="rId86" Type="http://schemas.openxmlformats.org/officeDocument/2006/relationships/hyperlink" Target="https://www.nzqa.govt.nz/about-us/publications/newsletters-and-circulars/assessment-matters/changes-to-external-moderation/" TargetMode="External"/><Relationship Id="rId130"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diagramColors" Target="diagrams/colors1.xml"/><Relationship Id="rId39" Type="http://schemas.openxmlformats.org/officeDocument/2006/relationships/image" Target="media/image5.PNG"/><Relationship Id="rId109" Type="http://schemas.openxmlformats.org/officeDocument/2006/relationships/hyperlink" Target="https://www.nzqa.govt.nz/about-us/our-role/legislation/nzqa-rules/nzqf-related-rules/micro-credential-approval-and-accreditation/" TargetMode="External"/><Relationship Id="rId34" Type="http://schemas.openxmlformats.org/officeDocument/2006/relationships/hyperlink" Target="https://ncea.education.govt.nz/change-6-clearer-pathways-further-education-or-work" TargetMode="External"/><Relationship Id="rId50" Type="http://schemas.openxmlformats.org/officeDocument/2006/relationships/hyperlink" Target="https://ncea-live-3-storagestack-53q-assetstorages3bucket-2o21xte0r81u.s3.amazonaws.com/s3fs-public/2022-07/List_of_Tagged_Standards.pdf?VersionId=h_6PePFlHR0y9axTcgoyspZScsQyH1kM" TargetMode="External"/><Relationship Id="rId55" Type="http://schemas.openxmlformats.org/officeDocument/2006/relationships/hyperlink" Target="https://www2.nzqa.govt.nz/ncea/te-aka/2023-assessment-timetable/" TargetMode="External"/><Relationship Id="rId76" Type="http://schemas.openxmlformats.org/officeDocument/2006/relationships/hyperlink" Target="https://www.nzqa.govt.nz/providers-partners/assessment-and-moderation-of-standards/managing-national-assessment-in-schools/derived-grades/4-candidates/evidence/" TargetMode="External"/><Relationship Id="rId97" Type="http://schemas.openxmlformats.org/officeDocument/2006/relationships/image" Target="media/image10.jpeg"/><Relationship Id="rId104" Type="http://schemas.openxmlformats.org/officeDocument/2006/relationships/hyperlink" Target="mailto:anthony.karauria@nzqa.govt.nz" TargetMode="External"/><Relationship Id="rId120" Type="http://schemas.openxmlformats.org/officeDocument/2006/relationships/hyperlink" Target="https://www.nzqa.govt.nz/providers-partners/assessment-and-moderation-of-standards/managing-national-assessment-in-schools/special-assessment-conditions/annual-needs-analysis-3/" TargetMode="External"/><Relationship Id="rId125" Type="http://schemas.openxmlformats.org/officeDocument/2006/relationships/hyperlink" Target="https://www.nzqa.govt.nz/ncea/ncea-results/reviews-and-reconsiderations/" TargetMode="External"/><Relationship Id="rId7" Type="http://schemas.openxmlformats.org/officeDocument/2006/relationships/settings" Target="settings.xml"/><Relationship Id="rId71" Type="http://schemas.openxmlformats.org/officeDocument/2006/relationships/hyperlink" Target="https://nzqa.au1.qualtrics.com/jfe/form/SV_29JpnQ2RPxz0XRA" TargetMode="External"/><Relationship Id="rId92" Type="http://schemas.openxmlformats.org/officeDocument/2006/relationships/hyperlink" Target="https://www.nzqa.govt.nz/providers-partners/assessment-and-moderation-of-standards/managing-national-assessment-in-schools/the-principal-s-nominee/resources-for-principals-nominee/" TargetMode="External"/><Relationship Id="rId2" Type="http://schemas.openxmlformats.org/officeDocument/2006/relationships/customXml" Target="../customXml/item2.xml"/><Relationship Id="rId29" Type="http://schemas.openxmlformats.org/officeDocument/2006/relationships/hyperlink" Target="https://ncea.education.govt.nz/change-1-make-ncea-more-accessible" TargetMode="External"/><Relationship Id="rId24" Type="http://schemas.openxmlformats.org/officeDocument/2006/relationships/diagramColors" Target="diagrams/colors2.xml"/><Relationship Id="rId40" Type="http://schemas.openxmlformats.org/officeDocument/2006/relationships/hyperlink" Target="https://www.nzqa.govt.nz/assets/Providers-and-partners/Assessment-and-moderation/MNA-in-schools/PN-Seminars/2023-LNA-Seminars/Excellence-a-competence-to-mastery-model-with-implicationsv6.docx" TargetMode="External"/><Relationship Id="rId45" Type="http://schemas.openxmlformats.org/officeDocument/2006/relationships/hyperlink" Target="https://ncea.education.govt.nz" TargetMode="External"/><Relationship Id="rId66" Type="http://schemas.openxmlformats.org/officeDocument/2006/relationships/diagramData" Target="diagrams/data3.xml"/><Relationship Id="rId87" Type="http://schemas.openxmlformats.org/officeDocument/2006/relationships/hyperlink" Target="https://www.nzqa.govt.nz/providers-partners/assessment-and-moderation-of-standards/moderation-online/" TargetMode="External"/><Relationship Id="rId110" Type="http://schemas.openxmlformats.org/officeDocument/2006/relationships/hyperlink" Target="https://ncea.education.govt.nz/what-ncea-change-programme" TargetMode="External"/><Relationship Id="rId115" Type="http://schemas.openxmlformats.org/officeDocument/2006/relationships/hyperlink" Target="https://www.nzqa.govt.nz/about-us/publications/newsletters-and-circulars/emailink/" TargetMode="External"/><Relationship Id="rId131" Type="http://schemas.openxmlformats.org/officeDocument/2006/relationships/theme" Target="theme/theme1.xml"/><Relationship Id="rId61" Type="http://schemas.openxmlformats.org/officeDocument/2006/relationships/hyperlink" Target="https://www.nzqa.govt.nz/assets/Timeline-preparation-v0.2.pdf" TargetMode="External"/><Relationship Id="rId82" Type="http://schemas.openxmlformats.org/officeDocument/2006/relationships/hyperlink" Target="mailto:sac@nzqa.govt.nz" TargetMode="External"/><Relationship Id="rId19" Type="http://schemas.microsoft.com/office/2007/relationships/diagramDrawing" Target="diagrams/drawing1.xml"/><Relationship Id="rId14" Type="http://schemas.openxmlformats.org/officeDocument/2006/relationships/hyperlink" Target="https://ncea.education.govt.nz/" TargetMode="External"/><Relationship Id="rId30" Type="http://schemas.openxmlformats.org/officeDocument/2006/relationships/hyperlink" Target="https://ncea.education.govt.nz/change-2-equal-status-matauranga-maori-ncea" TargetMode="External"/><Relationship Id="rId35" Type="http://schemas.openxmlformats.org/officeDocument/2006/relationships/hyperlink" Target="https://ncea.education.govt.nz/change-7-keep-ncea-level-1-optional" TargetMode="External"/><Relationship Id="rId56" Type="http://schemas.openxmlformats.org/officeDocument/2006/relationships/hyperlink" Target="https://www2.nzqa.govt.nz/ncea/understanding-ncea/te-aka/2023-assessment-timetable/" TargetMode="External"/><Relationship Id="rId77" Type="http://schemas.openxmlformats.org/officeDocument/2006/relationships/hyperlink" Target="https://www.nzqa.govt.nz/providers-partners/assessment-and-moderation-of-standards/managing-national-assessment-in-schools/derived-grades/4-candidates/evidence/" TargetMode="External"/><Relationship Id="rId100" Type="http://schemas.openxmlformats.org/officeDocument/2006/relationships/hyperlink" Target="https://www2.nzqa.govt.nz/pasifika/ncea/ma-le-pasifika/" TargetMode="External"/><Relationship Id="rId105" Type="http://schemas.openxmlformats.org/officeDocument/2006/relationships/hyperlink" Target="https://www2.nzqa.govt.nz/international/" TargetMode="External"/><Relationship Id="rId126" Type="http://schemas.openxmlformats.org/officeDocument/2006/relationships/hyperlink" Target="https://www.nzqa.govt.nz/ncea/standards-exclusion-list/" TargetMode="External"/><Relationship Id="rId8" Type="http://schemas.openxmlformats.org/officeDocument/2006/relationships/webSettings" Target="webSettings.xml"/><Relationship Id="rId51" Type="http://schemas.openxmlformats.org/officeDocument/2006/relationships/hyperlink" Target="https://www.nzqa.govt.nz/providers-partners/assessment-and-moderation-of-standards/managing-national-assessment-in-schools/special-assessment-conditions/annual-needs-analysis-3/" TargetMode="External"/><Relationship Id="rId72"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93" Type="http://schemas.openxmlformats.org/officeDocument/2006/relationships/hyperlink" Target="https://www.nzqa.govt.nz/qualifications-standards/awards/university-entrance/literacy-requirements/changes-to-the-list-of-standards-that-can-contribute-to-university-entrance-literacy-requirements/" TargetMode="External"/><Relationship Id="rId98" Type="http://schemas.openxmlformats.org/officeDocument/2006/relationships/hyperlink" Target="https://nzqa.au1.qualtrics.com/jfe/form/SV_9ZA873TAXGm0jNI" TargetMode="External"/><Relationship Id="rId121" Type="http://schemas.openxmlformats.org/officeDocument/2006/relationships/hyperlink" Target="mailto:sac@nzqa.govt.nz" TargetMode="External"/><Relationship Id="rId3" Type="http://schemas.openxmlformats.org/officeDocument/2006/relationships/customXml" Target="../customXml/item3.xml"/><Relationship Id="rId25" Type="http://schemas.microsoft.com/office/2007/relationships/diagramDrawing" Target="diagrams/drawing2.xml"/><Relationship Id="rId46" Type="http://schemas.openxmlformats.org/officeDocument/2006/relationships/hyperlink" Target="https://ncea.education.govt.nz/supporting-teaching-and-learning-te-reo-matatini-me-te-pangarau-literacy-and-numeracy" TargetMode="External"/><Relationship Id="rId67" Type="http://schemas.openxmlformats.org/officeDocument/2006/relationships/diagramLayout" Target="diagrams/layout3.xml"/><Relationship Id="rId116" Type="http://schemas.openxmlformats.org/officeDocument/2006/relationships/hyperlink" Target="https://www.nzqa.govt.nz/providers-partners/assessment-and-moderation-of-standards/managing-national-assessment-in-schools/ncea-the-myths/" TargetMode="External"/><Relationship Id="rId20" Type="http://schemas.openxmlformats.org/officeDocument/2006/relationships/hyperlink" Target="https://www.nzqa.govt.nz/about-us/our-role/legislation/nzqa-rules/assessment-rules/" TargetMode="External"/><Relationship Id="rId41" Type="http://schemas.openxmlformats.org/officeDocument/2006/relationships/hyperlink" Target="https://www.nzqa.govt.nz/assets/Providers-and-partners/Assessment-and-moderation/MNA-in-schools/PN-Seminars/2023-LNA-Seminars/Excellence-a-competence-to-mastery-model-with-implicationsv6.docx" TargetMode="External"/><Relationship Id="rId62" Type="http://schemas.openxmlformats.org/officeDocument/2006/relationships/hyperlink" Target="https://www.nzqa.govt.nz/ncea/ncea-exams-and-portfolios/external/getting-ready-for-digital-exams/" TargetMode="External"/><Relationship Id="rId83" Type="http://schemas.openxmlformats.org/officeDocument/2006/relationships/hyperlink" Target="mailto:sac@nzqa.govt.nz" TargetMode="External"/><Relationship Id="rId88" Type="http://schemas.openxmlformats.org/officeDocument/2006/relationships/hyperlink" Target="https://www.nzqa.govt.nz/assets/Providers-and-partners/Assessment-and-moderation/Moderation-Support/EO-EMA-Guide.pdf" TargetMode="External"/><Relationship Id="rId111" Type="http://schemas.openxmlformats.org/officeDocument/2006/relationships/hyperlink" Target="https://www2.nzqa.govt.nz/ncea/te-aka/" TargetMode="External"/><Relationship Id="rId15" Type="http://schemas.openxmlformats.org/officeDocument/2006/relationships/diagramData" Target="diagrams/data1.xml"/><Relationship Id="rId36" Type="http://schemas.openxmlformats.org/officeDocument/2006/relationships/image" Target="media/image4.png"/><Relationship Id="rId57" Type="http://schemas.openxmlformats.org/officeDocument/2006/relationships/hyperlink" Target="https://www2.nzqa.govt.nz/ncea/te-aka/" TargetMode="External"/><Relationship Id="rId106" Type="http://schemas.openxmlformats.org/officeDocument/2006/relationships/hyperlink" Target="https://www2.nzqa.govt.nz/maori/" TargetMode="External"/><Relationship Id="rId127" Type="http://schemas.openxmlformats.org/officeDocument/2006/relationships/hyperlink" Target="https://ncea.education.govt.nz/exclusion-list" TargetMode="External"/><Relationship Id="rId10" Type="http://schemas.openxmlformats.org/officeDocument/2006/relationships/endnotes" Target="endnotes.xml"/><Relationship Id="rId31" Type="http://schemas.openxmlformats.org/officeDocument/2006/relationships/hyperlink" Target="https://ncea.education.govt.nz/overview-he-titiro-whanui" TargetMode="External"/><Relationship Id="rId52" Type="http://schemas.openxmlformats.org/officeDocument/2006/relationships/hyperlink" Target="https://www.nzqa.govt.nz/providers-partners/assessment-and-moderation-of-standards/managing-national-assessment-in-schools/special-assessment-conditions/annual-needs-analysis-3/" TargetMode="External"/><Relationship Id="rId73" Type="http://schemas.openxmlformats.org/officeDocument/2006/relationships/hyperlink" Target="https://www.nzqa.govt.nz/providers-partners/assessment-and-moderation-of-standards/managing-national-assessment-in-schools/derived-grades/4-schools-pns/deriving-grades-from-school-based-evidence-for-external-assessment/" TargetMode="External"/><Relationship Id="rId78" Type="http://schemas.openxmlformats.org/officeDocument/2006/relationships/hyperlink" Target="https://www.nzqa.govt.nz/ncea/ncea-rules-and-procedures/breaches-of-examination-rules/" TargetMode="External"/><Relationship Id="rId94" Type="http://schemas.openxmlformats.org/officeDocument/2006/relationships/hyperlink" Target="https://www.nzqa.govt.nz/assets/qualifications-and-standards/Awards/University-Entrance/2019/UE-lit-list-for-2019-planning-purposes-FINAL-updated.pdf" TargetMode="External"/><Relationship Id="rId99" Type="http://schemas.openxmlformats.org/officeDocument/2006/relationships/image" Target="media/image11.png"/><Relationship Id="rId101" Type="http://schemas.openxmlformats.org/officeDocument/2006/relationships/hyperlink" Target="https://www.nzqa.govt.nz/assets/Providers-and-partners/Assessment-and-moderation/MNA-in-schools/PN-Seminars/2023-LNA-Seminars/How-to-Provide-Access-to-NZQAs-LMS.pdf" TargetMode="External"/><Relationship Id="rId122" Type="http://schemas.openxmlformats.org/officeDocument/2006/relationships/hyperlink" Target="https://applications.education.govt.nz/education-sector-logon-esl"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nzqa.govt.nz/assets/Providers-and-partners/Assessment-and-moderation/MNA-in-schools/APOA/Aromatawai-and-the-Principles-of-Assessment.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AA8336-9517-4463-993A-D9324DA208D6}"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NZ"/>
        </a:p>
      </dgm:t>
    </dgm:pt>
    <dgm:pt modelId="{0DCA8DD6-AE61-4A31-A8F8-59DEB0ACB51C}">
      <dgm:prSet phldrT="[Text]" custT="1"/>
      <dgm:spPr>
        <a:xfrm>
          <a:off x="1795" y="172724"/>
          <a:ext cx="1430394" cy="572157"/>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NZ" sz="1200" b="1">
            <a:solidFill>
              <a:sysClr val="windowText" lastClr="000000"/>
            </a:solidFill>
            <a:latin typeface="Calibri" panose="020F0502020204030204"/>
            <a:ea typeface="+mn-ea"/>
            <a:cs typeface="+mn-cs"/>
          </a:endParaRPr>
        </a:p>
      </dgm:t>
    </dgm:pt>
    <dgm:pt modelId="{D4BA0FCC-7EA9-43DA-B99F-576FE99D0F5C}" type="parTrans" cxnId="{ACE376DE-2BCD-47AD-A155-41E3C9500644}">
      <dgm:prSet/>
      <dgm:spPr/>
      <dgm:t>
        <a:bodyPr/>
        <a:lstStyle/>
        <a:p>
          <a:endParaRPr lang="en-NZ" b="1"/>
        </a:p>
      </dgm:t>
    </dgm:pt>
    <dgm:pt modelId="{32158A5C-F57F-4E1A-A09C-2054436AA18A}" type="sibTrans" cxnId="{ACE376DE-2BCD-47AD-A155-41E3C9500644}">
      <dgm:prSet/>
      <dgm:spPr/>
      <dgm:t>
        <a:bodyPr/>
        <a:lstStyle/>
        <a:p>
          <a:endParaRPr lang="en-NZ" b="1"/>
        </a:p>
      </dgm:t>
    </dgm:pt>
    <dgm:pt modelId="{4FDD7C36-C9EA-4480-B66C-23E4964D407A}">
      <dgm:prSet phldrT="[Text]" custT="1"/>
      <dgm:spPr>
        <a:xfrm>
          <a:off x="1246239" y="221358"/>
          <a:ext cx="1187227" cy="474891"/>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2400" b="1">
              <a:solidFill>
                <a:sysClr val="windowText" lastClr="000000">
                  <a:hueOff val="0"/>
                  <a:satOff val="0"/>
                  <a:lumOff val="0"/>
                  <a:alphaOff val="0"/>
                </a:sysClr>
              </a:solidFill>
              <a:latin typeface="Calibri" panose="020F0502020204030204"/>
              <a:ea typeface="+mn-ea"/>
              <a:cs typeface="+mn-cs"/>
            </a:rPr>
            <a:t>2023</a:t>
          </a:r>
          <a:endParaRPr lang="en-NZ" sz="1050" b="1">
            <a:solidFill>
              <a:sysClr val="windowText" lastClr="000000">
                <a:hueOff val="0"/>
                <a:satOff val="0"/>
                <a:lumOff val="0"/>
                <a:alphaOff val="0"/>
              </a:sysClr>
            </a:solidFill>
            <a:latin typeface="Calibri" panose="020F0502020204030204"/>
            <a:ea typeface="+mn-ea"/>
            <a:cs typeface="+mn-cs"/>
          </a:endParaRPr>
        </a:p>
      </dgm:t>
    </dgm:pt>
    <dgm:pt modelId="{3CEA38D9-CE02-4288-87A8-C4BB459949A1}" type="parTrans" cxnId="{3E7DA925-A7DA-47EB-950C-592EA8D94426}">
      <dgm:prSet/>
      <dgm:spPr/>
      <dgm:t>
        <a:bodyPr/>
        <a:lstStyle/>
        <a:p>
          <a:endParaRPr lang="en-NZ" b="1"/>
        </a:p>
      </dgm:t>
    </dgm:pt>
    <dgm:pt modelId="{7962E37E-5E22-422A-B874-494F76D94227}" type="sibTrans" cxnId="{3E7DA925-A7DA-47EB-950C-592EA8D94426}">
      <dgm:prSet/>
      <dgm:spPr/>
      <dgm:t>
        <a:bodyPr/>
        <a:lstStyle/>
        <a:p>
          <a:endParaRPr lang="en-NZ" b="1"/>
        </a:p>
      </dgm:t>
    </dgm:pt>
    <dgm:pt modelId="{64C6F385-44F2-4861-8DA3-85D1FDED59FA}">
      <dgm:prSet phldrT="[Text]" custT="1"/>
      <dgm:spPr>
        <a:xfrm>
          <a:off x="2267255" y="221358"/>
          <a:ext cx="1187227" cy="474891"/>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2400" b="1">
              <a:solidFill>
                <a:sysClr val="windowText" lastClr="000000">
                  <a:hueOff val="0"/>
                  <a:satOff val="0"/>
                  <a:lumOff val="0"/>
                  <a:alphaOff val="0"/>
                </a:sysClr>
              </a:solidFill>
              <a:latin typeface="Calibri" panose="020F0502020204030204"/>
              <a:ea typeface="+mn-ea"/>
              <a:cs typeface="+mn-cs"/>
            </a:rPr>
            <a:t>2024</a:t>
          </a:r>
          <a:endParaRPr lang="en-NZ" sz="1050" b="1">
            <a:solidFill>
              <a:sysClr val="windowText" lastClr="000000">
                <a:hueOff val="0"/>
                <a:satOff val="0"/>
                <a:lumOff val="0"/>
                <a:alphaOff val="0"/>
              </a:sysClr>
            </a:solidFill>
            <a:latin typeface="Calibri" panose="020F0502020204030204"/>
            <a:ea typeface="+mn-ea"/>
            <a:cs typeface="+mn-cs"/>
          </a:endParaRPr>
        </a:p>
      </dgm:t>
    </dgm:pt>
    <dgm:pt modelId="{902EEEC1-5F15-4EB4-B55B-FC3C3E844446}" type="parTrans" cxnId="{AFE80D43-E2FE-4199-805F-DC07DF5454F9}">
      <dgm:prSet/>
      <dgm:spPr/>
      <dgm:t>
        <a:bodyPr/>
        <a:lstStyle/>
        <a:p>
          <a:endParaRPr lang="en-NZ" b="1"/>
        </a:p>
      </dgm:t>
    </dgm:pt>
    <dgm:pt modelId="{9AA48385-455F-46DE-BF66-A852526BF832}" type="sibTrans" cxnId="{AFE80D43-E2FE-4199-805F-DC07DF5454F9}">
      <dgm:prSet/>
      <dgm:spPr/>
      <dgm:t>
        <a:bodyPr/>
        <a:lstStyle/>
        <a:p>
          <a:endParaRPr lang="en-NZ" b="1"/>
        </a:p>
      </dgm:t>
    </dgm:pt>
    <dgm:pt modelId="{30AACAEA-B854-4078-A999-E17FE3A81EB5}">
      <dgm:prSet phldrT="[Text]" custT="1"/>
      <dgm:spPr>
        <a:xfrm>
          <a:off x="1795" y="824984"/>
          <a:ext cx="1430394" cy="684478"/>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NZ" sz="2000" b="1">
              <a:solidFill>
                <a:sysClr val="windowText" lastClr="000000"/>
              </a:solidFill>
              <a:latin typeface="Calibri" panose="020F0502020204030204"/>
              <a:ea typeface="+mn-ea"/>
              <a:cs typeface="+mn-cs"/>
            </a:rPr>
            <a:t>Old</a:t>
          </a:r>
          <a:endParaRPr lang="en-NZ" sz="1200" b="1">
            <a:solidFill>
              <a:sysClr val="windowText" lastClr="000000"/>
            </a:solidFill>
            <a:latin typeface="Calibri" panose="020F0502020204030204"/>
            <a:ea typeface="+mn-ea"/>
            <a:cs typeface="+mn-cs"/>
          </a:endParaRPr>
        </a:p>
      </dgm:t>
    </dgm:pt>
    <dgm:pt modelId="{8A78C1EF-7CC6-4797-8850-7C47F95FD9E5}" type="parTrans" cxnId="{AEA1F0CB-1CC1-4DDE-937E-A20A4E127120}">
      <dgm:prSet/>
      <dgm:spPr/>
      <dgm:t>
        <a:bodyPr/>
        <a:lstStyle/>
        <a:p>
          <a:endParaRPr lang="en-NZ" b="1"/>
        </a:p>
      </dgm:t>
    </dgm:pt>
    <dgm:pt modelId="{D46EAA6C-ED0C-4C21-A244-5E635EE2D011}" type="sibTrans" cxnId="{AEA1F0CB-1CC1-4DDE-937E-A20A4E127120}">
      <dgm:prSet/>
      <dgm:spPr/>
      <dgm:t>
        <a:bodyPr/>
        <a:lstStyle/>
        <a:p>
          <a:endParaRPr lang="en-NZ" b="1"/>
        </a:p>
      </dgm:t>
    </dgm:pt>
    <dgm:pt modelId="{A5CFDA1F-B23F-45A9-9776-31226A3D592B}">
      <dgm:prSet phldrT="[Text]" custT="1"/>
      <dgm:spPr>
        <a:xfrm>
          <a:off x="1246239" y="847023"/>
          <a:ext cx="1187227" cy="64040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L1 L2 L3</a:t>
          </a:r>
        </a:p>
      </dgm:t>
    </dgm:pt>
    <dgm:pt modelId="{2B1DC5A6-A960-42B4-9351-8EC0C922FA32}" type="parTrans" cxnId="{10F45C74-73D0-4726-8B29-EB41AE77302D}">
      <dgm:prSet/>
      <dgm:spPr/>
      <dgm:t>
        <a:bodyPr/>
        <a:lstStyle/>
        <a:p>
          <a:endParaRPr lang="en-NZ" b="1"/>
        </a:p>
      </dgm:t>
    </dgm:pt>
    <dgm:pt modelId="{D9CC8DD7-6FA6-4727-80E2-73E96A251118}" type="sibTrans" cxnId="{10F45C74-73D0-4726-8B29-EB41AE77302D}">
      <dgm:prSet/>
      <dgm:spPr/>
      <dgm:t>
        <a:bodyPr/>
        <a:lstStyle/>
        <a:p>
          <a:endParaRPr lang="en-NZ" b="1"/>
        </a:p>
      </dgm:t>
    </dgm:pt>
    <dgm:pt modelId="{1F66C674-DA61-4778-8D84-756C67D7974C}">
      <dgm:prSet phldrT="[Text]" custT="1"/>
      <dgm:spPr>
        <a:xfrm>
          <a:off x="2267255" y="836006"/>
          <a:ext cx="1187227" cy="662435"/>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L2 L3</a:t>
          </a:r>
        </a:p>
      </dgm:t>
    </dgm:pt>
    <dgm:pt modelId="{095EA8CB-9D28-42FA-A9C3-16CA0C2209C7}" type="parTrans" cxnId="{B6119B26-8408-4142-BB87-3FAD4AECEE4A}">
      <dgm:prSet/>
      <dgm:spPr/>
      <dgm:t>
        <a:bodyPr/>
        <a:lstStyle/>
        <a:p>
          <a:endParaRPr lang="en-NZ" b="1"/>
        </a:p>
      </dgm:t>
    </dgm:pt>
    <dgm:pt modelId="{5DFDDCC1-F4A1-41D2-920F-FBDF495AFD52}" type="sibTrans" cxnId="{B6119B26-8408-4142-BB87-3FAD4AECEE4A}">
      <dgm:prSet/>
      <dgm:spPr/>
      <dgm:t>
        <a:bodyPr/>
        <a:lstStyle/>
        <a:p>
          <a:endParaRPr lang="en-NZ" b="1"/>
        </a:p>
      </dgm:t>
    </dgm:pt>
    <dgm:pt modelId="{96FFFAFA-1278-4B87-86A6-4295BC6372A7}">
      <dgm:prSet phldrT="[Text]" custT="1"/>
      <dgm:spPr>
        <a:xfrm>
          <a:off x="1795" y="1589565"/>
          <a:ext cx="1430394" cy="877209"/>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NZ" sz="2000" b="1">
              <a:solidFill>
                <a:sysClr val="windowText" lastClr="000000"/>
              </a:solidFill>
              <a:latin typeface="Calibri" panose="020F0502020204030204"/>
              <a:ea typeface="+mn-ea"/>
              <a:cs typeface="+mn-cs"/>
            </a:rPr>
            <a:t>Pilot</a:t>
          </a:r>
          <a:endParaRPr lang="en-NZ" sz="1100" b="1">
            <a:solidFill>
              <a:sysClr val="windowText" lastClr="000000"/>
            </a:solidFill>
            <a:latin typeface="Calibri" panose="020F0502020204030204"/>
            <a:ea typeface="+mn-ea"/>
            <a:cs typeface="+mn-cs"/>
          </a:endParaRPr>
        </a:p>
      </dgm:t>
    </dgm:pt>
    <dgm:pt modelId="{B3518E5A-608B-4A95-94BB-48D7FC6BF2C7}" type="parTrans" cxnId="{3D4E9FA2-0EE2-497D-958E-EF9BCD67EFF7}">
      <dgm:prSet/>
      <dgm:spPr/>
      <dgm:t>
        <a:bodyPr/>
        <a:lstStyle/>
        <a:p>
          <a:endParaRPr lang="en-NZ" b="1"/>
        </a:p>
      </dgm:t>
    </dgm:pt>
    <dgm:pt modelId="{CF7FD71C-B254-4B01-A528-E93567A07A2B}" type="sibTrans" cxnId="{3D4E9FA2-0EE2-497D-958E-EF9BCD67EFF7}">
      <dgm:prSet/>
      <dgm:spPr/>
      <dgm:t>
        <a:bodyPr/>
        <a:lstStyle/>
        <a:p>
          <a:endParaRPr lang="en-NZ" b="1"/>
        </a:p>
      </dgm:t>
    </dgm:pt>
    <dgm:pt modelId="{1B7E137F-E771-4EB6-9B84-8C1DD963A2DA}">
      <dgm:prSet phldrT="[Text]" custT="1"/>
      <dgm:spPr>
        <a:xfrm>
          <a:off x="1246239" y="1664128"/>
          <a:ext cx="1187227" cy="728084"/>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L1</a:t>
          </a:r>
        </a:p>
        <a:p>
          <a:pPr>
            <a:buNone/>
          </a:pPr>
          <a:r>
            <a:rPr lang="en-NZ" sz="900" b="1">
              <a:solidFill>
                <a:sysClr val="windowText" lastClr="000000">
                  <a:hueOff val="0"/>
                  <a:satOff val="0"/>
                  <a:lumOff val="0"/>
                  <a:alphaOff val="0"/>
                </a:sysClr>
              </a:solidFill>
              <a:latin typeface="Calibri" panose="020F0502020204030204"/>
              <a:ea typeface="+mn-ea"/>
              <a:cs typeface="+mn-cs"/>
            </a:rPr>
            <a:t>some L2</a:t>
          </a:r>
        </a:p>
      </dgm:t>
    </dgm:pt>
    <dgm:pt modelId="{A4CE3ED4-77F8-4948-A4D1-FF477AAA5704}" type="parTrans" cxnId="{18B3202E-4E7F-4BFF-9343-FEF4F40C9C4C}">
      <dgm:prSet/>
      <dgm:spPr/>
      <dgm:t>
        <a:bodyPr/>
        <a:lstStyle/>
        <a:p>
          <a:endParaRPr lang="en-NZ" b="1"/>
        </a:p>
      </dgm:t>
    </dgm:pt>
    <dgm:pt modelId="{69C7D459-38C1-4171-A120-66383A4D89A4}" type="sibTrans" cxnId="{18B3202E-4E7F-4BFF-9343-FEF4F40C9C4C}">
      <dgm:prSet/>
      <dgm:spPr/>
      <dgm:t>
        <a:bodyPr/>
        <a:lstStyle/>
        <a:p>
          <a:endParaRPr lang="en-NZ" b="1"/>
        </a:p>
      </dgm:t>
    </dgm:pt>
    <dgm:pt modelId="{A933563A-703E-4756-B047-E8417B7A00E9}">
      <dgm:prSet phldrT="[Text]" custT="1"/>
      <dgm:spPr>
        <a:xfrm>
          <a:off x="3288271" y="221358"/>
          <a:ext cx="1187227" cy="474891"/>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2400" b="1">
              <a:solidFill>
                <a:sysClr val="windowText" lastClr="000000">
                  <a:hueOff val="0"/>
                  <a:satOff val="0"/>
                  <a:lumOff val="0"/>
                  <a:alphaOff val="0"/>
                </a:sysClr>
              </a:solidFill>
              <a:latin typeface="Calibri" panose="020F0502020204030204"/>
              <a:ea typeface="+mn-ea"/>
              <a:cs typeface="+mn-cs"/>
            </a:rPr>
            <a:t>2025</a:t>
          </a:r>
          <a:endParaRPr lang="en-NZ" sz="1050" b="1">
            <a:solidFill>
              <a:sysClr val="windowText" lastClr="000000">
                <a:hueOff val="0"/>
                <a:satOff val="0"/>
                <a:lumOff val="0"/>
                <a:alphaOff val="0"/>
              </a:sysClr>
            </a:solidFill>
            <a:latin typeface="Calibri" panose="020F0502020204030204"/>
            <a:ea typeface="+mn-ea"/>
            <a:cs typeface="+mn-cs"/>
          </a:endParaRPr>
        </a:p>
      </dgm:t>
    </dgm:pt>
    <dgm:pt modelId="{322E2FBC-FD02-4306-9142-B91EC703E55D}" type="parTrans" cxnId="{4DA35D53-E10E-4CB7-8FC7-5A8627F81AC1}">
      <dgm:prSet/>
      <dgm:spPr/>
      <dgm:t>
        <a:bodyPr/>
        <a:lstStyle/>
        <a:p>
          <a:endParaRPr lang="en-NZ" b="1"/>
        </a:p>
      </dgm:t>
    </dgm:pt>
    <dgm:pt modelId="{E75BF5B3-A4BD-4C2C-9FC0-B2F570B26A28}" type="sibTrans" cxnId="{4DA35D53-E10E-4CB7-8FC7-5A8627F81AC1}">
      <dgm:prSet/>
      <dgm:spPr/>
      <dgm:t>
        <a:bodyPr/>
        <a:lstStyle/>
        <a:p>
          <a:endParaRPr lang="en-NZ" b="1"/>
        </a:p>
      </dgm:t>
    </dgm:pt>
    <dgm:pt modelId="{EA21E037-0307-4850-AD63-001F9C73E724}">
      <dgm:prSet phldrT="[Text]" custT="1"/>
      <dgm:spPr>
        <a:xfrm>
          <a:off x="3288271" y="847023"/>
          <a:ext cx="1187227" cy="64040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L3</a:t>
          </a:r>
        </a:p>
      </dgm:t>
    </dgm:pt>
    <dgm:pt modelId="{1E1E1E67-DC1F-4735-AEB9-E099F02FF862}" type="parTrans" cxnId="{0822CC5F-F15C-4ACC-81AA-0C6D947A81EB}">
      <dgm:prSet/>
      <dgm:spPr/>
      <dgm:t>
        <a:bodyPr/>
        <a:lstStyle/>
        <a:p>
          <a:endParaRPr lang="en-NZ" b="1"/>
        </a:p>
      </dgm:t>
    </dgm:pt>
    <dgm:pt modelId="{26D31B17-7BB5-4892-A744-7B305BF05AD5}" type="sibTrans" cxnId="{0822CC5F-F15C-4ACC-81AA-0C6D947A81EB}">
      <dgm:prSet/>
      <dgm:spPr/>
      <dgm:t>
        <a:bodyPr/>
        <a:lstStyle/>
        <a:p>
          <a:endParaRPr lang="en-NZ" b="1"/>
        </a:p>
      </dgm:t>
    </dgm:pt>
    <dgm:pt modelId="{B7967A9E-E772-4A15-9FE8-B2CE26BE4F47}">
      <dgm:prSet phldrT="[Text]" custT="1"/>
      <dgm:spPr>
        <a:xfrm>
          <a:off x="2267255" y="1664128"/>
          <a:ext cx="1187227" cy="728084"/>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L2</a:t>
          </a:r>
        </a:p>
        <a:p>
          <a:pPr>
            <a:buNone/>
          </a:pPr>
          <a:r>
            <a:rPr lang="en-NZ" sz="900" b="1">
              <a:solidFill>
                <a:sysClr val="windowText" lastClr="000000">
                  <a:hueOff val="0"/>
                  <a:satOff val="0"/>
                  <a:lumOff val="0"/>
                  <a:alphaOff val="0"/>
                </a:sysClr>
              </a:solidFill>
              <a:latin typeface="Calibri" panose="020F0502020204030204"/>
              <a:ea typeface="+mn-ea"/>
              <a:cs typeface="+mn-cs"/>
            </a:rPr>
            <a:t>some L3</a:t>
          </a:r>
        </a:p>
      </dgm:t>
    </dgm:pt>
    <dgm:pt modelId="{403A266C-CE5B-4428-8673-845D652E5708}" type="parTrans" cxnId="{CB603B68-94D1-4B1B-9FCA-EAF4F29D1C3D}">
      <dgm:prSet/>
      <dgm:spPr/>
      <dgm:t>
        <a:bodyPr/>
        <a:lstStyle/>
        <a:p>
          <a:endParaRPr lang="en-NZ" b="1"/>
        </a:p>
      </dgm:t>
    </dgm:pt>
    <dgm:pt modelId="{CDBD0CCE-7EF2-4F5A-82CD-9955B329D1F2}" type="sibTrans" cxnId="{CB603B68-94D1-4B1B-9FCA-EAF4F29D1C3D}">
      <dgm:prSet/>
      <dgm:spPr/>
      <dgm:t>
        <a:bodyPr/>
        <a:lstStyle/>
        <a:p>
          <a:endParaRPr lang="en-NZ" b="1"/>
        </a:p>
      </dgm:t>
    </dgm:pt>
    <dgm:pt modelId="{94BDA11E-0D9B-4B43-9301-43C515D1331D}">
      <dgm:prSet phldrT="[Text]" custT="1"/>
      <dgm:spPr>
        <a:xfrm>
          <a:off x="1795" y="2546876"/>
          <a:ext cx="1430394" cy="860880"/>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NZ" sz="2000" b="1">
              <a:solidFill>
                <a:sysClr val="windowText" lastClr="000000"/>
              </a:solidFill>
              <a:latin typeface="Calibri" panose="020F0502020204030204"/>
              <a:ea typeface="+mn-ea"/>
              <a:cs typeface="+mn-cs"/>
            </a:rPr>
            <a:t>New</a:t>
          </a:r>
          <a:endParaRPr lang="en-NZ" sz="1200" b="1">
            <a:solidFill>
              <a:sysClr val="windowText" lastClr="000000"/>
            </a:solidFill>
            <a:latin typeface="Calibri" panose="020F0502020204030204"/>
            <a:ea typeface="+mn-ea"/>
            <a:cs typeface="+mn-cs"/>
          </a:endParaRPr>
        </a:p>
      </dgm:t>
    </dgm:pt>
    <dgm:pt modelId="{A800C7AF-40DC-4A25-818D-AF7E4710C5D3}" type="parTrans" cxnId="{063701F4-1044-44E3-99CF-6010EB751237}">
      <dgm:prSet/>
      <dgm:spPr/>
      <dgm:t>
        <a:bodyPr/>
        <a:lstStyle/>
        <a:p>
          <a:endParaRPr lang="en-NZ" b="1"/>
        </a:p>
      </dgm:t>
    </dgm:pt>
    <dgm:pt modelId="{B0F3BA80-FA74-49C2-928F-E9932BF23CC0}" type="sibTrans" cxnId="{063701F4-1044-44E3-99CF-6010EB751237}">
      <dgm:prSet/>
      <dgm:spPr/>
      <dgm:t>
        <a:bodyPr/>
        <a:lstStyle/>
        <a:p>
          <a:endParaRPr lang="en-NZ" b="1"/>
        </a:p>
      </dgm:t>
    </dgm:pt>
    <dgm:pt modelId="{0BE1FE3A-2800-4937-A17C-C4333714D711}">
      <dgm:prSet phldrT="[Text]" custT="1"/>
      <dgm:spPr>
        <a:xfrm>
          <a:off x="1246239" y="2625477"/>
          <a:ext cx="1302270" cy="703679"/>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900" b="1">
              <a:solidFill>
                <a:sysClr val="windowText" lastClr="000000">
                  <a:hueOff val="0"/>
                  <a:satOff val="0"/>
                  <a:lumOff val="0"/>
                  <a:alphaOff val="0"/>
                </a:sysClr>
              </a:solidFill>
              <a:latin typeface="Calibri" panose="020F0502020204030204"/>
              <a:ea typeface="+mn-ea"/>
              <a:cs typeface="+mn-cs"/>
            </a:rPr>
            <a:t>transition -  Lit/Num TRMmtP</a:t>
          </a:r>
        </a:p>
        <a:p>
          <a:pPr>
            <a:buNone/>
          </a:pPr>
          <a:r>
            <a:rPr lang="en-NZ" sz="900" b="1">
              <a:solidFill>
                <a:sysClr val="windowText" lastClr="000000">
                  <a:hueOff val="0"/>
                  <a:satOff val="0"/>
                  <a:lumOff val="0"/>
                  <a:alphaOff val="0"/>
                </a:sysClr>
              </a:solidFill>
              <a:latin typeface="Calibri" panose="020F0502020204030204"/>
              <a:ea typeface="+mn-ea"/>
              <a:cs typeface="+mn-cs"/>
            </a:rPr>
            <a:t>Te Ao Haka   </a:t>
          </a:r>
        </a:p>
      </dgm:t>
    </dgm:pt>
    <dgm:pt modelId="{D2FBA21E-A00F-4B64-A4CC-4BBAADBED7DE}" type="parTrans" cxnId="{D8EF29ED-DFAD-4BA6-9EE5-326FE4F20EC9}">
      <dgm:prSet/>
      <dgm:spPr/>
      <dgm:t>
        <a:bodyPr/>
        <a:lstStyle/>
        <a:p>
          <a:endParaRPr lang="en-NZ" b="1"/>
        </a:p>
      </dgm:t>
    </dgm:pt>
    <dgm:pt modelId="{919668F6-0EAD-4305-B4A1-9AAFFFA230EC}" type="sibTrans" cxnId="{D8EF29ED-DFAD-4BA6-9EE5-326FE4F20EC9}">
      <dgm:prSet/>
      <dgm:spPr/>
      <dgm:t>
        <a:bodyPr/>
        <a:lstStyle/>
        <a:p>
          <a:endParaRPr lang="en-NZ" b="1"/>
        </a:p>
      </dgm:t>
    </dgm:pt>
    <dgm:pt modelId="{637E75CC-F504-4CE6-B422-92610A7CDDFE}">
      <dgm:prSet phldrT="[Text]" custT="1"/>
      <dgm:spPr>
        <a:xfrm>
          <a:off x="2382297" y="2625477"/>
          <a:ext cx="1261465" cy="703679"/>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900" b="1">
              <a:solidFill>
                <a:sysClr val="windowText" lastClr="000000">
                  <a:hueOff val="0"/>
                  <a:satOff val="0"/>
                  <a:lumOff val="0"/>
                  <a:alphaOff val="0"/>
                </a:sysClr>
              </a:solidFill>
              <a:latin typeface="Calibri" panose="020F0502020204030204"/>
              <a:ea typeface="+mn-ea"/>
              <a:cs typeface="+mn-cs"/>
            </a:rPr>
            <a:t>All L1 </a:t>
          </a:r>
        </a:p>
        <a:p>
          <a:pPr>
            <a:buNone/>
          </a:pPr>
          <a:r>
            <a:rPr lang="en-NZ" sz="900" b="1">
              <a:solidFill>
                <a:sysClr val="windowText" lastClr="000000">
                  <a:hueOff val="0"/>
                  <a:satOff val="0"/>
                  <a:lumOff val="0"/>
                  <a:alphaOff val="0"/>
                </a:sysClr>
              </a:solidFill>
              <a:latin typeface="Calibri" panose="020F0502020204030204"/>
              <a:ea typeface="+mn-ea"/>
              <a:cs typeface="+mn-cs"/>
            </a:rPr>
            <a:t>Lit/Num TRMmtP </a:t>
          </a:r>
        </a:p>
        <a:p>
          <a:pPr>
            <a:buNone/>
          </a:pPr>
          <a:r>
            <a:rPr lang="en-NZ" sz="900" b="1">
              <a:solidFill>
                <a:sysClr val="windowText" lastClr="000000">
                  <a:hueOff val="0"/>
                  <a:satOff val="0"/>
                  <a:lumOff val="0"/>
                  <a:alphaOff val="0"/>
                </a:sysClr>
              </a:solidFill>
              <a:latin typeface="Calibri" panose="020F0502020204030204"/>
              <a:ea typeface="+mn-ea"/>
              <a:cs typeface="+mn-cs"/>
            </a:rPr>
            <a:t>Te Ao Haka</a:t>
          </a:r>
        </a:p>
      </dgm:t>
    </dgm:pt>
    <dgm:pt modelId="{250DDD25-6E62-4E4B-8D59-8A4D9BCCC4F6}" type="parTrans" cxnId="{A9D11015-2868-4C87-95D6-BE381AC5A4EA}">
      <dgm:prSet/>
      <dgm:spPr/>
      <dgm:t>
        <a:bodyPr/>
        <a:lstStyle/>
        <a:p>
          <a:endParaRPr lang="en-NZ" b="1"/>
        </a:p>
      </dgm:t>
    </dgm:pt>
    <dgm:pt modelId="{9AC8A187-3C8E-4635-845F-794AA00B20FA}" type="sibTrans" cxnId="{A9D11015-2868-4C87-95D6-BE381AC5A4EA}">
      <dgm:prSet/>
      <dgm:spPr/>
      <dgm:t>
        <a:bodyPr/>
        <a:lstStyle/>
        <a:p>
          <a:endParaRPr lang="en-NZ" b="1"/>
        </a:p>
      </dgm:t>
    </dgm:pt>
    <dgm:pt modelId="{DF66982B-CA5C-41D1-BEC3-D0398DFC1125}">
      <dgm:prSet phldrT="[Text]" custT="1"/>
      <dgm:spPr>
        <a:xfrm>
          <a:off x="3477550" y="2625477"/>
          <a:ext cx="1316208" cy="703679"/>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900" b="1">
              <a:solidFill>
                <a:sysClr val="windowText" lastClr="000000">
                  <a:hueOff val="0"/>
                  <a:satOff val="0"/>
                  <a:lumOff val="0"/>
                  <a:alphaOff val="0"/>
                </a:sysClr>
              </a:solidFill>
              <a:latin typeface="Calibri" panose="020F0502020204030204"/>
              <a:ea typeface="+mn-ea"/>
              <a:cs typeface="+mn-cs"/>
            </a:rPr>
            <a:t>All L1 L2</a:t>
          </a:r>
        </a:p>
        <a:p>
          <a:pPr>
            <a:buNone/>
          </a:pPr>
          <a:r>
            <a:rPr lang="en-NZ" sz="900" b="1">
              <a:solidFill>
                <a:sysClr val="windowText" lastClr="000000">
                  <a:hueOff val="0"/>
                  <a:satOff val="0"/>
                  <a:lumOff val="0"/>
                  <a:alphaOff val="0"/>
                </a:sysClr>
              </a:solidFill>
              <a:latin typeface="Calibri" panose="020F0502020204030204"/>
              <a:ea typeface="+mn-ea"/>
              <a:cs typeface="+mn-cs"/>
            </a:rPr>
            <a:t>Lit/Num TRMmtP</a:t>
          </a:r>
        </a:p>
        <a:p>
          <a:pPr>
            <a:buNone/>
          </a:pPr>
          <a:r>
            <a:rPr lang="en-NZ" sz="900" b="1">
              <a:solidFill>
                <a:sysClr val="windowText" lastClr="000000">
                  <a:hueOff val="0"/>
                  <a:satOff val="0"/>
                  <a:lumOff val="0"/>
                  <a:alphaOff val="0"/>
                </a:sysClr>
              </a:solidFill>
              <a:latin typeface="Calibri" panose="020F0502020204030204"/>
              <a:ea typeface="+mn-ea"/>
              <a:cs typeface="+mn-cs"/>
            </a:rPr>
            <a:t>Te Ao Haka  </a:t>
          </a:r>
        </a:p>
      </dgm:t>
    </dgm:pt>
    <dgm:pt modelId="{90BF83FE-C8D3-409A-8CF0-334B644B0BD0}" type="parTrans" cxnId="{50E0BCE0-6E2B-4626-9D9E-AAE163EADD77}">
      <dgm:prSet/>
      <dgm:spPr/>
      <dgm:t>
        <a:bodyPr/>
        <a:lstStyle/>
        <a:p>
          <a:endParaRPr lang="en-NZ" b="1"/>
        </a:p>
      </dgm:t>
    </dgm:pt>
    <dgm:pt modelId="{D90201DE-E346-4DE0-9FA3-A4275FF976A7}" type="sibTrans" cxnId="{50E0BCE0-6E2B-4626-9D9E-AAE163EADD77}">
      <dgm:prSet/>
      <dgm:spPr/>
      <dgm:t>
        <a:bodyPr/>
        <a:lstStyle/>
        <a:p>
          <a:endParaRPr lang="en-NZ" b="1"/>
        </a:p>
      </dgm:t>
    </dgm:pt>
    <dgm:pt modelId="{07DE800F-7761-40BB-8BA7-CA6C042A5FB4}">
      <dgm:prSet phldrT="[Text]" custT="1"/>
      <dgm:spPr>
        <a:xfrm>
          <a:off x="3288271" y="1676909"/>
          <a:ext cx="1187227" cy="70252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1200" b="1">
              <a:solidFill>
                <a:sysClr val="windowText" lastClr="000000">
                  <a:hueOff val="0"/>
                  <a:satOff val="0"/>
                  <a:lumOff val="0"/>
                  <a:alphaOff val="0"/>
                </a:sysClr>
              </a:solidFill>
              <a:latin typeface="Calibri" panose="020F0502020204030204"/>
              <a:ea typeface="+mn-ea"/>
              <a:cs typeface="+mn-cs"/>
            </a:rPr>
            <a:t>L3</a:t>
          </a:r>
          <a:endParaRPr lang="en-NZ" sz="1100" b="1">
            <a:solidFill>
              <a:sysClr val="windowText" lastClr="000000">
                <a:hueOff val="0"/>
                <a:satOff val="0"/>
                <a:lumOff val="0"/>
                <a:alphaOff val="0"/>
              </a:sysClr>
            </a:solidFill>
            <a:latin typeface="Calibri" panose="020F0502020204030204"/>
            <a:ea typeface="+mn-ea"/>
            <a:cs typeface="+mn-cs"/>
          </a:endParaRPr>
        </a:p>
      </dgm:t>
    </dgm:pt>
    <dgm:pt modelId="{A2A61009-8097-4FD3-BF17-41244C5023F4}" type="parTrans" cxnId="{629015E4-B736-4B9B-987D-6544DB88E11D}">
      <dgm:prSet/>
      <dgm:spPr/>
      <dgm:t>
        <a:bodyPr/>
        <a:lstStyle/>
        <a:p>
          <a:endParaRPr lang="en-NZ"/>
        </a:p>
      </dgm:t>
    </dgm:pt>
    <dgm:pt modelId="{95C4747B-8E3F-4D95-B69F-1627535F4F90}" type="sibTrans" cxnId="{629015E4-B736-4B9B-987D-6544DB88E11D}">
      <dgm:prSet/>
      <dgm:spPr/>
      <dgm:t>
        <a:bodyPr/>
        <a:lstStyle/>
        <a:p>
          <a:endParaRPr lang="en-NZ"/>
        </a:p>
      </dgm:t>
    </dgm:pt>
    <dgm:pt modelId="{E482309A-ECFF-410F-863B-C498FD51D694}">
      <dgm:prSet phldrT="[Text]" custT="1"/>
      <dgm:spPr>
        <a:xfrm>
          <a:off x="4309287" y="221358"/>
          <a:ext cx="1187227" cy="474891"/>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2400" b="1">
              <a:solidFill>
                <a:sysClr val="windowText" lastClr="000000">
                  <a:hueOff val="0"/>
                  <a:satOff val="0"/>
                  <a:lumOff val="0"/>
                  <a:alphaOff val="0"/>
                </a:sysClr>
              </a:solidFill>
              <a:latin typeface="Calibri" panose="020F0502020204030204"/>
              <a:ea typeface="+mn-ea"/>
              <a:cs typeface="+mn-cs"/>
            </a:rPr>
            <a:t>2026</a:t>
          </a:r>
        </a:p>
      </dgm:t>
    </dgm:pt>
    <dgm:pt modelId="{8F2E0943-092F-4A3B-88E9-5D030A14928F}" type="parTrans" cxnId="{5F0FFD3A-003B-41AA-9565-3759626527FE}">
      <dgm:prSet/>
      <dgm:spPr/>
      <dgm:t>
        <a:bodyPr/>
        <a:lstStyle/>
        <a:p>
          <a:endParaRPr lang="en-NZ"/>
        </a:p>
      </dgm:t>
    </dgm:pt>
    <dgm:pt modelId="{D98B51F0-05FB-44E2-A198-EB4C8E0C5829}" type="sibTrans" cxnId="{5F0FFD3A-003B-41AA-9565-3759626527FE}">
      <dgm:prSet/>
      <dgm:spPr/>
      <dgm:t>
        <a:bodyPr/>
        <a:lstStyle/>
        <a:p>
          <a:endParaRPr lang="en-NZ"/>
        </a:p>
      </dgm:t>
    </dgm:pt>
    <dgm:pt modelId="{37F4D1E9-150F-4C11-A3AF-394E052CA523}">
      <dgm:prSet phldrT="[Text]" custT="1"/>
      <dgm:spPr>
        <a:xfrm>
          <a:off x="4309287" y="847023"/>
          <a:ext cx="1187227" cy="64040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endParaRPr lang="en-NZ" sz="1200" b="1">
            <a:solidFill>
              <a:sysClr val="windowText" lastClr="000000">
                <a:hueOff val="0"/>
                <a:satOff val="0"/>
                <a:lumOff val="0"/>
                <a:alphaOff val="0"/>
              </a:sysClr>
            </a:solidFill>
            <a:latin typeface="Calibri" panose="020F0502020204030204"/>
            <a:ea typeface="+mn-ea"/>
            <a:cs typeface="+mn-cs"/>
          </a:endParaRPr>
        </a:p>
      </dgm:t>
    </dgm:pt>
    <dgm:pt modelId="{6626CC51-5B1E-41C7-83EB-2C9C7453C6D1}" type="parTrans" cxnId="{DF99298C-118E-4B20-96E9-449FAE5A47D6}">
      <dgm:prSet/>
      <dgm:spPr/>
      <dgm:t>
        <a:bodyPr/>
        <a:lstStyle/>
        <a:p>
          <a:endParaRPr lang="en-NZ"/>
        </a:p>
      </dgm:t>
    </dgm:pt>
    <dgm:pt modelId="{BFB9BAA9-9309-424D-9037-1D046CCE061D}" type="sibTrans" cxnId="{DF99298C-118E-4B20-96E9-449FAE5A47D6}">
      <dgm:prSet/>
      <dgm:spPr/>
      <dgm:t>
        <a:bodyPr/>
        <a:lstStyle/>
        <a:p>
          <a:endParaRPr lang="en-NZ"/>
        </a:p>
      </dgm:t>
    </dgm:pt>
    <dgm:pt modelId="{198241B6-3087-4298-AD32-62B1F96063AC}">
      <dgm:prSet phldrT="[Text]" custT="1"/>
      <dgm:spPr>
        <a:xfrm>
          <a:off x="4309287" y="1676909"/>
          <a:ext cx="1187227" cy="70252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endParaRPr lang="en-NZ" sz="1100" b="1">
            <a:solidFill>
              <a:sysClr val="windowText" lastClr="000000">
                <a:hueOff val="0"/>
                <a:satOff val="0"/>
                <a:lumOff val="0"/>
                <a:alphaOff val="0"/>
              </a:sysClr>
            </a:solidFill>
            <a:latin typeface="Calibri" panose="020F0502020204030204"/>
            <a:ea typeface="+mn-ea"/>
            <a:cs typeface="+mn-cs"/>
          </a:endParaRPr>
        </a:p>
      </dgm:t>
    </dgm:pt>
    <dgm:pt modelId="{8616C79E-766C-404A-A065-0EE959A1C9AD}" type="parTrans" cxnId="{4F7F4E71-FEA5-4938-830A-53FB49652F84}">
      <dgm:prSet/>
      <dgm:spPr/>
      <dgm:t>
        <a:bodyPr/>
        <a:lstStyle/>
        <a:p>
          <a:endParaRPr lang="en-NZ"/>
        </a:p>
      </dgm:t>
    </dgm:pt>
    <dgm:pt modelId="{8E08701F-0FEF-4962-99B3-A9E89B59F5D7}" type="sibTrans" cxnId="{4F7F4E71-FEA5-4938-830A-53FB49652F84}">
      <dgm:prSet/>
      <dgm:spPr/>
      <dgm:t>
        <a:bodyPr/>
        <a:lstStyle/>
        <a:p>
          <a:endParaRPr lang="en-NZ"/>
        </a:p>
      </dgm:t>
    </dgm:pt>
    <dgm:pt modelId="{3F6E0F5A-EC9C-4489-B1D6-63D76499383E}">
      <dgm:prSet phldrT="[Text]" custT="1"/>
      <dgm:spPr>
        <a:xfrm>
          <a:off x="4627547" y="2637038"/>
          <a:ext cx="1300714" cy="680556"/>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None/>
          </a:pPr>
          <a:r>
            <a:rPr lang="en-NZ" sz="900" b="1">
              <a:solidFill>
                <a:sysClr val="windowText" lastClr="000000">
                  <a:hueOff val="0"/>
                  <a:satOff val="0"/>
                  <a:lumOff val="0"/>
                  <a:alphaOff val="0"/>
                </a:sysClr>
              </a:solidFill>
              <a:latin typeface="Calibri" panose="020F0502020204030204"/>
              <a:ea typeface="+mn-ea"/>
              <a:cs typeface="+mn-cs"/>
            </a:rPr>
            <a:t>All L1 L2 L3</a:t>
          </a:r>
        </a:p>
        <a:p>
          <a:pPr>
            <a:buNone/>
          </a:pPr>
          <a:r>
            <a:rPr lang="en-NZ" sz="900" b="1">
              <a:solidFill>
                <a:sysClr val="windowText" lastClr="000000">
                  <a:hueOff val="0"/>
                  <a:satOff val="0"/>
                  <a:lumOff val="0"/>
                  <a:alphaOff val="0"/>
                </a:sysClr>
              </a:solidFill>
              <a:latin typeface="Calibri" panose="020F0502020204030204"/>
              <a:ea typeface="+mn-ea"/>
              <a:cs typeface="+mn-cs"/>
            </a:rPr>
            <a:t>Lit/Num TRMmtP</a:t>
          </a:r>
        </a:p>
        <a:p>
          <a:pPr>
            <a:buNone/>
          </a:pPr>
          <a:r>
            <a:rPr lang="en-NZ" sz="900" b="1">
              <a:solidFill>
                <a:sysClr val="windowText" lastClr="000000">
                  <a:hueOff val="0"/>
                  <a:satOff val="0"/>
                  <a:lumOff val="0"/>
                  <a:alphaOff val="0"/>
                </a:sysClr>
              </a:solidFill>
              <a:latin typeface="Calibri" panose="020F0502020204030204"/>
              <a:ea typeface="+mn-ea"/>
              <a:cs typeface="+mn-cs"/>
            </a:rPr>
            <a:t>Te Ao Haka</a:t>
          </a:r>
        </a:p>
      </dgm:t>
    </dgm:pt>
    <dgm:pt modelId="{13C9544E-427B-4821-B4B1-6799CC1825A5}" type="parTrans" cxnId="{99C30063-E89E-4B64-9229-DFFC2197A0EF}">
      <dgm:prSet/>
      <dgm:spPr/>
      <dgm:t>
        <a:bodyPr/>
        <a:lstStyle/>
        <a:p>
          <a:endParaRPr lang="en-NZ"/>
        </a:p>
      </dgm:t>
    </dgm:pt>
    <dgm:pt modelId="{67D1077E-AECE-475B-95FA-4ED1BAB20E33}" type="sibTrans" cxnId="{99C30063-E89E-4B64-9229-DFFC2197A0EF}">
      <dgm:prSet/>
      <dgm:spPr/>
      <dgm:t>
        <a:bodyPr/>
        <a:lstStyle/>
        <a:p>
          <a:endParaRPr lang="en-NZ"/>
        </a:p>
      </dgm:t>
    </dgm:pt>
    <dgm:pt modelId="{D3B3BD3F-F766-4FAF-9EBC-DB48854DACB2}" type="pres">
      <dgm:prSet presAssocID="{36AA8336-9517-4463-993A-D9324DA208D6}" presName="Name0" presStyleCnt="0">
        <dgm:presLayoutVars>
          <dgm:chPref val="3"/>
          <dgm:dir/>
          <dgm:animLvl val="lvl"/>
          <dgm:resizeHandles/>
        </dgm:presLayoutVars>
      </dgm:prSet>
      <dgm:spPr/>
    </dgm:pt>
    <dgm:pt modelId="{E15D84E3-0EE5-49A0-B690-83B7A8EF4B3E}" type="pres">
      <dgm:prSet presAssocID="{0DCA8DD6-AE61-4A31-A8F8-59DEB0ACB51C}" presName="horFlow" presStyleCnt="0"/>
      <dgm:spPr/>
    </dgm:pt>
    <dgm:pt modelId="{6FE1747D-ADE7-4CFC-A08C-387EFA80B10F}" type="pres">
      <dgm:prSet presAssocID="{0DCA8DD6-AE61-4A31-A8F8-59DEB0ACB51C}" presName="bigChev" presStyleLbl="node1" presStyleIdx="0" presStyleCnt="4"/>
      <dgm:spPr/>
    </dgm:pt>
    <dgm:pt modelId="{DD58BDFB-5B9F-4B17-B094-08740DED1821}" type="pres">
      <dgm:prSet presAssocID="{3CEA38D9-CE02-4288-87A8-C4BB459949A1}" presName="parTrans" presStyleCnt="0"/>
      <dgm:spPr/>
    </dgm:pt>
    <dgm:pt modelId="{0773CD30-5240-47DE-A8E5-41FBC70FD92C}" type="pres">
      <dgm:prSet presAssocID="{4FDD7C36-C9EA-4480-B66C-23E4964D407A}" presName="node" presStyleLbl="alignAccFollowNode1" presStyleIdx="0" presStyleCnt="16">
        <dgm:presLayoutVars>
          <dgm:bulletEnabled val="1"/>
        </dgm:presLayoutVars>
      </dgm:prSet>
      <dgm:spPr/>
    </dgm:pt>
    <dgm:pt modelId="{8BADCFEA-E0F6-4D0B-9EFF-CF7B4CAA5500}" type="pres">
      <dgm:prSet presAssocID="{7962E37E-5E22-422A-B874-494F76D94227}" presName="sibTrans" presStyleCnt="0"/>
      <dgm:spPr/>
    </dgm:pt>
    <dgm:pt modelId="{AEB56E39-7A25-41B0-AE47-16C6FD24DDF7}" type="pres">
      <dgm:prSet presAssocID="{64C6F385-44F2-4861-8DA3-85D1FDED59FA}" presName="node" presStyleLbl="alignAccFollowNode1" presStyleIdx="1" presStyleCnt="16">
        <dgm:presLayoutVars>
          <dgm:bulletEnabled val="1"/>
        </dgm:presLayoutVars>
      </dgm:prSet>
      <dgm:spPr/>
    </dgm:pt>
    <dgm:pt modelId="{D0F4AC89-DC42-40F2-AB8E-B6A586115CBC}" type="pres">
      <dgm:prSet presAssocID="{9AA48385-455F-46DE-BF66-A852526BF832}" presName="sibTrans" presStyleCnt="0"/>
      <dgm:spPr/>
    </dgm:pt>
    <dgm:pt modelId="{A7F4AAB4-D721-457C-A500-919F1437425A}" type="pres">
      <dgm:prSet presAssocID="{A933563A-703E-4756-B047-E8417B7A00E9}" presName="node" presStyleLbl="alignAccFollowNode1" presStyleIdx="2" presStyleCnt="16">
        <dgm:presLayoutVars>
          <dgm:bulletEnabled val="1"/>
        </dgm:presLayoutVars>
      </dgm:prSet>
      <dgm:spPr/>
    </dgm:pt>
    <dgm:pt modelId="{F096BF41-833A-44A9-A331-3A6A0446ADEE}" type="pres">
      <dgm:prSet presAssocID="{E75BF5B3-A4BD-4C2C-9FC0-B2F570B26A28}" presName="sibTrans" presStyleCnt="0"/>
      <dgm:spPr/>
    </dgm:pt>
    <dgm:pt modelId="{96E5922C-7F3C-45A1-9212-F0BD2C7A5154}" type="pres">
      <dgm:prSet presAssocID="{E482309A-ECFF-410F-863B-C498FD51D694}" presName="node" presStyleLbl="alignAccFollowNode1" presStyleIdx="3" presStyleCnt="16">
        <dgm:presLayoutVars>
          <dgm:bulletEnabled val="1"/>
        </dgm:presLayoutVars>
      </dgm:prSet>
      <dgm:spPr/>
    </dgm:pt>
    <dgm:pt modelId="{9467E95F-4E7E-4A85-9837-965B8D21D6A0}" type="pres">
      <dgm:prSet presAssocID="{0DCA8DD6-AE61-4A31-A8F8-59DEB0ACB51C}" presName="vSp" presStyleCnt="0"/>
      <dgm:spPr/>
    </dgm:pt>
    <dgm:pt modelId="{61E78F77-9120-4989-9149-5B114465C3F7}" type="pres">
      <dgm:prSet presAssocID="{30AACAEA-B854-4078-A999-E17FE3A81EB5}" presName="horFlow" presStyleCnt="0"/>
      <dgm:spPr/>
    </dgm:pt>
    <dgm:pt modelId="{472BA3AB-6C78-4A54-BB17-1B3C060B8843}" type="pres">
      <dgm:prSet presAssocID="{30AACAEA-B854-4078-A999-E17FE3A81EB5}" presName="bigChev" presStyleLbl="node1" presStyleIdx="1" presStyleCnt="4" custScaleY="119631"/>
      <dgm:spPr/>
    </dgm:pt>
    <dgm:pt modelId="{DAF730D2-7216-41B8-A689-9310E112E6AE}" type="pres">
      <dgm:prSet presAssocID="{2B1DC5A6-A960-42B4-9351-8EC0C922FA32}" presName="parTrans" presStyleCnt="0"/>
      <dgm:spPr/>
    </dgm:pt>
    <dgm:pt modelId="{4126ED0A-BC6E-4126-B0CE-D3465267E3EF}" type="pres">
      <dgm:prSet presAssocID="{A5CFDA1F-B23F-45A9-9776-31226A3D592B}" presName="node" presStyleLbl="alignAccFollowNode1" presStyleIdx="4" presStyleCnt="16" custScaleY="134852">
        <dgm:presLayoutVars>
          <dgm:bulletEnabled val="1"/>
        </dgm:presLayoutVars>
      </dgm:prSet>
      <dgm:spPr/>
    </dgm:pt>
    <dgm:pt modelId="{AE6193AB-7FA9-45CA-9E6C-664B31B3D562}" type="pres">
      <dgm:prSet presAssocID="{D9CC8DD7-6FA6-4727-80E2-73E96A251118}" presName="sibTrans" presStyleCnt="0"/>
      <dgm:spPr/>
    </dgm:pt>
    <dgm:pt modelId="{142A317A-12E9-441E-B60D-83002678454D}" type="pres">
      <dgm:prSet presAssocID="{1F66C674-DA61-4778-8D84-756C67D7974C}" presName="node" presStyleLbl="alignAccFollowNode1" presStyleIdx="5" presStyleCnt="16" custScaleY="139492">
        <dgm:presLayoutVars>
          <dgm:bulletEnabled val="1"/>
        </dgm:presLayoutVars>
      </dgm:prSet>
      <dgm:spPr/>
    </dgm:pt>
    <dgm:pt modelId="{4A510AC5-7668-4F55-A392-E998D7D79685}" type="pres">
      <dgm:prSet presAssocID="{5DFDDCC1-F4A1-41D2-920F-FBDF495AFD52}" presName="sibTrans" presStyleCnt="0"/>
      <dgm:spPr/>
    </dgm:pt>
    <dgm:pt modelId="{476E87E8-A450-41CC-BD4B-DFCFFADCD352}" type="pres">
      <dgm:prSet presAssocID="{EA21E037-0307-4850-AD63-001F9C73E724}" presName="node" presStyleLbl="alignAccFollowNode1" presStyleIdx="6" presStyleCnt="16" custScaleY="134852">
        <dgm:presLayoutVars>
          <dgm:bulletEnabled val="1"/>
        </dgm:presLayoutVars>
      </dgm:prSet>
      <dgm:spPr/>
    </dgm:pt>
    <dgm:pt modelId="{5246CA66-FFAA-475C-8275-C5BF4B680379}" type="pres">
      <dgm:prSet presAssocID="{26D31B17-7BB5-4892-A744-7B305BF05AD5}" presName="sibTrans" presStyleCnt="0"/>
      <dgm:spPr/>
    </dgm:pt>
    <dgm:pt modelId="{3C43FE5E-B411-4DFF-A08E-90F1D2B8B3AD}" type="pres">
      <dgm:prSet presAssocID="{37F4D1E9-150F-4C11-A3AF-394E052CA523}" presName="node" presStyleLbl="alignAccFollowNode1" presStyleIdx="7" presStyleCnt="16" custScaleY="134852">
        <dgm:presLayoutVars>
          <dgm:bulletEnabled val="1"/>
        </dgm:presLayoutVars>
      </dgm:prSet>
      <dgm:spPr/>
    </dgm:pt>
    <dgm:pt modelId="{898CB049-77F2-46ED-B27C-C9C900098100}" type="pres">
      <dgm:prSet presAssocID="{30AACAEA-B854-4078-A999-E17FE3A81EB5}" presName="vSp" presStyleCnt="0"/>
      <dgm:spPr/>
    </dgm:pt>
    <dgm:pt modelId="{B5C0348F-6939-446E-9526-9725EED89798}" type="pres">
      <dgm:prSet presAssocID="{96FFFAFA-1278-4B87-86A6-4295BC6372A7}" presName="horFlow" presStyleCnt="0"/>
      <dgm:spPr/>
    </dgm:pt>
    <dgm:pt modelId="{73A35331-E998-47CC-8BA1-4F448710A359}" type="pres">
      <dgm:prSet presAssocID="{96FFFAFA-1278-4B87-86A6-4295BC6372A7}" presName="bigChev" presStyleLbl="node1" presStyleIdx="2" presStyleCnt="4" custScaleY="153316"/>
      <dgm:spPr/>
    </dgm:pt>
    <dgm:pt modelId="{2E0C4508-38FF-4403-B581-BFD576A0E28A}" type="pres">
      <dgm:prSet presAssocID="{A4CE3ED4-77F8-4948-A4D1-FF477AAA5704}" presName="parTrans" presStyleCnt="0"/>
      <dgm:spPr/>
    </dgm:pt>
    <dgm:pt modelId="{99EE0C3E-F92C-486C-B3FA-CB3CF649B188}" type="pres">
      <dgm:prSet presAssocID="{1B7E137F-E771-4EB6-9B84-8C1DD963A2DA}" presName="node" presStyleLbl="alignAccFollowNode1" presStyleIdx="8" presStyleCnt="16" custScaleY="153316">
        <dgm:presLayoutVars>
          <dgm:bulletEnabled val="1"/>
        </dgm:presLayoutVars>
      </dgm:prSet>
      <dgm:spPr/>
    </dgm:pt>
    <dgm:pt modelId="{5CB6EEE7-FCDA-45E8-BAD7-1C7C0A47B58F}" type="pres">
      <dgm:prSet presAssocID="{69C7D459-38C1-4171-A120-66383A4D89A4}" presName="sibTrans" presStyleCnt="0"/>
      <dgm:spPr/>
    </dgm:pt>
    <dgm:pt modelId="{214B6552-45DB-4515-AE30-A716247013AF}" type="pres">
      <dgm:prSet presAssocID="{B7967A9E-E772-4A15-9FE8-B2CE26BE4F47}" presName="node" presStyleLbl="alignAccFollowNode1" presStyleIdx="9" presStyleCnt="16" custScaleY="153316">
        <dgm:presLayoutVars>
          <dgm:bulletEnabled val="1"/>
        </dgm:presLayoutVars>
      </dgm:prSet>
      <dgm:spPr/>
    </dgm:pt>
    <dgm:pt modelId="{23113C1C-86F9-48EA-8B69-A559429E7EEB}" type="pres">
      <dgm:prSet presAssocID="{CDBD0CCE-7EF2-4F5A-82CD-9955B329D1F2}" presName="sibTrans" presStyleCnt="0"/>
      <dgm:spPr/>
    </dgm:pt>
    <dgm:pt modelId="{20C6DE3E-567B-48AA-9875-219A68A70CDE}" type="pres">
      <dgm:prSet presAssocID="{07DE800F-7761-40BB-8BA7-CA6C042A5FB4}" presName="node" presStyleLbl="alignAccFollowNode1" presStyleIdx="10" presStyleCnt="16" custScaleY="147933">
        <dgm:presLayoutVars>
          <dgm:bulletEnabled val="1"/>
        </dgm:presLayoutVars>
      </dgm:prSet>
      <dgm:spPr/>
    </dgm:pt>
    <dgm:pt modelId="{D6EFBF2F-9B60-4400-928A-5CBE6C5B3222}" type="pres">
      <dgm:prSet presAssocID="{95C4747B-8E3F-4D95-B69F-1627535F4F90}" presName="sibTrans" presStyleCnt="0"/>
      <dgm:spPr/>
    </dgm:pt>
    <dgm:pt modelId="{CD22674F-0DF2-40F4-A33F-B2A18F26DB99}" type="pres">
      <dgm:prSet presAssocID="{198241B6-3087-4298-AD32-62B1F96063AC}" presName="node" presStyleLbl="alignAccFollowNode1" presStyleIdx="11" presStyleCnt="16" custScaleY="147933">
        <dgm:presLayoutVars>
          <dgm:bulletEnabled val="1"/>
        </dgm:presLayoutVars>
      </dgm:prSet>
      <dgm:spPr/>
    </dgm:pt>
    <dgm:pt modelId="{C11DBCB3-EE21-473F-A284-DE2BA2C3BA19}" type="pres">
      <dgm:prSet presAssocID="{96FFFAFA-1278-4B87-86A6-4295BC6372A7}" presName="vSp" presStyleCnt="0"/>
      <dgm:spPr/>
    </dgm:pt>
    <dgm:pt modelId="{10E4D16E-FAF4-4D40-85EC-442141135D2B}" type="pres">
      <dgm:prSet presAssocID="{94BDA11E-0D9B-4B43-9301-43C515D1331D}" presName="horFlow" presStyleCnt="0"/>
      <dgm:spPr/>
    </dgm:pt>
    <dgm:pt modelId="{F73985D7-05D4-419E-A84E-4AB1BF72EF1F}" type="pres">
      <dgm:prSet presAssocID="{94BDA11E-0D9B-4B43-9301-43C515D1331D}" presName="bigChev" presStyleLbl="node1" presStyleIdx="3" presStyleCnt="4" custScaleY="150462"/>
      <dgm:spPr/>
    </dgm:pt>
    <dgm:pt modelId="{6A3678C4-25AE-4011-AB8A-0642EE4DBA29}" type="pres">
      <dgm:prSet presAssocID="{D2FBA21E-A00F-4B64-A4CC-4BBAADBED7DE}" presName="parTrans" presStyleCnt="0"/>
      <dgm:spPr/>
    </dgm:pt>
    <dgm:pt modelId="{FCED6FD8-D38E-4507-949B-A2ED8D835C19}" type="pres">
      <dgm:prSet presAssocID="{0BE1FE3A-2800-4937-A17C-C4333714D711}" presName="node" presStyleLbl="alignAccFollowNode1" presStyleIdx="12" presStyleCnt="16" custScaleX="109690" custScaleY="148177">
        <dgm:presLayoutVars>
          <dgm:bulletEnabled val="1"/>
        </dgm:presLayoutVars>
      </dgm:prSet>
      <dgm:spPr/>
    </dgm:pt>
    <dgm:pt modelId="{9FB4E3BE-6083-4C21-A428-616A8C530D7A}" type="pres">
      <dgm:prSet presAssocID="{919668F6-0EAD-4305-B4A1-9AAFFFA230EC}" presName="sibTrans" presStyleCnt="0"/>
      <dgm:spPr/>
    </dgm:pt>
    <dgm:pt modelId="{4102B195-810B-4E34-BAEC-48871D44AC1F}" type="pres">
      <dgm:prSet presAssocID="{637E75CC-F504-4CE6-B422-92610A7CDDFE}" presName="node" presStyleLbl="alignAccFollowNode1" presStyleIdx="13" presStyleCnt="16" custScaleX="116699" custScaleY="148177">
        <dgm:presLayoutVars>
          <dgm:bulletEnabled val="1"/>
        </dgm:presLayoutVars>
      </dgm:prSet>
      <dgm:spPr/>
    </dgm:pt>
    <dgm:pt modelId="{37FA85B3-ACB6-4F2A-9EE9-F805FF4D067A}" type="pres">
      <dgm:prSet presAssocID="{9AC8A187-3C8E-4635-845F-794AA00B20FA}" presName="sibTrans" presStyleCnt="0"/>
      <dgm:spPr/>
    </dgm:pt>
    <dgm:pt modelId="{F8FCA84A-0784-4A75-9C42-5E04C5321BB0}" type="pres">
      <dgm:prSet presAssocID="{DF66982B-CA5C-41D1-BEC3-D0398DFC1125}" presName="node" presStyleLbl="alignAccFollowNode1" presStyleIdx="14" presStyleCnt="16" custScaleX="110864" custScaleY="148177">
        <dgm:presLayoutVars>
          <dgm:bulletEnabled val="1"/>
        </dgm:presLayoutVars>
      </dgm:prSet>
      <dgm:spPr/>
    </dgm:pt>
    <dgm:pt modelId="{59F84EA7-0C7C-4017-8B3F-3DE503C0B838}" type="pres">
      <dgm:prSet presAssocID="{D90201DE-E346-4DE0-9FA3-A4275FF976A7}" presName="sibTrans" presStyleCnt="0"/>
      <dgm:spPr/>
    </dgm:pt>
    <dgm:pt modelId="{74063189-DC37-4C31-9494-55E25F62E4A9}" type="pres">
      <dgm:prSet presAssocID="{3F6E0F5A-EC9C-4489-B1D6-63D76499383E}" presName="node" presStyleLbl="alignAccFollowNode1" presStyleIdx="15" presStyleCnt="16" custScaleX="109559" custScaleY="143308">
        <dgm:presLayoutVars>
          <dgm:bulletEnabled val="1"/>
        </dgm:presLayoutVars>
      </dgm:prSet>
      <dgm:spPr/>
    </dgm:pt>
  </dgm:ptLst>
  <dgm:cxnLst>
    <dgm:cxn modelId="{688FDE04-AF02-4B1B-BE83-E162740D47A4}" type="presOf" srcId="{637E75CC-F504-4CE6-B422-92610A7CDDFE}" destId="{4102B195-810B-4E34-BAEC-48871D44AC1F}" srcOrd="0" destOrd="0" presId="urn:microsoft.com/office/officeart/2005/8/layout/lProcess3"/>
    <dgm:cxn modelId="{BC6A0410-88D5-4510-A37A-4E24CF0D0347}" type="presOf" srcId="{0BE1FE3A-2800-4937-A17C-C4333714D711}" destId="{FCED6FD8-D38E-4507-949B-A2ED8D835C19}" srcOrd="0" destOrd="0" presId="urn:microsoft.com/office/officeart/2005/8/layout/lProcess3"/>
    <dgm:cxn modelId="{51DEDE10-320E-47E0-83E2-7D8000EB6807}" type="presOf" srcId="{B7967A9E-E772-4A15-9FE8-B2CE26BE4F47}" destId="{214B6552-45DB-4515-AE30-A716247013AF}" srcOrd="0" destOrd="0" presId="urn:microsoft.com/office/officeart/2005/8/layout/lProcess3"/>
    <dgm:cxn modelId="{A9D11015-2868-4C87-95D6-BE381AC5A4EA}" srcId="{94BDA11E-0D9B-4B43-9301-43C515D1331D}" destId="{637E75CC-F504-4CE6-B422-92610A7CDDFE}" srcOrd="1" destOrd="0" parTransId="{250DDD25-6E62-4E4B-8D59-8A4D9BCCC4F6}" sibTransId="{9AC8A187-3C8E-4635-845F-794AA00B20FA}"/>
    <dgm:cxn modelId="{E24C451F-A593-4CF2-86CB-E5964097C88A}" type="presOf" srcId="{07DE800F-7761-40BB-8BA7-CA6C042A5FB4}" destId="{20C6DE3E-567B-48AA-9875-219A68A70CDE}" srcOrd="0" destOrd="0" presId="urn:microsoft.com/office/officeart/2005/8/layout/lProcess3"/>
    <dgm:cxn modelId="{8A267520-BBE9-484A-9A49-A8087B040C8C}" type="presOf" srcId="{64C6F385-44F2-4861-8DA3-85D1FDED59FA}" destId="{AEB56E39-7A25-41B0-AE47-16C6FD24DDF7}" srcOrd="0" destOrd="0" presId="urn:microsoft.com/office/officeart/2005/8/layout/lProcess3"/>
    <dgm:cxn modelId="{3E7DA925-A7DA-47EB-950C-592EA8D94426}" srcId="{0DCA8DD6-AE61-4A31-A8F8-59DEB0ACB51C}" destId="{4FDD7C36-C9EA-4480-B66C-23E4964D407A}" srcOrd="0" destOrd="0" parTransId="{3CEA38D9-CE02-4288-87A8-C4BB459949A1}" sibTransId="{7962E37E-5E22-422A-B874-494F76D94227}"/>
    <dgm:cxn modelId="{B6119B26-8408-4142-BB87-3FAD4AECEE4A}" srcId="{30AACAEA-B854-4078-A999-E17FE3A81EB5}" destId="{1F66C674-DA61-4778-8D84-756C67D7974C}" srcOrd="1" destOrd="0" parTransId="{095EA8CB-9D28-42FA-A9C3-16CA0C2209C7}" sibTransId="{5DFDDCC1-F4A1-41D2-920F-FBDF495AFD52}"/>
    <dgm:cxn modelId="{F429EC29-F089-4C9A-A076-06947FACA11D}" type="presOf" srcId="{A5CFDA1F-B23F-45A9-9776-31226A3D592B}" destId="{4126ED0A-BC6E-4126-B0CE-D3465267E3EF}" srcOrd="0" destOrd="0" presId="urn:microsoft.com/office/officeart/2005/8/layout/lProcess3"/>
    <dgm:cxn modelId="{18B3202E-4E7F-4BFF-9343-FEF4F40C9C4C}" srcId="{96FFFAFA-1278-4B87-86A6-4295BC6372A7}" destId="{1B7E137F-E771-4EB6-9B84-8C1DD963A2DA}" srcOrd="0" destOrd="0" parTransId="{A4CE3ED4-77F8-4948-A4D1-FF477AAA5704}" sibTransId="{69C7D459-38C1-4171-A120-66383A4D89A4}"/>
    <dgm:cxn modelId="{2F8D9830-F682-4EA0-8B88-6236C8B28215}" type="presOf" srcId="{EA21E037-0307-4850-AD63-001F9C73E724}" destId="{476E87E8-A450-41CC-BD4B-DFCFFADCD352}" srcOrd="0" destOrd="0" presId="urn:microsoft.com/office/officeart/2005/8/layout/lProcess3"/>
    <dgm:cxn modelId="{401BD938-2685-448F-9BF0-A9DAD73F66F0}" type="presOf" srcId="{1B7E137F-E771-4EB6-9B84-8C1DD963A2DA}" destId="{99EE0C3E-F92C-486C-B3FA-CB3CF649B188}" srcOrd="0" destOrd="0" presId="urn:microsoft.com/office/officeart/2005/8/layout/lProcess3"/>
    <dgm:cxn modelId="{5F0FFD3A-003B-41AA-9565-3759626527FE}" srcId="{0DCA8DD6-AE61-4A31-A8F8-59DEB0ACB51C}" destId="{E482309A-ECFF-410F-863B-C498FD51D694}" srcOrd="3" destOrd="0" parTransId="{8F2E0943-092F-4A3B-88E9-5D030A14928F}" sibTransId="{D98B51F0-05FB-44E2-A198-EB4C8E0C5829}"/>
    <dgm:cxn modelId="{D3D6A640-17D7-448D-A15A-848118192A6C}" type="presOf" srcId="{37F4D1E9-150F-4C11-A3AF-394E052CA523}" destId="{3C43FE5E-B411-4DFF-A08E-90F1D2B8B3AD}" srcOrd="0" destOrd="0" presId="urn:microsoft.com/office/officeart/2005/8/layout/lProcess3"/>
    <dgm:cxn modelId="{0822CC5F-F15C-4ACC-81AA-0C6D947A81EB}" srcId="{30AACAEA-B854-4078-A999-E17FE3A81EB5}" destId="{EA21E037-0307-4850-AD63-001F9C73E724}" srcOrd="2" destOrd="0" parTransId="{1E1E1E67-DC1F-4735-AEB9-E099F02FF862}" sibTransId="{26D31B17-7BB5-4892-A744-7B305BF05AD5}"/>
    <dgm:cxn modelId="{84CF4B62-E75D-4300-A25C-EAAFC204C548}" type="presOf" srcId="{A933563A-703E-4756-B047-E8417B7A00E9}" destId="{A7F4AAB4-D721-457C-A500-919F1437425A}" srcOrd="0" destOrd="0" presId="urn:microsoft.com/office/officeart/2005/8/layout/lProcess3"/>
    <dgm:cxn modelId="{99C30063-E89E-4B64-9229-DFFC2197A0EF}" srcId="{94BDA11E-0D9B-4B43-9301-43C515D1331D}" destId="{3F6E0F5A-EC9C-4489-B1D6-63D76499383E}" srcOrd="3" destOrd="0" parTransId="{13C9544E-427B-4821-B4B1-6799CC1825A5}" sibTransId="{67D1077E-AECE-475B-95FA-4ED1BAB20E33}"/>
    <dgm:cxn modelId="{AFE80D43-E2FE-4199-805F-DC07DF5454F9}" srcId="{0DCA8DD6-AE61-4A31-A8F8-59DEB0ACB51C}" destId="{64C6F385-44F2-4861-8DA3-85D1FDED59FA}" srcOrd="1" destOrd="0" parTransId="{902EEEC1-5F15-4EB4-B55B-FC3C3E844446}" sibTransId="{9AA48385-455F-46DE-BF66-A852526BF832}"/>
    <dgm:cxn modelId="{B4835067-5303-4466-BD96-8B93AA4C5D5C}" type="presOf" srcId="{198241B6-3087-4298-AD32-62B1F96063AC}" destId="{CD22674F-0DF2-40F4-A33F-B2A18F26DB99}" srcOrd="0" destOrd="0" presId="urn:microsoft.com/office/officeart/2005/8/layout/lProcess3"/>
    <dgm:cxn modelId="{CB603B68-94D1-4B1B-9FCA-EAF4F29D1C3D}" srcId="{96FFFAFA-1278-4B87-86A6-4295BC6372A7}" destId="{B7967A9E-E772-4A15-9FE8-B2CE26BE4F47}" srcOrd="1" destOrd="0" parTransId="{403A266C-CE5B-4428-8673-845D652E5708}" sibTransId="{CDBD0CCE-7EF2-4F5A-82CD-9955B329D1F2}"/>
    <dgm:cxn modelId="{4F7F4E71-FEA5-4938-830A-53FB49652F84}" srcId="{96FFFAFA-1278-4B87-86A6-4295BC6372A7}" destId="{198241B6-3087-4298-AD32-62B1F96063AC}" srcOrd="3" destOrd="0" parTransId="{8616C79E-766C-404A-A065-0EE959A1C9AD}" sibTransId="{8E08701F-0FEF-4962-99B3-A9E89B59F5D7}"/>
    <dgm:cxn modelId="{4DA35D53-E10E-4CB7-8FC7-5A8627F81AC1}" srcId="{0DCA8DD6-AE61-4A31-A8F8-59DEB0ACB51C}" destId="{A933563A-703E-4756-B047-E8417B7A00E9}" srcOrd="2" destOrd="0" parTransId="{322E2FBC-FD02-4306-9142-B91EC703E55D}" sibTransId="{E75BF5B3-A4BD-4C2C-9FC0-B2F570B26A28}"/>
    <dgm:cxn modelId="{10F45C74-73D0-4726-8B29-EB41AE77302D}" srcId="{30AACAEA-B854-4078-A999-E17FE3A81EB5}" destId="{A5CFDA1F-B23F-45A9-9776-31226A3D592B}" srcOrd="0" destOrd="0" parTransId="{2B1DC5A6-A960-42B4-9351-8EC0C922FA32}" sibTransId="{D9CC8DD7-6FA6-4727-80E2-73E96A251118}"/>
    <dgm:cxn modelId="{F68E4D56-0887-4B1E-A2AD-9C809684E971}" type="presOf" srcId="{1F66C674-DA61-4778-8D84-756C67D7974C}" destId="{142A317A-12E9-441E-B60D-83002678454D}" srcOrd="0" destOrd="0" presId="urn:microsoft.com/office/officeart/2005/8/layout/lProcess3"/>
    <dgm:cxn modelId="{A9674877-6F24-4840-BA0E-621DA8773F30}" type="presOf" srcId="{94BDA11E-0D9B-4B43-9301-43C515D1331D}" destId="{F73985D7-05D4-419E-A84E-4AB1BF72EF1F}" srcOrd="0" destOrd="0" presId="urn:microsoft.com/office/officeart/2005/8/layout/lProcess3"/>
    <dgm:cxn modelId="{5F56F48A-2557-46B3-A67D-1B06EFFCC867}" type="presOf" srcId="{0DCA8DD6-AE61-4A31-A8F8-59DEB0ACB51C}" destId="{6FE1747D-ADE7-4CFC-A08C-387EFA80B10F}" srcOrd="0" destOrd="0" presId="urn:microsoft.com/office/officeart/2005/8/layout/lProcess3"/>
    <dgm:cxn modelId="{DF99298C-118E-4B20-96E9-449FAE5A47D6}" srcId="{30AACAEA-B854-4078-A999-E17FE3A81EB5}" destId="{37F4D1E9-150F-4C11-A3AF-394E052CA523}" srcOrd="3" destOrd="0" parTransId="{6626CC51-5B1E-41C7-83EB-2C9C7453C6D1}" sibTransId="{BFB9BAA9-9309-424D-9037-1D046CCE061D}"/>
    <dgm:cxn modelId="{3D4E9FA2-0EE2-497D-958E-EF9BCD67EFF7}" srcId="{36AA8336-9517-4463-993A-D9324DA208D6}" destId="{96FFFAFA-1278-4B87-86A6-4295BC6372A7}" srcOrd="2" destOrd="0" parTransId="{B3518E5A-608B-4A95-94BB-48D7FC6BF2C7}" sibTransId="{CF7FD71C-B254-4B01-A528-E93567A07A2B}"/>
    <dgm:cxn modelId="{74DD43A8-0211-4745-A91F-07C09A116634}" type="presOf" srcId="{36AA8336-9517-4463-993A-D9324DA208D6}" destId="{D3B3BD3F-F766-4FAF-9EBC-DB48854DACB2}" srcOrd="0" destOrd="0" presId="urn:microsoft.com/office/officeart/2005/8/layout/lProcess3"/>
    <dgm:cxn modelId="{6665C3AA-4CDB-4335-9D14-E38BE07979DA}" type="presOf" srcId="{DF66982B-CA5C-41D1-BEC3-D0398DFC1125}" destId="{F8FCA84A-0784-4A75-9C42-5E04C5321BB0}" srcOrd="0" destOrd="0" presId="urn:microsoft.com/office/officeart/2005/8/layout/lProcess3"/>
    <dgm:cxn modelId="{F5DE3EB8-524D-455A-ADF9-EB82E2273F1B}" type="presOf" srcId="{96FFFAFA-1278-4B87-86A6-4295BC6372A7}" destId="{73A35331-E998-47CC-8BA1-4F448710A359}" srcOrd="0" destOrd="0" presId="urn:microsoft.com/office/officeart/2005/8/layout/lProcess3"/>
    <dgm:cxn modelId="{AEA1F0CB-1CC1-4DDE-937E-A20A4E127120}" srcId="{36AA8336-9517-4463-993A-D9324DA208D6}" destId="{30AACAEA-B854-4078-A999-E17FE3A81EB5}" srcOrd="1" destOrd="0" parTransId="{8A78C1EF-7CC6-4797-8850-7C47F95FD9E5}" sibTransId="{D46EAA6C-ED0C-4C21-A244-5E635EE2D011}"/>
    <dgm:cxn modelId="{ACE376DE-2BCD-47AD-A155-41E3C9500644}" srcId="{36AA8336-9517-4463-993A-D9324DA208D6}" destId="{0DCA8DD6-AE61-4A31-A8F8-59DEB0ACB51C}" srcOrd="0" destOrd="0" parTransId="{D4BA0FCC-7EA9-43DA-B99F-576FE99D0F5C}" sibTransId="{32158A5C-F57F-4E1A-A09C-2054436AA18A}"/>
    <dgm:cxn modelId="{50E0BCE0-6E2B-4626-9D9E-AAE163EADD77}" srcId="{94BDA11E-0D9B-4B43-9301-43C515D1331D}" destId="{DF66982B-CA5C-41D1-BEC3-D0398DFC1125}" srcOrd="2" destOrd="0" parTransId="{90BF83FE-C8D3-409A-8CF0-334B644B0BD0}" sibTransId="{D90201DE-E346-4DE0-9FA3-A4275FF976A7}"/>
    <dgm:cxn modelId="{2844B3E2-D7CB-4A3B-9569-5DBBB5740402}" type="presOf" srcId="{30AACAEA-B854-4078-A999-E17FE3A81EB5}" destId="{472BA3AB-6C78-4A54-BB17-1B3C060B8843}" srcOrd="0" destOrd="0" presId="urn:microsoft.com/office/officeart/2005/8/layout/lProcess3"/>
    <dgm:cxn modelId="{629015E4-B736-4B9B-987D-6544DB88E11D}" srcId="{96FFFAFA-1278-4B87-86A6-4295BC6372A7}" destId="{07DE800F-7761-40BB-8BA7-CA6C042A5FB4}" srcOrd="2" destOrd="0" parTransId="{A2A61009-8097-4FD3-BF17-41244C5023F4}" sibTransId="{95C4747B-8E3F-4D95-B69F-1627535F4F90}"/>
    <dgm:cxn modelId="{D8EF29ED-DFAD-4BA6-9EE5-326FE4F20EC9}" srcId="{94BDA11E-0D9B-4B43-9301-43C515D1331D}" destId="{0BE1FE3A-2800-4937-A17C-C4333714D711}" srcOrd="0" destOrd="0" parTransId="{D2FBA21E-A00F-4B64-A4CC-4BBAADBED7DE}" sibTransId="{919668F6-0EAD-4305-B4A1-9AAFFFA230EC}"/>
    <dgm:cxn modelId="{7BACCDF0-7931-4D49-9720-5D04BD9E56B1}" type="presOf" srcId="{4FDD7C36-C9EA-4480-B66C-23E4964D407A}" destId="{0773CD30-5240-47DE-A8E5-41FBC70FD92C}" srcOrd="0" destOrd="0" presId="urn:microsoft.com/office/officeart/2005/8/layout/lProcess3"/>
    <dgm:cxn modelId="{6998DAF1-4538-460C-A2F7-6E4BB4AC3E90}" type="presOf" srcId="{E482309A-ECFF-410F-863B-C498FD51D694}" destId="{96E5922C-7F3C-45A1-9212-F0BD2C7A5154}" srcOrd="0" destOrd="0" presId="urn:microsoft.com/office/officeart/2005/8/layout/lProcess3"/>
    <dgm:cxn modelId="{063701F4-1044-44E3-99CF-6010EB751237}" srcId="{36AA8336-9517-4463-993A-D9324DA208D6}" destId="{94BDA11E-0D9B-4B43-9301-43C515D1331D}" srcOrd="3" destOrd="0" parTransId="{A800C7AF-40DC-4A25-818D-AF7E4710C5D3}" sibTransId="{B0F3BA80-FA74-49C2-928F-E9932BF23CC0}"/>
    <dgm:cxn modelId="{BE494AFC-D3D7-466C-A834-FFB35FE4F07A}" type="presOf" srcId="{3F6E0F5A-EC9C-4489-B1D6-63D76499383E}" destId="{74063189-DC37-4C31-9494-55E25F62E4A9}" srcOrd="0" destOrd="0" presId="urn:microsoft.com/office/officeart/2005/8/layout/lProcess3"/>
    <dgm:cxn modelId="{252D60FC-81B4-4F22-9088-923876EF94B6}" type="presParOf" srcId="{D3B3BD3F-F766-4FAF-9EBC-DB48854DACB2}" destId="{E15D84E3-0EE5-49A0-B690-83B7A8EF4B3E}" srcOrd="0" destOrd="0" presId="urn:microsoft.com/office/officeart/2005/8/layout/lProcess3"/>
    <dgm:cxn modelId="{0FDC6A9B-BDEA-4092-848B-9F9592ED21D2}" type="presParOf" srcId="{E15D84E3-0EE5-49A0-B690-83B7A8EF4B3E}" destId="{6FE1747D-ADE7-4CFC-A08C-387EFA80B10F}" srcOrd="0" destOrd="0" presId="urn:microsoft.com/office/officeart/2005/8/layout/lProcess3"/>
    <dgm:cxn modelId="{354B60EF-F0F3-4DAF-AAC2-12128234E434}" type="presParOf" srcId="{E15D84E3-0EE5-49A0-B690-83B7A8EF4B3E}" destId="{DD58BDFB-5B9F-4B17-B094-08740DED1821}" srcOrd="1" destOrd="0" presId="urn:microsoft.com/office/officeart/2005/8/layout/lProcess3"/>
    <dgm:cxn modelId="{247DE9A9-13D8-485F-B0D9-16EF1672501C}" type="presParOf" srcId="{E15D84E3-0EE5-49A0-B690-83B7A8EF4B3E}" destId="{0773CD30-5240-47DE-A8E5-41FBC70FD92C}" srcOrd="2" destOrd="0" presId="urn:microsoft.com/office/officeart/2005/8/layout/lProcess3"/>
    <dgm:cxn modelId="{92D1C02F-ED8F-42C2-B873-F178495EAE66}" type="presParOf" srcId="{E15D84E3-0EE5-49A0-B690-83B7A8EF4B3E}" destId="{8BADCFEA-E0F6-4D0B-9EFF-CF7B4CAA5500}" srcOrd="3" destOrd="0" presId="urn:microsoft.com/office/officeart/2005/8/layout/lProcess3"/>
    <dgm:cxn modelId="{5891C016-8762-4FBF-8876-491D467F1D92}" type="presParOf" srcId="{E15D84E3-0EE5-49A0-B690-83B7A8EF4B3E}" destId="{AEB56E39-7A25-41B0-AE47-16C6FD24DDF7}" srcOrd="4" destOrd="0" presId="urn:microsoft.com/office/officeart/2005/8/layout/lProcess3"/>
    <dgm:cxn modelId="{043732DA-4154-4AAC-BAC1-D6A1BE803C71}" type="presParOf" srcId="{E15D84E3-0EE5-49A0-B690-83B7A8EF4B3E}" destId="{D0F4AC89-DC42-40F2-AB8E-B6A586115CBC}" srcOrd="5" destOrd="0" presId="urn:microsoft.com/office/officeart/2005/8/layout/lProcess3"/>
    <dgm:cxn modelId="{E88F2165-10C5-4A1D-B9AE-9CFA64804B12}" type="presParOf" srcId="{E15D84E3-0EE5-49A0-B690-83B7A8EF4B3E}" destId="{A7F4AAB4-D721-457C-A500-919F1437425A}" srcOrd="6" destOrd="0" presId="urn:microsoft.com/office/officeart/2005/8/layout/lProcess3"/>
    <dgm:cxn modelId="{0EBF7226-17BD-4FAA-8F93-76B5FC02D73B}" type="presParOf" srcId="{E15D84E3-0EE5-49A0-B690-83B7A8EF4B3E}" destId="{F096BF41-833A-44A9-A331-3A6A0446ADEE}" srcOrd="7" destOrd="0" presId="urn:microsoft.com/office/officeart/2005/8/layout/lProcess3"/>
    <dgm:cxn modelId="{22726A90-099F-4638-A683-D970A380DF7C}" type="presParOf" srcId="{E15D84E3-0EE5-49A0-B690-83B7A8EF4B3E}" destId="{96E5922C-7F3C-45A1-9212-F0BD2C7A5154}" srcOrd="8" destOrd="0" presId="urn:microsoft.com/office/officeart/2005/8/layout/lProcess3"/>
    <dgm:cxn modelId="{A83FE920-CC37-44D8-A847-826D0F687732}" type="presParOf" srcId="{D3B3BD3F-F766-4FAF-9EBC-DB48854DACB2}" destId="{9467E95F-4E7E-4A85-9837-965B8D21D6A0}" srcOrd="1" destOrd="0" presId="urn:microsoft.com/office/officeart/2005/8/layout/lProcess3"/>
    <dgm:cxn modelId="{999F412C-0842-4158-A25D-9F9C56249663}" type="presParOf" srcId="{D3B3BD3F-F766-4FAF-9EBC-DB48854DACB2}" destId="{61E78F77-9120-4989-9149-5B114465C3F7}" srcOrd="2" destOrd="0" presId="urn:microsoft.com/office/officeart/2005/8/layout/lProcess3"/>
    <dgm:cxn modelId="{A8004F68-EE12-4241-AA51-7D7B55B4C101}" type="presParOf" srcId="{61E78F77-9120-4989-9149-5B114465C3F7}" destId="{472BA3AB-6C78-4A54-BB17-1B3C060B8843}" srcOrd="0" destOrd="0" presId="urn:microsoft.com/office/officeart/2005/8/layout/lProcess3"/>
    <dgm:cxn modelId="{36D92B66-68B6-4187-ADAB-544BCDBEDF9C}" type="presParOf" srcId="{61E78F77-9120-4989-9149-5B114465C3F7}" destId="{DAF730D2-7216-41B8-A689-9310E112E6AE}" srcOrd="1" destOrd="0" presId="urn:microsoft.com/office/officeart/2005/8/layout/lProcess3"/>
    <dgm:cxn modelId="{59F78E22-346C-4D41-B51D-6F8927DC1289}" type="presParOf" srcId="{61E78F77-9120-4989-9149-5B114465C3F7}" destId="{4126ED0A-BC6E-4126-B0CE-D3465267E3EF}" srcOrd="2" destOrd="0" presId="urn:microsoft.com/office/officeart/2005/8/layout/lProcess3"/>
    <dgm:cxn modelId="{D240CCBC-B342-4B00-BD67-DB51374A27D9}" type="presParOf" srcId="{61E78F77-9120-4989-9149-5B114465C3F7}" destId="{AE6193AB-7FA9-45CA-9E6C-664B31B3D562}" srcOrd="3" destOrd="0" presId="urn:microsoft.com/office/officeart/2005/8/layout/lProcess3"/>
    <dgm:cxn modelId="{129CA929-8574-4E77-BDFD-73AA71FB6E60}" type="presParOf" srcId="{61E78F77-9120-4989-9149-5B114465C3F7}" destId="{142A317A-12E9-441E-B60D-83002678454D}" srcOrd="4" destOrd="0" presId="urn:microsoft.com/office/officeart/2005/8/layout/lProcess3"/>
    <dgm:cxn modelId="{2C55D8CE-AD8B-4A4C-B3B5-2FF828600D24}" type="presParOf" srcId="{61E78F77-9120-4989-9149-5B114465C3F7}" destId="{4A510AC5-7668-4F55-A392-E998D7D79685}" srcOrd="5" destOrd="0" presId="urn:microsoft.com/office/officeart/2005/8/layout/lProcess3"/>
    <dgm:cxn modelId="{ED93B5D8-D67C-46E8-8BE5-981CAEB0F7FC}" type="presParOf" srcId="{61E78F77-9120-4989-9149-5B114465C3F7}" destId="{476E87E8-A450-41CC-BD4B-DFCFFADCD352}" srcOrd="6" destOrd="0" presId="urn:microsoft.com/office/officeart/2005/8/layout/lProcess3"/>
    <dgm:cxn modelId="{66818CD8-FAA4-4B78-8E84-5FB18ADFC3E6}" type="presParOf" srcId="{61E78F77-9120-4989-9149-5B114465C3F7}" destId="{5246CA66-FFAA-475C-8275-C5BF4B680379}" srcOrd="7" destOrd="0" presId="urn:microsoft.com/office/officeart/2005/8/layout/lProcess3"/>
    <dgm:cxn modelId="{06B250D4-0C3E-42AF-A816-B8EB5A118804}" type="presParOf" srcId="{61E78F77-9120-4989-9149-5B114465C3F7}" destId="{3C43FE5E-B411-4DFF-A08E-90F1D2B8B3AD}" srcOrd="8" destOrd="0" presId="urn:microsoft.com/office/officeart/2005/8/layout/lProcess3"/>
    <dgm:cxn modelId="{351D1886-C595-413A-93DB-29162B1EBD78}" type="presParOf" srcId="{D3B3BD3F-F766-4FAF-9EBC-DB48854DACB2}" destId="{898CB049-77F2-46ED-B27C-C9C900098100}" srcOrd="3" destOrd="0" presId="urn:microsoft.com/office/officeart/2005/8/layout/lProcess3"/>
    <dgm:cxn modelId="{28448165-A785-4F11-B458-EA0F60C38B86}" type="presParOf" srcId="{D3B3BD3F-F766-4FAF-9EBC-DB48854DACB2}" destId="{B5C0348F-6939-446E-9526-9725EED89798}" srcOrd="4" destOrd="0" presId="urn:microsoft.com/office/officeart/2005/8/layout/lProcess3"/>
    <dgm:cxn modelId="{90339EDB-87CA-4935-90BA-A8BC33609B9F}" type="presParOf" srcId="{B5C0348F-6939-446E-9526-9725EED89798}" destId="{73A35331-E998-47CC-8BA1-4F448710A359}" srcOrd="0" destOrd="0" presId="urn:microsoft.com/office/officeart/2005/8/layout/lProcess3"/>
    <dgm:cxn modelId="{9D5FEA24-A218-4031-B21F-E76313EB7535}" type="presParOf" srcId="{B5C0348F-6939-446E-9526-9725EED89798}" destId="{2E0C4508-38FF-4403-B581-BFD576A0E28A}" srcOrd="1" destOrd="0" presId="urn:microsoft.com/office/officeart/2005/8/layout/lProcess3"/>
    <dgm:cxn modelId="{F72E7E76-7BF0-497D-AA5E-491208855AF7}" type="presParOf" srcId="{B5C0348F-6939-446E-9526-9725EED89798}" destId="{99EE0C3E-F92C-486C-B3FA-CB3CF649B188}" srcOrd="2" destOrd="0" presId="urn:microsoft.com/office/officeart/2005/8/layout/lProcess3"/>
    <dgm:cxn modelId="{69617138-3E07-4FC4-AACB-D940A4E60EF4}" type="presParOf" srcId="{B5C0348F-6939-446E-9526-9725EED89798}" destId="{5CB6EEE7-FCDA-45E8-BAD7-1C7C0A47B58F}" srcOrd="3" destOrd="0" presId="urn:microsoft.com/office/officeart/2005/8/layout/lProcess3"/>
    <dgm:cxn modelId="{9A7F2589-E346-4559-86B9-59CE3C8F8ADA}" type="presParOf" srcId="{B5C0348F-6939-446E-9526-9725EED89798}" destId="{214B6552-45DB-4515-AE30-A716247013AF}" srcOrd="4" destOrd="0" presId="urn:microsoft.com/office/officeart/2005/8/layout/lProcess3"/>
    <dgm:cxn modelId="{1CE78623-E609-4BBB-8677-526A99E284AE}" type="presParOf" srcId="{B5C0348F-6939-446E-9526-9725EED89798}" destId="{23113C1C-86F9-48EA-8B69-A559429E7EEB}" srcOrd="5" destOrd="0" presId="urn:microsoft.com/office/officeart/2005/8/layout/lProcess3"/>
    <dgm:cxn modelId="{29D3AA50-9AEA-4898-BD41-9145F06A3371}" type="presParOf" srcId="{B5C0348F-6939-446E-9526-9725EED89798}" destId="{20C6DE3E-567B-48AA-9875-219A68A70CDE}" srcOrd="6" destOrd="0" presId="urn:microsoft.com/office/officeart/2005/8/layout/lProcess3"/>
    <dgm:cxn modelId="{19924DAE-6B76-402E-81AD-283A31482887}" type="presParOf" srcId="{B5C0348F-6939-446E-9526-9725EED89798}" destId="{D6EFBF2F-9B60-4400-928A-5CBE6C5B3222}" srcOrd="7" destOrd="0" presId="urn:microsoft.com/office/officeart/2005/8/layout/lProcess3"/>
    <dgm:cxn modelId="{9593D322-2179-45EB-A703-FED751597C5B}" type="presParOf" srcId="{B5C0348F-6939-446E-9526-9725EED89798}" destId="{CD22674F-0DF2-40F4-A33F-B2A18F26DB99}" srcOrd="8" destOrd="0" presId="urn:microsoft.com/office/officeart/2005/8/layout/lProcess3"/>
    <dgm:cxn modelId="{BB413C25-6B97-461E-A1C2-B6F51A556856}" type="presParOf" srcId="{D3B3BD3F-F766-4FAF-9EBC-DB48854DACB2}" destId="{C11DBCB3-EE21-473F-A284-DE2BA2C3BA19}" srcOrd="5" destOrd="0" presId="urn:microsoft.com/office/officeart/2005/8/layout/lProcess3"/>
    <dgm:cxn modelId="{306EFD32-4090-4462-8A3D-2CCE87D8CFBF}" type="presParOf" srcId="{D3B3BD3F-F766-4FAF-9EBC-DB48854DACB2}" destId="{10E4D16E-FAF4-4D40-85EC-442141135D2B}" srcOrd="6" destOrd="0" presId="urn:microsoft.com/office/officeart/2005/8/layout/lProcess3"/>
    <dgm:cxn modelId="{6CD87034-ED80-464C-9F7B-484D4836B1F4}" type="presParOf" srcId="{10E4D16E-FAF4-4D40-85EC-442141135D2B}" destId="{F73985D7-05D4-419E-A84E-4AB1BF72EF1F}" srcOrd="0" destOrd="0" presId="urn:microsoft.com/office/officeart/2005/8/layout/lProcess3"/>
    <dgm:cxn modelId="{B2C9DD05-C54D-423B-8F51-C1D29AA47924}" type="presParOf" srcId="{10E4D16E-FAF4-4D40-85EC-442141135D2B}" destId="{6A3678C4-25AE-4011-AB8A-0642EE4DBA29}" srcOrd="1" destOrd="0" presId="urn:microsoft.com/office/officeart/2005/8/layout/lProcess3"/>
    <dgm:cxn modelId="{C376DE34-F030-4A65-B1D3-D22242D10D44}" type="presParOf" srcId="{10E4D16E-FAF4-4D40-85EC-442141135D2B}" destId="{FCED6FD8-D38E-4507-949B-A2ED8D835C19}" srcOrd="2" destOrd="0" presId="urn:microsoft.com/office/officeart/2005/8/layout/lProcess3"/>
    <dgm:cxn modelId="{829A594B-BE5B-4B2F-9C82-A1073608C51D}" type="presParOf" srcId="{10E4D16E-FAF4-4D40-85EC-442141135D2B}" destId="{9FB4E3BE-6083-4C21-A428-616A8C530D7A}" srcOrd="3" destOrd="0" presId="urn:microsoft.com/office/officeart/2005/8/layout/lProcess3"/>
    <dgm:cxn modelId="{BB6C5E74-AC49-481B-A5A8-A187DE27140F}" type="presParOf" srcId="{10E4D16E-FAF4-4D40-85EC-442141135D2B}" destId="{4102B195-810B-4E34-BAEC-48871D44AC1F}" srcOrd="4" destOrd="0" presId="urn:microsoft.com/office/officeart/2005/8/layout/lProcess3"/>
    <dgm:cxn modelId="{C20990F8-A0D2-46FB-9E5C-BC10BC642085}" type="presParOf" srcId="{10E4D16E-FAF4-4D40-85EC-442141135D2B}" destId="{37FA85B3-ACB6-4F2A-9EE9-F805FF4D067A}" srcOrd="5" destOrd="0" presId="urn:microsoft.com/office/officeart/2005/8/layout/lProcess3"/>
    <dgm:cxn modelId="{6D69B390-E7F8-42A8-9052-35E8995647C5}" type="presParOf" srcId="{10E4D16E-FAF4-4D40-85EC-442141135D2B}" destId="{F8FCA84A-0784-4A75-9C42-5E04C5321BB0}" srcOrd="6" destOrd="0" presId="urn:microsoft.com/office/officeart/2005/8/layout/lProcess3"/>
    <dgm:cxn modelId="{4953BE93-DB1A-49E3-B3C2-FE7EB0518A95}" type="presParOf" srcId="{10E4D16E-FAF4-4D40-85EC-442141135D2B}" destId="{59F84EA7-0C7C-4017-8B3F-3DE503C0B838}" srcOrd="7" destOrd="0" presId="urn:microsoft.com/office/officeart/2005/8/layout/lProcess3"/>
    <dgm:cxn modelId="{93711B1F-9732-4F70-BA03-E7D8A02ADD2F}" type="presParOf" srcId="{10E4D16E-FAF4-4D40-85EC-442141135D2B}" destId="{74063189-DC37-4C31-9494-55E25F62E4A9}" srcOrd="8" destOrd="0" presId="urn:microsoft.com/office/officeart/2005/8/layout/l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3B99C0-9F8B-403A-974A-6F9BA4159D02}" type="doc">
      <dgm:prSet loTypeId="urn:microsoft.com/office/officeart/2005/8/layout/pyramid4" loCatId="relationship" qsTypeId="urn:microsoft.com/office/officeart/2005/8/quickstyle/3d4" qsCatId="3D" csTypeId="urn:microsoft.com/office/officeart/2005/8/colors/accent5_2" csCatId="accent5" phldr="1"/>
      <dgm:spPr/>
      <dgm:t>
        <a:bodyPr/>
        <a:lstStyle/>
        <a:p>
          <a:endParaRPr lang="en-NZ"/>
        </a:p>
      </dgm:t>
    </dgm:pt>
    <dgm:pt modelId="{04496C84-8690-43A2-935A-589CE2C24CB8}">
      <dgm:prSet phldrT="[Text]" custT="1"/>
      <dgm:spPr>
        <a:xfrm>
          <a:off x="1924037" y="0"/>
          <a:ext cx="2295537" cy="2309812"/>
        </a:xfrm>
        <a:prstGeom prst="triangle">
          <a:avLst/>
        </a:prstGeom>
        <a:solidFill>
          <a:srgbClr val="A3D4D9"/>
        </a:solidFill>
        <a:ln>
          <a:noFill/>
        </a:ln>
        <a:effectLst/>
        <a:scene3d>
          <a:camera prst="orthographicFront"/>
          <a:lightRig rig="chilly" dir="t"/>
        </a:scene3d>
        <a:sp3d prstMaterial="translucentPowder">
          <a:bevelT w="127000" h="25400" prst="softRound"/>
        </a:sp3d>
      </dgm:spPr>
      <dgm:t>
        <a:bodyPr/>
        <a:lstStyle/>
        <a:p>
          <a:pPr algn="ctr">
            <a:buNone/>
          </a:pPr>
          <a:r>
            <a:rPr lang="en-NZ" sz="1200" b="1">
              <a:solidFill>
                <a:sysClr val="windowText" lastClr="000000"/>
              </a:solidFill>
              <a:latin typeface="Calibri" panose="020F0502020204030204"/>
              <a:ea typeface="+mn-ea"/>
              <a:cs typeface="+mn-cs"/>
            </a:rPr>
            <a:t>RULES</a:t>
          </a:r>
          <a:endParaRPr lang="en-NZ" sz="1800" b="1">
            <a:solidFill>
              <a:sysClr val="windowText" lastClr="000000"/>
            </a:solidFill>
            <a:latin typeface="Calibri" panose="020F0502020204030204"/>
            <a:ea typeface="+mn-ea"/>
            <a:cs typeface="+mn-cs"/>
          </a:endParaRPr>
        </a:p>
        <a:p>
          <a:pPr algn="ctr">
            <a:buNone/>
          </a:pPr>
          <a:r>
            <a:rPr lang="en-NZ" sz="1200">
              <a:solidFill>
                <a:sysClr val="windowText" lastClr="000000"/>
              </a:solidFill>
              <a:latin typeface="Calibri" panose="020F0502020204030204"/>
              <a:ea typeface="+mn-ea"/>
              <a:cs typeface="+mn-cs"/>
            </a:rPr>
            <a:t>Assessment Conduct</a:t>
          </a:r>
        </a:p>
      </dgm:t>
    </dgm:pt>
    <dgm:pt modelId="{086488F7-76E0-4D8C-BF28-CB2B252DD27F}" type="parTrans" cxnId="{DC5388F7-73A7-4A5B-89D2-6CA88DD8E505}">
      <dgm:prSet/>
      <dgm:spPr/>
      <dgm:t>
        <a:bodyPr/>
        <a:lstStyle/>
        <a:p>
          <a:pPr algn="ctr"/>
          <a:endParaRPr lang="en-NZ"/>
        </a:p>
      </dgm:t>
    </dgm:pt>
    <dgm:pt modelId="{817A4C90-478B-4821-84CB-24656B6A8A6E}" type="sibTrans" cxnId="{DC5388F7-73A7-4A5B-89D2-6CA88DD8E505}">
      <dgm:prSet/>
      <dgm:spPr/>
      <dgm:t>
        <a:bodyPr/>
        <a:lstStyle/>
        <a:p>
          <a:pPr algn="ctr"/>
          <a:endParaRPr lang="en-NZ"/>
        </a:p>
      </dgm:t>
    </dgm:pt>
    <dgm:pt modelId="{38511435-7B59-4296-B0E9-F213B4FBA434}">
      <dgm:prSet phldrT="[Text]" custT="1"/>
      <dgm:spPr>
        <a:xfrm>
          <a:off x="742949" y="2309812"/>
          <a:ext cx="2347901" cy="2309812"/>
        </a:xfrm>
        <a:prstGeom prst="triangle">
          <a:avLst/>
        </a:prstGeom>
        <a:solidFill>
          <a:srgbClr val="A3D4D9"/>
        </a:solidFill>
        <a:ln>
          <a:noFill/>
        </a:ln>
        <a:effectLst/>
        <a:scene3d>
          <a:camera prst="orthographicFront"/>
          <a:lightRig rig="chilly" dir="t"/>
        </a:scene3d>
        <a:sp3d prstMaterial="translucentPowder">
          <a:bevelT w="127000" h="25400" prst="softRound"/>
        </a:sp3d>
      </dgm:spPr>
      <dgm:t>
        <a:bodyPr/>
        <a:lstStyle/>
        <a:p>
          <a:pPr algn="ctr">
            <a:buNone/>
          </a:pPr>
          <a:r>
            <a:rPr lang="en-NZ" sz="1200" b="1">
              <a:solidFill>
                <a:sysClr val="windowText" lastClr="000000"/>
              </a:solidFill>
              <a:latin typeface="Calibri" panose="020F0502020204030204"/>
              <a:ea typeface="+mn-ea"/>
              <a:cs typeface="+mn-cs"/>
            </a:rPr>
            <a:t>ASSESSMENT STANDARDS</a:t>
          </a:r>
        </a:p>
        <a:p>
          <a:pPr algn="ctr">
            <a:buNone/>
          </a:pPr>
          <a:r>
            <a:rPr lang="en-NZ" sz="1000">
              <a:solidFill>
                <a:sysClr val="windowText" lastClr="000000"/>
              </a:solidFill>
              <a:latin typeface="Calibri" panose="020F0502020204030204"/>
              <a:ea typeface="+mn-ea"/>
              <a:cs typeface="+mn-cs"/>
            </a:rPr>
            <a:t>Specific assessment requirements; Conditions of assessment  </a:t>
          </a:r>
        </a:p>
        <a:p>
          <a:pPr algn="ctr">
            <a:buNone/>
          </a:pPr>
          <a:r>
            <a:rPr lang="en-NZ" sz="1000">
              <a:solidFill>
                <a:sysClr val="windowText" lastClr="000000"/>
              </a:solidFill>
              <a:latin typeface="Calibri" panose="020F0502020204030204"/>
              <a:ea typeface="+mn-ea"/>
              <a:cs typeface="+mn-cs"/>
            </a:rPr>
            <a:t> </a:t>
          </a:r>
        </a:p>
        <a:p>
          <a:pPr algn="ctr">
            <a:buNone/>
          </a:pPr>
          <a:endParaRPr lang="en-NZ" sz="700">
            <a:solidFill>
              <a:sysClr val="windowText" lastClr="000000"/>
            </a:solidFill>
            <a:latin typeface="Calibri" panose="020F0502020204030204"/>
            <a:ea typeface="+mn-ea"/>
            <a:cs typeface="+mn-cs"/>
          </a:endParaRPr>
        </a:p>
        <a:p>
          <a:pPr algn="ctr">
            <a:buNone/>
          </a:pPr>
          <a:endParaRPr lang="en-NZ" sz="700">
            <a:solidFill>
              <a:sysClr val="windowText" lastClr="000000"/>
            </a:solidFill>
            <a:latin typeface="Calibri" panose="020F0502020204030204"/>
            <a:ea typeface="+mn-ea"/>
            <a:cs typeface="+mn-cs"/>
          </a:endParaRPr>
        </a:p>
      </dgm:t>
    </dgm:pt>
    <dgm:pt modelId="{B712BF08-04B5-446B-8878-A11B37A872AE}" type="parTrans" cxnId="{7F2C1BAD-AED9-45AC-ADB1-8F337F761ADE}">
      <dgm:prSet/>
      <dgm:spPr/>
      <dgm:t>
        <a:bodyPr/>
        <a:lstStyle/>
        <a:p>
          <a:pPr algn="ctr"/>
          <a:endParaRPr lang="en-NZ"/>
        </a:p>
      </dgm:t>
    </dgm:pt>
    <dgm:pt modelId="{59C77ED4-05F5-4941-B037-6E305941B1A5}" type="sibTrans" cxnId="{7F2C1BAD-AED9-45AC-ADB1-8F337F761ADE}">
      <dgm:prSet/>
      <dgm:spPr/>
      <dgm:t>
        <a:bodyPr/>
        <a:lstStyle/>
        <a:p>
          <a:pPr algn="ctr"/>
          <a:endParaRPr lang="en-NZ"/>
        </a:p>
      </dgm:t>
    </dgm:pt>
    <dgm:pt modelId="{EC38AFE5-9031-4560-BB5E-7742186233A6}">
      <dgm:prSet phldrT="[Text]" custT="1"/>
      <dgm:spPr>
        <a:xfrm rot="10800000">
          <a:off x="1885948" y="2309812"/>
          <a:ext cx="2371715" cy="2309812"/>
        </a:xfrm>
        <a:prstGeom prst="triangle">
          <a:avLst/>
        </a:prstGeom>
        <a:solidFill>
          <a:srgbClr val="7EC2C4"/>
        </a:solidFill>
        <a:ln>
          <a:noFill/>
        </a:ln>
        <a:effectLst/>
        <a:scene3d>
          <a:camera prst="orthographicFront"/>
          <a:lightRig rig="chilly" dir="t"/>
        </a:scene3d>
        <a:sp3d prstMaterial="translucentPowder">
          <a:bevelT w="127000" h="25400" prst="softRound"/>
        </a:sp3d>
      </dgm:spPr>
      <dgm:t>
        <a:bodyPr/>
        <a:lstStyle/>
        <a:p>
          <a:pPr algn="ctr">
            <a:buNone/>
          </a:pPr>
          <a:r>
            <a:rPr lang="en-NZ" sz="1600" b="0" cap="none" spc="0">
              <a:ln w="0"/>
              <a:solidFill>
                <a:schemeClr val="tx1"/>
              </a:solidFill>
              <a:effectLst>
                <a:outerShdw blurRad="38100" dist="19050" dir="2700000" algn="tl" rotWithShape="0">
                  <a:schemeClr val="dk1">
                    <a:alpha val="40000"/>
                  </a:schemeClr>
                </a:outerShdw>
              </a:effectLst>
              <a:latin typeface="Arial" panose="020B0604020202020204" pitchFamily="34" charset="0"/>
              <a:ea typeface="+mn-ea"/>
              <a:cs typeface="Arial" panose="020B0604020202020204" pitchFamily="34" charset="0"/>
            </a:rPr>
            <a:t>Assessing the new standards</a:t>
          </a:r>
        </a:p>
      </dgm:t>
    </dgm:pt>
    <dgm:pt modelId="{8DF9FF96-10C7-4315-8B24-FF0AF572E911}" type="parTrans" cxnId="{5B62D17A-29AB-407F-A9FC-4B2F6B6EA837}">
      <dgm:prSet/>
      <dgm:spPr/>
      <dgm:t>
        <a:bodyPr/>
        <a:lstStyle/>
        <a:p>
          <a:pPr algn="ctr"/>
          <a:endParaRPr lang="en-NZ"/>
        </a:p>
      </dgm:t>
    </dgm:pt>
    <dgm:pt modelId="{A821353E-762D-4A9B-A63D-822CB8066F6E}" type="sibTrans" cxnId="{5B62D17A-29AB-407F-A9FC-4B2F6B6EA837}">
      <dgm:prSet/>
      <dgm:spPr/>
      <dgm:t>
        <a:bodyPr/>
        <a:lstStyle/>
        <a:p>
          <a:pPr algn="ctr"/>
          <a:endParaRPr lang="en-NZ"/>
        </a:p>
      </dgm:t>
    </dgm:pt>
    <dgm:pt modelId="{FC87AB3D-5470-476C-833C-534D1FF8A410}">
      <dgm:prSet phldrT="[Text]" custT="1"/>
      <dgm:spPr>
        <a:xfrm>
          <a:off x="3052750" y="2309812"/>
          <a:ext cx="2347924" cy="2309812"/>
        </a:xfrm>
        <a:prstGeom prst="triangle">
          <a:avLst/>
        </a:prstGeom>
        <a:solidFill>
          <a:srgbClr val="A3D4D9"/>
        </a:solidFill>
        <a:ln>
          <a:noFill/>
        </a:ln>
        <a:effectLst/>
        <a:scene3d>
          <a:camera prst="orthographicFront"/>
          <a:lightRig rig="chilly" dir="t"/>
        </a:scene3d>
        <a:sp3d prstMaterial="translucentPowder">
          <a:bevelT w="127000" h="25400" prst="softRound"/>
        </a:sp3d>
      </dgm:spPr>
      <dgm:t>
        <a:bodyPr/>
        <a:lstStyle/>
        <a:p>
          <a:pPr algn="ctr">
            <a:buNone/>
          </a:pPr>
          <a:r>
            <a:rPr lang="en-NZ" sz="1200" b="1">
              <a:solidFill>
                <a:sysClr val="windowText" lastClr="000000"/>
              </a:solidFill>
              <a:latin typeface="Calibri" panose="020F0502020204030204"/>
              <a:ea typeface="+mn-ea"/>
              <a:cs typeface="+mn-cs"/>
            </a:rPr>
            <a:t>CONSENT TO ASSESS AGAINST STANDARDS</a:t>
          </a:r>
        </a:p>
        <a:p>
          <a:pPr algn="ctr">
            <a:buNone/>
          </a:pPr>
          <a:r>
            <a:rPr lang="en-NZ" sz="1000">
              <a:solidFill>
                <a:sysClr val="windowText" lastClr="000000"/>
              </a:solidFill>
              <a:latin typeface="Calibri" panose="020F0502020204030204"/>
              <a:ea typeface="+mn-ea"/>
              <a:cs typeface="+mn-cs"/>
            </a:rPr>
            <a:t>Quality Assurance of assessment systems</a:t>
          </a:r>
        </a:p>
      </dgm:t>
    </dgm:pt>
    <dgm:pt modelId="{9DF11B86-9661-41DA-A3C2-862002EADC96}" type="sibTrans" cxnId="{39BFB81E-0D49-416F-B750-BB5A93637AFB}">
      <dgm:prSet/>
      <dgm:spPr/>
      <dgm:t>
        <a:bodyPr/>
        <a:lstStyle/>
        <a:p>
          <a:pPr algn="ctr"/>
          <a:endParaRPr lang="en-NZ"/>
        </a:p>
      </dgm:t>
    </dgm:pt>
    <dgm:pt modelId="{FB7E02DF-D6BE-4386-81A4-7FDBB70F47FB}" type="parTrans" cxnId="{39BFB81E-0D49-416F-B750-BB5A93637AFB}">
      <dgm:prSet/>
      <dgm:spPr/>
      <dgm:t>
        <a:bodyPr/>
        <a:lstStyle/>
        <a:p>
          <a:pPr algn="ctr"/>
          <a:endParaRPr lang="en-NZ"/>
        </a:p>
      </dgm:t>
    </dgm:pt>
    <dgm:pt modelId="{731C57DE-6935-45AC-813F-7CAC97060C98}" type="pres">
      <dgm:prSet presAssocID="{B43B99C0-9F8B-403A-974A-6F9BA4159D02}" presName="compositeShape" presStyleCnt="0">
        <dgm:presLayoutVars>
          <dgm:chMax val="9"/>
          <dgm:dir/>
          <dgm:resizeHandles val="exact"/>
        </dgm:presLayoutVars>
      </dgm:prSet>
      <dgm:spPr/>
    </dgm:pt>
    <dgm:pt modelId="{F0C11A10-1803-4F80-9084-7E294ADC77B8}" type="pres">
      <dgm:prSet presAssocID="{B43B99C0-9F8B-403A-974A-6F9BA4159D02}" presName="triangle1" presStyleLbl="node1" presStyleIdx="0" presStyleCnt="4" custScaleX="99382">
        <dgm:presLayoutVars>
          <dgm:bulletEnabled val="1"/>
        </dgm:presLayoutVars>
      </dgm:prSet>
      <dgm:spPr/>
    </dgm:pt>
    <dgm:pt modelId="{8F3613FF-4964-4EAE-90BA-505CF563B8F5}" type="pres">
      <dgm:prSet presAssocID="{B43B99C0-9F8B-403A-974A-6F9BA4159D02}" presName="triangle2" presStyleLbl="node1" presStyleIdx="1" presStyleCnt="4" custScaleX="101649">
        <dgm:presLayoutVars>
          <dgm:bulletEnabled val="1"/>
        </dgm:presLayoutVars>
      </dgm:prSet>
      <dgm:spPr/>
    </dgm:pt>
    <dgm:pt modelId="{4E7606C5-046D-4A75-9097-AD6B3E2B8627}" type="pres">
      <dgm:prSet presAssocID="{B43B99C0-9F8B-403A-974A-6F9BA4159D02}" presName="triangle3" presStyleLbl="node1" presStyleIdx="2" presStyleCnt="4" custScaleX="102680">
        <dgm:presLayoutVars>
          <dgm:bulletEnabled val="1"/>
        </dgm:presLayoutVars>
      </dgm:prSet>
      <dgm:spPr/>
    </dgm:pt>
    <dgm:pt modelId="{70FFB6F1-66B6-44C2-9BA8-51A08176B530}" type="pres">
      <dgm:prSet presAssocID="{B43B99C0-9F8B-403A-974A-6F9BA4159D02}" presName="triangle4" presStyleLbl="node1" presStyleIdx="3" presStyleCnt="4" custScaleX="101650">
        <dgm:presLayoutVars>
          <dgm:bulletEnabled val="1"/>
        </dgm:presLayoutVars>
      </dgm:prSet>
      <dgm:spPr/>
    </dgm:pt>
  </dgm:ptLst>
  <dgm:cxnLst>
    <dgm:cxn modelId="{39BFB81E-0D49-416F-B750-BB5A93637AFB}" srcId="{B43B99C0-9F8B-403A-974A-6F9BA4159D02}" destId="{FC87AB3D-5470-476C-833C-534D1FF8A410}" srcOrd="3" destOrd="0" parTransId="{FB7E02DF-D6BE-4386-81A4-7FDBB70F47FB}" sibTransId="{9DF11B86-9661-41DA-A3C2-862002EADC96}"/>
    <dgm:cxn modelId="{5B62D17A-29AB-407F-A9FC-4B2F6B6EA837}" srcId="{B43B99C0-9F8B-403A-974A-6F9BA4159D02}" destId="{EC38AFE5-9031-4560-BB5E-7742186233A6}" srcOrd="2" destOrd="0" parTransId="{8DF9FF96-10C7-4315-8B24-FF0AF572E911}" sibTransId="{A821353E-762D-4A9B-A63D-822CB8066F6E}"/>
    <dgm:cxn modelId="{18114388-0AFD-4350-B5DA-4C983B40EEBB}" type="presOf" srcId="{B43B99C0-9F8B-403A-974A-6F9BA4159D02}" destId="{731C57DE-6935-45AC-813F-7CAC97060C98}" srcOrd="0" destOrd="0" presId="urn:microsoft.com/office/officeart/2005/8/layout/pyramid4"/>
    <dgm:cxn modelId="{8C547194-D3A4-4138-ACA7-CD9CDDC511AB}" type="presOf" srcId="{38511435-7B59-4296-B0E9-F213B4FBA434}" destId="{8F3613FF-4964-4EAE-90BA-505CF563B8F5}" srcOrd="0" destOrd="0" presId="urn:microsoft.com/office/officeart/2005/8/layout/pyramid4"/>
    <dgm:cxn modelId="{DDEAE1A5-7F2A-49B6-8123-C8599456AA5F}" type="presOf" srcId="{FC87AB3D-5470-476C-833C-534D1FF8A410}" destId="{70FFB6F1-66B6-44C2-9BA8-51A08176B530}" srcOrd="0" destOrd="0" presId="urn:microsoft.com/office/officeart/2005/8/layout/pyramid4"/>
    <dgm:cxn modelId="{7F2C1BAD-AED9-45AC-ADB1-8F337F761ADE}" srcId="{B43B99C0-9F8B-403A-974A-6F9BA4159D02}" destId="{38511435-7B59-4296-B0E9-F213B4FBA434}" srcOrd="1" destOrd="0" parTransId="{B712BF08-04B5-446B-8878-A11B37A872AE}" sibTransId="{59C77ED4-05F5-4941-B037-6E305941B1A5}"/>
    <dgm:cxn modelId="{EF5A5ECB-8CD0-4619-9557-A70709AD7D4F}" type="presOf" srcId="{04496C84-8690-43A2-935A-589CE2C24CB8}" destId="{F0C11A10-1803-4F80-9084-7E294ADC77B8}" srcOrd="0" destOrd="0" presId="urn:microsoft.com/office/officeart/2005/8/layout/pyramid4"/>
    <dgm:cxn modelId="{AB4FCEF6-AD8E-4AF3-95C2-52C27730D5C7}" type="presOf" srcId="{EC38AFE5-9031-4560-BB5E-7742186233A6}" destId="{4E7606C5-046D-4A75-9097-AD6B3E2B8627}" srcOrd="0" destOrd="0" presId="urn:microsoft.com/office/officeart/2005/8/layout/pyramid4"/>
    <dgm:cxn modelId="{DC5388F7-73A7-4A5B-89D2-6CA88DD8E505}" srcId="{B43B99C0-9F8B-403A-974A-6F9BA4159D02}" destId="{04496C84-8690-43A2-935A-589CE2C24CB8}" srcOrd="0" destOrd="0" parTransId="{086488F7-76E0-4D8C-BF28-CB2B252DD27F}" sibTransId="{817A4C90-478B-4821-84CB-24656B6A8A6E}"/>
    <dgm:cxn modelId="{20AA1E6E-467B-41AF-B5CE-C1E4940870B5}" type="presParOf" srcId="{731C57DE-6935-45AC-813F-7CAC97060C98}" destId="{F0C11A10-1803-4F80-9084-7E294ADC77B8}" srcOrd="0" destOrd="0" presId="urn:microsoft.com/office/officeart/2005/8/layout/pyramid4"/>
    <dgm:cxn modelId="{AA28C4AE-9B49-4E65-AC51-010C931642F4}" type="presParOf" srcId="{731C57DE-6935-45AC-813F-7CAC97060C98}" destId="{8F3613FF-4964-4EAE-90BA-505CF563B8F5}" srcOrd="1" destOrd="0" presId="urn:microsoft.com/office/officeart/2005/8/layout/pyramid4"/>
    <dgm:cxn modelId="{74A2B0F3-77CF-4B9E-87B8-2304E6D1B6C8}" type="presParOf" srcId="{731C57DE-6935-45AC-813F-7CAC97060C98}" destId="{4E7606C5-046D-4A75-9097-AD6B3E2B8627}" srcOrd="2" destOrd="0" presId="urn:microsoft.com/office/officeart/2005/8/layout/pyramid4"/>
    <dgm:cxn modelId="{1D0BB215-25C3-4027-8EBB-0A2579B1370E}" type="presParOf" srcId="{731C57DE-6935-45AC-813F-7CAC97060C98}" destId="{70FFB6F1-66B6-44C2-9BA8-51A08176B530}" srcOrd="3" destOrd="0" presId="urn:microsoft.com/office/officeart/2005/8/layout/pyramid4"/>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F86186D4-9947-4628-BB42-9FB6E1C1E68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NZ"/>
        </a:p>
      </dgm:t>
    </dgm:pt>
    <dgm:pt modelId="{70D76359-D17E-4DF8-9FF0-326EE281DB5F}">
      <dgm:prSet phldrT="[Text]" custT="1"/>
      <dgm:spPr>
        <a:solidFill>
          <a:srgbClr val="56B0BA"/>
        </a:solidFill>
      </dgm:spPr>
      <dgm:t>
        <a:bodyPr/>
        <a:lstStyle/>
        <a:p>
          <a:r>
            <a:rPr lang="en-NZ" sz="1400">
              <a:solidFill>
                <a:sysClr val="windowText" lastClr="000000"/>
              </a:solidFill>
              <a:latin typeface="Arial" panose="020B0604020202020204" pitchFamily="34" charset="0"/>
              <a:cs typeface="Arial" panose="020B0604020202020204" pitchFamily="34" charset="0"/>
            </a:rPr>
            <a:t>April</a:t>
          </a:r>
          <a:endParaRPr lang="en-NZ" sz="600">
            <a:solidFill>
              <a:sysClr val="windowText" lastClr="000000"/>
            </a:solidFill>
            <a:latin typeface="Arial" panose="020B0604020202020204" pitchFamily="34" charset="0"/>
            <a:cs typeface="Arial" panose="020B0604020202020204" pitchFamily="34" charset="0"/>
          </a:endParaRPr>
        </a:p>
      </dgm:t>
    </dgm:pt>
    <dgm:pt modelId="{39DEF0B7-87F1-496E-825C-E90D5B4A4CED}" type="parTrans" cxnId="{F7A6DDC6-89A0-418C-A697-7567273E724E}">
      <dgm:prSet/>
      <dgm:spPr/>
      <dgm:t>
        <a:bodyPr/>
        <a:lstStyle/>
        <a:p>
          <a:endParaRPr lang="en-NZ"/>
        </a:p>
      </dgm:t>
    </dgm:pt>
    <dgm:pt modelId="{5E33DF99-0694-4423-BB42-1999664083B5}" type="sibTrans" cxnId="{F7A6DDC6-89A0-418C-A697-7567273E724E}">
      <dgm:prSet/>
      <dgm:spPr/>
      <dgm:t>
        <a:bodyPr/>
        <a:lstStyle/>
        <a:p>
          <a:endParaRPr lang="en-NZ"/>
        </a:p>
      </dgm:t>
    </dgm:pt>
    <dgm:pt modelId="{5C5798DF-97D9-40FA-9166-7B9B887E2505}">
      <dgm:prSet phldrT="[Text]" custT="1"/>
      <dgm:spPr/>
      <dgm:t>
        <a:bodyPr/>
        <a:lstStyle/>
        <a:p>
          <a:r>
            <a:rPr lang="en-NZ" sz="900">
              <a:latin typeface="Arial" panose="020B0604020202020204" pitchFamily="34" charset="0"/>
              <a:cs typeface="Arial" panose="020B0604020202020204" pitchFamily="34" charset="0"/>
            </a:rPr>
            <a:t>Submit entries to NZQA in 1 April data file for LitNum, Te Ao Haka, and old standards</a:t>
          </a:r>
        </a:p>
      </dgm:t>
    </dgm:pt>
    <dgm:pt modelId="{782B9D9D-704C-479D-95A4-0A648562FA7D}" type="parTrans" cxnId="{1ADDEB2D-C3B9-46EB-8DE2-71E8FCBE1A99}">
      <dgm:prSet/>
      <dgm:spPr/>
      <dgm:t>
        <a:bodyPr/>
        <a:lstStyle/>
        <a:p>
          <a:endParaRPr lang="en-NZ"/>
        </a:p>
      </dgm:t>
    </dgm:pt>
    <dgm:pt modelId="{763CAB6B-A385-4C37-8E64-82E6E2000AFF}" type="sibTrans" cxnId="{1ADDEB2D-C3B9-46EB-8DE2-71E8FCBE1A99}">
      <dgm:prSet/>
      <dgm:spPr/>
      <dgm:t>
        <a:bodyPr/>
        <a:lstStyle/>
        <a:p>
          <a:endParaRPr lang="en-NZ"/>
        </a:p>
      </dgm:t>
    </dgm:pt>
    <dgm:pt modelId="{5F4D97BE-0599-4B8A-86FB-6685A490B199}">
      <dgm:prSet phldrT="[Text]" custT="1"/>
      <dgm:spPr>
        <a:solidFill>
          <a:srgbClr val="56B0BA"/>
        </a:solidFill>
      </dgm:spPr>
      <dgm:t>
        <a:bodyPr/>
        <a:lstStyle/>
        <a:p>
          <a:r>
            <a:rPr lang="en-NZ" sz="1400">
              <a:solidFill>
                <a:sysClr val="windowText" lastClr="000000"/>
              </a:solidFill>
              <a:latin typeface="Arial" panose="020B0604020202020204" pitchFamily="34" charset="0"/>
              <a:cs typeface="Arial" panose="020B0604020202020204" pitchFamily="34" charset="0"/>
            </a:rPr>
            <a:t>May</a:t>
          </a:r>
          <a:endParaRPr lang="en-NZ" sz="600">
            <a:solidFill>
              <a:sysClr val="windowText" lastClr="000000"/>
            </a:solidFill>
            <a:latin typeface="Arial" panose="020B0604020202020204" pitchFamily="34" charset="0"/>
            <a:cs typeface="Arial" panose="020B0604020202020204" pitchFamily="34" charset="0"/>
          </a:endParaRPr>
        </a:p>
      </dgm:t>
    </dgm:pt>
    <dgm:pt modelId="{B810F283-4FC6-4638-8998-B12BB2280A0C}" type="parTrans" cxnId="{594D389D-730D-40F1-95FB-CC6A1053980D}">
      <dgm:prSet/>
      <dgm:spPr/>
      <dgm:t>
        <a:bodyPr/>
        <a:lstStyle/>
        <a:p>
          <a:endParaRPr lang="en-NZ"/>
        </a:p>
      </dgm:t>
    </dgm:pt>
    <dgm:pt modelId="{BD321C16-63D9-4023-8CDC-2D31AD1D0C02}" type="sibTrans" cxnId="{594D389D-730D-40F1-95FB-CC6A1053980D}">
      <dgm:prSet/>
      <dgm:spPr/>
      <dgm:t>
        <a:bodyPr/>
        <a:lstStyle/>
        <a:p>
          <a:endParaRPr lang="en-NZ"/>
        </a:p>
      </dgm:t>
    </dgm:pt>
    <dgm:pt modelId="{6F077A66-BF9A-410F-88C5-674A47508ADC}">
      <dgm:prSet phldrT="[Text]" custT="1"/>
      <dgm:spPr/>
      <dgm:t>
        <a:bodyPr/>
        <a:lstStyle/>
        <a:p>
          <a:r>
            <a:rPr lang="en-NZ" sz="900">
              <a:latin typeface="Arial" panose="020B0604020202020204" pitchFamily="34" charset="0"/>
              <a:cs typeface="Arial" panose="020B0604020202020204" pitchFamily="34" charset="0"/>
            </a:rPr>
            <a:t>Receive administrator and supervisor login credentials - in your Provider login</a:t>
          </a:r>
        </a:p>
      </dgm:t>
    </dgm:pt>
    <dgm:pt modelId="{8169D8BE-2B77-4A8B-B64E-10810B068977}" type="parTrans" cxnId="{A7741E3C-6D61-406D-A099-3E7BCB12B246}">
      <dgm:prSet/>
      <dgm:spPr/>
      <dgm:t>
        <a:bodyPr/>
        <a:lstStyle/>
        <a:p>
          <a:endParaRPr lang="en-NZ"/>
        </a:p>
      </dgm:t>
    </dgm:pt>
    <dgm:pt modelId="{5D80A0AA-260C-44D0-9254-2846C64E8ED3}" type="sibTrans" cxnId="{A7741E3C-6D61-406D-A099-3E7BCB12B246}">
      <dgm:prSet/>
      <dgm:spPr/>
      <dgm:t>
        <a:bodyPr/>
        <a:lstStyle/>
        <a:p>
          <a:endParaRPr lang="en-NZ"/>
        </a:p>
      </dgm:t>
    </dgm:pt>
    <dgm:pt modelId="{56C0D86A-A21E-4994-A9A3-BE5ECE0D0370}">
      <dgm:prSet phldrT="[Text]" custT="1"/>
      <dgm:spPr/>
      <dgm:t>
        <a:bodyPr/>
        <a:lstStyle/>
        <a:p>
          <a:r>
            <a:rPr lang="en-NZ" sz="900">
              <a:latin typeface="Arial" panose="020B0604020202020204" pitchFamily="34" charset="0"/>
              <a:cs typeface="Arial" panose="020B0604020202020204" pitchFamily="34" charset="0"/>
            </a:rPr>
            <a:t>Change passwords by 31 May</a:t>
          </a:r>
        </a:p>
      </dgm:t>
    </dgm:pt>
    <dgm:pt modelId="{140E63D7-2921-4C7B-9A8B-3E4775FB5A05}" type="parTrans" cxnId="{E1BB32E1-26DC-4E81-99D4-377737182C6C}">
      <dgm:prSet/>
      <dgm:spPr/>
      <dgm:t>
        <a:bodyPr/>
        <a:lstStyle/>
        <a:p>
          <a:endParaRPr lang="en-NZ"/>
        </a:p>
      </dgm:t>
    </dgm:pt>
    <dgm:pt modelId="{41514E84-4FC9-47E5-9231-47E23792137A}" type="sibTrans" cxnId="{E1BB32E1-26DC-4E81-99D4-377737182C6C}">
      <dgm:prSet/>
      <dgm:spPr/>
      <dgm:t>
        <a:bodyPr/>
        <a:lstStyle/>
        <a:p>
          <a:endParaRPr lang="en-NZ"/>
        </a:p>
      </dgm:t>
    </dgm:pt>
    <dgm:pt modelId="{C4699D26-B2AC-4586-96F2-E95BCD75C9C4}">
      <dgm:prSet phldrT="[Text]" custT="1"/>
      <dgm:spPr>
        <a:solidFill>
          <a:srgbClr val="56B0BA"/>
        </a:solidFill>
      </dgm:spPr>
      <dgm:t>
        <a:bodyPr/>
        <a:lstStyle/>
        <a:p>
          <a:r>
            <a:rPr lang="en-NZ" sz="1000">
              <a:solidFill>
                <a:sysClr val="windowText" lastClr="000000"/>
              </a:solidFill>
              <a:latin typeface="Arial" panose="020B0604020202020204" pitchFamily="34" charset="0"/>
              <a:cs typeface="Arial" panose="020B0604020202020204" pitchFamily="34" charset="0"/>
            </a:rPr>
            <a:t>One month before the assessment</a:t>
          </a:r>
        </a:p>
      </dgm:t>
    </dgm:pt>
    <dgm:pt modelId="{84A99329-F4D7-4348-95AB-AEEA4585F8A3}" type="parTrans" cxnId="{C9973E19-F6DE-4ABB-9A6A-0C6A60E0EE53}">
      <dgm:prSet/>
      <dgm:spPr/>
      <dgm:t>
        <a:bodyPr/>
        <a:lstStyle/>
        <a:p>
          <a:endParaRPr lang="en-NZ"/>
        </a:p>
      </dgm:t>
    </dgm:pt>
    <dgm:pt modelId="{0EDCCC66-3DE7-4E47-8E7C-0D948BFE0159}" type="sibTrans" cxnId="{C9973E19-F6DE-4ABB-9A6A-0C6A60E0EE53}">
      <dgm:prSet/>
      <dgm:spPr/>
      <dgm:t>
        <a:bodyPr/>
        <a:lstStyle/>
        <a:p>
          <a:endParaRPr lang="en-NZ"/>
        </a:p>
      </dgm:t>
    </dgm:pt>
    <dgm:pt modelId="{611A42C1-AABC-45EE-BF20-C55CCB753659}">
      <dgm:prSet phldrT="[Text]" custT="1"/>
      <dgm:spPr/>
      <dgm:t>
        <a:bodyPr/>
        <a:lstStyle/>
        <a:p>
          <a:r>
            <a:rPr lang="en-NZ" sz="900">
              <a:latin typeface="Arial" panose="020B0604020202020204" pitchFamily="34" charset="0"/>
              <a:cs typeface="Arial" panose="020B0604020202020204" pitchFamily="34" charset="0"/>
            </a:rPr>
            <a:t>Request additional supervisor credentials, if required</a:t>
          </a:r>
        </a:p>
      </dgm:t>
    </dgm:pt>
    <dgm:pt modelId="{42203F61-FDC4-4145-958A-9BC8790C33E7}" type="parTrans" cxnId="{66826B46-C3C6-4314-9650-E6A6AD04C72E}">
      <dgm:prSet/>
      <dgm:spPr/>
      <dgm:t>
        <a:bodyPr/>
        <a:lstStyle/>
        <a:p>
          <a:endParaRPr lang="en-NZ"/>
        </a:p>
      </dgm:t>
    </dgm:pt>
    <dgm:pt modelId="{293800C8-EFE1-44C9-A9B3-8D2268B3C856}" type="sibTrans" cxnId="{66826B46-C3C6-4314-9650-E6A6AD04C72E}">
      <dgm:prSet/>
      <dgm:spPr/>
      <dgm:t>
        <a:bodyPr/>
        <a:lstStyle/>
        <a:p>
          <a:endParaRPr lang="en-NZ"/>
        </a:p>
      </dgm:t>
    </dgm:pt>
    <dgm:pt modelId="{959397F6-04C1-41A2-B26A-1EF5D6AB76A0}">
      <dgm:prSet phldrT="[Text]" custT="1"/>
      <dgm:spPr>
        <a:solidFill>
          <a:srgbClr val="56B0BA"/>
        </a:solidFill>
      </dgm:spPr>
      <dgm:t>
        <a:bodyPr/>
        <a:lstStyle/>
        <a:p>
          <a:r>
            <a:rPr lang="en-NZ" sz="1000">
              <a:solidFill>
                <a:sysClr val="windowText" lastClr="000000"/>
              </a:solidFill>
              <a:latin typeface="Arial" panose="020B0604020202020204" pitchFamily="34" charset="0"/>
              <a:cs typeface="Arial" panose="020B0604020202020204" pitchFamily="34" charset="0"/>
            </a:rPr>
            <a:t>Two weeks before the assessment</a:t>
          </a:r>
        </a:p>
      </dgm:t>
    </dgm:pt>
    <dgm:pt modelId="{227D95DF-349A-4D53-A1BB-7597E92D5F09}" type="parTrans" cxnId="{0525C5B5-8A76-4135-BB8C-605D97C128A3}">
      <dgm:prSet/>
      <dgm:spPr/>
      <dgm:t>
        <a:bodyPr/>
        <a:lstStyle/>
        <a:p>
          <a:endParaRPr lang="en-NZ"/>
        </a:p>
      </dgm:t>
    </dgm:pt>
    <dgm:pt modelId="{268A6380-6E62-463D-A830-74E202A9FB98}" type="sibTrans" cxnId="{0525C5B5-8A76-4135-BB8C-605D97C128A3}">
      <dgm:prSet/>
      <dgm:spPr/>
      <dgm:t>
        <a:bodyPr/>
        <a:lstStyle/>
        <a:p>
          <a:endParaRPr lang="en-NZ"/>
        </a:p>
      </dgm:t>
    </dgm:pt>
    <dgm:pt modelId="{B3CC19EE-EA19-4230-B719-1618921B3D60}">
      <dgm:prSet phldrT="[Text]" custT="1"/>
      <dgm:spPr/>
      <dgm:t>
        <a:bodyPr/>
        <a:lstStyle/>
        <a:p>
          <a:r>
            <a:rPr lang="en-NZ" sz="900">
              <a:latin typeface="Arial" panose="020B0604020202020204" pitchFamily="34" charset="0"/>
              <a:cs typeface="Arial" panose="020B0604020202020204" pitchFamily="34" charset="0"/>
            </a:rPr>
            <a:t>You can indicate June session or November session for LitNum</a:t>
          </a:r>
        </a:p>
      </dgm:t>
    </dgm:pt>
    <dgm:pt modelId="{321150A7-AD76-4E45-BF83-FE2C6E3E0A44}" type="parTrans" cxnId="{C946126F-1299-494B-B38F-3E16EDD50A06}">
      <dgm:prSet/>
      <dgm:spPr/>
      <dgm:t>
        <a:bodyPr/>
        <a:lstStyle/>
        <a:p>
          <a:endParaRPr lang="en-NZ"/>
        </a:p>
      </dgm:t>
    </dgm:pt>
    <dgm:pt modelId="{181A7234-220B-4DB3-ADE4-A09F5599AAEB}" type="sibTrans" cxnId="{C946126F-1299-494B-B38F-3E16EDD50A06}">
      <dgm:prSet/>
      <dgm:spPr/>
      <dgm:t>
        <a:bodyPr/>
        <a:lstStyle/>
        <a:p>
          <a:endParaRPr lang="en-NZ"/>
        </a:p>
      </dgm:t>
    </dgm:pt>
    <dgm:pt modelId="{D1BB9C3F-3BD8-4819-848A-558FE4121381}">
      <dgm:prSet phldrT="[Text]" custT="1"/>
      <dgm:spPr/>
      <dgm:t>
        <a:bodyPr/>
        <a:lstStyle/>
        <a:p>
          <a:r>
            <a:rPr lang="en-NZ" sz="900">
              <a:latin typeface="Arial" panose="020B0604020202020204" pitchFamily="34" charset="0"/>
              <a:cs typeface="Arial" panose="020B0604020202020204" pitchFamily="34" charset="0"/>
            </a:rPr>
            <a:t>Decide who on your staff will have administrator and supervisor roles in Assessment Master</a:t>
          </a:r>
        </a:p>
      </dgm:t>
    </dgm:pt>
    <dgm:pt modelId="{D63E5751-6A12-4ED4-A212-03F677F8CA52}" type="parTrans" cxnId="{BE7A7BEF-B5D5-4F2C-8304-FED9B9601B8D}">
      <dgm:prSet/>
      <dgm:spPr/>
      <dgm:t>
        <a:bodyPr/>
        <a:lstStyle/>
        <a:p>
          <a:endParaRPr lang="en-NZ"/>
        </a:p>
      </dgm:t>
    </dgm:pt>
    <dgm:pt modelId="{7D513858-6576-4FA2-B8E4-BBC503C178C1}" type="sibTrans" cxnId="{BE7A7BEF-B5D5-4F2C-8304-FED9B9601B8D}">
      <dgm:prSet/>
      <dgm:spPr/>
      <dgm:t>
        <a:bodyPr/>
        <a:lstStyle/>
        <a:p>
          <a:endParaRPr lang="en-NZ"/>
        </a:p>
      </dgm:t>
    </dgm:pt>
    <dgm:pt modelId="{5B44BA59-82D4-4457-9920-E4D94379EAC6}">
      <dgm:prSet phldrT="[Text]" custT="1"/>
      <dgm:spPr/>
      <dgm:t>
        <a:bodyPr/>
        <a:lstStyle/>
        <a:p>
          <a:r>
            <a:rPr lang="en-NZ" sz="900">
              <a:latin typeface="Arial" panose="020B0604020202020204" pitchFamily="34" charset="0"/>
              <a:cs typeface="Arial" panose="020B0604020202020204" pitchFamily="34" charset="0"/>
            </a:rPr>
            <a:t>Check that all students / ākonga you expect to be sitting the assessment are named in Assessment Master</a:t>
          </a:r>
        </a:p>
      </dgm:t>
    </dgm:pt>
    <dgm:pt modelId="{279A5AAF-54D9-4769-9678-C2E49FE29273}" type="parTrans" cxnId="{88F9E0E0-D633-4A11-A76C-CAD2A4EE4507}">
      <dgm:prSet/>
      <dgm:spPr/>
      <dgm:t>
        <a:bodyPr/>
        <a:lstStyle/>
        <a:p>
          <a:endParaRPr lang="en-NZ"/>
        </a:p>
      </dgm:t>
    </dgm:pt>
    <dgm:pt modelId="{9FFEE692-4C49-4D3A-B961-02423AE774F7}" type="sibTrans" cxnId="{88F9E0E0-D633-4A11-A76C-CAD2A4EE4507}">
      <dgm:prSet/>
      <dgm:spPr/>
      <dgm:t>
        <a:bodyPr/>
        <a:lstStyle/>
        <a:p>
          <a:endParaRPr lang="en-NZ"/>
        </a:p>
      </dgm:t>
    </dgm:pt>
    <dgm:pt modelId="{F4034BF0-A515-4AEB-BDF2-C67C490DFB96}">
      <dgm:prSet phldrT="[Text]" custT="1"/>
      <dgm:spPr/>
      <dgm:t>
        <a:bodyPr/>
        <a:lstStyle/>
        <a:p>
          <a:r>
            <a:rPr lang="en-NZ" sz="900">
              <a:latin typeface="Arial" panose="020B0604020202020204" pitchFamily="34" charset="0"/>
              <a:cs typeface="Arial" panose="020B0604020202020204" pitchFamily="34" charset="0"/>
            </a:rPr>
            <a:t>Ensure students / ākonga have created and practised using their learner login</a:t>
          </a:r>
        </a:p>
      </dgm:t>
    </dgm:pt>
    <dgm:pt modelId="{5C4DD2D1-F5FB-42AD-BCE2-DCD50D3C7A19}" type="parTrans" cxnId="{7495C93E-693F-4812-8A87-F5929472AFF6}">
      <dgm:prSet/>
      <dgm:spPr/>
      <dgm:t>
        <a:bodyPr/>
        <a:lstStyle/>
        <a:p>
          <a:endParaRPr lang="en-NZ"/>
        </a:p>
      </dgm:t>
    </dgm:pt>
    <dgm:pt modelId="{59EBFA84-FDAE-46A2-B995-8D04CA59837F}" type="sibTrans" cxnId="{7495C93E-693F-4812-8A87-F5929472AFF6}">
      <dgm:prSet/>
      <dgm:spPr/>
      <dgm:t>
        <a:bodyPr/>
        <a:lstStyle/>
        <a:p>
          <a:endParaRPr lang="en-NZ"/>
        </a:p>
      </dgm:t>
    </dgm:pt>
    <dgm:pt modelId="{08ED0D14-5F2F-459F-9739-05FC5550B10B}">
      <dgm:prSet phldrT="[Text]" custT="1"/>
      <dgm:spPr/>
      <dgm:t>
        <a:bodyPr/>
        <a:lstStyle/>
        <a:p>
          <a:r>
            <a:rPr lang="en-NZ" sz="900">
              <a:latin typeface="Arial" panose="020B0604020202020204" pitchFamily="34" charset="0"/>
              <a:cs typeface="Arial" panose="020B0604020202020204" pitchFamily="34" charset="0"/>
            </a:rPr>
            <a:t>Access Assessment Master support material - available in Te Aka, Pūtake, and your High Security Provider login</a:t>
          </a:r>
        </a:p>
      </dgm:t>
    </dgm:pt>
    <dgm:pt modelId="{42A42D28-897F-4C08-AF12-B3A29B8D0984}" type="parTrans" cxnId="{1640EA66-06F8-44AD-B99E-C8AA2F8A23CA}">
      <dgm:prSet/>
      <dgm:spPr/>
      <dgm:t>
        <a:bodyPr/>
        <a:lstStyle/>
        <a:p>
          <a:endParaRPr lang="en-NZ"/>
        </a:p>
      </dgm:t>
    </dgm:pt>
    <dgm:pt modelId="{4057032D-D9AB-4DCD-81D5-5954631189F4}" type="sibTrans" cxnId="{1640EA66-06F8-44AD-B99E-C8AA2F8A23CA}">
      <dgm:prSet/>
      <dgm:spPr/>
      <dgm:t>
        <a:bodyPr/>
        <a:lstStyle/>
        <a:p>
          <a:endParaRPr lang="en-NZ"/>
        </a:p>
      </dgm:t>
    </dgm:pt>
    <dgm:pt modelId="{AB822FF4-1B1C-4ECD-8917-F2FC32DC7DB3}">
      <dgm:prSet phldrT="[Text]" custT="1"/>
      <dgm:spPr/>
      <dgm:t>
        <a:bodyPr/>
        <a:lstStyle/>
        <a:p>
          <a:r>
            <a:rPr lang="en-NZ" sz="900">
              <a:latin typeface="Arial" panose="020B0604020202020204" pitchFamily="34" charset="0"/>
              <a:cs typeface="Arial" panose="020B0604020202020204" pitchFamily="34" charset="0"/>
            </a:rPr>
            <a:t>Practise administrator and supervisor tasks in Pūtake</a:t>
          </a:r>
        </a:p>
      </dgm:t>
    </dgm:pt>
    <dgm:pt modelId="{FD8D8448-6987-42C7-8F9D-861900FF0D26}" type="parTrans" cxnId="{F826D0A8-6801-4097-B0FA-21F3F6AB376D}">
      <dgm:prSet/>
      <dgm:spPr/>
      <dgm:t>
        <a:bodyPr/>
        <a:lstStyle/>
        <a:p>
          <a:endParaRPr lang="en-NZ"/>
        </a:p>
      </dgm:t>
    </dgm:pt>
    <dgm:pt modelId="{BAE64ED7-2C11-4209-9C47-E37BE8B380F1}" type="sibTrans" cxnId="{F826D0A8-6801-4097-B0FA-21F3F6AB376D}">
      <dgm:prSet/>
      <dgm:spPr/>
      <dgm:t>
        <a:bodyPr/>
        <a:lstStyle/>
        <a:p>
          <a:endParaRPr lang="en-NZ"/>
        </a:p>
      </dgm:t>
    </dgm:pt>
    <dgm:pt modelId="{80BBC80E-A60D-4CC8-923B-6B1D945558AE}">
      <dgm:prSet phldrT="[Text]" custT="1"/>
      <dgm:spPr/>
      <dgm:t>
        <a:bodyPr/>
        <a:lstStyle/>
        <a:p>
          <a:r>
            <a:rPr lang="en-NZ" sz="900">
              <a:latin typeface="Arial" panose="020B0604020202020204" pitchFamily="34" charset="0"/>
              <a:cs typeface="Arial" panose="020B0604020202020204" pitchFamily="34" charset="0"/>
            </a:rPr>
            <a:t>Organise technical support for assessment day(s)</a:t>
          </a:r>
        </a:p>
      </dgm:t>
    </dgm:pt>
    <dgm:pt modelId="{6967EF92-1320-4292-B2D4-4598EA969779}" type="parTrans" cxnId="{7C8F18D2-41F4-4083-917E-69AE84DC55F0}">
      <dgm:prSet/>
      <dgm:spPr/>
      <dgm:t>
        <a:bodyPr/>
        <a:lstStyle/>
        <a:p>
          <a:endParaRPr lang="en-NZ"/>
        </a:p>
      </dgm:t>
    </dgm:pt>
    <dgm:pt modelId="{CA6169C8-B46C-4CD8-A69E-CAFF192ACB8A}" type="sibTrans" cxnId="{7C8F18D2-41F4-4083-917E-69AE84DC55F0}">
      <dgm:prSet/>
      <dgm:spPr/>
      <dgm:t>
        <a:bodyPr/>
        <a:lstStyle/>
        <a:p>
          <a:endParaRPr lang="en-NZ"/>
        </a:p>
      </dgm:t>
    </dgm:pt>
    <dgm:pt modelId="{97DAF02F-AAE5-4AE0-9133-9A162DC9FEFA}">
      <dgm:prSet phldrT="[Text]" custT="1"/>
      <dgm:spPr/>
      <dgm:t>
        <a:bodyPr/>
        <a:lstStyle/>
        <a:p>
          <a:r>
            <a:rPr lang="en-NZ" sz="900">
              <a:latin typeface="Arial" panose="020B0604020202020204" pitchFamily="34" charset="0"/>
              <a:cs typeface="Arial" panose="020B0604020202020204" pitchFamily="34" charset="0"/>
            </a:rPr>
            <a:t>Review guidance on how to get room(s) ready and supervise the assessment digitally</a:t>
          </a:r>
        </a:p>
      </dgm:t>
    </dgm:pt>
    <dgm:pt modelId="{98E5E0BE-3958-437D-8CFD-BE1728D34CD8}" type="parTrans" cxnId="{4BFE4A46-293A-460E-9EAC-F12E9C3B8F35}">
      <dgm:prSet/>
      <dgm:spPr/>
      <dgm:t>
        <a:bodyPr/>
        <a:lstStyle/>
        <a:p>
          <a:endParaRPr lang="en-NZ"/>
        </a:p>
      </dgm:t>
    </dgm:pt>
    <dgm:pt modelId="{A398BBBD-81DC-432C-B3F3-5F01741F76E3}" type="sibTrans" cxnId="{4BFE4A46-293A-460E-9EAC-F12E9C3B8F35}">
      <dgm:prSet/>
      <dgm:spPr/>
      <dgm:t>
        <a:bodyPr/>
        <a:lstStyle/>
        <a:p>
          <a:endParaRPr lang="en-NZ"/>
        </a:p>
      </dgm:t>
    </dgm:pt>
    <dgm:pt modelId="{D0581511-C246-47A5-8174-B3FBDC8ADDA5}">
      <dgm:prSet phldrT="[Text]" custT="1"/>
      <dgm:spPr/>
      <dgm:t>
        <a:bodyPr/>
        <a:lstStyle/>
        <a:p>
          <a:r>
            <a:rPr lang="en-NZ" sz="900">
              <a:latin typeface="Arial" panose="020B0604020202020204" pitchFamily="34" charset="0"/>
              <a:cs typeface="Arial" panose="020B0604020202020204" pitchFamily="34" charset="0"/>
            </a:rPr>
            <a:t>Review Assessment Conditions and brief staff and students</a:t>
          </a:r>
        </a:p>
      </dgm:t>
    </dgm:pt>
    <dgm:pt modelId="{0626CB71-796A-4987-AC97-38A801834553}" type="parTrans" cxnId="{B18E5726-F47D-4274-866D-FF28FC04DE25}">
      <dgm:prSet/>
      <dgm:spPr/>
      <dgm:t>
        <a:bodyPr/>
        <a:lstStyle/>
        <a:p>
          <a:endParaRPr lang="en-NZ"/>
        </a:p>
      </dgm:t>
    </dgm:pt>
    <dgm:pt modelId="{4F0DBC24-5A5C-490B-B87E-1BE8F196FD7A}" type="sibTrans" cxnId="{B18E5726-F47D-4274-866D-FF28FC04DE25}">
      <dgm:prSet/>
      <dgm:spPr/>
      <dgm:t>
        <a:bodyPr/>
        <a:lstStyle/>
        <a:p>
          <a:endParaRPr lang="en-NZ"/>
        </a:p>
      </dgm:t>
    </dgm:pt>
    <dgm:pt modelId="{C0C9E82E-3492-4467-BD81-0C75A20DEC67}">
      <dgm:prSet phldrT="[Text]" custT="1"/>
      <dgm:spPr/>
      <dgm:t>
        <a:bodyPr/>
        <a:lstStyle/>
        <a:p>
          <a:r>
            <a:rPr lang="en-NZ" sz="900">
              <a:latin typeface="Arial" panose="020B0604020202020204" pitchFamily="34" charset="0"/>
              <a:cs typeface="Arial" panose="020B0604020202020204" pitchFamily="34" charset="0"/>
            </a:rPr>
            <a:t>Update entries in new data file as needed</a:t>
          </a:r>
        </a:p>
      </dgm:t>
    </dgm:pt>
    <dgm:pt modelId="{87E3CEA6-BFBA-4FC1-BFD5-F931ACE921B6}" type="parTrans" cxnId="{712306E9-8863-4015-80E6-3B7A8B0D58D9}">
      <dgm:prSet/>
      <dgm:spPr/>
      <dgm:t>
        <a:bodyPr/>
        <a:lstStyle/>
        <a:p>
          <a:endParaRPr lang="en-NZ"/>
        </a:p>
      </dgm:t>
    </dgm:pt>
    <dgm:pt modelId="{A8C4B4A1-6B92-4272-8757-E3B4AD65ECE0}" type="sibTrans" cxnId="{712306E9-8863-4015-80E6-3B7A8B0D58D9}">
      <dgm:prSet/>
      <dgm:spPr/>
      <dgm:t>
        <a:bodyPr/>
        <a:lstStyle/>
        <a:p>
          <a:endParaRPr lang="en-NZ"/>
        </a:p>
      </dgm:t>
    </dgm:pt>
    <dgm:pt modelId="{C5A3F88F-C763-4360-8B09-72799E535A98}">
      <dgm:prSet phldrT="[Text]" custT="1"/>
      <dgm:spPr/>
      <dgm:t>
        <a:bodyPr/>
        <a:lstStyle/>
        <a:p>
          <a:r>
            <a:rPr lang="en-NZ" sz="900">
              <a:latin typeface="Arial" panose="020B0604020202020204" pitchFamily="34" charset="0"/>
              <a:cs typeface="Arial" panose="020B0604020202020204" pitchFamily="34" charset="0"/>
            </a:rPr>
            <a:t>Download your Consent File from your login and update your SMS</a:t>
          </a:r>
        </a:p>
      </dgm:t>
    </dgm:pt>
    <dgm:pt modelId="{4B6DED2A-4201-47C3-8C74-944FBE71B87A}" type="parTrans" cxnId="{AA7FF504-67CD-4291-9D2B-81F71A33E41D}">
      <dgm:prSet/>
      <dgm:spPr/>
      <dgm:t>
        <a:bodyPr/>
        <a:lstStyle/>
        <a:p>
          <a:endParaRPr lang="en-NZ"/>
        </a:p>
      </dgm:t>
    </dgm:pt>
    <dgm:pt modelId="{DFC253EE-5D9B-455F-B565-D19E38C1F4C5}" type="sibTrans" cxnId="{AA7FF504-67CD-4291-9D2B-81F71A33E41D}">
      <dgm:prSet/>
      <dgm:spPr/>
      <dgm:t>
        <a:bodyPr/>
        <a:lstStyle/>
        <a:p>
          <a:endParaRPr lang="en-NZ"/>
        </a:p>
      </dgm:t>
    </dgm:pt>
    <dgm:pt modelId="{58895DCB-25A6-4569-B41D-F729E896B5D1}">
      <dgm:prSet phldrT="[Text]" custT="1"/>
      <dgm:spPr/>
      <dgm:t>
        <a:bodyPr/>
        <a:lstStyle/>
        <a:p>
          <a:r>
            <a:rPr lang="en-NZ" sz="900">
              <a:latin typeface="Arial" panose="020B0604020202020204" pitchFamily="34" charset="0"/>
              <a:cs typeface="Arial" panose="020B0604020202020204" pitchFamily="34" charset="0"/>
            </a:rPr>
            <a:t>Download your Consent File from your login and update your SMS</a:t>
          </a:r>
        </a:p>
      </dgm:t>
    </dgm:pt>
    <dgm:pt modelId="{94435C00-050B-4831-B8FA-6D5EA9C852EA}" type="parTrans" cxnId="{649DE4C1-17A7-404E-8B3F-A819A6FDE94A}">
      <dgm:prSet/>
      <dgm:spPr/>
      <dgm:t>
        <a:bodyPr/>
        <a:lstStyle/>
        <a:p>
          <a:endParaRPr lang="en-NZ"/>
        </a:p>
      </dgm:t>
    </dgm:pt>
    <dgm:pt modelId="{B421044C-4D03-4746-AE01-ADE9D92B8B34}" type="sibTrans" cxnId="{649DE4C1-17A7-404E-8B3F-A819A6FDE94A}">
      <dgm:prSet/>
      <dgm:spPr/>
      <dgm:t>
        <a:bodyPr/>
        <a:lstStyle/>
        <a:p>
          <a:endParaRPr lang="en-NZ"/>
        </a:p>
      </dgm:t>
    </dgm:pt>
    <dgm:pt modelId="{14470D1F-07B6-4689-A6CC-93AE986F124C}">
      <dgm:prSet custT="1"/>
      <dgm:spPr/>
      <dgm:t>
        <a:bodyPr/>
        <a:lstStyle/>
        <a:p>
          <a:r>
            <a:rPr lang="en-NZ" sz="900">
              <a:latin typeface="Arial" panose="020B0604020202020204" pitchFamily="34" charset="0"/>
              <a:cs typeface="Arial" panose="020B0604020202020204" pitchFamily="34" charset="0"/>
            </a:rPr>
            <a:t>Submit entries to NZQA in 1 April data file for TRMmtP | LitNum, Te Ao Haka, Pilot and old standards</a:t>
          </a:r>
        </a:p>
      </dgm:t>
    </dgm:pt>
    <dgm:pt modelId="{1D1E2B3E-4E2E-464C-9AA9-CEDDDBFCF996}" type="parTrans" cxnId="{45193EB0-BA94-404A-852F-CCC115AE9EFE}">
      <dgm:prSet/>
      <dgm:spPr/>
      <dgm:t>
        <a:bodyPr/>
        <a:lstStyle/>
        <a:p>
          <a:endParaRPr lang="en-NZ"/>
        </a:p>
      </dgm:t>
    </dgm:pt>
    <dgm:pt modelId="{A119C985-8EC7-4531-8776-BC5FF6CA5B2D}" type="sibTrans" cxnId="{45193EB0-BA94-404A-852F-CCC115AE9EFE}">
      <dgm:prSet/>
      <dgm:spPr/>
      <dgm:t>
        <a:bodyPr/>
        <a:lstStyle/>
        <a:p>
          <a:endParaRPr lang="en-NZ"/>
        </a:p>
      </dgm:t>
    </dgm:pt>
    <dgm:pt modelId="{EF7090DD-97A4-4A4F-943E-51337AA33DDF}">
      <dgm:prSet custT="1"/>
      <dgm:spPr/>
      <dgm:t>
        <a:bodyPr/>
        <a:lstStyle/>
        <a:p>
          <a:r>
            <a:rPr lang="en-NZ" sz="900">
              <a:latin typeface="Arial" panose="020B0604020202020204" pitchFamily="34" charset="0"/>
              <a:cs typeface="Arial" panose="020B0604020202020204" pitchFamily="34" charset="0"/>
            </a:rPr>
            <a:t>You can indicate June session or November session for LitNum</a:t>
          </a:r>
        </a:p>
      </dgm:t>
    </dgm:pt>
    <dgm:pt modelId="{D0E423F6-C82A-4CBE-A958-01C2037110BF}" type="parTrans" cxnId="{23F3F2E9-4BAB-4A59-ABFE-1BAFC0BD00CE}">
      <dgm:prSet/>
      <dgm:spPr/>
      <dgm:t>
        <a:bodyPr/>
        <a:lstStyle/>
        <a:p>
          <a:endParaRPr lang="en-NZ"/>
        </a:p>
      </dgm:t>
    </dgm:pt>
    <dgm:pt modelId="{DD85E5BE-74DB-461E-AB55-CA2CABB66C95}" type="sibTrans" cxnId="{23F3F2E9-4BAB-4A59-ABFE-1BAFC0BD00CE}">
      <dgm:prSet/>
      <dgm:spPr/>
      <dgm:t>
        <a:bodyPr/>
        <a:lstStyle/>
        <a:p>
          <a:endParaRPr lang="en-NZ"/>
        </a:p>
      </dgm:t>
    </dgm:pt>
    <dgm:pt modelId="{050D66AC-233E-45CD-ACA9-4753F35B4D6C}" type="pres">
      <dgm:prSet presAssocID="{F86186D4-9947-4628-BB42-9FB6E1C1E68C}" presName="linearFlow" presStyleCnt="0">
        <dgm:presLayoutVars>
          <dgm:dir/>
          <dgm:animLvl val="lvl"/>
          <dgm:resizeHandles val="exact"/>
        </dgm:presLayoutVars>
      </dgm:prSet>
      <dgm:spPr/>
    </dgm:pt>
    <dgm:pt modelId="{CA97D348-A7DB-47BB-BC2F-C609D0EEEA5C}" type="pres">
      <dgm:prSet presAssocID="{70D76359-D17E-4DF8-9FF0-326EE281DB5F}" presName="composite" presStyleCnt="0"/>
      <dgm:spPr/>
    </dgm:pt>
    <dgm:pt modelId="{2C428B89-9948-4E02-8D76-6B063DCCC826}" type="pres">
      <dgm:prSet presAssocID="{70D76359-D17E-4DF8-9FF0-326EE281DB5F}" presName="parentText" presStyleLbl="alignNode1" presStyleIdx="0" presStyleCnt="4">
        <dgm:presLayoutVars>
          <dgm:chMax val="1"/>
          <dgm:bulletEnabled val="1"/>
        </dgm:presLayoutVars>
      </dgm:prSet>
      <dgm:spPr/>
    </dgm:pt>
    <dgm:pt modelId="{5B8B4329-D12E-4021-830D-58172EE80C2B}" type="pres">
      <dgm:prSet presAssocID="{70D76359-D17E-4DF8-9FF0-326EE281DB5F}" presName="descendantText" presStyleLbl="alignAcc1" presStyleIdx="0" presStyleCnt="4">
        <dgm:presLayoutVars>
          <dgm:bulletEnabled val="1"/>
        </dgm:presLayoutVars>
      </dgm:prSet>
      <dgm:spPr/>
    </dgm:pt>
    <dgm:pt modelId="{08A785DD-915E-4623-93F9-735A5B3EC6F6}" type="pres">
      <dgm:prSet presAssocID="{5E33DF99-0694-4423-BB42-1999664083B5}" presName="sp" presStyleCnt="0"/>
      <dgm:spPr/>
    </dgm:pt>
    <dgm:pt modelId="{8B2B7FB1-6432-46F0-8AEC-96D6AA6CF4EB}" type="pres">
      <dgm:prSet presAssocID="{5F4D97BE-0599-4B8A-86FB-6685A490B199}" presName="composite" presStyleCnt="0"/>
      <dgm:spPr/>
    </dgm:pt>
    <dgm:pt modelId="{8D6C22C5-31A4-456C-A471-08BAFE596FD6}" type="pres">
      <dgm:prSet presAssocID="{5F4D97BE-0599-4B8A-86FB-6685A490B199}" presName="parentText" presStyleLbl="alignNode1" presStyleIdx="1" presStyleCnt="4" custScaleY="126872">
        <dgm:presLayoutVars>
          <dgm:chMax val="1"/>
          <dgm:bulletEnabled val="1"/>
        </dgm:presLayoutVars>
      </dgm:prSet>
      <dgm:spPr/>
    </dgm:pt>
    <dgm:pt modelId="{0E92AC70-722F-4956-B877-0263A23F8D6B}" type="pres">
      <dgm:prSet presAssocID="{5F4D97BE-0599-4B8A-86FB-6685A490B199}" presName="descendantText" presStyleLbl="alignAcc1" presStyleIdx="1" presStyleCnt="4" custScaleY="137187">
        <dgm:presLayoutVars>
          <dgm:bulletEnabled val="1"/>
        </dgm:presLayoutVars>
      </dgm:prSet>
      <dgm:spPr/>
    </dgm:pt>
    <dgm:pt modelId="{0EBB2ACA-3DB1-4316-B798-E00815E34112}" type="pres">
      <dgm:prSet presAssocID="{BD321C16-63D9-4023-8CDC-2D31AD1D0C02}" presName="sp" presStyleCnt="0"/>
      <dgm:spPr/>
    </dgm:pt>
    <dgm:pt modelId="{9BA465D9-F158-4FD3-BCB4-76B16E1760C9}" type="pres">
      <dgm:prSet presAssocID="{C4699D26-B2AC-4586-96F2-E95BCD75C9C4}" presName="composite" presStyleCnt="0"/>
      <dgm:spPr/>
    </dgm:pt>
    <dgm:pt modelId="{8F8C25A8-E20F-40B3-9AE6-F809304B12FC}" type="pres">
      <dgm:prSet presAssocID="{C4699D26-B2AC-4586-96F2-E95BCD75C9C4}" presName="parentText" presStyleLbl="alignNode1" presStyleIdx="2" presStyleCnt="4" custScaleY="108936">
        <dgm:presLayoutVars>
          <dgm:chMax val="1"/>
          <dgm:bulletEnabled val="1"/>
        </dgm:presLayoutVars>
      </dgm:prSet>
      <dgm:spPr/>
    </dgm:pt>
    <dgm:pt modelId="{30BE73A2-3AF9-44E2-8BB2-C7E59C9BE5CF}" type="pres">
      <dgm:prSet presAssocID="{C4699D26-B2AC-4586-96F2-E95BCD75C9C4}" presName="descendantText" presStyleLbl="alignAcc1" presStyleIdx="2" presStyleCnt="4" custScaleY="113385">
        <dgm:presLayoutVars>
          <dgm:bulletEnabled val="1"/>
        </dgm:presLayoutVars>
      </dgm:prSet>
      <dgm:spPr/>
    </dgm:pt>
    <dgm:pt modelId="{7112325F-E0CB-490C-AFEC-6EB4EFAF3144}" type="pres">
      <dgm:prSet presAssocID="{0EDCCC66-3DE7-4E47-8E7C-0D948BFE0159}" presName="sp" presStyleCnt="0"/>
      <dgm:spPr/>
    </dgm:pt>
    <dgm:pt modelId="{13789FB6-3C8B-428E-85F2-103E29529C13}" type="pres">
      <dgm:prSet presAssocID="{959397F6-04C1-41A2-B26A-1EF5D6AB76A0}" presName="composite" presStyleCnt="0"/>
      <dgm:spPr/>
    </dgm:pt>
    <dgm:pt modelId="{176781F1-DB4A-425F-85DB-8A5C324D1748}" type="pres">
      <dgm:prSet presAssocID="{959397F6-04C1-41A2-B26A-1EF5D6AB76A0}" presName="parentText" presStyleLbl="alignNode1" presStyleIdx="3" presStyleCnt="4">
        <dgm:presLayoutVars>
          <dgm:chMax val="1"/>
          <dgm:bulletEnabled val="1"/>
        </dgm:presLayoutVars>
      </dgm:prSet>
      <dgm:spPr/>
    </dgm:pt>
    <dgm:pt modelId="{6EDE87EE-8EFC-4D27-ABCF-820C7B86B981}" type="pres">
      <dgm:prSet presAssocID="{959397F6-04C1-41A2-B26A-1EF5D6AB76A0}" presName="descendantText" presStyleLbl="alignAcc1" presStyleIdx="3" presStyleCnt="4">
        <dgm:presLayoutVars>
          <dgm:bulletEnabled val="1"/>
        </dgm:presLayoutVars>
      </dgm:prSet>
      <dgm:spPr/>
    </dgm:pt>
  </dgm:ptLst>
  <dgm:cxnLst>
    <dgm:cxn modelId="{AA7FF504-67CD-4291-9D2B-81F71A33E41D}" srcId="{70D76359-D17E-4DF8-9FF0-326EE281DB5F}" destId="{C5A3F88F-C763-4360-8B09-72799E535A98}" srcOrd="0" destOrd="0" parTransId="{4B6DED2A-4201-47C3-8C74-944FBE71B87A}" sibTransId="{DFC253EE-5D9B-455F-B565-D19E38C1F4C5}"/>
    <dgm:cxn modelId="{750FDF0B-C7C6-41B6-87B9-7B2E71D22A19}" type="presOf" srcId="{B3CC19EE-EA19-4230-B719-1618921B3D60}" destId="{5B8B4329-D12E-4021-830D-58172EE80C2B}" srcOrd="0" destOrd="2" presId="urn:microsoft.com/office/officeart/2005/8/layout/chevron2"/>
    <dgm:cxn modelId="{C9973E19-F6DE-4ABB-9A6A-0C6A60E0EE53}" srcId="{F86186D4-9947-4628-BB42-9FB6E1C1E68C}" destId="{C4699D26-B2AC-4586-96F2-E95BCD75C9C4}" srcOrd="2" destOrd="0" parTransId="{84A99329-F4D7-4348-95AB-AEEA4585F8A3}" sibTransId="{0EDCCC66-3DE7-4E47-8E7C-0D948BFE0159}"/>
    <dgm:cxn modelId="{B12F4F20-3B7F-41E8-9A0C-087C633F0BE3}" type="presOf" srcId="{F4034BF0-A515-4AEB-BDF2-C67C490DFB96}" destId="{30BE73A2-3AF9-44E2-8BB2-C7E59C9BE5CF}" srcOrd="0" destOrd="0" presId="urn:microsoft.com/office/officeart/2005/8/layout/chevron2"/>
    <dgm:cxn modelId="{B18E5726-F47D-4274-866D-FF28FC04DE25}" srcId="{959397F6-04C1-41A2-B26A-1EF5D6AB76A0}" destId="{D0581511-C246-47A5-8174-B3FBDC8ADDA5}" srcOrd="2" destOrd="0" parTransId="{0626CB71-796A-4987-AC97-38A801834553}" sibTransId="{4F0DBC24-5A5C-490B-B87E-1BE8F196FD7A}"/>
    <dgm:cxn modelId="{FD3AD62A-9F41-46CF-86CD-487E87659590}" type="presOf" srcId="{C4699D26-B2AC-4586-96F2-E95BCD75C9C4}" destId="{8F8C25A8-E20F-40B3-9AE6-F809304B12FC}" srcOrd="0" destOrd="0" presId="urn:microsoft.com/office/officeart/2005/8/layout/chevron2"/>
    <dgm:cxn modelId="{3D14192B-4EA9-4F7D-A789-2244B227C70C}" type="presOf" srcId="{6F077A66-BF9A-410F-88C5-674A47508ADC}" destId="{0E92AC70-722F-4956-B877-0263A23F8D6B}" srcOrd="0" destOrd="3" presId="urn:microsoft.com/office/officeart/2005/8/layout/chevron2"/>
    <dgm:cxn modelId="{0FA0A72C-34E3-413F-BBDC-C6F8FE9BCF86}" type="presOf" srcId="{C0C9E82E-3492-4467-BD81-0C75A20DEC67}" destId="{0E92AC70-722F-4956-B877-0263A23F8D6B}" srcOrd="0" destOrd="6" presId="urn:microsoft.com/office/officeart/2005/8/layout/chevron2"/>
    <dgm:cxn modelId="{1ADDEB2D-C3B9-46EB-8DE2-71E8FCBE1A99}" srcId="{70D76359-D17E-4DF8-9FF0-326EE281DB5F}" destId="{5C5798DF-97D9-40FA-9166-7B9B887E2505}" srcOrd="1" destOrd="0" parTransId="{782B9D9D-704C-479D-95A4-0A648562FA7D}" sibTransId="{763CAB6B-A385-4C37-8E64-82E6E2000AFF}"/>
    <dgm:cxn modelId="{6DDBC933-3743-4EE0-BACC-069185D9CCBE}" type="presOf" srcId="{F86186D4-9947-4628-BB42-9FB6E1C1E68C}" destId="{050D66AC-233E-45CD-ACA9-4753F35B4D6C}" srcOrd="0" destOrd="0" presId="urn:microsoft.com/office/officeart/2005/8/layout/chevron2"/>
    <dgm:cxn modelId="{D3508034-1903-4047-8E0E-7F1BFC48C88B}" type="presOf" srcId="{959397F6-04C1-41A2-B26A-1EF5D6AB76A0}" destId="{176781F1-DB4A-425F-85DB-8A5C324D1748}" srcOrd="0" destOrd="0" presId="urn:microsoft.com/office/officeart/2005/8/layout/chevron2"/>
    <dgm:cxn modelId="{B0CECD37-AF62-4350-B68D-ACC6D623BE76}" type="presOf" srcId="{58895DCB-25A6-4569-B41D-F729E896B5D1}" destId="{0E92AC70-722F-4956-B877-0263A23F8D6B}" srcOrd="0" destOrd="0" presId="urn:microsoft.com/office/officeart/2005/8/layout/chevron2"/>
    <dgm:cxn modelId="{A7741E3C-6D61-406D-A099-3E7BCB12B246}" srcId="{5F4D97BE-0599-4B8A-86FB-6685A490B199}" destId="{6F077A66-BF9A-410F-88C5-674A47508ADC}" srcOrd="3" destOrd="0" parTransId="{8169D8BE-2B77-4A8B-B64E-10810B068977}" sibTransId="{5D80A0AA-260C-44D0-9254-2846C64E8ED3}"/>
    <dgm:cxn modelId="{587F443E-0E29-458E-8E23-5320A0DD72CA}" type="presOf" srcId="{5F4D97BE-0599-4B8A-86FB-6685A490B199}" destId="{8D6C22C5-31A4-456C-A471-08BAFE596FD6}" srcOrd="0" destOrd="0" presId="urn:microsoft.com/office/officeart/2005/8/layout/chevron2"/>
    <dgm:cxn modelId="{7495C93E-693F-4812-8A87-F5929472AFF6}" srcId="{C4699D26-B2AC-4586-96F2-E95BCD75C9C4}" destId="{F4034BF0-A515-4AEB-BDF2-C67C490DFB96}" srcOrd="0" destOrd="0" parTransId="{5C4DD2D1-F5FB-42AD-BCE2-DCD50D3C7A19}" sibTransId="{59EBFA84-FDAE-46A2-B995-8D04CA59837F}"/>
    <dgm:cxn modelId="{D704B344-9D81-435E-8578-ADA9E0CF87C6}" type="presOf" srcId="{C5A3F88F-C763-4360-8B09-72799E535A98}" destId="{5B8B4329-D12E-4021-830D-58172EE80C2B}" srcOrd="0" destOrd="0" presId="urn:microsoft.com/office/officeart/2005/8/layout/chevron2"/>
    <dgm:cxn modelId="{4BFE4A46-293A-460E-9EAC-F12E9C3B8F35}" srcId="{959397F6-04C1-41A2-B26A-1EF5D6AB76A0}" destId="{97DAF02F-AAE5-4AE0-9133-9A162DC9FEFA}" srcOrd="1" destOrd="0" parTransId="{98E5E0BE-3958-437D-8CFD-BE1728D34CD8}" sibTransId="{A398BBBD-81DC-432C-B3F3-5F01741F76E3}"/>
    <dgm:cxn modelId="{66826B46-C3C6-4314-9650-E6A6AD04C72E}" srcId="{959397F6-04C1-41A2-B26A-1EF5D6AB76A0}" destId="{611A42C1-AABC-45EE-BF20-C55CCB753659}" srcOrd="0" destOrd="0" parTransId="{42203F61-FDC4-4145-958A-9BC8790C33E7}" sibTransId="{293800C8-EFE1-44C9-A9B3-8D2268B3C856}"/>
    <dgm:cxn modelId="{1640EA66-06F8-44AD-B99E-C8AA2F8A23CA}" srcId="{C4699D26-B2AC-4586-96F2-E95BCD75C9C4}" destId="{08ED0D14-5F2F-459F-9739-05FC5550B10B}" srcOrd="1" destOrd="0" parTransId="{42A42D28-897F-4C08-AF12-B3A29B8D0984}" sibTransId="{4057032D-D9AB-4DCD-81D5-5954631189F4}"/>
    <dgm:cxn modelId="{3295AC6A-093E-424D-8093-B28ACF5BE16D}" type="presOf" srcId="{5B44BA59-82D4-4457-9920-E4D94379EAC6}" destId="{0E92AC70-722F-4956-B877-0263A23F8D6B}" srcOrd="0" destOrd="5" presId="urn:microsoft.com/office/officeart/2005/8/layout/chevron2"/>
    <dgm:cxn modelId="{C946126F-1299-494B-B38F-3E16EDD50A06}" srcId="{70D76359-D17E-4DF8-9FF0-326EE281DB5F}" destId="{B3CC19EE-EA19-4230-B719-1618921B3D60}" srcOrd="2" destOrd="0" parTransId="{321150A7-AD76-4E45-BF83-FE2C6E3E0A44}" sibTransId="{181A7234-220B-4DB3-ADE4-A09F5599AAEB}"/>
    <dgm:cxn modelId="{0E202259-7C24-4153-B043-78FF13F8CF75}" type="presOf" srcId="{AB822FF4-1B1C-4ECD-8917-F2FC32DC7DB3}" destId="{30BE73A2-3AF9-44E2-8BB2-C7E59C9BE5CF}" srcOrd="0" destOrd="2" presId="urn:microsoft.com/office/officeart/2005/8/layout/chevron2"/>
    <dgm:cxn modelId="{F133287A-D0E1-49F4-900C-46F987D376C6}" type="presOf" srcId="{80BBC80E-A60D-4CC8-923B-6B1D945558AE}" destId="{30BE73A2-3AF9-44E2-8BB2-C7E59C9BE5CF}" srcOrd="0" destOrd="3" presId="urn:microsoft.com/office/officeart/2005/8/layout/chevron2"/>
    <dgm:cxn modelId="{594D389D-730D-40F1-95FB-CC6A1053980D}" srcId="{F86186D4-9947-4628-BB42-9FB6E1C1E68C}" destId="{5F4D97BE-0599-4B8A-86FB-6685A490B199}" srcOrd="1" destOrd="0" parTransId="{B810F283-4FC6-4638-8998-B12BB2280A0C}" sibTransId="{BD321C16-63D9-4023-8CDC-2D31AD1D0C02}"/>
    <dgm:cxn modelId="{F826D0A8-6801-4097-B0FA-21F3F6AB376D}" srcId="{C4699D26-B2AC-4586-96F2-E95BCD75C9C4}" destId="{AB822FF4-1B1C-4ECD-8917-F2FC32DC7DB3}" srcOrd="2" destOrd="0" parTransId="{FD8D8448-6987-42C7-8F9D-861900FF0D26}" sibTransId="{BAE64ED7-2C11-4209-9C47-E37BE8B380F1}"/>
    <dgm:cxn modelId="{3A7954AA-CC0C-40FE-BF75-4812EE1B6E20}" type="presOf" srcId="{5C5798DF-97D9-40FA-9166-7B9B887E2505}" destId="{5B8B4329-D12E-4021-830D-58172EE80C2B}" srcOrd="0" destOrd="1" presId="urn:microsoft.com/office/officeart/2005/8/layout/chevron2"/>
    <dgm:cxn modelId="{45193EB0-BA94-404A-852F-CCC115AE9EFE}" srcId="{5F4D97BE-0599-4B8A-86FB-6685A490B199}" destId="{14470D1F-07B6-4689-A6CC-93AE986F124C}" srcOrd="1" destOrd="0" parTransId="{1D1E2B3E-4E2E-464C-9AA9-CEDDDBFCF996}" sibTransId="{A119C985-8EC7-4531-8776-BC5FF6CA5B2D}"/>
    <dgm:cxn modelId="{7F059EB2-5C6B-45FB-B2A0-D8EB7D914582}" type="presOf" srcId="{611A42C1-AABC-45EE-BF20-C55CCB753659}" destId="{6EDE87EE-8EFC-4D27-ABCF-820C7B86B981}" srcOrd="0" destOrd="0" presId="urn:microsoft.com/office/officeart/2005/8/layout/chevron2"/>
    <dgm:cxn modelId="{0759B2B3-C52E-49DA-A665-42DB9B400405}" type="presOf" srcId="{D1BB9C3F-3BD8-4819-848A-558FE4121381}" destId="{5B8B4329-D12E-4021-830D-58172EE80C2B}" srcOrd="0" destOrd="3" presId="urn:microsoft.com/office/officeart/2005/8/layout/chevron2"/>
    <dgm:cxn modelId="{0525C5B5-8A76-4135-BB8C-605D97C128A3}" srcId="{F86186D4-9947-4628-BB42-9FB6E1C1E68C}" destId="{959397F6-04C1-41A2-B26A-1EF5D6AB76A0}" srcOrd="3" destOrd="0" parTransId="{227D95DF-349A-4D53-A1BB-7597E92D5F09}" sibTransId="{268A6380-6E62-463D-A830-74E202A9FB98}"/>
    <dgm:cxn modelId="{85BE1CC0-58E0-4443-89F4-71BA4C7E4D24}" type="presOf" srcId="{08ED0D14-5F2F-459F-9739-05FC5550B10B}" destId="{30BE73A2-3AF9-44E2-8BB2-C7E59C9BE5CF}" srcOrd="0" destOrd="1" presId="urn:microsoft.com/office/officeart/2005/8/layout/chevron2"/>
    <dgm:cxn modelId="{649DE4C1-17A7-404E-8B3F-A819A6FDE94A}" srcId="{5F4D97BE-0599-4B8A-86FB-6685A490B199}" destId="{58895DCB-25A6-4569-B41D-F729E896B5D1}" srcOrd="0" destOrd="0" parTransId="{94435C00-050B-4831-B8FA-6D5EA9C852EA}" sibTransId="{B421044C-4D03-4746-AE01-ADE9D92B8B34}"/>
    <dgm:cxn modelId="{F7A6DDC6-89A0-418C-A697-7567273E724E}" srcId="{F86186D4-9947-4628-BB42-9FB6E1C1E68C}" destId="{70D76359-D17E-4DF8-9FF0-326EE281DB5F}" srcOrd="0" destOrd="0" parTransId="{39DEF0B7-87F1-496E-825C-E90D5B4A4CED}" sibTransId="{5E33DF99-0694-4423-BB42-1999664083B5}"/>
    <dgm:cxn modelId="{7C8F18D2-41F4-4083-917E-69AE84DC55F0}" srcId="{C4699D26-B2AC-4586-96F2-E95BCD75C9C4}" destId="{80BBC80E-A60D-4CC8-923B-6B1D945558AE}" srcOrd="3" destOrd="0" parTransId="{6967EF92-1320-4292-B2D4-4598EA969779}" sibTransId="{CA6169C8-B46C-4CD8-A69E-CAFF192ACB8A}"/>
    <dgm:cxn modelId="{0BB6ACDD-A496-4E1C-8448-BE1F7840130F}" type="presOf" srcId="{97DAF02F-AAE5-4AE0-9133-9A162DC9FEFA}" destId="{6EDE87EE-8EFC-4D27-ABCF-820C7B86B981}" srcOrd="0" destOrd="1" presId="urn:microsoft.com/office/officeart/2005/8/layout/chevron2"/>
    <dgm:cxn modelId="{88F9E0E0-D633-4A11-A76C-CAD2A4EE4507}" srcId="{5F4D97BE-0599-4B8A-86FB-6685A490B199}" destId="{5B44BA59-82D4-4457-9920-E4D94379EAC6}" srcOrd="5" destOrd="0" parTransId="{279A5AAF-54D9-4769-9678-C2E49FE29273}" sibTransId="{9FFEE692-4C49-4D3A-B961-02423AE774F7}"/>
    <dgm:cxn modelId="{E1BB32E1-26DC-4E81-99D4-377737182C6C}" srcId="{5F4D97BE-0599-4B8A-86FB-6685A490B199}" destId="{56C0D86A-A21E-4994-A9A3-BE5ECE0D0370}" srcOrd="4" destOrd="0" parTransId="{140E63D7-2921-4C7B-9A8B-3E4775FB5A05}" sibTransId="{41514E84-4FC9-47E5-9231-47E23792137A}"/>
    <dgm:cxn modelId="{D1F61AE4-5915-47A4-A32D-97C9691DC5C2}" type="presOf" srcId="{56C0D86A-A21E-4994-A9A3-BE5ECE0D0370}" destId="{0E92AC70-722F-4956-B877-0263A23F8D6B}" srcOrd="0" destOrd="4" presId="urn:microsoft.com/office/officeart/2005/8/layout/chevron2"/>
    <dgm:cxn modelId="{280B77E6-E2C6-437A-9715-ADD7922C8AF7}" type="presOf" srcId="{EF7090DD-97A4-4A4F-943E-51337AA33DDF}" destId="{0E92AC70-722F-4956-B877-0263A23F8D6B}" srcOrd="0" destOrd="2" presId="urn:microsoft.com/office/officeart/2005/8/layout/chevron2"/>
    <dgm:cxn modelId="{B78C91E7-154A-4724-BE22-3F4E157BB32E}" type="presOf" srcId="{70D76359-D17E-4DF8-9FF0-326EE281DB5F}" destId="{2C428B89-9948-4E02-8D76-6B063DCCC826}" srcOrd="0" destOrd="0" presId="urn:microsoft.com/office/officeart/2005/8/layout/chevron2"/>
    <dgm:cxn modelId="{712306E9-8863-4015-80E6-3B7A8B0D58D9}" srcId="{5F4D97BE-0599-4B8A-86FB-6685A490B199}" destId="{C0C9E82E-3492-4467-BD81-0C75A20DEC67}" srcOrd="6" destOrd="0" parTransId="{87E3CEA6-BFBA-4FC1-BFD5-F931ACE921B6}" sibTransId="{A8C4B4A1-6B92-4272-8757-E3B4AD65ECE0}"/>
    <dgm:cxn modelId="{23F3F2E9-4BAB-4A59-ABFE-1BAFC0BD00CE}" srcId="{5F4D97BE-0599-4B8A-86FB-6685A490B199}" destId="{EF7090DD-97A4-4A4F-943E-51337AA33DDF}" srcOrd="2" destOrd="0" parTransId="{D0E423F6-C82A-4CBE-A958-01C2037110BF}" sibTransId="{DD85E5BE-74DB-461E-AB55-CA2CABB66C95}"/>
    <dgm:cxn modelId="{C8E875EE-E340-4513-B75A-1FE2CFE34AAC}" type="presOf" srcId="{14470D1F-07B6-4689-A6CC-93AE986F124C}" destId="{0E92AC70-722F-4956-B877-0263A23F8D6B}" srcOrd="0" destOrd="1" presId="urn:microsoft.com/office/officeart/2005/8/layout/chevron2"/>
    <dgm:cxn modelId="{BE7A7BEF-B5D5-4F2C-8304-FED9B9601B8D}" srcId="{70D76359-D17E-4DF8-9FF0-326EE281DB5F}" destId="{D1BB9C3F-3BD8-4819-848A-558FE4121381}" srcOrd="3" destOrd="0" parTransId="{D63E5751-6A12-4ED4-A212-03F677F8CA52}" sibTransId="{7D513858-6576-4FA2-B8E4-BBC503C178C1}"/>
    <dgm:cxn modelId="{5DB347FB-FED6-4A6F-9DF2-5998EBF57637}" type="presOf" srcId="{D0581511-C246-47A5-8174-B3FBDC8ADDA5}" destId="{6EDE87EE-8EFC-4D27-ABCF-820C7B86B981}" srcOrd="0" destOrd="2" presId="urn:microsoft.com/office/officeart/2005/8/layout/chevron2"/>
    <dgm:cxn modelId="{BB4ED439-EA4D-432F-A131-3FF3E2D5BF7C}" type="presParOf" srcId="{050D66AC-233E-45CD-ACA9-4753F35B4D6C}" destId="{CA97D348-A7DB-47BB-BC2F-C609D0EEEA5C}" srcOrd="0" destOrd="0" presId="urn:microsoft.com/office/officeart/2005/8/layout/chevron2"/>
    <dgm:cxn modelId="{38A84DFE-CD5B-41BA-A235-067D52063897}" type="presParOf" srcId="{CA97D348-A7DB-47BB-BC2F-C609D0EEEA5C}" destId="{2C428B89-9948-4E02-8D76-6B063DCCC826}" srcOrd="0" destOrd="0" presId="urn:microsoft.com/office/officeart/2005/8/layout/chevron2"/>
    <dgm:cxn modelId="{2405CD85-3915-47C1-A3D7-F60889FBDBA3}" type="presParOf" srcId="{CA97D348-A7DB-47BB-BC2F-C609D0EEEA5C}" destId="{5B8B4329-D12E-4021-830D-58172EE80C2B}" srcOrd="1" destOrd="0" presId="urn:microsoft.com/office/officeart/2005/8/layout/chevron2"/>
    <dgm:cxn modelId="{0760FCD2-90A2-4BCC-937C-11E76C8E74A8}" type="presParOf" srcId="{050D66AC-233E-45CD-ACA9-4753F35B4D6C}" destId="{08A785DD-915E-4623-93F9-735A5B3EC6F6}" srcOrd="1" destOrd="0" presId="urn:microsoft.com/office/officeart/2005/8/layout/chevron2"/>
    <dgm:cxn modelId="{25BCB80B-5606-49D9-828E-06E5466D39BB}" type="presParOf" srcId="{050D66AC-233E-45CD-ACA9-4753F35B4D6C}" destId="{8B2B7FB1-6432-46F0-8AEC-96D6AA6CF4EB}" srcOrd="2" destOrd="0" presId="urn:microsoft.com/office/officeart/2005/8/layout/chevron2"/>
    <dgm:cxn modelId="{51D7D96F-5CC4-4891-88F7-86772F63F0F1}" type="presParOf" srcId="{8B2B7FB1-6432-46F0-8AEC-96D6AA6CF4EB}" destId="{8D6C22C5-31A4-456C-A471-08BAFE596FD6}" srcOrd="0" destOrd="0" presId="urn:microsoft.com/office/officeart/2005/8/layout/chevron2"/>
    <dgm:cxn modelId="{4933CC8D-579D-48F5-A60A-8BF9216ED999}" type="presParOf" srcId="{8B2B7FB1-6432-46F0-8AEC-96D6AA6CF4EB}" destId="{0E92AC70-722F-4956-B877-0263A23F8D6B}" srcOrd="1" destOrd="0" presId="urn:microsoft.com/office/officeart/2005/8/layout/chevron2"/>
    <dgm:cxn modelId="{45770112-E9B9-47A6-99AE-7A7A09A05000}" type="presParOf" srcId="{050D66AC-233E-45CD-ACA9-4753F35B4D6C}" destId="{0EBB2ACA-3DB1-4316-B798-E00815E34112}" srcOrd="3" destOrd="0" presId="urn:microsoft.com/office/officeart/2005/8/layout/chevron2"/>
    <dgm:cxn modelId="{E692E316-5740-47DA-AF8B-5C241A102F20}" type="presParOf" srcId="{050D66AC-233E-45CD-ACA9-4753F35B4D6C}" destId="{9BA465D9-F158-4FD3-BCB4-76B16E1760C9}" srcOrd="4" destOrd="0" presId="urn:microsoft.com/office/officeart/2005/8/layout/chevron2"/>
    <dgm:cxn modelId="{E56706CC-E7D3-445C-9DCD-0B4E32C68276}" type="presParOf" srcId="{9BA465D9-F158-4FD3-BCB4-76B16E1760C9}" destId="{8F8C25A8-E20F-40B3-9AE6-F809304B12FC}" srcOrd="0" destOrd="0" presId="urn:microsoft.com/office/officeart/2005/8/layout/chevron2"/>
    <dgm:cxn modelId="{635653F5-B68B-45DB-8351-328FD0483214}" type="presParOf" srcId="{9BA465D9-F158-4FD3-BCB4-76B16E1760C9}" destId="{30BE73A2-3AF9-44E2-8BB2-C7E59C9BE5CF}" srcOrd="1" destOrd="0" presId="urn:microsoft.com/office/officeart/2005/8/layout/chevron2"/>
    <dgm:cxn modelId="{DE0942EA-E758-4585-B15B-9109D625F734}" type="presParOf" srcId="{050D66AC-233E-45CD-ACA9-4753F35B4D6C}" destId="{7112325F-E0CB-490C-AFEC-6EB4EFAF3144}" srcOrd="5" destOrd="0" presId="urn:microsoft.com/office/officeart/2005/8/layout/chevron2"/>
    <dgm:cxn modelId="{C8DB7395-6545-4BF9-B0B3-2E825D616750}" type="presParOf" srcId="{050D66AC-233E-45CD-ACA9-4753F35B4D6C}" destId="{13789FB6-3C8B-428E-85F2-103E29529C13}" srcOrd="6" destOrd="0" presId="urn:microsoft.com/office/officeart/2005/8/layout/chevron2"/>
    <dgm:cxn modelId="{A624AFA3-3A07-4ED9-8BE6-BCDE3F827D5E}" type="presParOf" srcId="{13789FB6-3C8B-428E-85F2-103E29529C13}" destId="{176781F1-DB4A-425F-85DB-8A5C324D1748}" srcOrd="0" destOrd="0" presId="urn:microsoft.com/office/officeart/2005/8/layout/chevron2"/>
    <dgm:cxn modelId="{B94E84BA-5EF4-42EC-8879-A2F2EA4263BB}" type="presParOf" srcId="{13789FB6-3C8B-428E-85F2-103E29529C13}" destId="{6EDE87EE-8EFC-4D27-ABCF-820C7B86B981}" srcOrd="1" destOrd="0" presId="urn:microsoft.com/office/officeart/2005/8/layout/chevron2"/>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1747D-ADE7-4CFC-A08C-387EFA80B10F}">
      <dsp:nvSpPr>
        <dsp:cNvPr id="0" name=""/>
        <dsp:cNvSpPr/>
      </dsp:nvSpPr>
      <dsp:spPr>
        <a:xfrm>
          <a:off x="969" y="216136"/>
          <a:ext cx="1323903" cy="529561"/>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endParaRPr lang="en-NZ" sz="1200" b="1" kern="1200">
            <a:solidFill>
              <a:sysClr val="windowText" lastClr="000000"/>
            </a:solidFill>
            <a:latin typeface="Calibri" panose="020F0502020204030204"/>
            <a:ea typeface="+mn-ea"/>
            <a:cs typeface="+mn-cs"/>
          </a:endParaRPr>
        </a:p>
      </dsp:txBody>
      <dsp:txXfrm>
        <a:off x="265750" y="216136"/>
        <a:ext cx="794342" cy="529561"/>
      </dsp:txXfrm>
    </dsp:sp>
    <dsp:sp modelId="{0773CD30-5240-47DE-A8E5-41FBC70FD92C}">
      <dsp:nvSpPr>
        <dsp:cNvPr id="0" name=""/>
        <dsp:cNvSpPr/>
      </dsp:nvSpPr>
      <dsp:spPr>
        <a:xfrm>
          <a:off x="1152765" y="261149"/>
          <a:ext cx="1098839" cy="439535"/>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NZ" sz="2400" b="1" kern="1200">
              <a:solidFill>
                <a:sysClr val="windowText" lastClr="000000">
                  <a:hueOff val="0"/>
                  <a:satOff val="0"/>
                  <a:lumOff val="0"/>
                  <a:alphaOff val="0"/>
                </a:sysClr>
              </a:solidFill>
              <a:latin typeface="Calibri" panose="020F0502020204030204"/>
              <a:ea typeface="+mn-ea"/>
              <a:cs typeface="+mn-cs"/>
            </a:rPr>
            <a:t>2023</a:t>
          </a:r>
          <a:endParaRPr lang="en-NZ" sz="1050" b="1" kern="1200">
            <a:solidFill>
              <a:sysClr val="windowText" lastClr="000000">
                <a:hueOff val="0"/>
                <a:satOff val="0"/>
                <a:lumOff val="0"/>
                <a:alphaOff val="0"/>
              </a:sysClr>
            </a:solidFill>
            <a:latin typeface="Calibri" panose="020F0502020204030204"/>
            <a:ea typeface="+mn-ea"/>
            <a:cs typeface="+mn-cs"/>
          </a:endParaRPr>
        </a:p>
      </dsp:txBody>
      <dsp:txXfrm>
        <a:off x="1372533" y="261149"/>
        <a:ext cx="659304" cy="439535"/>
      </dsp:txXfrm>
    </dsp:sp>
    <dsp:sp modelId="{AEB56E39-7A25-41B0-AE47-16C6FD24DDF7}">
      <dsp:nvSpPr>
        <dsp:cNvPr id="0" name=""/>
        <dsp:cNvSpPr/>
      </dsp:nvSpPr>
      <dsp:spPr>
        <a:xfrm>
          <a:off x="2097767" y="261149"/>
          <a:ext cx="1098839" cy="439535"/>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NZ" sz="2400" b="1" kern="1200">
              <a:solidFill>
                <a:sysClr val="windowText" lastClr="000000">
                  <a:hueOff val="0"/>
                  <a:satOff val="0"/>
                  <a:lumOff val="0"/>
                  <a:alphaOff val="0"/>
                </a:sysClr>
              </a:solidFill>
              <a:latin typeface="Calibri" panose="020F0502020204030204"/>
              <a:ea typeface="+mn-ea"/>
              <a:cs typeface="+mn-cs"/>
            </a:rPr>
            <a:t>2024</a:t>
          </a:r>
          <a:endParaRPr lang="en-NZ" sz="1050" b="1" kern="1200">
            <a:solidFill>
              <a:sysClr val="windowText" lastClr="000000">
                <a:hueOff val="0"/>
                <a:satOff val="0"/>
                <a:lumOff val="0"/>
                <a:alphaOff val="0"/>
              </a:sysClr>
            </a:solidFill>
            <a:latin typeface="Calibri" panose="020F0502020204030204"/>
            <a:ea typeface="+mn-ea"/>
            <a:cs typeface="+mn-cs"/>
          </a:endParaRPr>
        </a:p>
      </dsp:txBody>
      <dsp:txXfrm>
        <a:off x="2317535" y="261149"/>
        <a:ext cx="659304" cy="439535"/>
      </dsp:txXfrm>
    </dsp:sp>
    <dsp:sp modelId="{A7F4AAB4-D721-457C-A500-919F1437425A}">
      <dsp:nvSpPr>
        <dsp:cNvPr id="0" name=""/>
        <dsp:cNvSpPr/>
      </dsp:nvSpPr>
      <dsp:spPr>
        <a:xfrm>
          <a:off x="3042769" y="261149"/>
          <a:ext cx="1098839" cy="439535"/>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NZ" sz="2400" b="1" kern="1200">
              <a:solidFill>
                <a:sysClr val="windowText" lastClr="000000">
                  <a:hueOff val="0"/>
                  <a:satOff val="0"/>
                  <a:lumOff val="0"/>
                  <a:alphaOff val="0"/>
                </a:sysClr>
              </a:solidFill>
              <a:latin typeface="Calibri" panose="020F0502020204030204"/>
              <a:ea typeface="+mn-ea"/>
              <a:cs typeface="+mn-cs"/>
            </a:rPr>
            <a:t>2025</a:t>
          </a:r>
          <a:endParaRPr lang="en-NZ" sz="1050" b="1" kern="1200">
            <a:solidFill>
              <a:sysClr val="windowText" lastClr="000000">
                <a:hueOff val="0"/>
                <a:satOff val="0"/>
                <a:lumOff val="0"/>
                <a:alphaOff val="0"/>
              </a:sysClr>
            </a:solidFill>
            <a:latin typeface="Calibri" panose="020F0502020204030204"/>
            <a:ea typeface="+mn-ea"/>
            <a:cs typeface="+mn-cs"/>
          </a:endParaRPr>
        </a:p>
      </dsp:txBody>
      <dsp:txXfrm>
        <a:off x="3262537" y="261149"/>
        <a:ext cx="659304" cy="439535"/>
      </dsp:txXfrm>
    </dsp:sp>
    <dsp:sp modelId="{96E5922C-7F3C-45A1-9212-F0BD2C7A5154}">
      <dsp:nvSpPr>
        <dsp:cNvPr id="0" name=""/>
        <dsp:cNvSpPr/>
      </dsp:nvSpPr>
      <dsp:spPr>
        <a:xfrm>
          <a:off x="3987771" y="261149"/>
          <a:ext cx="1098839" cy="439535"/>
        </a:xfrm>
        <a:prstGeom prst="chevron">
          <a:avLst/>
        </a:prstGeom>
        <a:solidFill>
          <a:srgbClr val="8ECBCC">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15240" rIns="0" bIns="15240" numCol="1" spcCol="1270" anchor="ctr" anchorCtr="0">
          <a:noAutofit/>
        </a:bodyPr>
        <a:lstStyle/>
        <a:p>
          <a:pPr marL="0" lvl="0" indent="0" algn="ctr" defTabSz="1066800">
            <a:lnSpc>
              <a:spcPct val="90000"/>
            </a:lnSpc>
            <a:spcBef>
              <a:spcPct val="0"/>
            </a:spcBef>
            <a:spcAft>
              <a:spcPct val="35000"/>
            </a:spcAft>
            <a:buNone/>
          </a:pPr>
          <a:r>
            <a:rPr lang="en-NZ" sz="2400" b="1" kern="1200">
              <a:solidFill>
                <a:sysClr val="windowText" lastClr="000000">
                  <a:hueOff val="0"/>
                  <a:satOff val="0"/>
                  <a:lumOff val="0"/>
                  <a:alphaOff val="0"/>
                </a:sysClr>
              </a:solidFill>
              <a:latin typeface="Calibri" panose="020F0502020204030204"/>
              <a:ea typeface="+mn-ea"/>
              <a:cs typeface="+mn-cs"/>
            </a:rPr>
            <a:t>2026</a:t>
          </a:r>
        </a:p>
      </dsp:txBody>
      <dsp:txXfrm>
        <a:off x="4207539" y="261149"/>
        <a:ext cx="659304" cy="439535"/>
      </dsp:txXfrm>
    </dsp:sp>
    <dsp:sp modelId="{472BA3AB-6C78-4A54-BB17-1B3C060B8843}">
      <dsp:nvSpPr>
        <dsp:cNvPr id="0" name=""/>
        <dsp:cNvSpPr/>
      </dsp:nvSpPr>
      <dsp:spPr>
        <a:xfrm>
          <a:off x="969" y="819836"/>
          <a:ext cx="1323903" cy="633519"/>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solidFill>
                <a:sysClr val="windowText" lastClr="000000"/>
              </a:solidFill>
              <a:latin typeface="Calibri" panose="020F0502020204030204"/>
              <a:ea typeface="+mn-ea"/>
              <a:cs typeface="+mn-cs"/>
            </a:rPr>
            <a:t>Old</a:t>
          </a:r>
          <a:endParaRPr lang="en-NZ" sz="1200" b="1" kern="1200">
            <a:solidFill>
              <a:sysClr val="windowText" lastClr="000000"/>
            </a:solidFill>
            <a:latin typeface="Calibri" panose="020F0502020204030204"/>
            <a:ea typeface="+mn-ea"/>
            <a:cs typeface="+mn-cs"/>
          </a:endParaRPr>
        </a:p>
      </dsp:txBody>
      <dsp:txXfrm>
        <a:off x="317729" y="819836"/>
        <a:ext cx="690384" cy="633519"/>
      </dsp:txXfrm>
    </dsp:sp>
    <dsp:sp modelId="{4126ED0A-BC6E-4126-B0CE-D3465267E3EF}">
      <dsp:nvSpPr>
        <dsp:cNvPr id="0" name=""/>
        <dsp:cNvSpPr/>
      </dsp:nvSpPr>
      <dsp:spPr>
        <a:xfrm>
          <a:off x="1152765" y="840234"/>
          <a:ext cx="1098839" cy="592722"/>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L1 L2 L3</a:t>
          </a:r>
        </a:p>
      </dsp:txBody>
      <dsp:txXfrm>
        <a:off x="1449126" y="840234"/>
        <a:ext cx="506117" cy="592722"/>
      </dsp:txXfrm>
    </dsp:sp>
    <dsp:sp modelId="{142A317A-12E9-441E-B60D-83002678454D}">
      <dsp:nvSpPr>
        <dsp:cNvPr id="0" name=""/>
        <dsp:cNvSpPr/>
      </dsp:nvSpPr>
      <dsp:spPr>
        <a:xfrm>
          <a:off x="2097767" y="830037"/>
          <a:ext cx="1098839" cy="613117"/>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L2 L3</a:t>
          </a:r>
        </a:p>
      </dsp:txBody>
      <dsp:txXfrm>
        <a:off x="2404326" y="830037"/>
        <a:ext cx="485722" cy="613117"/>
      </dsp:txXfrm>
    </dsp:sp>
    <dsp:sp modelId="{476E87E8-A450-41CC-BD4B-DFCFFADCD352}">
      <dsp:nvSpPr>
        <dsp:cNvPr id="0" name=""/>
        <dsp:cNvSpPr/>
      </dsp:nvSpPr>
      <dsp:spPr>
        <a:xfrm>
          <a:off x="3042769" y="840234"/>
          <a:ext cx="1098839" cy="592722"/>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L3</a:t>
          </a:r>
        </a:p>
      </dsp:txBody>
      <dsp:txXfrm>
        <a:off x="3339130" y="840234"/>
        <a:ext cx="506117" cy="592722"/>
      </dsp:txXfrm>
    </dsp:sp>
    <dsp:sp modelId="{3C43FE5E-B411-4DFF-A08E-90F1D2B8B3AD}">
      <dsp:nvSpPr>
        <dsp:cNvPr id="0" name=""/>
        <dsp:cNvSpPr/>
      </dsp:nvSpPr>
      <dsp:spPr>
        <a:xfrm>
          <a:off x="3987771" y="840234"/>
          <a:ext cx="1098839" cy="592722"/>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endParaRPr lang="en-NZ" sz="1200" b="1" kern="1200">
            <a:solidFill>
              <a:sysClr val="windowText" lastClr="000000">
                <a:hueOff val="0"/>
                <a:satOff val="0"/>
                <a:lumOff val="0"/>
                <a:alphaOff val="0"/>
              </a:sysClr>
            </a:solidFill>
            <a:latin typeface="Calibri" panose="020F0502020204030204"/>
            <a:ea typeface="+mn-ea"/>
            <a:cs typeface="+mn-cs"/>
          </a:endParaRPr>
        </a:p>
      </dsp:txBody>
      <dsp:txXfrm>
        <a:off x="4284132" y="840234"/>
        <a:ext cx="506117" cy="592722"/>
      </dsp:txXfrm>
    </dsp:sp>
    <dsp:sp modelId="{73A35331-E998-47CC-8BA1-4F448710A359}">
      <dsp:nvSpPr>
        <dsp:cNvPr id="0" name=""/>
        <dsp:cNvSpPr/>
      </dsp:nvSpPr>
      <dsp:spPr>
        <a:xfrm>
          <a:off x="969" y="1527494"/>
          <a:ext cx="1323903" cy="811902"/>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solidFill>
                <a:sysClr val="windowText" lastClr="000000"/>
              </a:solidFill>
              <a:latin typeface="Calibri" panose="020F0502020204030204"/>
              <a:ea typeface="+mn-ea"/>
              <a:cs typeface="+mn-cs"/>
            </a:rPr>
            <a:t>Pilot</a:t>
          </a:r>
          <a:endParaRPr lang="en-NZ" sz="1100" b="1" kern="1200">
            <a:solidFill>
              <a:sysClr val="windowText" lastClr="000000"/>
            </a:solidFill>
            <a:latin typeface="Calibri" panose="020F0502020204030204"/>
            <a:ea typeface="+mn-ea"/>
            <a:cs typeface="+mn-cs"/>
          </a:endParaRPr>
        </a:p>
      </dsp:txBody>
      <dsp:txXfrm>
        <a:off x="406920" y="1527494"/>
        <a:ext cx="512001" cy="811902"/>
      </dsp:txXfrm>
    </dsp:sp>
    <dsp:sp modelId="{99EE0C3E-F92C-486C-B3FA-CB3CF649B188}">
      <dsp:nvSpPr>
        <dsp:cNvPr id="0" name=""/>
        <dsp:cNvSpPr/>
      </dsp:nvSpPr>
      <dsp:spPr>
        <a:xfrm>
          <a:off x="1152765" y="1596506"/>
          <a:ext cx="1098839" cy="673878"/>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L1</a:t>
          </a:r>
        </a:p>
        <a:p>
          <a:pPr marL="0" lvl="0" indent="0" algn="ctr" defTabSz="53340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some L2</a:t>
          </a:r>
        </a:p>
      </dsp:txBody>
      <dsp:txXfrm>
        <a:off x="1489704" y="1596506"/>
        <a:ext cx="424961" cy="673878"/>
      </dsp:txXfrm>
    </dsp:sp>
    <dsp:sp modelId="{214B6552-45DB-4515-AE30-A716247013AF}">
      <dsp:nvSpPr>
        <dsp:cNvPr id="0" name=""/>
        <dsp:cNvSpPr/>
      </dsp:nvSpPr>
      <dsp:spPr>
        <a:xfrm>
          <a:off x="2097767" y="1596506"/>
          <a:ext cx="1098839" cy="673878"/>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L2</a:t>
          </a:r>
        </a:p>
        <a:p>
          <a:pPr marL="0" lvl="0" indent="0" algn="ctr" defTabSz="53340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some L3</a:t>
          </a:r>
        </a:p>
      </dsp:txBody>
      <dsp:txXfrm>
        <a:off x="2434706" y="1596506"/>
        <a:ext cx="424961" cy="673878"/>
      </dsp:txXfrm>
    </dsp:sp>
    <dsp:sp modelId="{20C6DE3E-567B-48AA-9875-219A68A70CDE}">
      <dsp:nvSpPr>
        <dsp:cNvPr id="0" name=""/>
        <dsp:cNvSpPr/>
      </dsp:nvSpPr>
      <dsp:spPr>
        <a:xfrm>
          <a:off x="3042769" y="1608336"/>
          <a:ext cx="1098839" cy="650218"/>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L3</a:t>
          </a:r>
          <a:endParaRPr lang="en-NZ" sz="1100" b="1" kern="1200">
            <a:solidFill>
              <a:sysClr val="windowText" lastClr="000000">
                <a:hueOff val="0"/>
                <a:satOff val="0"/>
                <a:lumOff val="0"/>
                <a:alphaOff val="0"/>
              </a:sysClr>
            </a:solidFill>
            <a:latin typeface="Calibri" panose="020F0502020204030204"/>
            <a:ea typeface="+mn-ea"/>
            <a:cs typeface="+mn-cs"/>
          </a:endParaRPr>
        </a:p>
      </dsp:txBody>
      <dsp:txXfrm>
        <a:off x="3367878" y="1608336"/>
        <a:ext cx="448621" cy="650218"/>
      </dsp:txXfrm>
    </dsp:sp>
    <dsp:sp modelId="{CD22674F-0DF2-40F4-A33F-B2A18F26DB99}">
      <dsp:nvSpPr>
        <dsp:cNvPr id="0" name=""/>
        <dsp:cNvSpPr/>
      </dsp:nvSpPr>
      <dsp:spPr>
        <a:xfrm>
          <a:off x="3987771" y="1608336"/>
          <a:ext cx="1098839" cy="650218"/>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endParaRPr lang="en-NZ" sz="1100" b="1" kern="1200">
            <a:solidFill>
              <a:sysClr val="windowText" lastClr="000000">
                <a:hueOff val="0"/>
                <a:satOff val="0"/>
                <a:lumOff val="0"/>
                <a:alphaOff val="0"/>
              </a:sysClr>
            </a:solidFill>
            <a:latin typeface="Calibri" panose="020F0502020204030204"/>
            <a:ea typeface="+mn-ea"/>
            <a:cs typeface="+mn-cs"/>
          </a:endParaRPr>
        </a:p>
      </dsp:txBody>
      <dsp:txXfrm>
        <a:off x="4312880" y="1608336"/>
        <a:ext cx="448621" cy="650218"/>
      </dsp:txXfrm>
    </dsp:sp>
    <dsp:sp modelId="{F73985D7-05D4-419E-A84E-4AB1BF72EF1F}">
      <dsp:nvSpPr>
        <dsp:cNvPr id="0" name=""/>
        <dsp:cNvSpPr/>
      </dsp:nvSpPr>
      <dsp:spPr>
        <a:xfrm>
          <a:off x="969" y="2413535"/>
          <a:ext cx="1323903" cy="796788"/>
        </a:xfrm>
        <a:prstGeom prst="chevron">
          <a:avLst/>
        </a:prstGeom>
        <a:solidFill>
          <a:srgbClr val="56B0B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marL="0" lvl="0" indent="0" algn="ctr" defTabSz="889000">
            <a:lnSpc>
              <a:spcPct val="90000"/>
            </a:lnSpc>
            <a:spcBef>
              <a:spcPct val="0"/>
            </a:spcBef>
            <a:spcAft>
              <a:spcPct val="35000"/>
            </a:spcAft>
            <a:buNone/>
          </a:pPr>
          <a:r>
            <a:rPr lang="en-NZ" sz="2000" b="1" kern="1200">
              <a:solidFill>
                <a:sysClr val="windowText" lastClr="000000"/>
              </a:solidFill>
              <a:latin typeface="Calibri" panose="020F0502020204030204"/>
              <a:ea typeface="+mn-ea"/>
              <a:cs typeface="+mn-cs"/>
            </a:rPr>
            <a:t>New</a:t>
          </a:r>
          <a:endParaRPr lang="en-NZ" sz="1200" b="1" kern="1200">
            <a:solidFill>
              <a:sysClr val="windowText" lastClr="000000"/>
            </a:solidFill>
            <a:latin typeface="Calibri" panose="020F0502020204030204"/>
            <a:ea typeface="+mn-ea"/>
            <a:cs typeface="+mn-cs"/>
          </a:endParaRPr>
        </a:p>
      </dsp:txBody>
      <dsp:txXfrm>
        <a:off x="399363" y="2413535"/>
        <a:ext cx="527115" cy="796788"/>
      </dsp:txXfrm>
    </dsp:sp>
    <dsp:sp modelId="{FCED6FD8-D38E-4507-949B-A2ED8D835C19}">
      <dsp:nvSpPr>
        <dsp:cNvPr id="0" name=""/>
        <dsp:cNvSpPr/>
      </dsp:nvSpPr>
      <dsp:spPr>
        <a:xfrm>
          <a:off x="1152765" y="2486283"/>
          <a:ext cx="1205317" cy="6512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transition -  Lit/Num TRMmtP</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Te Ao Haka   </a:t>
          </a:r>
        </a:p>
      </dsp:txBody>
      <dsp:txXfrm>
        <a:off x="1478410" y="2486283"/>
        <a:ext cx="554027" cy="651290"/>
      </dsp:txXfrm>
    </dsp:sp>
    <dsp:sp modelId="{4102B195-810B-4E34-BAEC-48871D44AC1F}">
      <dsp:nvSpPr>
        <dsp:cNvPr id="0" name=""/>
        <dsp:cNvSpPr/>
      </dsp:nvSpPr>
      <dsp:spPr>
        <a:xfrm>
          <a:off x="2204245" y="2486283"/>
          <a:ext cx="1282334" cy="6512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All L1 </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Lit/Num TRMmtP </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Te Ao Haka</a:t>
          </a:r>
        </a:p>
      </dsp:txBody>
      <dsp:txXfrm>
        <a:off x="2529890" y="2486283"/>
        <a:ext cx="631044" cy="651290"/>
      </dsp:txXfrm>
    </dsp:sp>
    <dsp:sp modelId="{F8FCA84A-0784-4A75-9C42-5E04C5321BB0}">
      <dsp:nvSpPr>
        <dsp:cNvPr id="0" name=""/>
        <dsp:cNvSpPr/>
      </dsp:nvSpPr>
      <dsp:spPr>
        <a:xfrm>
          <a:off x="3332742" y="2486283"/>
          <a:ext cx="1218217" cy="651290"/>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All L1 L2</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Lit/Num TRMmtP</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Te Ao Haka  </a:t>
          </a:r>
        </a:p>
      </dsp:txBody>
      <dsp:txXfrm>
        <a:off x="3658387" y="2486283"/>
        <a:ext cx="566927" cy="651290"/>
      </dsp:txXfrm>
    </dsp:sp>
    <dsp:sp modelId="{74063189-DC37-4C31-9494-55E25F62E4A9}">
      <dsp:nvSpPr>
        <dsp:cNvPr id="0" name=""/>
        <dsp:cNvSpPr/>
      </dsp:nvSpPr>
      <dsp:spPr>
        <a:xfrm>
          <a:off x="4397122" y="2496984"/>
          <a:ext cx="1203877" cy="629889"/>
        </a:xfrm>
        <a:prstGeom prst="chevron">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All L1 L2 L3</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Lit/Num TRMmtP</a:t>
          </a:r>
        </a:p>
        <a:p>
          <a:pPr marL="0" lvl="0" indent="0" algn="ctr" defTabSz="400050">
            <a:lnSpc>
              <a:spcPct val="90000"/>
            </a:lnSpc>
            <a:spcBef>
              <a:spcPct val="0"/>
            </a:spcBef>
            <a:spcAft>
              <a:spcPct val="35000"/>
            </a:spcAft>
            <a:buNone/>
          </a:pPr>
          <a:r>
            <a:rPr lang="en-NZ" sz="900" b="1" kern="1200">
              <a:solidFill>
                <a:sysClr val="windowText" lastClr="000000">
                  <a:hueOff val="0"/>
                  <a:satOff val="0"/>
                  <a:lumOff val="0"/>
                  <a:alphaOff val="0"/>
                </a:sysClr>
              </a:solidFill>
              <a:latin typeface="Calibri" panose="020F0502020204030204"/>
              <a:ea typeface="+mn-ea"/>
              <a:cs typeface="+mn-cs"/>
            </a:rPr>
            <a:t>Te Ao Haka</a:t>
          </a:r>
        </a:p>
      </dsp:txBody>
      <dsp:txXfrm>
        <a:off x="4712067" y="2496984"/>
        <a:ext cx="573988" cy="62988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C11A10-1803-4F80-9084-7E294ADC77B8}">
      <dsp:nvSpPr>
        <dsp:cNvPr id="0" name=""/>
        <dsp:cNvSpPr/>
      </dsp:nvSpPr>
      <dsp:spPr>
        <a:xfrm>
          <a:off x="1704214" y="0"/>
          <a:ext cx="2258935" cy="2272982"/>
        </a:xfrm>
        <a:prstGeom prst="triangle">
          <a:avLst/>
        </a:prstGeom>
        <a:solidFill>
          <a:srgbClr val="A3D4D9"/>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solidFill>
              <a:latin typeface="Calibri" panose="020F0502020204030204"/>
              <a:ea typeface="+mn-ea"/>
              <a:cs typeface="+mn-cs"/>
            </a:rPr>
            <a:t>RULES</a:t>
          </a:r>
          <a:endParaRPr lang="en-NZ" sz="1800" b="1" kern="1200">
            <a:solidFill>
              <a:sysClr val="windowText" lastClr="000000"/>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NZ" sz="1200" kern="1200">
              <a:solidFill>
                <a:sysClr val="windowText" lastClr="000000"/>
              </a:solidFill>
              <a:latin typeface="Calibri" panose="020F0502020204030204"/>
              <a:ea typeface="+mn-ea"/>
              <a:cs typeface="+mn-cs"/>
            </a:rPr>
            <a:t>Assessment Conduct</a:t>
          </a:r>
        </a:p>
      </dsp:txBody>
      <dsp:txXfrm>
        <a:off x="2268948" y="1136491"/>
        <a:ext cx="1129467" cy="1136491"/>
      </dsp:txXfrm>
    </dsp:sp>
    <dsp:sp modelId="{8F3613FF-4964-4EAE-90BA-505CF563B8F5}">
      <dsp:nvSpPr>
        <dsp:cNvPr id="0" name=""/>
        <dsp:cNvSpPr/>
      </dsp:nvSpPr>
      <dsp:spPr>
        <a:xfrm>
          <a:off x="541958" y="2272982"/>
          <a:ext cx="2310463" cy="2272982"/>
        </a:xfrm>
        <a:prstGeom prst="triangle">
          <a:avLst/>
        </a:prstGeom>
        <a:solidFill>
          <a:srgbClr val="A3D4D9"/>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solidFill>
              <a:latin typeface="Calibri" panose="020F0502020204030204"/>
              <a:ea typeface="+mn-ea"/>
              <a:cs typeface="+mn-cs"/>
            </a:rPr>
            <a:t>ASSESSMENT STANDARDS</a:t>
          </a:r>
        </a:p>
        <a:p>
          <a:pPr marL="0" lvl="0" indent="0" algn="ctr" defTabSz="533400">
            <a:lnSpc>
              <a:spcPct val="90000"/>
            </a:lnSpc>
            <a:spcBef>
              <a:spcPct val="0"/>
            </a:spcBef>
            <a:spcAft>
              <a:spcPct val="35000"/>
            </a:spcAft>
            <a:buNone/>
          </a:pPr>
          <a:r>
            <a:rPr lang="en-NZ" sz="1000" kern="1200">
              <a:solidFill>
                <a:sysClr val="windowText" lastClr="000000"/>
              </a:solidFill>
              <a:latin typeface="Calibri" panose="020F0502020204030204"/>
              <a:ea typeface="+mn-ea"/>
              <a:cs typeface="+mn-cs"/>
            </a:rPr>
            <a:t>Specific assessment requirements; Conditions of assessment  </a:t>
          </a:r>
        </a:p>
        <a:p>
          <a:pPr marL="0" lvl="0" indent="0" algn="ctr" defTabSz="533400">
            <a:lnSpc>
              <a:spcPct val="90000"/>
            </a:lnSpc>
            <a:spcBef>
              <a:spcPct val="0"/>
            </a:spcBef>
            <a:spcAft>
              <a:spcPct val="35000"/>
            </a:spcAft>
            <a:buNone/>
          </a:pPr>
          <a:r>
            <a:rPr lang="en-NZ" sz="1000" kern="1200">
              <a:solidFill>
                <a:sysClr val="windowText" lastClr="000000"/>
              </a:solidFill>
              <a:latin typeface="Calibri" panose="020F0502020204030204"/>
              <a:ea typeface="+mn-ea"/>
              <a:cs typeface="+mn-cs"/>
            </a:rPr>
            <a:t> </a:t>
          </a:r>
        </a:p>
        <a:p>
          <a:pPr marL="0" lvl="0" indent="0" algn="ctr" defTabSz="533400">
            <a:lnSpc>
              <a:spcPct val="90000"/>
            </a:lnSpc>
            <a:spcBef>
              <a:spcPct val="0"/>
            </a:spcBef>
            <a:spcAft>
              <a:spcPct val="35000"/>
            </a:spcAft>
            <a:buNone/>
          </a:pPr>
          <a:endParaRPr lang="en-NZ" sz="700" kern="1200">
            <a:solidFill>
              <a:sysClr val="windowText" lastClr="000000"/>
            </a:solidFill>
            <a:latin typeface="Calibri" panose="020F0502020204030204"/>
            <a:ea typeface="+mn-ea"/>
            <a:cs typeface="+mn-cs"/>
          </a:endParaRPr>
        </a:p>
        <a:p>
          <a:pPr marL="0" lvl="0" indent="0" algn="ctr" defTabSz="533400">
            <a:lnSpc>
              <a:spcPct val="90000"/>
            </a:lnSpc>
            <a:spcBef>
              <a:spcPct val="0"/>
            </a:spcBef>
            <a:spcAft>
              <a:spcPct val="35000"/>
            </a:spcAft>
            <a:buNone/>
          </a:pPr>
          <a:endParaRPr lang="en-NZ" sz="700" kern="1200">
            <a:solidFill>
              <a:sysClr val="windowText" lastClr="000000"/>
            </a:solidFill>
            <a:latin typeface="Calibri" panose="020F0502020204030204"/>
            <a:ea typeface="+mn-ea"/>
            <a:cs typeface="+mn-cs"/>
          </a:endParaRPr>
        </a:p>
      </dsp:txBody>
      <dsp:txXfrm>
        <a:off x="1119574" y="3409473"/>
        <a:ext cx="1155231" cy="1136491"/>
      </dsp:txXfrm>
    </dsp:sp>
    <dsp:sp modelId="{4E7606C5-046D-4A75-9097-AD6B3E2B8627}">
      <dsp:nvSpPr>
        <dsp:cNvPr id="0" name=""/>
        <dsp:cNvSpPr/>
      </dsp:nvSpPr>
      <dsp:spPr>
        <a:xfrm rot="10800000">
          <a:off x="1666732" y="2272982"/>
          <a:ext cx="2333898" cy="2272982"/>
        </a:xfrm>
        <a:prstGeom prst="triangle">
          <a:avLst/>
        </a:prstGeom>
        <a:solidFill>
          <a:srgbClr val="7EC2C4"/>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NZ" sz="1600" b="0" kern="1200" cap="none" spc="0">
              <a:ln w="0"/>
              <a:solidFill>
                <a:schemeClr val="tx1"/>
              </a:solidFill>
              <a:effectLst>
                <a:outerShdw blurRad="38100" dist="19050" dir="2700000" algn="tl" rotWithShape="0">
                  <a:schemeClr val="dk1">
                    <a:alpha val="40000"/>
                  </a:schemeClr>
                </a:outerShdw>
              </a:effectLst>
              <a:latin typeface="Arial" panose="020B0604020202020204" pitchFamily="34" charset="0"/>
              <a:ea typeface="+mn-ea"/>
              <a:cs typeface="Arial" panose="020B0604020202020204" pitchFamily="34" charset="0"/>
            </a:rPr>
            <a:t>Assessing the new standards</a:t>
          </a:r>
        </a:p>
      </dsp:txBody>
      <dsp:txXfrm rot="10800000">
        <a:off x="2250206" y="2272982"/>
        <a:ext cx="1166949" cy="1136491"/>
      </dsp:txXfrm>
    </dsp:sp>
    <dsp:sp modelId="{70FFB6F1-66B6-44C2-9BA8-51A08176B530}">
      <dsp:nvSpPr>
        <dsp:cNvPr id="0" name=""/>
        <dsp:cNvSpPr/>
      </dsp:nvSpPr>
      <dsp:spPr>
        <a:xfrm>
          <a:off x="2814929" y="2272982"/>
          <a:ext cx="2310486" cy="2272982"/>
        </a:xfrm>
        <a:prstGeom prst="triangle">
          <a:avLst/>
        </a:prstGeom>
        <a:solidFill>
          <a:srgbClr val="A3D4D9"/>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NZ" sz="1200" b="1" kern="1200">
              <a:solidFill>
                <a:sysClr val="windowText" lastClr="000000"/>
              </a:solidFill>
              <a:latin typeface="Calibri" panose="020F0502020204030204"/>
              <a:ea typeface="+mn-ea"/>
              <a:cs typeface="+mn-cs"/>
            </a:rPr>
            <a:t>CONSENT TO ASSESS AGAINST STANDARDS</a:t>
          </a:r>
        </a:p>
        <a:p>
          <a:pPr marL="0" lvl="0" indent="0" algn="ctr" defTabSz="533400">
            <a:lnSpc>
              <a:spcPct val="90000"/>
            </a:lnSpc>
            <a:spcBef>
              <a:spcPct val="0"/>
            </a:spcBef>
            <a:spcAft>
              <a:spcPct val="35000"/>
            </a:spcAft>
            <a:buNone/>
          </a:pPr>
          <a:r>
            <a:rPr lang="en-NZ" sz="1000" kern="1200">
              <a:solidFill>
                <a:sysClr val="windowText" lastClr="000000"/>
              </a:solidFill>
              <a:latin typeface="Calibri" panose="020F0502020204030204"/>
              <a:ea typeface="+mn-ea"/>
              <a:cs typeface="+mn-cs"/>
            </a:rPr>
            <a:t>Quality Assurance of assessment systems</a:t>
          </a:r>
        </a:p>
      </dsp:txBody>
      <dsp:txXfrm>
        <a:off x="3392551" y="3409473"/>
        <a:ext cx="1155243" cy="11364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428B89-9948-4E02-8D76-6B063DCCC826}">
      <dsp:nvSpPr>
        <dsp:cNvPr id="0" name=""/>
        <dsp:cNvSpPr/>
      </dsp:nvSpPr>
      <dsp:spPr>
        <a:xfrm rot="5400000">
          <a:off x="-217272" y="237484"/>
          <a:ext cx="1448486" cy="1013940"/>
        </a:xfrm>
        <a:prstGeom prst="chevron">
          <a:avLst/>
        </a:prstGeom>
        <a:solidFill>
          <a:srgbClr val="56B0BA"/>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NZ" sz="1400" kern="1200">
              <a:solidFill>
                <a:sysClr val="windowText" lastClr="000000"/>
              </a:solidFill>
              <a:latin typeface="Arial" panose="020B0604020202020204" pitchFamily="34" charset="0"/>
              <a:cs typeface="Arial" panose="020B0604020202020204" pitchFamily="34" charset="0"/>
            </a:rPr>
            <a:t>April</a:t>
          </a:r>
          <a:endParaRPr lang="en-NZ" sz="600" kern="1200">
            <a:solidFill>
              <a:sysClr val="windowText" lastClr="000000"/>
            </a:solidFill>
            <a:latin typeface="Arial" panose="020B0604020202020204" pitchFamily="34" charset="0"/>
            <a:cs typeface="Arial" panose="020B0604020202020204" pitchFamily="34" charset="0"/>
          </a:endParaRPr>
        </a:p>
      </dsp:txBody>
      <dsp:txXfrm rot="-5400000">
        <a:off x="1" y="527181"/>
        <a:ext cx="1013940" cy="434546"/>
      </dsp:txXfrm>
    </dsp:sp>
    <dsp:sp modelId="{5B8B4329-D12E-4021-830D-58172EE80C2B}">
      <dsp:nvSpPr>
        <dsp:cNvPr id="0" name=""/>
        <dsp:cNvSpPr/>
      </dsp:nvSpPr>
      <dsp:spPr>
        <a:xfrm rot="5400000">
          <a:off x="3012774" y="-1978622"/>
          <a:ext cx="941516" cy="493918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Download your Consent File from your login and update your SMS</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Submit entries to NZQA in 1 April data file for LitNum, Te Ao Haka, and old standards</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You can indicate June session or November session for LitNum</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Decide who on your staff will have administrator and supervisor roles in Assessment Master</a:t>
          </a:r>
        </a:p>
      </dsp:txBody>
      <dsp:txXfrm rot="-5400000">
        <a:off x="1013941" y="66172"/>
        <a:ext cx="4893223" cy="849594"/>
      </dsp:txXfrm>
    </dsp:sp>
    <dsp:sp modelId="{8D6C22C5-31A4-456C-A471-08BAFE596FD6}">
      <dsp:nvSpPr>
        <dsp:cNvPr id="0" name=""/>
        <dsp:cNvSpPr/>
      </dsp:nvSpPr>
      <dsp:spPr>
        <a:xfrm rot="5400000">
          <a:off x="-411891" y="1750458"/>
          <a:ext cx="1837723" cy="1013940"/>
        </a:xfrm>
        <a:prstGeom prst="chevron">
          <a:avLst/>
        </a:prstGeom>
        <a:solidFill>
          <a:srgbClr val="56B0BA"/>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NZ" sz="1400" kern="1200">
              <a:solidFill>
                <a:sysClr val="windowText" lastClr="000000"/>
              </a:solidFill>
              <a:latin typeface="Arial" panose="020B0604020202020204" pitchFamily="34" charset="0"/>
              <a:cs typeface="Arial" panose="020B0604020202020204" pitchFamily="34" charset="0"/>
            </a:rPr>
            <a:t>May</a:t>
          </a:r>
          <a:endParaRPr lang="en-NZ" sz="600" kern="1200">
            <a:solidFill>
              <a:sysClr val="windowText" lastClr="000000"/>
            </a:solidFill>
            <a:latin typeface="Arial" panose="020B0604020202020204" pitchFamily="34" charset="0"/>
            <a:cs typeface="Arial" panose="020B0604020202020204" pitchFamily="34" charset="0"/>
          </a:endParaRPr>
        </a:p>
      </dsp:txBody>
      <dsp:txXfrm rot="-5400000">
        <a:off x="1" y="1845536"/>
        <a:ext cx="1013940" cy="823783"/>
      </dsp:txXfrm>
    </dsp:sp>
    <dsp:sp modelId="{0E92AC70-722F-4956-B877-0263A23F8D6B}">
      <dsp:nvSpPr>
        <dsp:cNvPr id="0" name=""/>
        <dsp:cNvSpPr/>
      </dsp:nvSpPr>
      <dsp:spPr>
        <a:xfrm rot="5400000">
          <a:off x="2837713" y="-465648"/>
          <a:ext cx="1291637" cy="493918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Download your Consent File from your login and update your SMS</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Submit entries to NZQA in 1 April data file for TRMmtP | LitNum, Te Ao Haka, Pilot and old standards</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You can indicate June session or November session for LitNum</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Receive administrator and supervisor login credentials - in your Provider login</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Change passwords by 31 May</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Check that all students / ākonga you expect to be sitting the assessment are named in Assessment Master</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Update entries in new data file as needed</a:t>
          </a:r>
        </a:p>
      </dsp:txBody>
      <dsp:txXfrm rot="-5400000">
        <a:off x="1013940" y="1421178"/>
        <a:ext cx="4876131" cy="1165531"/>
      </dsp:txXfrm>
    </dsp:sp>
    <dsp:sp modelId="{8F8C25A8-E20F-40B3-9AE6-F809304B12FC}">
      <dsp:nvSpPr>
        <dsp:cNvPr id="0" name=""/>
        <dsp:cNvSpPr/>
      </dsp:nvSpPr>
      <dsp:spPr>
        <a:xfrm rot="5400000">
          <a:off x="-281991" y="3328151"/>
          <a:ext cx="1577923" cy="1013940"/>
        </a:xfrm>
        <a:prstGeom prst="chevron">
          <a:avLst/>
        </a:prstGeom>
        <a:solidFill>
          <a:srgbClr val="56B0BA"/>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One month before the assessment</a:t>
          </a:r>
        </a:p>
      </dsp:txBody>
      <dsp:txXfrm rot="-5400000">
        <a:off x="1" y="3553129"/>
        <a:ext cx="1013940" cy="563983"/>
      </dsp:txXfrm>
    </dsp:sp>
    <dsp:sp modelId="{30BE73A2-3AF9-44E2-8BB2-C7E59C9BE5CF}">
      <dsp:nvSpPr>
        <dsp:cNvPr id="0" name=""/>
        <dsp:cNvSpPr/>
      </dsp:nvSpPr>
      <dsp:spPr>
        <a:xfrm rot="5400000">
          <a:off x="2949763" y="1112043"/>
          <a:ext cx="1067538" cy="493918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Ensure students / ākonga have created and practised using their learner login</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Access Assessment Master support material - available in Te Aka, Pūtake, and your High Security Provider login</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Practise administrator and supervisor tasks in Pūtake</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Organise technical support for assessment day(s)</a:t>
          </a:r>
        </a:p>
      </dsp:txBody>
      <dsp:txXfrm rot="-5400000">
        <a:off x="1013941" y="3099979"/>
        <a:ext cx="4887071" cy="963312"/>
      </dsp:txXfrm>
    </dsp:sp>
    <dsp:sp modelId="{176781F1-DB4A-425F-85DB-8A5C324D1748}">
      <dsp:nvSpPr>
        <dsp:cNvPr id="0" name=""/>
        <dsp:cNvSpPr/>
      </dsp:nvSpPr>
      <dsp:spPr>
        <a:xfrm rot="5400000">
          <a:off x="-217272" y="4711224"/>
          <a:ext cx="1448486" cy="1013940"/>
        </a:xfrm>
        <a:prstGeom prst="chevron">
          <a:avLst/>
        </a:prstGeom>
        <a:solidFill>
          <a:srgbClr val="56B0BA"/>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NZ" sz="1000" kern="1200">
              <a:solidFill>
                <a:sysClr val="windowText" lastClr="000000"/>
              </a:solidFill>
              <a:latin typeface="Arial" panose="020B0604020202020204" pitchFamily="34" charset="0"/>
              <a:cs typeface="Arial" panose="020B0604020202020204" pitchFamily="34" charset="0"/>
            </a:rPr>
            <a:t>Two weeks before the assessment</a:t>
          </a:r>
        </a:p>
      </dsp:txBody>
      <dsp:txXfrm rot="-5400000">
        <a:off x="1" y="5000921"/>
        <a:ext cx="1013940" cy="434546"/>
      </dsp:txXfrm>
    </dsp:sp>
    <dsp:sp modelId="{6EDE87EE-8EFC-4D27-ABCF-820C7B86B981}">
      <dsp:nvSpPr>
        <dsp:cNvPr id="0" name=""/>
        <dsp:cNvSpPr/>
      </dsp:nvSpPr>
      <dsp:spPr>
        <a:xfrm rot="5400000">
          <a:off x="3012774" y="2495117"/>
          <a:ext cx="941516" cy="4939184"/>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Request additional supervisor credentials, if required</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Review guidance on how to get room(s) ready and supervise the assessment digitally</a:t>
          </a:r>
        </a:p>
        <a:p>
          <a:pPr marL="57150" lvl="1" indent="-57150" algn="l" defTabSz="400050">
            <a:lnSpc>
              <a:spcPct val="90000"/>
            </a:lnSpc>
            <a:spcBef>
              <a:spcPct val="0"/>
            </a:spcBef>
            <a:spcAft>
              <a:spcPct val="15000"/>
            </a:spcAft>
            <a:buChar char="•"/>
          </a:pPr>
          <a:r>
            <a:rPr lang="en-NZ" sz="900" kern="1200">
              <a:latin typeface="Arial" panose="020B0604020202020204" pitchFamily="34" charset="0"/>
              <a:cs typeface="Arial" panose="020B0604020202020204" pitchFamily="34" charset="0"/>
            </a:rPr>
            <a:t>Review Assessment Conditions and brief staff and students</a:t>
          </a:r>
        </a:p>
      </dsp:txBody>
      <dsp:txXfrm rot="-5400000">
        <a:off x="1013941" y="4539912"/>
        <a:ext cx="4893223" cy="84959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E0C77C83C6E3498D180242DDABBD3F" ma:contentTypeVersion="19" ma:contentTypeDescription="Create a new document." ma:contentTypeScope="" ma:versionID="8ef75ba254d7750abe20c0106d769f9e">
  <xsd:schema xmlns:xsd="http://www.w3.org/2001/XMLSchema" xmlns:xs="http://www.w3.org/2001/XMLSchema" xmlns:p="http://schemas.microsoft.com/office/2006/metadata/properties" xmlns:ns2="a35f5fd8-de2a-4aa6-8814-e0f03ce3799e" xmlns:ns3="52d87fb2-092f-4231-a5b5-d23faa776052" targetNamespace="http://schemas.microsoft.com/office/2006/metadata/properties" ma:root="true" ma:fieldsID="205d320699261d7705f5efd4c74e11bc" ns2:_="" ns3:_="">
    <xsd:import namespace="a35f5fd8-de2a-4aa6-8814-e0f03ce3799e"/>
    <xsd:import namespace="52d87fb2-092f-4231-a5b5-d23faa7760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f5fd8-de2a-4aa6-8814-e0f03ce37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hidden="true" ma:internalName="MediaLengthInSeconds" ma:readOnly="true">
      <xsd:simpleType>
        <xsd:restriction base="dms:Unknown"/>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hidden="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d87fb2-092f-4231-a5b5-d23faa77605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e61a0556-69d2-4aa5-af09-f71b8576820f}" ma:internalName="TaxCatchAll" ma:readOnly="false" ma:showField="CatchAllData" ma:web="52d87fb2-092f-4231-a5b5-d23faa776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5f5fd8-de2a-4aa6-8814-e0f03ce3799e">
      <Terms xmlns="http://schemas.microsoft.com/office/infopath/2007/PartnerControls"/>
    </lcf76f155ced4ddcb4097134ff3c332f>
    <TaxCatchAll xmlns="52d87fb2-092f-4231-a5b5-d23faa776052" xsi:nil="true"/>
    <SharedWithUsers xmlns="52d87fb2-092f-4231-a5b5-d23faa776052">
      <UserInfo>
        <DisplayName>Nichola Coe</DisplayName>
        <AccountId>1415</AccountId>
        <AccountType/>
      </UserInfo>
      <UserInfo>
        <DisplayName>Andrew Macklin</DisplayName>
        <AccountId>12</AccountId>
        <AccountType/>
      </UserInfo>
      <UserInfo>
        <DisplayName>Kay Wilson</DisplayName>
        <AccountId>79</AccountId>
        <AccountType/>
      </UserInfo>
      <UserInfo>
        <DisplayName>Daniel Dyer</DisplayName>
        <AccountId>272</AccountId>
        <AccountType/>
      </UserInfo>
      <UserInfo>
        <DisplayName>Frank Moran</DisplayName>
        <AccountId>74</AccountId>
        <AccountType/>
      </UserInfo>
      <UserInfo>
        <DisplayName>Peter Walton-Jones</DisplayName>
        <AccountId>6</AccountId>
        <AccountType/>
      </UserInfo>
      <UserInfo>
        <DisplayName>Matehaere Clarke</DisplayName>
        <AccountId>31</AccountId>
        <AccountType/>
      </UserInfo>
      <UserInfo>
        <DisplayName>Rose Cole</DisplayName>
        <AccountId>180</AccountId>
        <AccountType/>
      </UserInfo>
      <UserInfo>
        <DisplayName>Hamsa Lilley</DisplayName>
        <AccountId>87</AccountId>
        <AccountType/>
      </UserInfo>
      <UserInfo>
        <DisplayName>Alan Bailey</DisplayName>
        <AccountId>50</AccountId>
        <AccountType/>
      </UserInfo>
      <UserInfo>
        <DisplayName>Steve Bargh</DisplayName>
        <AccountId>202</AccountId>
        <AccountType/>
      </UserInfo>
      <UserInfo>
        <DisplayName>Brent Logan</DisplayName>
        <AccountId>523</AccountId>
        <AccountType/>
      </UserInfo>
      <UserInfo>
        <DisplayName>Keri-Anne Stephens</DisplayName>
        <AccountId>309</AccountId>
        <AccountType/>
      </UserInfo>
      <UserInfo>
        <DisplayName>Gavin Middleton</DisplayName>
        <AccountId>143</AccountId>
        <AccountType/>
      </UserInfo>
      <UserInfo>
        <DisplayName>James Edgecombe</DisplayName>
        <AccountId>770</AccountId>
        <AccountType/>
      </UserInfo>
      <UserInfo>
        <DisplayName>Linda Glogau</DisplayName>
        <AccountId>82</AccountId>
        <AccountType/>
      </UserInfo>
      <UserInfo>
        <DisplayName>Jann Marshall</DisplayName>
        <AccountId>1378</AccountId>
        <AccountType/>
      </UserInfo>
    </SharedWithUsers>
  </documentManagement>
</p:properties>
</file>

<file path=customXml/itemProps1.xml><?xml version="1.0" encoding="utf-8"?>
<ds:datastoreItem xmlns:ds="http://schemas.openxmlformats.org/officeDocument/2006/customXml" ds:itemID="{0BB2A084-9CC0-489F-BF03-C198FBC4885A}">
  <ds:schemaRefs>
    <ds:schemaRef ds:uri="http://schemas.openxmlformats.org/officeDocument/2006/bibliography"/>
  </ds:schemaRefs>
</ds:datastoreItem>
</file>

<file path=customXml/itemProps2.xml><?xml version="1.0" encoding="utf-8"?>
<ds:datastoreItem xmlns:ds="http://schemas.openxmlformats.org/officeDocument/2006/customXml" ds:itemID="{CE659C94-A431-46A9-A23E-04A1313FF948}">
  <ds:schemaRefs>
    <ds:schemaRef ds:uri="http://schemas.microsoft.com/sharepoint/v3/contenttype/forms"/>
  </ds:schemaRefs>
</ds:datastoreItem>
</file>

<file path=customXml/itemProps3.xml><?xml version="1.0" encoding="utf-8"?>
<ds:datastoreItem xmlns:ds="http://schemas.openxmlformats.org/officeDocument/2006/customXml" ds:itemID="{C46144CE-1AFF-4B8B-A36E-F937754A8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f5fd8-de2a-4aa6-8814-e0f03ce3799e"/>
    <ds:schemaRef ds:uri="52d87fb2-092f-4231-a5b5-d23faa776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796DF-B307-4E2C-8AB9-CA9D7F68DDDB}">
  <ds:schemaRefs>
    <ds:schemaRef ds:uri="http://schemas.microsoft.com/office/2006/metadata/properties"/>
    <ds:schemaRef ds:uri="http://schemas.microsoft.com/office/infopath/2007/PartnerControls"/>
    <ds:schemaRef ds:uri="a35f5fd8-de2a-4aa6-8814-e0f03ce3799e"/>
    <ds:schemaRef ds:uri="52d87fb2-092f-4231-a5b5-d23faa776052"/>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11288</Words>
  <Characters>64343</Characters>
  <Application>Microsoft Office Word</Application>
  <DocSecurity>4</DocSecurity>
  <Lines>536</Lines>
  <Paragraphs>150</Paragraphs>
  <ScaleCrop>false</ScaleCrop>
  <Company/>
  <LinksUpToDate>false</LinksUpToDate>
  <CharactersWithSpaces>75481</CharactersWithSpaces>
  <SharedDoc>false</SharedDoc>
  <HLinks>
    <vt:vector size="684" baseType="variant">
      <vt:variant>
        <vt:i4>8323163</vt:i4>
      </vt:variant>
      <vt:variant>
        <vt:i4>345</vt:i4>
      </vt:variant>
      <vt:variant>
        <vt:i4>0</vt:i4>
      </vt:variant>
      <vt:variant>
        <vt:i4>5</vt:i4>
      </vt:variant>
      <vt:variant>
        <vt:lpwstr>https://nzqa.au1.qualtrics.com/jfe/form/SV_29JpnQ2RPxz0XRA</vt:lpwstr>
      </vt:variant>
      <vt:variant>
        <vt:lpwstr/>
      </vt:variant>
      <vt:variant>
        <vt:i4>6619197</vt:i4>
      </vt:variant>
      <vt:variant>
        <vt:i4>342</vt:i4>
      </vt:variant>
      <vt:variant>
        <vt:i4>0</vt:i4>
      </vt:variant>
      <vt:variant>
        <vt:i4>5</vt:i4>
      </vt:variant>
      <vt:variant>
        <vt:lpwstr>https://forms.office.com/pages/responsepage.aspx?id=pgSjawpS3UyvvlpBkZ7TitTwyDFuuidIvMAeRgzrOAhUMFBMNEVGNkFaUUdBVzdGSE5KR1VCTFZGSSQlQCN0PWcu&amp;web=1&amp;wdLOR=c9634EF23-1A73-445D-ABCA-0D2C5E41BE03</vt:lpwstr>
      </vt:variant>
      <vt:variant>
        <vt:lpwstr/>
      </vt:variant>
      <vt:variant>
        <vt:i4>1572947</vt:i4>
      </vt:variant>
      <vt:variant>
        <vt:i4>339</vt:i4>
      </vt:variant>
      <vt:variant>
        <vt:i4>0</vt:i4>
      </vt:variant>
      <vt:variant>
        <vt:i4>5</vt:i4>
      </vt:variant>
      <vt:variant>
        <vt:lpwstr>https://www.nzqa.govt.nz/providers-partners/assessment-and-moderation-of-standards/managing-national-assessment-in-schools/secondary-moderation/external-moderation/</vt:lpwstr>
      </vt:variant>
      <vt:variant>
        <vt:lpwstr/>
      </vt:variant>
      <vt:variant>
        <vt:i4>4915265</vt:i4>
      </vt:variant>
      <vt:variant>
        <vt:i4>336</vt:i4>
      </vt:variant>
      <vt:variant>
        <vt:i4>0</vt:i4>
      </vt:variant>
      <vt:variant>
        <vt:i4>5</vt:i4>
      </vt:variant>
      <vt:variant>
        <vt:lpwstr>https://ncea.education.govt.nz/exclusion-list</vt:lpwstr>
      </vt:variant>
      <vt:variant>
        <vt:lpwstr/>
      </vt:variant>
      <vt:variant>
        <vt:i4>3670069</vt:i4>
      </vt:variant>
      <vt:variant>
        <vt:i4>333</vt:i4>
      </vt:variant>
      <vt:variant>
        <vt:i4>0</vt:i4>
      </vt:variant>
      <vt:variant>
        <vt:i4>5</vt:i4>
      </vt:variant>
      <vt:variant>
        <vt:lpwstr>https://www.nzqa.govt.nz/ncea/standards-exclusion-list/</vt:lpwstr>
      </vt:variant>
      <vt:variant>
        <vt:lpwstr/>
      </vt:variant>
      <vt:variant>
        <vt:i4>196694</vt:i4>
      </vt:variant>
      <vt:variant>
        <vt:i4>330</vt:i4>
      </vt:variant>
      <vt:variant>
        <vt:i4>0</vt:i4>
      </vt:variant>
      <vt:variant>
        <vt:i4>5</vt:i4>
      </vt:variant>
      <vt:variant>
        <vt:lpwstr>https://www.nzqa.govt.nz/ncea/ncea-results/reviews-and-reconsiderations/</vt:lpwstr>
      </vt:variant>
      <vt:variant>
        <vt:lpwstr/>
      </vt:variant>
      <vt:variant>
        <vt:i4>2621559</vt:i4>
      </vt:variant>
      <vt:variant>
        <vt:i4>327</vt:i4>
      </vt:variant>
      <vt:variant>
        <vt:i4>0</vt:i4>
      </vt:variant>
      <vt:variant>
        <vt:i4>5</vt:i4>
      </vt:variant>
      <vt:variant>
        <vt:lpwstr>https://www.nzqa.govt.nz/providers-partners/approval-accreditation-and-registration/secondary-school-consent-to-assess/extension-of-consent-to-assess-for-schools/</vt:lpwstr>
      </vt:variant>
      <vt:variant>
        <vt:lpwstr/>
      </vt:variant>
      <vt:variant>
        <vt:i4>6291499</vt:i4>
      </vt:variant>
      <vt:variant>
        <vt:i4>324</vt:i4>
      </vt:variant>
      <vt:variant>
        <vt:i4>0</vt:i4>
      </vt:variant>
      <vt:variant>
        <vt:i4>5</vt:i4>
      </vt:variant>
      <vt:variant>
        <vt:lpwstr>https://www.nzqa.govt.nz/assets/About-us/Publications/EmaiLink/Appendix-2-NZQA-School-access-quick-reference-guide.pdf</vt:lpwstr>
      </vt:variant>
      <vt:variant>
        <vt:lpwstr/>
      </vt:variant>
      <vt:variant>
        <vt:i4>5177418</vt:i4>
      </vt:variant>
      <vt:variant>
        <vt:i4>321</vt:i4>
      </vt:variant>
      <vt:variant>
        <vt:i4>0</vt:i4>
      </vt:variant>
      <vt:variant>
        <vt:i4>5</vt:i4>
      </vt:variant>
      <vt:variant>
        <vt:lpwstr>https://applications.education.govt.nz/education-sector-logon-esl</vt:lpwstr>
      </vt:variant>
      <vt:variant>
        <vt:lpwstr/>
      </vt:variant>
      <vt:variant>
        <vt:i4>3539023</vt:i4>
      </vt:variant>
      <vt:variant>
        <vt:i4>318</vt:i4>
      </vt:variant>
      <vt:variant>
        <vt:i4>0</vt:i4>
      </vt:variant>
      <vt:variant>
        <vt:i4>5</vt:i4>
      </vt:variant>
      <vt:variant>
        <vt:lpwstr>mailto:sac@nzqa.govt.nz</vt:lpwstr>
      </vt:variant>
      <vt:variant>
        <vt:lpwstr/>
      </vt:variant>
      <vt:variant>
        <vt:i4>24</vt:i4>
      </vt:variant>
      <vt:variant>
        <vt:i4>315</vt:i4>
      </vt:variant>
      <vt:variant>
        <vt:i4>0</vt:i4>
      </vt:variant>
      <vt:variant>
        <vt:i4>5</vt:i4>
      </vt:variant>
      <vt:variant>
        <vt:lpwstr>https://www.nzqa.govt.nz/providers-partners/assessment-and-moderation-of-standards/managing-national-assessment-in-schools/special-assessment-conditions/annual-needs-analysis-3/</vt:lpwstr>
      </vt:variant>
      <vt:variant>
        <vt:lpwstr/>
      </vt:variant>
      <vt:variant>
        <vt:i4>4653092</vt:i4>
      </vt:variant>
      <vt:variant>
        <vt:i4>312</vt:i4>
      </vt:variant>
      <vt:variant>
        <vt:i4>0</vt:i4>
      </vt:variant>
      <vt:variant>
        <vt:i4>5</vt:i4>
      </vt:variant>
      <vt:variant>
        <vt:lpwstr>mailto:derivedgrades@nzqa.govt.nz</vt:lpwstr>
      </vt:variant>
      <vt:variant>
        <vt:lpwstr/>
      </vt:variant>
      <vt:variant>
        <vt:i4>2687084</vt:i4>
      </vt:variant>
      <vt:variant>
        <vt:i4>309</vt:i4>
      </vt:variant>
      <vt:variant>
        <vt:i4>0</vt:i4>
      </vt:variant>
      <vt:variant>
        <vt:i4>5</vt:i4>
      </vt:variant>
      <vt:variant>
        <vt:lpwstr>https://www.nzqa.govt.nz/providers-partners/assessment-and-moderation-of-standards/managing-national-assessment-in-schools/derived-grades/</vt:lpwstr>
      </vt:variant>
      <vt:variant>
        <vt:lpwstr/>
      </vt:variant>
      <vt:variant>
        <vt:i4>786459</vt:i4>
      </vt:variant>
      <vt:variant>
        <vt:i4>306</vt:i4>
      </vt:variant>
      <vt:variant>
        <vt:i4>0</vt:i4>
      </vt:variant>
      <vt:variant>
        <vt:i4>5</vt:i4>
      </vt:variant>
      <vt:variant>
        <vt:lpwstr>https://lms.nzqa.govt.nz/</vt:lpwstr>
      </vt:variant>
      <vt:variant>
        <vt:lpwstr/>
      </vt:variant>
      <vt:variant>
        <vt:i4>3932212</vt:i4>
      </vt:variant>
      <vt:variant>
        <vt:i4>303</vt:i4>
      </vt:variant>
      <vt:variant>
        <vt:i4>0</vt:i4>
      </vt:variant>
      <vt:variant>
        <vt:i4>5</vt:i4>
      </vt:variant>
      <vt:variant>
        <vt:lpwstr>https://www.nzqa.govt.nz/providers-partners/assessment-and-moderation-of-standards/managing-national-assessment-in-schools/ncea-the-myths/</vt:lpwstr>
      </vt:variant>
      <vt:variant>
        <vt:lpwstr/>
      </vt:variant>
      <vt:variant>
        <vt:i4>6881398</vt:i4>
      </vt:variant>
      <vt:variant>
        <vt:i4>300</vt:i4>
      </vt:variant>
      <vt:variant>
        <vt:i4>0</vt:i4>
      </vt:variant>
      <vt:variant>
        <vt:i4>5</vt:i4>
      </vt:variant>
      <vt:variant>
        <vt:lpwstr>https://www.nzqa.govt.nz/about-us/publications/newsletters-and-circulars/emailink/</vt:lpwstr>
      </vt:variant>
      <vt:variant>
        <vt:lpwstr/>
      </vt:variant>
      <vt:variant>
        <vt:i4>6684706</vt:i4>
      </vt:variant>
      <vt:variant>
        <vt:i4>297</vt:i4>
      </vt:variant>
      <vt:variant>
        <vt:i4>0</vt:i4>
      </vt:variant>
      <vt:variant>
        <vt:i4>5</vt:i4>
      </vt:variant>
      <vt:variant>
        <vt:lpwstr>https://www.nzqa.govt.nz/about-us/events/2022-key-dates-for-national-secondary-qualifications/</vt:lpwstr>
      </vt:variant>
      <vt:variant>
        <vt:lpwstr/>
      </vt:variant>
      <vt:variant>
        <vt:i4>1704013</vt:i4>
      </vt:variant>
      <vt:variant>
        <vt:i4>294</vt:i4>
      </vt:variant>
      <vt:variant>
        <vt:i4>0</vt:i4>
      </vt:variant>
      <vt:variant>
        <vt:i4>5</vt:i4>
      </vt:variant>
      <vt:variant>
        <vt:lpwstr>https://www.nzqa.govt.nz/providers-partners/assessment-and-moderation-of-standards/managing-national-assessment-in-schools/the-principal-s-nominee/resources-for-principals-nominee/</vt:lpwstr>
      </vt:variant>
      <vt:variant>
        <vt:lpwstr/>
      </vt:variant>
      <vt:variant>
        <vt:i4>3014758</vt:i4>
      </vt:variant>
      <vt:variant>
        <vt:i4>291</vt:i4>
      </vt:variant>
      <vt:variant>
        <vt:i4>0</vt:i4>
      </vt:variant>
      <vt:variant>
        <vt:i4>5</vt:i4>
      </vt:variant>
      <vt:variant>
        <vt:lpwstr>https://ncea.education.govt.nz/mana-orite-mo-te-matauranga-maori-equal-status-matauranga-maori-ncea</vt:lpwstr>
      </vt:variant>
      <vt:variant>
        <vt:lpwstr/>
      </vt:variant>
      <vt:variant>
        <vt:i4>2097265</vt:i4>
      </vt:variant>
      <vt:variant>
        <vt:i4>288</vt:i4>
      </vt:variant>
      <vt:variant>
        <vt:i4>0</vt:i4>
      </vt:variant>
      <vt:variant>
        <vt:i4>5</vt:i4>
      </vt:variant>
      <vt:variant>
        <vt:lpwstr>https://www2.nzqa.govt.nz/ncea/te-aka/</vt:lpwstr>
      </vt:variant>
      <vt:variant>
        <vt:lpwstr/>
      </vt:variant>
      <vt:variant>
        <vt:i4>4718676</vt:i4>
      </vt:variant>
      <vt:variant>
        <vt:i4>285</vt:i4>
      </vt:variant>
      <vt:variant>
        <vt:i4>0</vt:i4>
      </vt:variant>
      <vt:variant>
        <vt:i4>5</vt:i4>
      </vt:variant>
      <vt:variant>
        <vt:lpwstr>https://ncea.education.govt.nz/what-ncea-change-programme</vt:lpwstr>
      </vt:variant>
      <vt:variant>
        <vt:lpwstr/>
      </vt:variant>
      <vt:variant>
        <vt:i4>4653069</vt:i4>
      </vt:variant>
      <vt:variant>
        <vt:i4>282</vt:i4>
      </vt:variant>
      <vt:variant>
        <vt:i4>0</vt:i4>
      </vt:variant>
      <vt:variant>
        <vt:i4>5</vt:i4>
      </vt:variant>
      <vt:variant>
        <vt:lpwstr>https://www.nzqa.govt.nz/about-us/our-role/legislation/nzqa-rules/nzqf-related-rules/micro-credential-approval-and-accreditation/</vt:lpwstr>
      </vt:variant>
      <vt:variant>
        <vt:lpwstr/>
      </vt:variant>
      <vt:variant>
        <vt:i4>5046291</vt:i4>
      </vt:variant>
      <vt:variant>
        <vt:i4>279</vt:i4>
      </vt:variant>
      <vt:variant>
        <vt:i4>0</vt:i4>
      </vt:variant>
      <vt:variant>
        <vt:i4>5</vt:i4>
      </vt:variant>
      <vt:variant>
        <vt:lpwstr>https://www.nzqa.govt.nz/providers-partners/rove/</vt:lpwstr>
      </vt:variant>
      <vt:variant>
        <vt:lpwstr/>
      </vt:variant>
      <vt:variant>
        <vt:i4>2097265</vt:i4>
      </vt:variant>
      <vt:variant>
        <vt:i4>276</vt:i4>
      </vt:variant>
      <vt:variant>
        <vt:i4>0</vt:i4>
      </vt:variant>
      <vt:variant>
        <vt:i4>5</vt:i4>
      </vt:variant>
      <vt:variant>
        <vt:lpwstr>https://www2.nzqa.govt.nz/ncea/te-aka/</vt:lpwstr>
      </vt:variant>
      <vt:variant>
        <vt:lpwstr/>
      </vt:variant>
      <vt:variant>
        <vt:i4>196699</vt:i4>
      </vt:variant>
      <vt:variant>
        <vt:i4>273</vt:i4>
      </vt:variant>
      <vt:variant>
        <vt:i4>0</vt:i4>
      </vt:variant>
      <vt:variant>
        <vt:i4>5</vt:i4>
      </vt:variant>
      <vt:variant>
        <vt:lpwstr>https://www2.nzqa.govt.nz/maori/</vt:lpwstr>
      </vt:variant>
      <vt:variant>
        <vt:lpwstr/>
      </vt:variant>
      <vt:variant>
        <vt:i4>983125</vt:i4>
      </vt:variant>
      <vt:variant>
        <vt:i4>270</vt:i4>
      </vt:variant>
      <vt:variant>
        <vt:i4>0</vt:i4>
      </vt:variant>
      <vt:variant>
        <vt:i4>5</vt:i4>
      </vt:variant>
      <vt:variant>
        <vt:lpwstr>https://www2.nzqa.govt.nz/international/</vt:lpwstr>
      </vt:variant>
      <vt:variant>
        <vt:lpwstr/>
      </vt:variant>
      <vt:variant>
        <vt:i4>7995483</vt:i4>
      </vt:variant>
      <vt:variant>
        <vt:i4>267</vt:i4>
      </vt:variant>
      <vt:variant>
        <vt:i4>0</vt:i4>
      </vt:variant>
      <vt:variant>
        <vt:i4>5</vt:i4>
      </vt:variant>
      <vt:variant>
        <vt:lpwstr>mailto:anthony.karauria@nzqa.govt.nz</vt:lpwstr>
      </vt:variant>
      <vt:variant>
        <vt:lpwstr/>
      </vt:variant>
      <vt:variant>
        <vt:i4>7274612</vt:i4>
      </vt:variant>
      <vt:variant>
        <vt:i4>264</vt:i4>
      </vt:variant>
      <vt:variant>
        <vt:i4>0</vt:i4>
      </vt:variant>
      <vt:variant>
        <vt:i4>5</vt:i4>
      </vt:variant>
      <vt:variant>
        <vt:lpwstr>https://www.nzqa.govt.nz/about-us/publications/newsletters-and-circulars/assessment-matters/te-ao-haka-new-zealand-curriculum-subject/</vt:lpwstr>
      </vt:variant>
      <vt:variant>
        <vt:lpwstr/>
      </vt:variant>
      <vt:variant>
        <vt:i4>4128889</vt:i4>
      </vt:variant>
      <vt:variant>
        <vt:i4>261</vt:i4>
      </vt:variant>
      <vt:variant>
        <vt:i4>0</vt:i4>
      </vt:variant>
      <vt:variant>
        <vt:i4>5</vt:i4>
      </vt:variant>
      <vt:variant>
        <vt:lpwstr>https://www.nzqa.govt.nz/about-us/events/assessor-support/online-assessor-support/</vt:lpwstr>
      </vt:variant>
      <vt:variant>
        <vt:lpwstr/>
      </vt:variant>
      <vt:variant>
        <vt:i4>5177355</vt:i4>
      </vt:variant>
      <vt:variant>
        <vt:i4>258</vt:i4>
      </vt:variant>
      <vt:variant>
        <vt:i4>0</vt:i4>
      </vt:variant>
      <vt:variant>
        <vt:i4>5</vt:i4>
      </vt:variant>
      <vt:variant>
        <vt:lpwstr>https://www.nzqa.govt.nz/assets/Providers-and-partners/Assessment-and-moderation/MNA-in-schools/PN-Seminars/2023-LNA-Seminars/How-to-Provide-Access-to-NZQAs-LMS.pdf</vt:lpwstr>
      </vt:variant>
      <vt:variant>
        <vt:lpwstr/>
      </vt:variant>
      <vt:variant>
        <vt:i4>3866680</vt:i4>
      </vt:variant>
      <vt:variant>
        <vt:i4>255</vt:i4>
      </vt:variant>
      <vt:variant>
        <vt:i4>0</vt:i4>
      </vt:variant>
      <vt:variant>
        <vt:i4>5</vt:i4>
      </vt:variant>
      <vt:variant>
        <vt:lpwstr>https://www2.nzqa.govt.nz/pasifika/ncea/ma-le-pasifika/</vt:lpwstr>
      </vt:variant>
      <vt:variant>
        <vt:lpwstr/>
      </vt:variant>
      <vt:variant>
        <vt:i4>6619138</vt:i4>
      </vt:variant>
      <vt:variant>
        <vt:i4>252</vt:i4>
      </vt:variant>
      <vt:variant>
        <vt:i4>0</vt:i4>
      </vt:variant>
      <vt:variant>
        <vt:i4>5</vt:i4>
      </vt:variant>
      <vt:variant>
        <vt:lpwstr>https://nzqa.au1.qualtrics.com/jfe/form/SV_9ZA873TAXGm0jNI</vt:lpwstr>
      </vt:variant>
      <vt:variant>
        <vt:lpwstr/>
      </vt:variant>
      <vt:variant>
        <vt:i4>6881394</vt:i4>
      </vt:variant>
      <vt:variant>
        <vt:i4>249</vt:i4>
      </vt:variant>
      <vt:variant>
        <vt:i4>0</vt:i4>
      </vt:variant>
      <vt:variant>
        <vt:i4>5</vt:i4>
      </vt:variant>
      <vt:variant>
        <vt:lpwstr>https://www.nzqa.govt.nz/providers-partners/approval-accreditation-and-registration/secondary-school-consent-to-assess/course-approval-for-international-student-classes-courses-or-programmes/</vt:lpwstr>
      </vt:variant>
      <vt:variant>
        <vt:lpwstr/>
      </vt:variant>
      <vt:variant>
        <vt:i4>1835086</vt:i4>
      </vt:variant>
      <vt:variant>
        <vt:i4>246</vt:i4>
      </vt:variant>
      <vt:variant>
        <vt:i4>0</vt:i4>
      </vt:variant>
      <vt:variant>
        <vt:i4>5</vt:i4>
      </vt:variant>
      <vt:variant>
        <vt:lpwstr>https://www.nzqa.govt.nz/assets/qualifications-and-standards/Awards/University-Entrance/2019/UE-lit-list-review-changes-FINAL.pdf</vt:lpwstr>
      </vt:variant>
      <vt:variant>
        <vt:lpwstr/>
      </vt:variant>
      <vt:variant>
        <vt:i4>5505104</vt:i4>
      </vt:variant>
      <vt:variant>
        <vt:i4>243</vt:i4>
      </vt:variant>
      <vt:variant>
        <vt:i4>0</vt:i4>
      </vt:variant>
      <vt:variant>
        <vt:i4>5</vt:i4>
      </vt:variant>
      <vt:variant>
        <vt:lpwstr>https://www.nzqa.govt.nz/assets/qualifications-and-standards/Awards/University-Entrance/2019/UE-lit-list-for-2019-planning-purposes-FINAL-updated.pdf</vt:lpwstr>
      </vt:variant>
      <vt:variant>
        <vt:lpwstr/>
      </vt:variant>
      <vt:variant>
        <vt:i4>5636114</vt:i4>
      </vt:variant>
      <vt:variant>
        <vt:i4>240</vt:i4>
      </vt:variant>
      <vt:variant>
        <vt:i4>0</vt:i4>
      </vt:variant>
      <vt:variant>
        <vt:i4>5</vt:i4>
      </vt:variant>
      <vt:variant>
        <vt:lpwstr>https://www.nzqa.govt.nz/qualifications-standards/awards/university-entrance/literacy-requirements/changes-to-the-list-of-standards-that-can-contribute-to-university-entrance-literacy-requirements/</vt:lpwstr>
      </vt:variant>
      <vt:variant>
        <vt:lpwstr/>
      </vt:variant>
      <vt:variant>
        <vt:i4>1704013</vt:i4>
      </vt:variant>
      <vt:variant>
        <vt:i4>237</vt:i4>
      </vt:variant>
      <vt:variant>
        <vt:i4>0</vt:i4>
      </vt:variant>
      <vt:variant>
        <vt:i4>5</vt:i4>
      </vt:variant>
      <vt:variant>
        <vt:lpwstr>https://www.nzqa.govt.nz/providers-partners/assessment-and-moderation-of-standards/managing-national-assessment-in-schools/the-principal-s-nominee/resources-for-principals-nominee/</vt:lpwstr>
      </vt:variant>
      <vt:variant>
        <vt:lpwstr/>
      </vt:variant>
      <vt:variant>
        <vt:i4>4849748</vt:i4>
      </vt:variant>
      <vt:variant>
        <vt:i4>234</vt:i4>
      </vt:variant>
      <vt:variant>
        <vt:i4>0</vt:i4>
      </vt:variant>
      <vt:variant>
        <vt:i4>5</vt:i4>
      </vt:variant>
      <vt:variant>
        <vt:lpwstr>https://www.nzqa.govt.nz/about-us/publications/newsletters-and-circulars/emailink/december-3/</vt:lpwstr>
      </vt:variant>
      <vt:variant>
        <vt:lpwstr/>
      </vt:variant>
      <vt:variant>
        <vt:i4>1769495</vt:i4>
      </vt:variant>
      <vt:variant>
        <vt:i4>231</vt:i4>
      </vt:variant>
      <vt:variant>
        <vt:i4>0</vt:i4>
      </vt:variant>
      <vt:variant>
        <vt:i4>5</vt:i4>
      </vt:variant>
      <vt:variant>
        <vt:lpwstr>https://www.nzqa.govt.nz/about-us/publications/newsletters-and-circulars/assessment-matters/changes-to-ue-literacy-requirements/</vt:lpwstr>
      </vt:variant>
      <vt:variant>
        <vt:lpwstr/>
      </vt:variant>
      <vt:variant>
        <vt:i4>4390915</vt:i4>
      </vt:variant>
      <vt:variant>
        <vt:i4>228</vt:i4>
      </vt:variant>
      <vt:variant>
        <vt:i4>0</vt:i4>
      </vt:variant>
      <vt:variant>
        <vt:i4>5</vt:i4>
      </vt:variant>
      <vt:variant>
        <vt:lpwstr>https://www.nzqa.govt.nz/assets/Providers-and-partners/Assessment-and-moderation/Moderation-Support/EO-EMA-Guide.pdf</vt:lpwstr>
      </vt:variant>
      <vt:variant>
        <vt:lpwstr/>
      </vt:variant>
      <vt:variant>
        <vt:i4>4521988</vt:i4>
      </vt:variant>
      <vt:variant>
        <vt:i4>225</vt:i4>
      </vt:variant>
      <vt:variant>
        <vt:i4>0</vt:i4>
      </vt:variant>
      <vt:variant>
        <vt:i4>5</vt:i4>
      </vt:variant>
      <vt:variant>
        <vt:lpwstr>https://www.nzqa.govt.nz/providers-partners/assessment-and-moderation-of-standards/moderation-online/</vt:lpwstr>
      </vt:variant>
      <vt:variant>
        <vt:lpwstr/>
      </vt:variant>
      <vt:variant>
        <vt:i4>2424891</vt:i4>
      </vt:variant>
      <vt:variant>
        <vt:i4>222</vt:i4>
      </vt:variant>
      <vt:variant>
        <vt:i4>0</vt:i4>
      </vt:variant>
      <vt:variant>
        <vt:i4>5</vt:i4>
      </vt:variant>
      <vt:variant>
        <vt:lpwstr>https://www.nzqa.govt.nz/about-us/publications/newsletters-and-circulars/assessment-matters/changes-to-external-moderation/</vt:lpwstr>
      </vt:variant>
      <vt:variant>
        <vt:lpwstr/>
      </vt:variant>
      <vt:variant>
        <vt:i4>5636187</vt:i4>
      </vt:variant>
      <vt:variant>
        <vt:i4>219</vt:i4>
      </vt:variant>
      <vt:variant>
        <vt:i4>0</vt:i4>
      </vt:variant>
      <vt:variant>
        <vt:i4>5</vt:i4>
      </vt:variant>
      <vt:variant>
        <vt:lpwstr>https://www2.nzqa.govt.nz/maori/quality-assurance-maori/</vt:lpwstr>
      </vt:variant>
      <vt:variant>
        <vt:lpwstr/>
      </vt:variant>
      <vt:variant>
        <vt:i4>3539023</vt:i4>
      </vt:variant>
      <vt:variant>
        <vt:i4>210</vt:i4>
      </vt:variant>
      <vt:variant>
        <vt:i4>0</vt:i4>
      </vt:variant>
      <vt:variant>
        <vt:i4>5</vt:i4>
      </vt:variant>
      <vt:variant>
        <vt:lpwstr>mailto:sac@nzqa.govt.nz</vt:lpwstr>
      </vt:variant>
      <vt:variant>
        <vt:lpwstr/>
      </vt:variant>
      <vt:variant>
        <vt:i4>3539023</vt:i4>
      </vt:variant>
      <vt:variant>
        <vt:i4>207</vt:i4>
      </vt:variant>
      <vt:variant>
        <vt:i4>0</vt:i4>
      </vt:variant>
      <vt:variant>
        <vt:i4>5</vt:i4>
      </vt:variant>
      <vt:variant>
        <vt:lpwstr>mailto:sac@nzqa.govt.nz</vt:lpwstr>
      </vt:variant>
      <vt:variant>
        <vt:lpwstr/>
      </vt:variant>
      <vt:variant>
        <vt:i4>7929966</vt:i4>
      </vt:variant>
      <vt:variant>
        <vt:i4>204</vt:i4>
      </vt:variant>
      <vt:variant>
        <vt:i4>0</vt:i4>
      </vt:variant>
      <vt:variant>
        <vt:i4>5</vt:i4>
      </vt:variant>
      <vt:variant>
        <vt:lpwstr>https://www.nzqa.govt.nz/ncea/ncea-exams-and-portfolios/external/digital-exams/</vt:lpwstr>
      </vt:variant>
      <vt:variant>
        <vt:lpwstr/>
      </vt:variant>
      <vt:variant>
        <vt:i4>131097</vt:i4>
      </vt:variant>
      <vt:variant>
        <vt:i4>201</vt:i4>
      </vt:variant>
      <vt:variant>
        <vt:i4>0</vt:i4>
      </vt:variant>
      <vt:variant>
        <vt:i4>5</vt:i4>
      </vt:variant>
      <vt:variant>
        <vt:lpwstr>https://www.nzqa.govt.nz/about-us/our-role/legislation/nzqa-rules/assessment-rules/</vt:lpwstr>
      </vt:variant>
      <vt:variant>
        <vt:lpwstr>heading2-15</vt:lpwstr>
      </vt:variant>
      <vt:variant>
        <vt:i4>1245212</vt:i4>
      </vt:variant>
      <vt:variant>
        <vt:i4>198</vt:i4>
      </vt:variant>
      <vt:variant>
        <vt:i4>0</vt:i4>
      </vt:variant>
      <vt:variant>
        <vt:i4>5</vt:i4>
      </vt:variant>
      <vt:variant>
        <vt:lpwstr>https://www2.nzqa.govt.nz/ncea/te-aka/key-guidance-and-resources/</vt:lpwstr>
      </vt:variant>
      <vt:variant>
        <vt:lpwstr/>
      </vt:variant>
      <vt:variant>
        <vt:i4>2424873</vt:i4>
      </vt:variant>
      <vt:variant>
        <vt:i4>195</vt:i4>
      </vt:variant>
      <vt:variant>
        <vt:i4>0</vt:i4>
      </vt:variant>
      <vt:variant>
        <vt:i4>5</vt:i4>
      </vt:variant>
      <vt:variant>
        <vt:lpwstr>https://www.nzqa.govt.nz/ncea/ncea-rules-and-procedures/breaches-of-examination-rules/</vt:lpwstr>
      </vt:variant>
      <vt:variant>
        <vt:lpwstr/>
      </vt:variant>
      <vt:variant>
        <vt:i4>4653070</vt:i4>
      </vt:variant>
      <vt:variant>
        <vt:i4>192</vt:i4>
      </vt:variant>
      <vt:variant>
        <vt:i4>0</vt:i4>
      </vt:variant>
      <vt:variant>
        <vt:i4>5</vt:i4>
      </vt:variant>
      <vt:variant>
        <vt:lpwstr>https://www.nzqa.govt.nz/providers-partners/assessment-and-moderation-of-standards/managing-national-assessment-in-schools/derived-grades/4-candidates/evidence/</vt:lpwstr>
      </vt:variant>
      <vt:variant>
        <vt:lpwstr/>
      </vt:variant>
      <vt:variant>
        <vt:i4>4653070</vt:i4>
      </vt:variant>
      <vt:variant>
        <vt:i4>189</vt:i4>
      </vt:variant>
      <vt:variant>
        <vt:i4>0</vt:i4>
      </vt:variant>
      <vt:variant>
        <vt:i4>5</vt:i4>
      </vt:variant>
      <vt:variant>
        <vt:lpwstr>https://www.nzqa.govt.nz/providers-partners/assessment-and-moderation-of-standards/managing-national-assessment-in-schools/derived-grades/4-candidates/evidence/</vt:lpwstr>
      </vt:variant>
      <vt:variant>
        <vt:lpwstr/>
      </vt:variant>
      <vt:variant>
        <vt:i4>8192051</vt:i4>
      </vt:variant>
      <vt:variant>
        <vt:i4>186</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1704013</vt:i4>
      </vt:variant>
      <vt:variant>
        <vt:i4>183</vt:i4>
      </vt:variant>
      <vt:variant>
        <vt:i4>0</vt:i4>
      </vt:variant>
      <vt:variant>
        <vt:i4>5</vt:i4>
      </vt:variant>
      <vt:variant>
        <vt:lpwstr>https://www.nzqa.govt.nz/providers-partners/assessment-and-moderation-of-standards/managing-national-assessment-in-schools/the-principal-s-nominee/resources-for-principals-nominee/</vt:lpwstr>
      </vt:variant>
      <vt:variant>
        <vt:lpwstr/>
      </vt:variant>
      <vt:variant>
        <vt:i4>8192051</vt:i4>
      </vt:variant>
      <vt:variant>
        <vt:i4>180</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8192051</vt:i4>
      </vt:variant>
      <vt:variant>
        <vt:i4>177</vt:i4>
      </vt:variant>
      <vt:variant>
        <vt:i4>0</vt:i4>
      </vt:variant>
      <vt:variant>
        <vt:i4>5</vt:i4>
      </vt:variant>
      <vt:variant>
        <vt:lpwstr>https://www.nzqa.govt.nz/providers-partners/assessment-and-moderation-of-standards/managing-national-assessment-in-schools/derived-grades/4-schools-pns/deriving-grades-from-school-based-evidence-for-external-assessment/</vt:lpwstr>
      </vt:variant>
      <vt:variant>
        <vt:lpwstr/>
      </vt:variant>
      <vt:variant>
        <vt:i4>8323163</vt:i4>
      </vt:variant>
      <vt:variant>
        <vt:i4>174</vt:i4>
      </vt:variant>
      <vt:variant>
        <vt:i4>0</vt:i4>
      </vt:variant>
      <vt:variant>
        <vt:i4>5</vt:i4>
      </vt:variant>
      <vt:variant>
        <vt:lpwstr>https://nzqa.au1.qualtrics.com/jfe/form/SV_29JpnQ2RPxz0XRA</vt:lpwstr>
      </vt:variant>
      <vt:variant>
        <vt:lpwstr/>
      </vt:variant>
      <vt:variant>
        <vt:i4>2555950</vt:i4>
      </vt:variant>
      <vt:variant>
        <vt:i4>171</vt:i4>
      </vt:variant>
      <vt:variant>
        <vt:i4>0</vt:i4>
      </vt:variant>
      <vt:variant>
        <vt:i4>5</vt:i4>
      </vt:variant>
      <vt:variant>
        <vt:lpwstr>https://lms.nzqa.govt.nz/totara/dashboard/index.php</vt:lpwstr>
      </vt:variant>
      <vt:variant>
        <vt:lpwstr/>
      </vt:variant>
      <vt:variant>
        <vt:i4>2097265</vt:i4>
      </vt:variant>
      <vt:variant>
        <vt:i4>168</vt:i4>
      </vt:variant>
      <vt:variant>
        <vt:i4>0</vt:i4>
      </vt:variant>
      <vt:variant>
        <vt:i4>5</vt:i4>
      </vt:variant>
      <vt:variant>
        <vt:lpwstr>https://www2.nzqa.govt.nz/ncea/te-aka/</vt:lpwstr>
      </vt:variant>
      <vt:variant>
        <vt:lpwstr/>
      </vt:variant>
      <vt:variant>
        <vt:i4>1704018</vt:i4>
      </vt:variant>
      <vt:variant>
        <vt:i4>165</vt:i4>
      </vt:variant>
      <vt:variant>
        <vt:i4>0</vt:i4>
      </vt:variant>
      <vt:variant>
        <vt:i4>5</vt:i4>
      </vt:variant>
      <vt:variant>
        <vt:lpwstr>https://www.nzqa.govt.nz/ncea/ncea-exams-and-portfolios/external/getting-ready-for-digital-exams/</vt:lpwstr>
      </vt:variant>
      <vt:variant>
        <vt:lpwstr/>
      </vt:variant>
      <vt:variant>
        <vt:i4>6225996</vt:i4>
      </vt:variant>
      <vt:variant>
        <vt:i4>162</vt:i4>
      </vt:variant>
      <vt:variant>
        <vt:i4>0</vt:i4>
      </vt:variant>
      <vt:variant>
        <vt:i4>5</vt:i4>
      </vt:variant>
      <vt:variant>
        <vt:lpwstr>https://www.nzqa.govt.nz/assets/Timeline-preparation-v0.2.pdf</vt:lpwstr>
      </vt:variant>
      <vt:variant>
        <vt:lpwstr/>
      </vt:variant>
      <vt:variant>
        <vt:i4>1704018</vt:i4>
      </vt:variant>
      <vt:variant>
        <vt:i4>159</vt:i4>
      </vt:variant>
      <vt:variant>
        <vt:i4>0</vt:i4>
      </vt:variant>
      <vt:variant>
        <vt:i4>5</vt:i4>
      </vt:variant>
      <vt:variant>
        <vt:lpwstr>https://www.nzqa.govt.nz/ncea/ncea-exams-and-portfolios/external/getting-ready-for-digital-exams/</vt:lpwstr>
      </vt:variant>
      <vt:variant>
        <vt:lpwstr/>
      </vt:variant>
      <vt:variant>
        <vt:i4>1835088</vt:i4>
      </vt:variant>
      <vt:variant>
        <vt:i4>156</vt:i4>
      </vt:variant>
      <vt:variant>
        <vt:i4>0</vt:i4>
      </vt:variant>
      <vt:variant>
        <vt:i4>5</vt:i4>
      </vt:variant>
      <vt:variant>
        <vt:lpwstr>https://lms.nzqa.govt.nz/login/index.php</vt:lpwstr>
      </vt:variant>
      <vt:variant>
        <vt:lpwstr/>
      </vt:variant>
      <vt:variant>
        <vt:i4>2097265</vt:i4>
      </vt:variant>
      <vt:variant>
        <vt:i4>153</vt:i4>
      </vt:variant>
      <vt:variant>
        <vt:i4>0</vt:i4>
      </vt:variant>
      <vt:variant>
        <vt:i4>5</vt:i4>
      </vt:variant>
      <vt:variant>
        <vt:lpwstr>https://www2.nzqa.govt.nz/ncea/te-aka/</vt:lpwstr>
      </vt:variant>
      <vt:variant>
        <vt:lpwstr/>
      </vt:variant>
      <vt:variant>
        <vt:i4>3670136</vt:i4>
      </vt:variant>
      <vt:variant>
        <vt:i4>150</vt:i4>
      </vt:variant>
      <vt:variant>
        <vt:i4>0</vt:i4>
      </vt:variant>
      <vt:variant>
        <vt:i4>5</vt:i4>
      </vt:variant>
      <vt:variant>
        <vt:lpwstr>https://www2.nzqa.govt.nz/ncea/understanding-ncea/te-aka/2023-assessment-timetable/</vt:lpwstr>
      </vt:variant>
      <vt:variant>
        <vt:lpwstr/>
      </vt:variant>
      <vt:variant>
        <vt:i4>4325442</vt:i4>
      </vt:variant>
      <vt:variant>
        <vt:i4>147</vt:i4>
      </vt:variant>
      <vt:variant>
        <vt:i4>0</vt:i4>
      </vt:variant>
      <vt:variant>
        <vt:i4>5</vt:i4>
      </vt:variant>
      <vt:variant>
        <vt:lpwstr>https://www2.nzqa.govt.nz/ncea/te-aka/2023-assessment-timetable/</vt:lpwstr>
      </vt:variant>
      <vt:variant>
        <vt:lpwstr/>
      </vt:variant>
      <vt:variant>
        <vt:i4>3539023</vt:i4>
      </vt:variant>
      <vt:variant>
        <vt:i4>144</vt:i4>
      </vt:variant>
      <vt:variant>
        <vt:i4>0</vt:i4>
      </vt:variant>
      <vt:variant>
        <vt:i4>5</vt:i4>
      </vt:variant>
      <vt:variant>
        <vt:lpwstr>mailto:sac@nzqa.govt.nz</vt:lpwstr>
      </vt:variant>
      <vt:variant>
        <vt:lpwstr/>
      </vt:variant>
      <vt:variant>
        <vt:i4>7929983</vt:i4>
      </vt:variant>
      <vt:variant>
        <vt:i4>141</vt:i4>
      </vt:variant>
      <vt:variant>
        <vt:i4>0</vt:i4>
      </vt:variant>
      <vt:variant>
        <vt:i4>5</vt:i4>
      </vt:variant>
      <vt:variant>
        <vt:lpwstr>https://www.nzqa.govt.nz/providers-partners/assessment-and-moderation-of-standards/managing-national-assessment-in-schools/special-assessment-conditions/literacy-and-numeracy-te-reo-matatini-me-te-pangarau-sac-2023/</vt:lpwstr>
      </vt:variant>
      <vt:variant>
        <vt:lpwstr/>
      </vt:variant>
      <vt:variant>
        <vt:i4>24</vt:i4>
      </vt:variant>
      <vt:variant>
        <vt:i4>138</vt:i4>
      </vt:variant>
      <vt:variant>
        <vt:i4>0</vt:i4>
      </vt:variant>
      <vt:variant>
        <vt:i4>5</vt:i4>
      </vt:variant>
      <vt:variant>
        <vt:lpwstr>https://www.nzqa.govt.nz/providers-partners/assessment-and-moderation-of-standards/managing-national-assessment-in-schools/special-assessment-conditions/annual-needs-analysis-3/</vt:lpwstr>
      </vt:variant>
      <vt:variant>
        <vt:lpwstr/>
      </vt:variant>
      <vt:variant>
        <vt:i4>24</vt:i4>
      </vt:variant>
      <vt:variant>
        <vt:i4>135</vt:i4>
      </vt:variant>
      <vt:variant>
        <vt:i4>0</vt:i4>
      </vt:variant>
      <vt:variant>
        <vt:i4>5</vt:i4>
      </vt:variant>
      <vt:variant>
        <vt:lpwstr>https://www.nzqa.govt.nz/providers-partners/assessment-and-moderation-of-standards/managing-national-assessment-in-schools/special-assessment-conditions/annual-needs-analysis-3/</vt:lpwstr>
      </vt:variant>
      <vt:variant>
        <vt:lpwstr/>
      </vt:variant>
      <vt:variant>
        <vt:i4>1179673</vt:i4>
      </vt:variant>
      <vt:variant>
        <vt:i4>132</vt:i4>
      </vt:variant>
      <vt:variant>
        <vt:i4>0</vt:i4>
      </vt:variant>
      <vt:variant>
        <vt:i4>5</vt:i4>
      </vt:variant>
      <vt:variant>
        <vt:lpwstr>https://ncea-live-3-storagestack-53q-assetstorages3bucket-2o21xte0r81u.s3.amazonaws.com/s3fs-public/2022-07/List_of_Tagged_Standards.pdf?VersionId=h_6PePFlHR0y9axTcgoyspZScsQyH1kM</vt:lpwstr>
      </vt:variant>
      <vt:variant>
        <vt:lpwstr/>
      </vt:variant>
      <vt:variant>
        <vt:i4>3604515</vt:i4>
      </vt:variant>
      <vt:variant>
        <vt:i4>129</vt:i4>
      </vt:variant>
      <vt:variant>
        <vt:i4>0</vt:i4>
      </vt:variant>
      <vt:variant>
        <vt:i4>5</vt:i4>
      </vt:variant>
      <vt:variant>
        <vt:lpwstr>https://www.nzqa.govt.nz/ncea/subjects/literacy-and-numeracy/level-1-requirements/lit-num-subjects/</vt:lpwstr>
      </vt:variant>
      <vt:variant>
        <vt:lpwstr/>
      </vt:variant>
      <vt:variant>
        <vt:i4>3604515</vt:i4>
      </vt:variant>
      <vt:variant>
        <vt:i4>126</vt:i4>
      </vt:variant>
      <vt:variant>
        <vt:i4>0</vt:i4>
      </vt:variant>
      <vt:variant>
        <vt:i4>5</vt:i4>
      </vt:variant>
      <vt:variant>
        <vt:lpwstr>https://www.nzqa.govt.nz/ncea/subjects/literacy-and-numeracy/level-1-requirements/lit-num-subjects/</vt:lpwstr>
      </vt:variant>
      <vt:variant>
        <vt:lpwstr/>
      </vt:variant>
      <vt:variant>
        <vt:i4>1179737</vt:i4>
      </vt:variant>
      <vt:variant>
        <vt:i4>123</vt:i4>
      </vt:variant>
      <vt:variant>
        <vt:i4>0</vt:i4>
      </vt:variant>
      <vt:variant>
        <vt:i4>5</vt:i4>
      </vt:variant>
      <vt:variant>
        <vt:lpwstr>https://ncea.education.govt.nz/whats-new/update-ncea-te-reo-matatini-me-te-pangarau-literacy-and-numeracy</vt:lpwstr>
      </vt:variant>
      <vt:variant>
        <vt:lpwstr/>
      </vt:variant>
      <vt:variant>
        <vt:i4>5373972</vt:i4>
      </vt:variant>
      <vt:variant>
        <vt:i4>120</vt:i4>
      </vt:variant>
      <vt:variant>
        <vt:i4>0</vt:i4>
      </vt:variant>
      <vt:variant>
        <vt:i4>5</vt:i4>
      </vt:variant>
      <vt:variant>
        <vt:lpwstr>https://ncea.education.govt.nz/supporting-teaching-and-learning-te-reo-matatini-me-te-pangarau-literacy-and-numeracy</vt:lpwstr>
      </vt:variant>
      <vt:variant>
        <vt:lpwstr/>
      </vt:variant>
      <vt:variant>
        <vt:i4>2097186</vt:i4>
      </vt:variant>
      <vt:variant>
        <vt:i4>117</vt:i4>
      </vt:variant>
      <vt:variant>
        <vt:i4>0</vt:i4>
      </vt:variant>
      <vt:variant>
        <vt:i4>5</vt:i4>
      </vt:variant>
      <vt:variant>
        <vt:lpwstr>https://ncea.education.govt.nz/</vt:lpwstr>
      </vt:variant>
      <vt:variant>
        <vt:lpwstr/>
      </vt:variant>
      <vt:variant>
        <vt:i4>2162735</vt:i4>
      </vt:variant>
      <vt:variant>
        <vt:i4>114</vt:i4>
      </vt:variant>
      <vt:variant>
        <vt:i4>0</vt:i4>
      </vt:variant>
      <vt:variant>
        <vt:i4>5</vt:i4>
      </vt:variant>
      <vt:variant>
        <vt:lpwstr>https://ncea.education.govt.nz/te-reo-matatini-me-te-pangarau-literacy-and-numeracy-transitional-year-2023</vt:lpwstr>
      </vt:variant>
      <vt:variant>
        <vt:lpwstr/>
      </vt:variant>
      <vt:variant>
        <vt:i4>4718682</vt:i4>
      </vt:variant>
      <vt:variant>
        <vt:i4>111</vt:i4>
      </vt:variant>
      <vt:variant>
        <vt:i4>0</vt:i4>
      </vt:variant>
      <vt:variant>
        <vt:i4>5</vt:i4>
      </vt:variant>
      <vt:variant>
        <vt:lpwstr>https://training.education.govt.nz/pages/mediacontent.jsf?mediaId=1302600&amp;catalogId=959723&amp;menuId=112475&amp;client=external</vt:lpwstr>
      </vt:variant>
      <vt:variant>
        <vt:lpwstr/>
      </vt:variant>
      <vt:variant>
        <vt:i4>7733269</vt:i4>
      </vt:variant>
      <vt:variant>
        <vt:i4>108</vt:i4>
      </vt:variant>
      <vt:variant>
        <vt:i4>0</vt:i4>
      </vt:variant>
      <vt:variant>
        <vt:i4>5</vt:i4>
      </vt:variant>
      <vt:variant>
        <vt:lpwstr>https://forms.office.com/pages/responsepage.aspx?id=pgSjawpS3UyvvlpBkZ7TiqxNq6Edl_hAmntI3HcSUfNURThYVzdTWDJLTDFVMzhOS0xQWUlQSjM1MiQlQCN0PWcu</vt:lpwstr>
      </vt:variant>
      <vt:variant>
        <vt:lpwstr/>
      </vt:variant>
      <vt:variant>
        <vt:i4>6357029</vt:i4>
      </vt:variant>
      <vt:variant>
        <vt:i4>105</vt:i4>
      </vt:variant>
      <vt:variant>
        <vt:i4>0</vt:i4>
      </vt:variant>
      <vt:variant>
        <vt:i4>5</vt:i4>
      </vt:variant>
      <vt:variant>
        <vt:lpwstr>https://www.nzqa.govt.nz/assets/Providers-and-partners/Assessment-and-moderation/MNA-in-schools/PN-Seminars/2023-LNA-Seminars/Excellence-a-competence-to-mastery-model-with-implicationsv6.docx</vt:lpwstr>
      </vt:variant>
      <vt:variant>
        <vt:lpwstr/>
      </vt:variant>
      <vt:variant>
        <vt:i4>6357029</vt:i4>
      </vt:variant>
      <vt:variant>
        <vt:i4>102</vt:i4>
      </vt:variant>
      <vt:variant>
        <vt:i4>0</vt:i4>
      </vt:variant>
      <vt:variant>
        <vt:i4>5</vt:i4>
      </vt:variant>
      <vt:variant>
        <vt:lpwstr>https://www.nzqa.govt.nz/assets/Providers-and-partners/Assessment-and-moderation/MNA-in-schools/PN-Seminars/2023-LNA-Seminars/Excellence-a-competence-to-mastery-model-with-implicationsv6.docx</vt:lpwstr>
      </vt:variant>
      <vt:variant>
        <vt:lpwstr/>
      </vt:variant>
      <vt:variant>
        <vt:i4>4718676</vt:i4>
      </vt:variant>
      <vt:variant>
        <vt:i4>99</vt:i4>
      </vt:variant>
      <vt:variant>
        <vt:i4>0</vt:i4>
      </vt:variant>
      <vt:variant>
        <vt:i4>5</vt:i4>
      </vt:variant>
      <vt:variant>
        <vt:lpwstr>https://ncea.education.govt.nz/what-ncea-change-programme</vt:lpwstr>
      </vt:variant>
      <vt:variant>
        <vt:lpwstr/>
      </vt:variant>
      <vt:variant>
        <vt:i4>7209011</vt:i4>
      </vt:variant>
      <vt:variant>
        <vt:i4>96</vt:i4>
      </vt:variant>
      <vt:variant>
        <vt:i4>0</vt:i4>
      </vt:variant>
      <vt:variant>
        <vt:i4>5</vt:i4>
      </vt:variant>
      <vt:variant>
        <vt:lpwstr>https://www.nzqa.govt.nz/about-us/our-role/legislation/nzqa-rules/assessment-rules/</vt:lpwstr>
      </vt:variant>
      <vt:variant>
        <vt:lpwstr/>
      </vt:variant>
      <vt:variant>
        <vt:i4>7143466</vt:i4>
      </vt:variant>
      <vt:variant>
        <vt:i4>93</vt:i4>
      </vt:variant>
      <vt:variant>
        <vt:i4>0</vt:i4>
      </vt:variant>
      <vt:variant>
        <vt:i4>5</vt:i4>
      </vt:variant>
      <vt:variant>
        <vt:lpwstr>https://ncea.education.govt.nz/change-7-keep-ncea-level-1-optional</vt:lpwstr>
      </vt:variant>
      <vt:variant>
        <vt:lpwstr/>
      </vt:variant>
      <vt:variant>
        <vt:i4>2424950</vt:i4>
      </vt:variant>
      <vt:variant>
        <vt:i4>90</vt:i4>
      </vt:variant>
      <vt:variant>
        <vt:i4>0</vt:i4>
      </vt:variant>
      <vt:variant>
        <vt:i4>5</vt:i4>
      </vt:variant>
      <vt:variant>
        <vt:lpwstr>https://ncea.education.govt.nz/change-6-clearer-pathways-further-education-or-work</vt:lpwstr>
      </vt:variant>
      <vt:variant>
        <vt:lpwstr/>
      </vt:variant>
      <vt:variant>
        <vt:i4>4587594</vt:i4>
      </vt:variant>
      <vt:variant>
        <vt:i4>87</vt:i4>
      </vt:variant>
      <vt:variant>
        <vt:i4>0</vt:i4>
      </vt:variant>
      <vt:variant>
        <vt:i4>5</vt:i4>
      </vt:variant>
      <vt:variant>
        <vt:lpwstr>https://ncea.education.govt.nz/change-5-simplify-nceas-structure</vt:lpwstr>
      </vt:variant>
      <vt:variant>
        <vt:lpwstr/>
      </vt:variant>
      <vt:variant>
        <vt:i4>7012464</vt:i4>
      </vt:variant>
      <vt:variant>
        <vt:i4>84</vt:i4>
      </vt:variant>
      <vt:variant>
        <vt:i4>0</vt:i4>
      </vt:variant>
      <vt:variant>
        <vt:i4>5</vt:i4>
      </vt:variant>
      <vt:variant>
        <vt:lpwstr>https://ncea.education.govt.nz/change-4-fewer-larger-standards</vt:lpwstr>
      </vt:variant>
      <vt:variant>
        <vt:lpwstr/>
      </vt:variant>
      <vt:variant>
        <vt:i4>4259934</vt:i4>
      </vt:variant>
      <vt:variant>
        <vt:i4>81</vt:i4>
      </vt:variant>
      <vt:variant>
        <vt:i4>0</vt:i4>
      </vt:variant>
      <vt:variant>
        <vt:i4>5</vt:i4>
      </vt:variant>
      <vt:variant>
        <vt:lpwstr>https://ncea.education.govt.nz/overview-he-titiro-whanui</vt:lpwstr>
      </vt:variant>
      <vt:variant>
        <vt:lpwstr/>
      </vt:variant>
      <vt:variant>
        <vt:i4>7340151</vt:i4>
      </vt:variant>
      <vt:variant>
        <vt:i4>78</vt:i4>
      </vt:variant>
      <vt:variant>
        <vt:i4>0</vt:i4>
      </vt:variant>
      <vt:variant>
        <vt:i4>5</vt:i4>
      </vt:variant>
      <vt:variant>
        <vt:lpwstr>https://ncea.education.govt.nz/change-2-equal-status-matauranga-maori-ncea</vt:lpwstr>
      </vt:variant>
      <vt:variant>
        <vt:lpwstr/>
      </vt:variant>
      <vt:variant>
        <vt:i4>1638483</vt:i4>
      </vt:variant>
      <vt:variant>
        <vt:i4>75</vt:i4>
      </vt:variant>
      <vt:variant>
        <vt:i4>0</vt:i4>
      </vt:variant>
      <vt:variant>
        <vt:i4>5</vt:i4>
      </vt:variant>
      <vt:variant>
        <vt:lpwstr>https://ncea.education.govt.nz/change-1-make-ncea-more-accessible</vt:lpwstr>
      </vt:variant>
      <vt:variant>
        <vt:lpwstr/>
      </vt:variant>
      <vt:variant>
        <vt:i4>4718676</vt:i4>
      </vt:variant>
      <vt:variant>
        <vt:i4>72</vt:i4>
      </vt:variant>
      <vt:variant>
        <vt:i4>0</vt:i4>
      </vt:variant>
      <vt:variant>
        <vt:i4>5</vt:i4>
      </vt:variant>
      <vt:variant>
        <vt:lpwstr>https://ncea.education.govt.nz/what-ncea-change-programme</vt:lpwstr>
      </vt:variant>
      <vt:variant>
        <vt:lpwstr/>
      </vt:variant>
      <vt:variant>
        <vt:i4>7209011</vt:i4>
      </vt:variant>
      <vt:variant>
        <vt:i4>69</vt:i4>
      </vt:variant>
      <vt:variant>
        <vt:i4>0</vt:i4>
      </vt:variant>
      <vt:variant>
        <vt:i4>5</vt:i4>
      </vt:variant>
      <vt:variant>
        <vt:lpwstr>https://www.nzqa.govt.nz/about-us/our-role/legislation/nzqa-rules/assessment-rules/</vt:lpwstr>
      </vt:variant>
      <vt:variant>
        <vt:lpwstr/>
      </vt:variant>
      <vt:variant>
        <vt:i4>5767234</vt:i4>
      </vt:variant>
      <vt:variant>
        <vt:i4>66</vt:i4>
      </vt:variant>
      <vt:variant>
        <vt:i4>0</vt:i4>
      </vt:variant>
      <vt:variant>
        <vt:i4>5</vt:i4>
      </vt:variant>
      <vt:variant>
        <vt:lpwstr>https://www.nzqa.govt.nz/assets/Providers-and-partners/Assessment-and-moderation/MNA-in-schools/APOA/Aromatawai-and-the-Principles-of-Assessment.pdf</vt:lpwstr>
      </vt:variant>
      <vt:variant>
        <vt:lpwstr/>
      </vt:variant>
      <vt:variant>
        <vt:i4>7209011</vt:i4>
      </vt:variant>
      <vt:variant>
        <vt:i4>63</vt:i4>
      </vt:variant>
      <vt:variant>
        <vt:i4>0</vt:i4>
      </vt:variant>
      <vt:variant>
        <vt:i4>5</vt:i4>
      </vt:variant>
      <vt:variant>
        <vt:lpwstr>https://www.nzqa.govt.nz/about-us/our-role/legislation/nzqa-rules/assessment-rules/</vt:lpwstr>
      </vt:variant>
      <vt:variant>
        <vt:lpwstr/>
      </vt:variant>
      <vt:variant>
        <vt:i4>2097186</vt:i4>
      </vt:variant>
      <vt:variant>
        <vt:i4>60</vt:i4>
      </vt:variant>
      <vt:variant>
        <vt:i4>0</vt:i4>
      </vt:variant>
      <vt:variant>
        <vt:i4>5</vt:i4>
      </vt:variant>
      <vt:variant>
        <vt:lpwstr>https://ncea.education.govt.nz/</vt:lpwstr>
      </vt:variant>
      <vt:variant>
        <vt:lpwstr/>
      </vt:variant>
      <vt:variant>
        <vt:i4>8126570</vt:i4>
      </vt:variant>
      <vt:variant>
        <vt:i4>57</vt:i4>
      </vt:variant>
      <vt:variant>
        <vt:i4>0</vt:i4>
      </vt:variant>
      <vt:variant>
        <vt:i4>5</vt:i4>
      </vt:variant>
      <vt:variant>
        <vt:lpwstr/>
      </vt:variant>
      <vt:variant>
        <vt:lpwstr>Evaluation</vt:lpwstr>
      </vt:variant>
      <vt:variant>
        <vt:i4>983061</vt:i4>
      </vt:variant>
      <vt:variant>
        <vt:i4>54</vt:i4>
      </vt:variant>
      <vt:variant>
        <vt:i4>0</vt:i4>
      </vt:variant>
      <vt:variant>
        <vt:i4>5</vt:i4>
      </vt:variant>
      <vt:variant>
        <vt:lpwstr/>
      </vt:variant>
      <vt:variant>
        <vt:lpwstr>Wheretofindit</vt:lpwstr>
      </vt:variant>
      <vt:variant>
        <vt:i4>1835027</vt:i4>
      </vt:variant>
      <vt:variant>
        <vt:i4>51</vt:i4>
      </vt:variant>
      <vt:variant>
        <vt:i4>0</vt:i4>
      </vt:variant>
      <vt:variant>
        <vt:i4>5</vt:i4>
      </vt:variant>
      <vt:variant>
        <vt:lpwstr/>
      </vt:variant>
      <vt:variant>
        <vt:lpwstr>Remindersetc</vt:lpwstr>
      </vt:variant>
      <vt:variant>
        <vt:i4>7536738</vt:i4>
      </vt:variant>
      <vt:variant>
        <vt:i4>48</vt:i4>
      </vt:variant>
      <vt:variant>
        <vt:i4>0</vt:i4>
      </vt:variant>
      <vt:variant>
        <vt:i4>5</vt:i4>
      </vt:variant>
      <vt:variant>
        <vt:lpwstr/>
      </vt:variant>
      <vt:variant>
        <vt:lpwstr>ExternalModeration</vt:lpwstr>
      </vt:variant>
      <vt:variant>
        <vt:i4>7798905</vt:i4>
      </vt:variant>
      <vt:variant>
        <vt:i4>45</vt:i4>
      </vt:variant>
      <vt:variant>
        <vt:i4>0</vt:i4>
      </vt:variant>
      <vt:variant>
        <vt:i4>5</vt:i4>
      </vt:variant>
      <vt:variant>
        <vt:lpwstr/>
      </vt:variant>
      <vt:variant>
        <vt:lpwstr>MNAKura</vt:lpwstr>
      </vt:variant>
      <vt:variant>
        <vt:i4>7864431</vt:i4>
      </vt:variant>
      <vt:variant>
        <vt:i4>42</vt:i4>
      </vt:variant>
      <vt:variant>
        <vt:i4>0</vt:i4>
      </vt:variant>
      <vt:variant>
        <vt:i4>5</vt:i4>
      </vt:variant>
      <vt:variant>
        <vt:lpwstr/>
      </vt:variant>
      <vt:variant>
        <vt:lpwstr>MNAchanges</vt:lpwstr>
      </vt:variant>
      <vt:variant>
        <vt:i4>6357105</vt:i4>
      </vt:variant>
      <vt:variant>
        <vt:i4>39</vt:i4>
      </vt:variant>
      <vt:variant>
        <vt:i4>0</vt:i4>
      </vt:variant>
      <vt:variant>
        <vt:i4>5</vt:i4>
      </vt:variant>
      <vt:variant>
        <vt:lpwstr/>
      </vt:variant>
      <vt:variant>
        <vt:lpwstr>QA</vt:lpwstr>
      </vt:variant>
      <vt:variant>
        <vt:i4>851968</vt:i4>
      </vt:variant>
      <vt:variant>
        <vt:i4>36</vt:i4>
      </vt:variant>
      <vt:variant>
        <vt:i4>0</vt:i4>
      </vt:variant>
      <vt:variant>
        <vt:i4>5</vt:i4>
      </vt:variant>
      <vt:variant>
        <vt:lpwstr/>
      </vt:variant>
      <vt:variant>
        <vt:lpwstr>ReadinessPlan</vt:lpwstr>
      </vt:variant>
      <vt:variant>
        <vt:i4>6357107</vt:i4>
      </vt:variant>
      <vt:variant>
        <vt:i4>33</vt:i4>
      </vt:variant>
      <vt:variant>
        <vt:i4>0</vt:i4>
      </vt:variant>
      <vt:variant>
        <vt:i4>5</vt:i4>
      </vt:variant>
      <vt:variant>
        <vt:lpwstr/>
      </vt:variant>
      <vt:variant>
        <vt:lpwstr>SAC</vt:lpwstr>
      </vt:variant>
      <vt:variant>
        <vt:i4>524289</vt:i4>
      </vt:variant>
      <vt:variant>
        <vt:i4>30</vt:i4>
      </vt:variant>
      <vt:variant>
        <vt:i4>0</vt:i4>
      </vt:variant>
      <vt:variant>
        <vt:i4>5</vt:i4>
      </vt:variant>
      <vt:variant>
        <vt:lpwstr/>
      </vt:variant>
      <vt:variant>
        <vt:lpwstr>Breaches</vt:lpwstr>
      </vt:variant>
      <vt:variant>
        <vt:i4>6750308</vt:i4>
      </vt:variant>
      <vt:variant>
        <vt:i4>27</vt:i4>
      </vt:variant>
      <vt:variant>
        <vt:i4>0</vt:i4>
      </vt:variant>
      <vt:variant>
        <vt:i4>5</vt:i4>
      </vt:variant>
      <vt:variant>
        <vt:lpwstr/>
      </vt:variant>
      <vt:variant>
        <vt:lpwstr>DGs</vt:lpwstr>
      </vt:variant>
      <vt:variant>
        <vt:i4>7077987</vt:i4>
      </vt:variant>
      <vt:variant>
        <vt:i4>24</vt:i4>
      </vt:variant>
      <vt:variant>
        <vt:i4>0</vt:i4>
      </vt:variant>
      <vt:variant>
        <vt:i4>5</vt:i4>
      </vt:variant>
      <vt:variant>
        <vt:lpwstr/>
      </vt:variant>
      <vt:variant>
        <vt:lpwstr>ExternalAss</vt:lpwstr>
      </vt:variant>
      <vt:variant>
        <vt:i4>1245209</vt:i4>
      </vt:variant>
      <vt:variant>
        <vt:i4>21</vt:i4>
      </vt:variant>
      <vt:variant>
        <vt:i4>0</vt:i4>
      </vt:variant>
      <vt:variant>
        <vt:i4>5</vt:i4>
      </vt:variant>
      <vt:variant>
        <vt:lpwstr/>
      </vt:variant>
      <vt:variant>
        <vt:lpwstr>AssessmentMaster</vt:lpwstr>
      </vt:variant>
      <vt:variant>
        <vt:i4>7340143</vt:i4>
      </vt:variant>
      <vt:variant>
        <vt:i4>18</vt:i4>
      </vt:variant>
      <vt:variant>
        <vt:i4>0</vt:i4>
      </vt:variant>
      <vt:variant>
        <vt:i4>5</vt:i4>
      </vt:variant>
      <vt:variant>
        <vt:lpwstr/>
      </vt:variant>
      <vt:variant>
        <vt:lpwstr>Digitalassessments</vt:lpwstr>
      </vt:variant>
      <vt:variant>
        <vt:i4>7340139</vt:i4>
      </vt:variant>
      <vt:variant>
        <vt:i4>15</vt:i4>
      </vt:variant>
      <vt:variant>
        <vt:i4>0</vt:i4>
      </vt:variant>
      <vt:variant>
        <vt:i4>5</vt:i4>
      </vt:variant>
      <vt:variant>
        <vt:lpwstr/>
      </vt:variant>
      <vt:variant>
        <vt:lpwstr>NewandPilotupdates</vt:lpwstr>
      </vt:variant>
      <vt:variant>
        <vt:i4>6946925</vt:i4>
      </vt:variant>
      <vt:variant>
        <vt:i4>12</vt:i4>
      </vt:variant>
      <vt:variant>
        <vt:i4>0</vt:i4>
      </vt:variant>
      <vt:variant>
        <vt:i4>5</vt:i4>
      </vt:variant>
      <vt:variant>
        <vt:lpwstr/>
      </vt:variant>
      <vt:variant>
        <vt:lpwstr>LitNum</vt:lpwstr>
      </vt:variant>
      <vt:variant>
        <vt:i4>8257644</vt:i4>
      </vt:variant>
      <vt:variant>
        <vt:i4>9</vt:i4>
      </vt:variant>
      <vt:variant>
        <vt:i4>0</vt:i4>
      </vt:variant>
      <vt:variant>
        <vt:i4>5</vt:i4>
      </vt:variant>
      <vt:variant>
        <vt:lpwstr/>
      </vt:variant>
      <vt:variant>
        <vt:lpwstr>Excellencepaper</vt:lpwstr>
      </vt:variant>
      <vt:variant>
        <vt:i4>655382</vt:i4>
      </vt:variant>
      <vt:variant>
        <vt:i4>6</vt:i4>
      </vt:variant>
      <vt:variant>
        <vt:i4>0</vt:i4>
      </vt:variant>
      <vt:variant>
        <vt:i4>5</vt:i4>
      </vt:variant>
      <vt:variant>
        <vt:lpwstr/>
      </vt:variant>
      <vt:variant>
        <vt:lpwstr>Implications</vt:lpwstr>
      </vt:variant>
      <vt:variant>
        <vt:i4>524297</vt:i4>
      </vt:variant>
      <vt:variant>
        <vt:i4>3</vt:i4>
      </vt:variant>
      <vt:variant>
        <vt:i4>0</vt:i4>
      </vt:variant>
      <vt:variant>
        <vt:i4>5</vt:i4>
      </vt:variant>
      <vt:variant>
        <vt:lpwstr/>
      </vt:variant>
      <vt:variant>
        <vt:lpwstr>NewRules</vt:lpwstr>
      </vt:variant>
      <vt:variant>
        <vt:i4>6357102</vt:i4>
      </vt:variant>
      <vt:variant>
        <vt:i4>0</vt:i4>
      </vt:variant>
      <vt:variant>
        <vt:i4>0</vt:i4>
      </vt:variant>
      <vt:variant>
        <vt:i4>5</vt:i4>
      </vt:variant>
      <vt:variant>
        <vt:lpwstr/>
      </vt:variant>
      <vt:variant>
        <vt:lpwstr>NCEAChange1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Wards</dc:creator>
  <cp:keywords/>
  <dc:description/>
  <cp:lastModifiedBy>Jann Marshall</cp:lastModifiedBy>
  <cp:revision>315</cp:revision>
  <cp:lastPrinted>2023-02-18T19:22:00Z</cp:lastPrinted>
  <dcterms:created xsi:type="dcterms:W3CDTF">2023-02-16T20:57:00Z</dcterms:created>
  <dcterms:modified xsi:type="dcterms:W3CDTF">2023-02-21T17:18:00Z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0x0101002BE0C77C83C6E3498D180242DDABBD3F</vt:lpwstr>
  </property>
  <property fmtid="{D5CDD505-2E9C-101B-9397-08002B2CF9AE}" pid="3" name="MediaServiceImageTags">
    <vt:lpwstr/>
  </property>
</Properties>
</file>