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26D9" w14:textId="0F703B0B" w:rsidR="001A6A11" w:rsidRPr="00836593" w:rsidRDefault="00124469" w:rsidP="00337619">
      <w:pPr>
        <w:spacing w:after="0"/>
        <w:rPr>
          <w:rFonts w:cstheme="minorHAnsi"/>
          <w:b/>
          <w:sz w:val="18"/>
          <w:szCs w:val="18"/>
        </w:rPr>
      </w:pPr>
      <w:r w:rsidRPr="00836593">
        <w:rPr>
          <w:noProof/>
        </w:rPr>
        <w:drawing>
          <wp:inline distT="0" distB="0" distL="0" distR="0" wp14:anchorId="44422302" wp14:editId="3845D5A0">
            <wp:extent cx="2843974" cy="1810139"/>
            <wp:effectExtent l="0" t="0" r="0" b="0"/>
            <wp:docPr id="1934903378" name="Picture 11" descr="NZQA tohu (logo)">
              <a:extLst xmlns:a="http://schemas.openxmlformats.org/drawingml/2006/main">
                <a:ext uri="{FF2B5EF4-FFF2-40B4-BE49-F238E27FC236}">
                  <a16:creationId xmlns:a16="http://schemas.microsoft.com/office/drawing/2014/main" id="{F270838F-8399-41F5-8A50-B11342A0F6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ZQA tohu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65234" cy="1823671"/>
                    </a:xfrm>
                    <a:prstGeom prst="rect">
                      <a:avLst/>
                    </a:prstGeom>
                    <a:noFill/>
                    <a:ln>
                      <a:noFill/>
                    </a:ln>
                  </pic:spPr>
                </pic:pic>
              </a:graphicData>
            </a:graphic>
          </wp:inline>
        </w:drawing>
      </w:r>
    </w:p>
    <w:p w14:paraId="6D6EEE63" w14:textId="77777777" w:rsidR="00186459" w:rsidRPr="00836593" w:rsidRDefault="00186459" w:rsidP="00057D41">
      <w:pPr>
        <w:spacing w:after="0"/>
        <w:jc w:val="center"/>
      </w:pPr>
    </w:p>
    <w:p w14:paraId="0D588E22" w14:textId="4F5C9FD0" w:rsidR="002366EF" w:rsidRPr="00836593" w:rsidRDefault="002366EF" w:rsidP="00057D41">
      <w:pPr>
        <w:spacing w:after="0"/>
        <w:jc w:val="center"/>
        <w:rPr>
          <w:rFonts w:cstheme="minorHAnsi"/>
          <w:sz w:val="72"/>
          <w:szCs w:val="72"/>
        </w:rPr>
      </w:pPr>
      <w:r w:rsidRPr="00836593">
        <w:rPr>
          <w:rFonts w:cstheme="minorHAnsi"/>
          <w:b/>
          <w:sz w:val="56"/>
          <w:szCs w:val="56"/>
        </w:rPr>
        <w:t xml:space="preserve">Leading National </w:t>
      </w:r>
      <w:r w:rsidR="00057D41" w:rsidRPr="00836593">
        <w:rPr>
          <w:rFonts w:cstheme="minorHAnsi"/>
          <w:b/>
          <w:sz w:val="56"/>
          <w:szCs w:val="56"/>
        </w:rPr>
        <w:t>A</w:t>
      </w:r>
      <w:r w:rsidRPr="00836593">
        <w:rPr>
          <w:rFonts w:cstheme="minorHAnsi"/>
          <w:b/>
          <w:sz w:val="56"/>
          <w:szCs w:val="56"/>
        </w:rPr>
        <w:t>ssessment</w:t>
      </w:r>
      <w:r w:rsidR="00057D41" w:rsidRPr="00836593">
        <w:rPr>
          <w:rFonts w:cstheme="minorHAnsi"/>
          <w:b/>
          <w:sz w:val="56"/>
          <w:szCs w:val="56"/>
        </w:rPr>
        <w:t xml:space="preserve"> </w:t>
      </w:r>
      <w:r w:rsidRPr="00836593">
        <w:rPr>
          <w:rFonts w:cstheme="minorHAnsi"/>
          <w:b/>
          <w:sz w:val="56"/>
          <w:szCs w:val="56"/>
        </w:rPr>
        <w:t>Seminar 2026</w:t>
      </w:r>
      <w:r w:rsidR="007E5109" w:rsidRPr="00836593">
        <w:rPr>
          <w:noProof/>
          <w:sz w:val="28"/>
          <w:szCs w:val="28"/>
        </w:rPr>
        <w:drawing>
          <wp:inline distT="0" distB="0" distL="0" distR="0" wp14:anchorId="2A96A530" wp14:editId="5E1600CA">
            <wp:extent cx="5468215" cy="3646025"/>
            <wp:effectExtent l="0" t="0" r="0" b="0"/>
            <wp:docPr id="1123604700" name="Picture 10" descr="Asset 12x secondary teachers">
              <a:extLst xmlns:a="http://schemas.openxmlformats.org/drawingml/2006/main">
                <a:ext uri="{FF2B5EF4-FFF2-40B4-BE49-F238E27FC236}">
                  <a16:creationId xmlns:a16="http://schemas.microsoft.com/office/drawing/2014/main" id="{1AA65FE7-7E08-4430-8920-7B5DCAFE34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sset 12x secondary teacher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5174" cy="3657333"/>
                    </a:xfrm>
                    <a:prstGeom prst="rect">
                      <a:avLst/>
                    </a:prstGeom>
                    <a:noFill/>
                    <a:ln>
                      <a:noFill/>
                    </a:ln>
                  </pic:spPr>
                </pic:pic>
              </a:graphicData>
            </a:graphic>
          </wp:inline>
        </w:drawing>
      </w:r>
    </w:p>
    <w:p w14:paraId="195170D1" w14:textId="335B35D0" w:rsidR="002366EF" w:rsidRPr="00836593" w:rsidRDefault="002366EF" w:rsidP="002366EF">
      <w:pPr>
        <w:spacing w:after="0"/>
        <w:rPr>
          <w:rFonts w:cstheme="minorHAnsi"/>
        </w:rPr>
      </w:pPr>
      <w:r w:rsidRPr="00836593">
        <w:rPr>
          <w:rFonts w:cstheme="minorHAnsi"/>
        </w:rPr>
        <w:t>  </w:t>
      </w:r>
    </w:p>
    <w:p w14:paraId="6461B9D2" w14:textId="0152F842" w:rsidR="002366EF" w:rsidRPr="00836593" w:rsidRDefault="002366EF" w:rsidP="002366EF">
      <w:pPr>
        <w:spacing w:after="0"/>
        <w:rPr>
          <w:rFonts w:cstheme="minorHAnsi"/>
          <w:sz w:val="28"/>
          <w:szCs w:val="28"/>
        </w:rPr>
      </w:pPr>
      <w:r w:rsidRPr="00836593">
        <w:rPr>
          <w:rFonts w:cstheme="minorHAnsi"/>
          <w:b/>
          <w:sz w:val="28"/>
          <w:szCs w:val="28"/>
        </w:rPr>
        <w:t>17 February – 6 March 202</w:t>
      </w:r>
      <w:r w:rsidR="007E5109" w:rsidRPr="00836593">
        <w:rPr>
          <w:rFonts w:cstheme="minorHAnsi"/>
          <w:b/>
          <w:sz w:val="28"/>
          <w:szCs w:val="28"/>
        </w:rPr>
        <w:t>6</w:t>
      </w:r>
    </w:p>
    <w:p w14:paraId="73877B8E" w14:textId="6D9F6D99" w:rsidR="002366EF" w:rsidRPr="00E71877" w:rsidRDefault="002366EF" w:rsidP="007E5109">
      <w:pPr>
        <w:spacing w:after="0"/>
        <w:rPr>
          <w:sz w:val="16"/>
          <w:szCs w:val="16"/>
        </w:rPr>
      </w:pPr>
      <w:r w:rsidRPr="00836593">
        <w:rPr>
          <w:b/>
        </w:rPr>
        <w:t>Kaitakawaenga ki te Tumuaki me ngā Pouārahi</w:t>
      </w:r>
      <w:r w:rsidRPr="00836593">
        <w:t xml:space="preserve"> | </w:t>
      </w:r>
      <w:r w:rsidRPr="326B1460">
        <w:rPr>
          <w:b/>
        </w:rPr>
        <w:t xml:space="preserve">Principals’ Nominees and Senior </w:t>
      </w:r>
      <w:r w:rsidRPr="326B1460">
        <w:rPr>
          <w:b/>
          <w:bCs/>
        </w:rPr>
        <w:t>Leaders</w:t>
      </w:r>
      <w:r w:rsidRPr="326B1460">
        <w:rPr>
          <w:rFonts w:ascii="Arial" w:hAnsi="Arial" w:cs="Arial"/>
        </w:rPr>
        <w:t> </w:t>
      </w:r>
      <w:r w:rsidRPr="326B1460">
        <w:t> </w:t>
      </w:r>
    </w:p>
    <w:p w14:paraId="2F9BF4D7" w14:textId="5E782E53" w:rsidR="002366EF" w:rsidRPr="00836593" w:rsidRDefault="002366EF" w:rsidP="002366EF">
      <w:pPr>
        <w:spacing w:after="0"/>
        <w:rPr>
          <w:rFonts w:cstheme="minorHAnsi"/>
          <w:sz w:val="22"/>
          <w:szCs w:val="22"/>
        </w:rPr>
      </w:pPr>
    </w:p>
    <w:p w14:paraId="0D0CB87F" w14:textId="65F0379F" w:rsidR="002366EF" w:rsidRPr="00836593" w:rsidRDefault="002366EF" w:rsidP="002366EF">
      <w:pPr>
        <w:spacing w:after="0"/>
        <w:rPr>
          <w:rFonts w:cstheme="minorHAnsi"/>
          <w:b/>
          <w:sz w:val="28"/>
          <w:szCs w:val="28"/>
        </w:rPr>
      </w:pPr>
      <w:r w:rsidRPr="00836593">
        <w:rPr>
          <w:rFonts w:cstheme="minorHAnsi"/>
          <w:b/>
          <w:sz w:val="28"/>
          <w:szCs w:val="28"/>
        </w:rPr>
        <w:t>Pukapuka Aratohu | Handbook</w:t>
      </w:r>
    </w:p>
    <w:p w14:paraId="160B222B" w14:textId="39AB5FF6" w:rsidR="002366EF" w:rsidRPr="00836593" w:rsidRDefault="002366EF" w:rsidP="002366EF">
      <w:pPr>
        <w:spacing w:after="0"/>
        <w:rPr>
          <w:rFonts w:eastAsia="Times New Roman"/>
          <w:b/>
          <w:sz w:val="48"/>
          <w:szCs w:val="48"/>
          <w:lang w:eastAsia="en-NZ"/>
        </w:rPr>
      </w:pPr>
      <w:r w:rsidRPr="00836593">
        <w:rPr>
          <w:b/>
          <w:sz w:val="28"/>
          <w:szCs w:val="28"/>
        </w:rPr>
        <w:t xml:space="preserve">Wāhanga Tohu Mātauranga | School Quality Assurance and Support </w:t>
      </w:r>
      <w:r w:rsidRPr="00836593">
        <w:rPr>
          <w:rFonts w:eastAsia="Times New Roman"/>
          <w:b/>
          <w:sz w:val="48"/>
          <w:szCs w:val="48"/>
          <w:lang w:eastAsia="en-NZ"/>
        </w:rPr>
        <w:br w:type="page"/>
      </w:r>
    </w:p>
    <w:p w14:paraId="58F3D72C" w14:textId="6925E369" w:rsidR="00BE4205" w:rsidRPr="00B0061B" w:rsidRDefault="0050004B" w:rsidP="002C242E">
      <w:pPr>
        <w:shd w:val="clear" w:color="auto" w:fill="56B0B2"/>
        <w:jc w:val="center"/>
        <w:rPr>
          <w:b/>
          <w:lang w:val="pt-BR"/>
        </w:rPr>
      </w:pPr>
      <w:r w:rsidRPr="00B0061B">
        <w:rPr>
          <w:b/>
          <w:sz w:val="44"/>
          <w:szCs w:val="44"/>
          <w:lang w:val="pt-BR"/>
        </w:rPr>
        <w:lastRenderedPageBreak/>
        <w:t>Contents</w:t>
      </w:r>
    </w:p>
    <w:p w14:paraId="36A803EA" w14:textId="77777777" w:rsidR="00511811" w:rsidRDefault="00511811">
      <w:pPr>
        <w:rPr>
          <w:b/>
          <w:sz w:val="20"/>
          <w:szCs w:val="20"/>
          <w:lang w:val="pt-BR"/>
        </w:rPr>
      </w:pPr>
    </w:p>
    <w:sdt>
      <w:sdtPr>
        <w:rPr>
          <w:rFonts w:asciiTheme="minorHAnsi" w:eastAsiaTheme="minorEastAsia" w:hAnsiTheme="minorHAnsi" w:cstheme="minorBidi"/>
          <w:color w:val="auto"/>
          <w:sz w:val="24"/>
          <w:szCs w:val="24"/>
          <w:lang w:eastAsia="ja-JP"/>
        </w:rPr>
        <w:id w:val="878984109"/>
        <w:docPartObj>
          <w:docPartGallery w:val="Table of Contents"/>
          <w:docPartUnique/>
        </w:docPartObj>
      </w:sdtPr>
      <w:sdtEndPr>
        <w:rPr>
          <w:b/>
          <w:bCs/>
          <w:noProof/>
        </w:rPr>
      </w:sdtEndPr>
      <w:sdtContent>
        <w:p w14:paraId="32193F9D" w14:textId="4CB71DDD" w:rsidR="005E0737" w:rsidRDefault="005E0737">
          <w:pPr>
            <w:pStyle w:val="TOCHeading"/>
          </w:pPr>
          <w:r>
            <w:t>Contents</w:t>
          </w:r>
        </w:p>
        <w:p w14:paraId="7287E86D" w14:textId="600C94E4" w:rsidR="005E0737" w:rsidRDefault="005E0737">
          <w:pPr>
            <w:pStyle w:val="TOC1"/>
            <w:rPr>
              <w:rFonts w:eastAsiaTheme="minorEastAsia"/>
              <w:sz w:val="24"/>
              <w:szCs w:val="24"/>
              <w:lang w:eastAsia="en-NZ"/>
            </w:rPr>
          </w:pPr>
          <w:r>
            <w:fldChar w:fldCharType="begin"/>
          </w:r>
          <w:r>
            <w:instrText xml:space="preserve"> TOC \o "1-3" \h \z \u </w:instrText>
          </w:r>
          <w:r>
            <w:fldChar w:fldCharType="separate"/>
          </w:r>
          <w:hyperlink w:anchor="_Toc221892553" w:history="1">
            <w:r w:rsidRPr="0073272B">
              <w:rPr>
                <w:rStyle w:val="Hyperlink"/>
                <w:b/>
                <w:bCs/>
              </w:rPr>
              <w:t>Review and Maintenance Programme</w:t>
            </w:r>
            <w:r>
              <w:rPr>
                <w:webHidden/>
              </w:rPr>
              <w:tab/>
            </w:r>
            <w:r>
              <w:rPr>
                <w:webHidden/>
              </w:rPr>
              <w:fldChar w:fldCharType="begin"/>
            </w:r>
            <w:r>
              <w:rPr>
                <w:webHidden/>
              </w:rPr>
              <w:instrText xml:space="preserve"> PAGEREF _Toc221892553 \h </w:instrText>
            </w:r>
            <w:r>
              <w:rPr>
                <w:webHidden/>
              </w:rPr>
            </w:r>
            <w:r>
              <w:rPr>
                <w:webHidden/>
              </w:rPr>
              <w:fldChar w:fldCharType="separate"/>
            </w:r>
            <w:r>
              <w:rPr>
                <w:webHidden/>
              </w:rPr>
              <w:t>4</w:t>
            </w:r>
            <w:r>
              <w:rPr>
                <w:webHidden/>
              </w:rPr>
              <w:fldChar w:fldCharType="end"/>
            </w:r>
          </w:hyperlink>
        </w:p>
        <w:p w14:paraId="62EC806D" w14:textId="15029947" w:rsidR="005E0737" w:rsidRDefault="005E0737">
          <w:pPr>
            <w:pStyle w:val="TOC1"/>
            <w:rPr>
              <w:rFonts w:eastAsiaTheme="minorEastAsia"/>
              <w:sz w:val="24"/>
              <w:szCs w:val="24"/>
              <w:lang w:eastAsia="en-NZ"/>
            </w:rPr>
          </w:pPr>
          <w:hyperlink w:anchor="_Toc221892554" w:history="1">
            <w:r w:rsidRPr="0073272B">
              <w:rPr>
                <w:rStyle w:val="Hyperlink"/>
                <w:b/>
                <w:bCs/>
              </w:rPr>
              <w:t>Assessment Matters updates in 2025</w:t>
            </w:r>
            <w:r>
              <w:rPr>
                <w:webHidden/>
              </w:rPr>
              <w:tab/>
            </w:r>
            <w:r>
              <w:rPr>
                <w:webHidden/>
              </w:rPr>
              <w:fldChar w:fldCharType="begin"/>
            </w:r>
            <w:r>
              <w:rPr>
                <w:webHidden/>
              </w:rPr>
              <w:instrText xml:space="preserve"> PAGEREF _Toc221892554 \h </w:instrText>
            </w:r>
            <w:r>
              <w:rPr>
                <w:webHidden/>
              </w:rPr>
            </w:r>
            <w:r>
              <w:rPr>
                <w:webHidden/>
              </w:rPr>
              <w:fldChar w:fldCharType="separate"/>
            </w:r>
            <w:r>
              <w:rPr>
                <w:webHidden/>
              </w:rPr>
              <w:t>6</w:t>
            </w:r>
            <w:r>
              <w:rPr>
                <w:webHidden/>
              </w:rPr>
              <w:fldChar w:fldCharType="end"/>
            </w:r>
          </w:hyperlink>
        </w:p>
        <w:p w14:paraId="2607C5EB" w14:textId="7DB0FFBF" w:rsidR="005E0737" w:rsidRDefault="005E0737">
          <w:pPr>
            <w:pStyle w:val="TOC1"/>
            <w:rPr>
              <w:rFonts w:eastAsiaTheme="minorEastAsia"/>
              <w:sz w:val="24"/>
              <w:szCs w:val="24"/>
              <w:lang w:eastAsia="en-NZ"/>
            </w:rPr>
          </w:pPr>
          <w:hyperlink w:anchor="_Toc221892555" w:history="1">
            <w:r w:rsidRPr="0073272B">
              <w:rPr>
                <w:rStyle w:val="Hyperlink"/>
                <w:b/>
                <w:bCs/>
              </w:rPr>
              <w:t>Co-requisite assessments</w:t>
            </w:r>
            <w:r>
              <w:rPr>
                <w:webHidden/>
              </w:rPr>
              <w:tab/>
            </w:r>
            <w:r>
              <w:rPr>
                <w:webHidden/>
              </w:rPr>
              <w:fldChar w:fldCharType="begin"/>
            </w:r>
            <w:r>
              <w:rPr>
                <w:webHidden/>
              </w:rPr>
              <w:instrText xml:space="preserve"> PAGEREF _Toc221892555 \h </w:instrText>
            </w:r>
            <w:r>
              <w:rPr>
                <w:webHidden/>
              </w:rPr>
            </w:r>
            <w:r>
              <w:rPr>
                <w:webHidden/>
              </w:rPr>
              <w:fldChar w:fldCharType="separate"/>
            </w:r>
            <w:r>
              <w:rPr>
                <w:webHidden/>
              </w:rPr>
              <w:t>9</w:t>
            </w:r>
            <w:r>
              <w:rPr>
                <w:webHidden/>
              </w:rPr>
              <w:fldChar w:fldCharType="end"/>
            </w:r>
          </w:hyperlink>
        </w:p>
        <w:p w14:paraId="13408691" w14:textId="459E5B04" w:rsidR="005E0737" w:rsidRDefault="005E0737">
          <w:pPr>
            <w:pStyle w:val="TOC1"/>
            <w:rPr>
              <w:rFonts w:eastAsiaTheme="minorEastAsia"/>
              <w:sz w:val="24"/>
              <w:szCs w:val="24"/>
              <w:lang w:eastAsia="en-NZ"/>
            </w:rPr>
          </w:pPr>
          <w:hyperlink w:anchor="_Toc221892556" w:history="1">
            <w:r w:rsidRPr="0073272B">
              <w:rPr>
                <w:rStyle w:val="Hyperlink"/>
                <w:b/>
                <w:bCs/>
              </w:rPr>
              <w:t>Results and Entries - data sharing update</w:t>
            </w:r>
            <w:r>
              <w:rPr>
                <w:webHidden/>
              </w:rPr>
              <w:tab/>
            </w:r>
            <w:r>
              <w:rPr>
                <w:webHidden/>
              </w:rPr>
              <w:fldChar w:fldCharType="begin"/>
            </w:r>
            <w:r>
              <w:rPr>
                <w:webHidden/>
              </w:rPr>
              <w:instrText xml:space="preserve"> PAGEREF _Toc221892556 \h </w:instrText>
            </w:r>
            <w:r>
              <w:rPr>
                <w:webHidden/>
              </w:rPr>
            </w:r>
            <w:r>
              <w:rPr>
                <w:webHidden/>
              </w:rPr>
              <w:fldChar w:fldCharType="separate"/>
            </w:r>
            <w:r>
              <w:rPr>
                <w:webHidden/>
              </w:rPr>
              <w:t>12</w:t>
            </w:r>
            <w:r>
              <w:rPr>
                <w:webHidden/>
              </w:rPr>
              <w:fldChar w:fldCharType="end"/>
            </w:r>
          </w:hyperlink>
        </w:p>
        <w:p w14:paraId="2D771303" w14:textId="630A8604" w:rsidR="005E0737" w:rsidRDefault="005E0737">
          <w:pPr>
            <w:pStyle w:val="TOC1"/>
            <w:rPr>
              <w:rFonts w:eastAsiaTheme="minorEastAsia"/>
              <w:sz w:val="24"/>
              <w:szCs w:val="24"/>
              <w:lang w:eastAsia="en-NZ"/>
            </w:rPr>
          </w:pPr>
          <w:hyperlink w:anchor="_Toc221892557" w:history="1">
            <w:r w:rsidRPr="0073272B">
              <w:rPr>
                <w:rStyle w:val="Hyperlink"/>
                <w:b/>
                <w:bCs/>
              </w:rPr>
              <w:t>Digital Assessment</w:t>
            </w:r>
            <w:r>
              <w:rPr>
                <w:webHidden/>
              </w:rPr>
              <w:tab/>
            </w:r>
            <w:r>
              <w:rPr>
                <w:webHidden/>
              </w:rPr>
              <w:fldChar w:fldCharType="begin"/>
            </w:r>
            <w:r>
              <w:rPr>
                <w:webHidden/>
              </w:rPr>
              <w:instrText xml:space="preserve"> PAGEREF _Toc221892557 \h </w:instrText>
            </w:r>
            <w:r>
              <w:rPr>
                <w:webHidden/>
              </w:rPr>
            </w:r>
            <w:r>
              <w:rPr>
                <w:webHidden/>
              </w:rPr>
              <w:fldChar w:fldCharType="separate"/>
            </w:r>
            <w:r>
              <w:rPr>
                <w:webHidden/>
              </w:rPr>
              <w:t>15</w:t>
            </w:r>
            <w:r>
              <w:rPr>
                <w:webHidden/>
              </w:rPr>
              <w:fldChar w:fldCharType="end"/>
            </w:r>
          </w:hyperlink>
        </w:p>
        <w:p w14:paraId="4C21259E" w14:textId="7126E171" w:rsidR="005E0737" w:rsidRDefault="005E0737">
          <w:pPr>
            <w:pStyle w:val="TOC1"/>
            <w:rPr>
              <w:rFonts w:eastAsiaTheme="minorEastAsia"/>
              <w:sz w:val="24"/>
              <w:szCs w:val="24"/>
              <w:lang w:eastAsia="en-NZ"/>
            </w:rPr>
          </w:pPr>
          <w:hyperlink w:anchor="_Toc221892558" w:history="1">
            <w:r w:rsidRPr="0073272B">
              <w:rPr>
                <w:rStyle w:val="Hyperlink"/>
                <w:b/>
                <w:bCs/>
              </w:rPr>
              <w:t>Digital-first examinations</w:t>
            </w:r>
            <w:r>
              <w:rPr>
                <w:webHidden/>
              </w:rPr>
              <w:tab/>
            </w:r>
            <w:r>
              <w:rPr>
                <w:webHidden/>
              </w:rPr>
              <w:fldChar w:fldCharType="begin"/>
            </w:r>
            <w:r>
              <w:rPr>
                <w:webHidden/>
              </w:rPr>
              <w:instrText xml:space="preserve"> PAGEREF _Toc221892558 \h </w:instrText>
            </w:r>
            <w:r>
              <w:rPr>
                <w:webHidden/>
              </w:rPr>
            </w:r>
            <w:r>
              <w:rPr>
                <w:webHidden/>
              </w:rPr>
              <w:fldChar w:fldCharType="separate"/>
            </w:r>
            <w:r>
              <w:rPr>
                <w:webHidden/>
              </w:rPr>
              <w:t>17</w:t>
            </w:r>
            <w:r>
              <w:rPr>
                <w:webHidden/>
              </w:rPr>
              <w:fldChar w:fldCharType="end"/>
            </w:r>
          </w:hyperlink>
        </w:p>
        <w:p w14:paraId="2EACFBD6" w14:textId="4CFADAA3" w:rsidR="005E0737" w:rsidRDefault="005E0737">
          <w:pPr>
            <w:pStyle w:val="TOC1"/>
            <w:rPr>
              <w:rFonts w:eastAsiaTheme="minorEastAsia"/>
              <w:sz w:val="24"/>
              <w:szCs w:val="24"/>
              <w:lang w:eastAsia="en-NZ"/>
            </w:rPr>
          </w:pPr>
          <w:hyperlink w:anchor="_Toc221892559" w:history="1">
            <w:r w:rsidRPr="0073272B">
              <w:rPr>
                <w:rStyle w:val="Hyperlink"/>
                <w:b/>
                <w:bCs/>
              </w:rPr>
              <w:t>Paper by exception guidance – to support decision-making</w:t>
            </w:r>
            <w:r>
              <w:rPr>
                <w:webHidden/>
              </w:rPr>
              <w:tab/>
            </w:r>
            <w:r>
              <w:rPr>
                <w:webHidden/>
              </w:rPr>
              <w:fldChar w:fldCharType="begin"/>
            </w:r>
            <w:r>
              <w:rPr>
                <w:webHidden/>
              </w:rPr>
              <w:instrText xml:space="preserve"> PAGEREF _Toc221892559 \h </w:instrText>
            </w:r>
            <w:r>
              <w:rPr>
                <w:webHidden/>
              </w:rPr>
            </w:r>
            <w:r>
              <w:rPr>
                <w:webHidden/>
              </w:rPr>
              <w:fldChar w:fldCharType="separate"/>
            </w:r>
            <w:r>
              <w:rPr>
                <w:webHidden/>
              </w:rPr>
              <w:t>20</w:t>
            </w:r>
            <w:r>
              <w:rPr>
                <w:webHidden/>
              </w:rPr>
              <w:fldChar w:fldCharType="end"/>
            </w:r>
          </w:hyperlink>
        </w:p>
        <w:p w14:paraId="3D4607A0" w14:textId="4D46BA83" w:rsidR="005E0737" w:rsidRDefault="005E0737">
          <w:pPr>
            <w:pStyle w:val="TOC1"/>
            <w:rPr>
              <w:rFonts w:eastAsiaTheme="minorEastAsia"/>
              <w:sz w:val="24"/>
              <w:szCs w:val="24"/>
              <w:lang w:eastAsia="en-NZ"/>
            </w:rPr>
          </w:pPr>
          <w:hyperlink w:anchor="_Toc221892560" w:history="1">
            <w:r w:rsidRPr="0073272B">
              <w:rPr>
                <w:rStyle w:val="Hyperlink"/>
                <w:b/>
                <w:bCs/>
              </w:rPr>
              <w:t>Authenticity and the Conditions of Assessment</w:t>
            </w:r>
            <w:r>
              <w:rPr>
                <w:webHidden/>
              </w:rPr>
              <w:tab/>
            </w:r>
            <w:r>
              <w:rPr>
                <w:webHidden/>
              </w:rPr>
              <w:fldChar w:fldCharType="begin"/>
            </w:r>
            <w:r>
              <w:rPr>
                <w:webHidden/>
              </w:rPr>
              <w:instrText xml:space="preserve"> PAGEREF _Toc221892560 \h </w:instrText>
            </w:r>
            <w:r>
              <w:rPr>
                <w:webHidden/>
              </w:rPr>
            </w:r>
            <w:r>
              <w:rPr>
                <w:webHidden/>
              </w:rPr>
              <w:fldChar w:fldCharType="separate"/>
            </w:r>
            <w:r>
              <w:rPr>
                <w:webHidden/>
              </w:rPr>
              <w:t>23</w:t>
            </w:r>
            <w:r>
              <w:rPr>
                <w:webHidden/>
              </w:rPr>
              <w:fldChar w:fldCharType="end"/>
            </w:r>
          </w:hyperlink>
        </w:p>
        <w:p w14:paraId="429F5885" w14:textId="7250C344" w:rsidR="005E0737" w:rsidRDefault="005E0737">
          <w:pPr>
            <w:pStyle w:val="TOC1"/>
            <w:rPr>
              <w:rFonts w:eastAsiaTheme="minorEastAsia"/>
              <w:sz w:val="24"/>
              <w:szCs w:val="24"/>
              <w:lang w:eastAsia="en-NZ"/>
            </w:rPr>
          </w:pPr>
          <w:hyperlink w:anchor="_Toc221892561" w:history="1">
            <w:r w:rsidRPr="0073272B">
              <w:rPr>
                <w:rStyle w:val="Hyperlink"/>
                <w:b/>
                <w:bCs/>
              </w:rPr>
              <w:t>Guidance for Marking</w:t>
            </w:r>
            <w:r>
              <w:rPr>
                <w:webHidden/>
              </w:rPr>
              <w:tab/>
            </w:r>
            <w:r>
              <w:rPr>
                <w:webHidden/>
              </w:rPr>
              <w:fldChar w:fldCharType="begin"/>
            </w:r>
            <w:r>
              <w:rPr>
                <w:webHidden/>
              </w:rPr>
              <w:instrText xml:space="preserve"> PAGEREF _Toc221892561 \h </w:instrText>
            </w:r>
            <w:r>
              <w:rPr>
                <w:webHidden/>
              </w:rPr>
            </w:r>
            <w:r>
              <w:rPr>
                <w:webHidden/>
              </w:rPr>
              <w:fldChar w:fldCharType="separate"/>
            </w:r>
            <w:r>
              <w:rPr>
                <w:webHidden/>
              </w:rPr>
              <w:t>27</w:t>
            </w:r>
            <w:r>
              <w:rPr>
                <w:webHidden/>
              </w:rPr>
              <w:fldChar w:fldCharType="end"/>
            </w:r>
          </w:hyperlink>
        </w:p>
        <w:p w14:paraId="7613C685" w14:textId="433B9418" w:rsidR="005E0737" w:rsidRDefault="005E0737">
          <w:pPr>
            <w:pStyle w:val="TOC1"/>
            <w:rPr>
              <w:rFonts w:eastAsiaTheme="minorEastAsia"/>
              <w:sz w:val="24"/>
              <w:szCs w:val="24"/>
              <w:lang w:eastAsia="en-NZ"/>
            </w:rPr>
          </w:pPr>
          <w:hyperlink w:anchor="_Toc221892562" w:history="1">
            <w:r w:rsidRPr="0073272B">
              <w:rPr>
                <w:rStyle w:val="Hyperlink"/>
                <w:b/>
                <w:bCs/>
              </w:rPr>
              <w:t>Making Holistic Judgements when assessing against</w:t>
            </w:r>
            <w:r w:rsidRPr="0073272B">
              <w:rPr>
                <w:rStyle w:val="Hyperlink"/>
              </w:rPr>
              <w:t xml:space="preserve"> </w:t>
            </w:r>
            <w:r w:rsidRPr="0073272B">
              <w:rPr>
                <w:rStyle w:val="Hyperlink"/>
                <w:b/>
                <w:bCs/>
              </w:rPr>
              <w:t>internally assessed standards</w:t>
            </w:r>
            <w:r>
              <w:rPr>
                <w:webHidden/>
              </w:rPr>
              <w:tab/>
            </w:r>
            <w:r>
              <w:rPr>
                <w:webHidden/>
              </w:rPr>
              <w:fldChar w:fldCharType="begin"/>
            </w:r>
            <w:r>
              <w:rPr>
                <w:webHidden/>
              </w:rPr>
              <w:instrText xml:space="preserve"> PAGEREF _Toc221892562 \h </w:instrText>
            </w:r>
            <w:r>
              <w:rPr>
                <w:webHidden/>
              </w:rPr>
            </w:r>
            <w:r>
              <w:rPr>
                <w:webHidden/>
              </w:rPr>
              <w:fldChar w:fldCharType="separate"/>
            </w:r>
            <w:r>
              <w:rPr>
                <w:webHidden/>
              </w:rPr>
              <w:t>29</w:t>
            </w:r>
            <w:r>
              <w:rPr>
                <w:webHidden/>
              </w:rPr>
              <w:fldChar w:fldCharType="end"/>
            </w:r>
          </w:hyperlink>
        </w:p>
        <w:p w14:paraId="6FB3E535" w14:textId="1588614D" w:rsidR="005E0737" w:rsidRDefault="005E0737">
          <w:pPr>
            <w:pStyle w:val="TOC1"/>
            <w:rPr>
              <w:rFonts w:eastAsiaTheme="minorEastAsia"/>
              <w:sz w:val="24"/>
              <w:szCs w:val="24"/>
              <w:lang w:eastAsia="en-NZ"/>
            </w:rPr>
          </w:pPr>
          <w:hyperlink w:anchor="_Toc221892563" w:history="1">
            <w:r w:rsidRPr="0073272B">
              <w:rPr>
                <w:rStyle w:val="Hyperlink"/>
                <w:b/>
                <w:bCs/>
              </w:rPr>
              <w:t>Intervention Framework</w:t>
            </w:r>
            <w:r>
              <w:rPr>
                <w:webHidden/>
              </w:rPr>
              <w:tab/>
            </w:r>
            <w:r>
              <w:rPr>
                <w:webHidden/>
              </w:rPr>
              <w:fldChar w:fldCharType="begin"/>
            </w:r>
            <w:r>
              <w:rPr>
                <w:webHidden/>
              </w:rPr>
              <w:instrText xml:space="preserve"> PAGEREF _Toc221892563 \h </w:instrText>
            </w:r>
            <w:r>
              <w:rPr>
                <w:webHidden/>
              </w:rPr>
            </w:r>
            <w:r>
              <w:rPr>
                <w:webHidden/>
              </w:rPr>
              <w:fldChar w:fldCharType="separate"/>
            </w:r>
            <w:r>
              <w:rPr>
                <w:webHidden/>
              </w:rPr>
              <w:t>31</w:t>
            </w:r>
            <w:r>
              <w:rPr>
                <w:webHidden/>
              </w:rPr>
              <w:fldChar w:fldCharType="end"/>
            </w:r>
          </w:hyperlink>
        </w:p>
        <w:p w14:paraId="636D1D0F" w14:textId="0554A0CE" w:rsidR="005E0737" w:rsidRDefault="005E0737">
          <w:pPr>
            <w:pStyle w:val="TOC1"/>
            <w:rPr>
              <w:rFonts w:eastAsiaTheme="minorEastAsia"/>
              <w:sz w:val="24"/>
              <w:szCs w:val="24"/>
              <w:lang w:eastAsia="en-NZ"/>
            </w:rPr>
          </w:pPr>
          <w:hyperlink w:anchor="_Toc221892564" w:history="1">
            <w:r w:rsidRPr="0073272B">
              <w:rPr>
                <w:rStyle w:val="Hyperlink"/>
                <w:b/>
                <w:bCs/>
              </w:rPr>
              <w:t>Moderation Practice</w:t>
            </w:r>
            <w:r>
              <w:rPr>
                <w:webHidden/>
              </w:rPr>
              <w:tab/>
            </w:r>
            <w:r>
              <w:rPr>
                <w:webHidden/>
              </w:rPr>
              <w:fldChar w:fldCharType="begin"/>
            </w:r>
            <w:r>
              <w:rPr>
                <w:webHidden/>
              </w:rPr>
              <w:instrText xml:space="preserve"> PAGEREF _Toc221892564 \h </w:instrText>
            </w:r>
            <w:r>
              <w:rPr>
                <w:webHidden/>
              </w:rPr>
            </w:r>
            <w:r>
              <w:rPr>
                <w:webHidden/>
              </w:rPr>
              <w:fldChar w:fldCharType="separate"/>
            </w:r>
            <w:r>
              <w:rPr>
                <w:webHidden/>
              </w:rPr>
              <w:t>34</w:t>
            </w:r>
            <w:r>
              <w:rPr>
                <w:webHidden/>
              </w:rPr>
              <w:fldChar w:fldCharType="end"/>
            </w:r>
          </w:hyperlink>
        </w:p>
        <w:p w14:paraId="6C00BD8F" w14:textId="7875B7E6" w:rsidR="005E0737" w:rsidRDefault="005E0737">
          <w:pPr>
            <w:pStyle w:val="TOC1"/>
            <w:rPr>
              <w:rFonts w:eastAsiaTheme="minorEastAsia"/>
              <w:sz w:val="24"/>
              <w:szCs w:val="24"/>
              <w:lang w:eastAsia="en-NZ"/>
            </w:rPr>
          </w:pPr>
          <w:hyperlink w:anchor="_Toc221892565" w:history="1">
            <w:r w:rsidRPr="0073272B">
              <w:rPr>
                <w:rStyle w:val="Hyperlink"/>
                <w:b/>
                <w:bCs/>
              </w:rPr>
              <w:t>New Pūtake course on Moderation</w:t>
            </w:r>
            <w:r>
              <w:rPr>
                <w:webHidden/>
              </w:rPr>
              <w:tab/>
            </w:r>
            <w:r>
              <w:rPr>
                <w:webHidden/>
              </w:rPr>
              <w:fldChar w:fldCharType="begin"/>
            </w:r>
            <w:r>
              <w:rPr>
                <w:webHidden/>
              </w:rPr>
              <w:instrText xml:space="preserve"> PAGEREF _Toc221892565 \h </w:instrText>
            </w:r>
            <w:r>
              <w:rPr>
                <w:webHidden/>
              </w:rPr>
            </w:r>
            <w:r>
              <w:rPr>
                <w:webHidden/>
              </w:rPr>
              <w:fldChar w:fldCharType="separate"/>
            </w:r>
            <w:r>
              <w:rPr>
                <w:webHidden/>
              </w:rPr>
              <w:t>38</w:t>
            </w:r>
            <w:r>
              <w:rPr>
                <w:webHidden/>
              </w:rPr>
              <w:fldChar w:fldCharType="end"/>
            </w:r>
          </w:hyperlink>
        </w:p>
        <w:p w14:paraId="7375137A" w14:textId="0BE4B64D" w:rsidR="005E0737" w:rsidRDefault="005E0737">
          <w:pPr>
            <w:pStyle w:val="TOC1"/>
            <w:rPr>
              <w:rFonts w:eastAsiaTheme="minorEastAsia"/>
              <w:sz w:val="24"/>
              <w:szCs w:val="24"/>
              <w:lang w:eastAsia="en-NZ"/>
            </w:rPr>
          </w:pPr>
          <w:hyperlink w:anchor="_Toc221892566" w:history="1">
            <w:r w:rsidRPr="0073272B">
              <w:rPr>
                <w:rStyle w:val="Hyperlink"/>
                <w:b/>
                <w:bCs/>
              </w:rPr>
              <w:t>Digital badges on Pūtake</w:t>
            </w:r>
            <w:r>
              <w:rPr>
                <w:webHidden/>
              </w:rPr>
              <w:tab/>
            </w:r>
            <w:r>
              <w:rPr>
                <w:webHidden/>
              </w:rPr>
              <w:fldChar w:fldCharType="begin"/>
            </w:r>
            <w:r>
              <w:rPr>
                <w:webHidden/>
              </w:rPr>
              <w:instrText xml:space="preserve"> PAGEREF _Toc221892566 \h </w:instrText>
            </w:r>
            <w:r>
              <w:rPr>
                <w:webHidden/>
              </w:rPr>
            </w:r>
            <w:r>
              <w:rPr>
                <w:webHidden/>
              </w:rPr>
              <w:fldChar w:fldCharType="separate"/>
            </w:r>
            <w:r>
              <w:rPr>
                <w:webHidden/>
              </w:rPr>
              <w:t>39</w:t>
            </w:r>
            <w:r>
              <w:rPr>
                <w:webHidden/>
              </w:rPr>
              <w:fldChar w:fldCharType="end"/>
            </w:r>
          </w:hyperlink>
        </w:p>
        <w:p w14:paraId="6D792B53" w14:textId="0583CC9E" w:rsidR="005E0737" w:rsidRDefault="005E0737">
          <w:pPr>
            <w:pStyle w:val="TOC1"/>
            <w:rPr>
              <w:rFonts w:eastAsiaTheme="minorEastAsia"/>
              <w:sz w:val="24"/>
              <w:szCs w:val="24"/>
              <w:lang w:eastAsia="en-NZ"/>
            </w:rPr>
          </w:pPr>
          <w:hyperlink w:anchor="_Toc221892567" w:history="1">
            <w:r w:rsidRPr="0073272B">
              <w:rPr>
                <w:rStyle w:val="Hyperlink"/>
                <w:b/>
                <w:bCs/>
              </w:rPr>
              <w:t>Extension of Consent - Industry Skills Boards</w:t>
            </w:r>
            <w:r>
              <w:rPr>
                <w:webHidden/>
              </w:rPr>
              <w:tab/>
            </w:r>
            <w:r>
              <w:rPr>
                <w:webHidden/>
              </w:rPr>
              <w:fldChar w:fldCharType="begin"/>
            </w:r>
            <w:r>
              <w:rPr>
                <w:webHidden/>
              </w:rPr>
              <w:instrText xml:space="preserve"> PAGEREF _Toc221892567 \h </w:instrText>
            </w:r>
            <w:r>
              <w:rPr>
                <w:webHidden/>
              </w:rPr>
            </w:r>
            <w:r>
              <w:rPr>
                <w:webHidden/>
              </w:rPr>
              <w:fldChar w:fldCharType="separate"/>
            </w:r>
            <w:r>
              <w:rPr>
                <w:webHidden/>
              </w:rPr>
              <w:t>40</w:t>
            </w:r>
            <w:r>
              <w:rPr>
                <w:webHidden/>
              </w:rPr>
              <w:fldChar w:fldCharType="end"/>
            </w:r>
          </w:hyperlink>
        </w:p>
        <w:p w14:paraId="5C8000AB" w14:textId="3620B380" w:rsidR="005E0737" w:rsidRDefault="005E0737">
          <w:pPr>
            <w:pStyle w:val="TOC1"/>
            <w:rPr>
              <w:rFonts w:eastAsiaTheme="minorEastAsia"/>
              <w:sz w:val="24"/>
              <w:szCs w:val="24"/>
              <w:lang w:eastAsia="en-NZ"/>
            </w:rPr>
          </w:pPr>
          <w:hyperlink w:anchor="_Toc221892568" w:history="1">
            <w:r w:rsidRPr="0073272B">
              <w:rPr>
                <w:rStyle w:val="Hyperlink"/>
                <w:b/>
                <w:bCs/>
              </w:rPr>
              <w:t>Memoranda of Understanding – Third Party Arrangements</w:t>
            </w:r>
            <w:r>
              <w:rPr>
                <w:webHidden/>
              </w:rPr>
              <w:tab/>
            </w:r>
            <w:r>
              <w:rPr>
                <w:webHidden/>
              </w:rPr>
              <w:fldChar w:fldCharType="begin"/>
            </w:r>
            <w:r>
              <w:rPr>
                <w:webHidden/>
              </w:rPr>
              <w:instrText xml:space="preserve"> PAGEREF _Toc221892568 \h </w:instrText>
            </w:r>
            <w:r>
              <w:rPr>
                <w:webHidden/>
              </w:rPr>
            </w:r>
            <w:r>
              <w:rPr>
                <w:webHidden/>
              </w:rPr>
              <w:fldChar w:fldCharType="separate"/>
            </w:r>
            <w:r>
              <w:rPr>
                <w:webHidden/>
              </w:rPr>
              <w:t>41</w:t>
            </w:r>
            <w:r>
              <w:rPr>
                <w:webHidden/>
              </w:rPr>
              <w:fldChar w:fldCharType="end"/>
            </w:r>
          </w:hyperlink>
        </w:p>
        <w:p w14:paraId="35A68127" w14:textId="685E672A" w:rsidR="005E0737" w:rsidRDefault="005E0737">
          <w:pPr>
            <w:pStyle w:val="TOC1"/>
            <w:rPr>
              <w:rFonts w:eastAsiaTheme="minorEastAsia"/>
              <w:sz w:val="24"/>
              <w:szCs w:val="24"/>
              <w:lang w:eastAsia="en-NZ"/>
            </w:rPr>
          </w:pPr>
          <w:hyperlink w:anchor="_Toc221892569" w:history="1">
            <w:r w:rsidRPr="0073272B">
              <w:rPr>
                <w:rStyle w:val="Hyperlink"/>
                <w:b/>
                <w:bCs/>
              </w:rPr>
              <w:t>Special Assessment Conditions (SAC) Applications</w:t>
            </w:r>
            <w:r>
              <w:rPr>
                <w:webHidden/>
              </w:rPr>
              <w:tab/>
            </w:r>
            <w:r>
              <w:rPr>
                <w:webHidden/>
              </w:rPr>
              <w:fldChar w:fldCharType="begin"/>
            </w:r>
            <w:r>
              <w:rPr>
                <w:webHidden/>
              </w:rPr>
              <w:instrText xml:space="preserve"> PAGEREF _Toc221892569 \h </w:instrText>
            </w:r>
            <w:r>
              <w:rPr>
                <w:webHidden/>
              </w:rPr>
            </w:r>
            <w:r>
              <w:rPr>
                <w:webHidden/>
              </w:rPr>
              <w:fldChar w:fldCharType="separate"/>
            </w:r>
            <w:r>
              <w:rPr>
                <w:webHidden/>
              </w:rPr>
              <w:t>43</w:t>
            </w:r>
            <w:r>
              <w:rPr>
                <w:webHidden/>
              </w:rPr>
              <w:fldChar w:fldCharType="end"/>
            </w:r>
          </w:hyperlink>
        </w:p>
        <w:p w14:paraId="4FB597A0" w14:textId="4622BB74" w:rsidR="005E0737" w:rsidRDefault="005E0737">
          <w:pPr>
            <w:pStyle w:val="TOC1"/>
            <w:rPr>
              <w:rFonts w:eastAsiaTheme="minorEastAsia"/>
              <w:sz w:val="24"/>
              <w:szCs w:val="24"/>
              <w:lang w:eastAsia="en-NZ"/>
            </w:rPr>
          </w:pPr>
          <w:hyperlink w:anchor="_Toc221892570" w:history="1">
            <w:r w:rsidRPr="0073272B">
              <w:rPr>
                <w:rStyle w:val="Hyperlink"/>
                <w:b/>
                <w:bCs/>
              </w:rPr>
              <w:t>Submitted Externals</w:t>
            </w:r>
            <w:r>
              <w:rPr>
                <w:webHidden/>
              </w:rPr>
              <w:tab/>
            </w:r>
            <w:r>
              <w:rPr>
                <w:webHidden/>
              </w:rPr>
              <w:fldChar w:fldCharType="begin"/>
            </w:r>
            <w:r>
              <w:rPr>
                <w:webHidden/>
              </w:rPr>
              <w:instrText xml:space="preserve"> PAGEREF _Toc221892570 \h </w:instrText>
            </w:r>
            <w:r>
              <w:rPr>
                <w:webHidden/>
              </w:rPr>
            </w:r>
            <w:r>
              <w:rPr>
                <w:webHidden/>
              </w:rPr>
              <w:fldChar w:fldCharType="separate"/>
            </w:r>
            <w:r>
              <w:rPr>
                <w:webHidden/>
              </w:rPr>
              <w:t>45</w:t>
            </w:r>
            <w:r>
              <w:rPr>
                <w:webHidden/>
              </w:rPr>
              <w:fldChar w:fldCharType="end"/>
            </w:r>
          </w:hyperlink>
        </w:p>
        <w:p w14:paraId="0486A288" w14:textId="29DF6C67" w:rsidR="005E0737" w:rsidRDefault="005E0737">
          <w:pPr>
            <w:pStyle w:val="TOC1"/>
            <w:rPr>
              <w:rFonts w:eastAsiaTheme="minorEastAsia"/>
              <w:sz w:val="24"/>
              <w:szCs w:val="24"/>
              <w:lang w:eastAsia="en-NZ"/>
            </w:rPr>
          </w:pPr>
          <w:hyperlink w:anchor="_Toc221892571" w:history="1">
            <w:r w:rsidRPr="0073272B">
              <w:rPr>
                <w:rStyle w:val="Hyperlink"/>
                <w:b/>
                <w:bCs/>
              </w:rPr>
              <w:t>Derived Grades</w:t>
            </w:r>
            <w:r>
              <w:rPr>
                <w:webHidden/>
              </w:rPr>
              <w:tab/>
            </w:r>
            <w:r>
              <w:rPr>
                <w:webHidden/>
              </w:rPr>
              <w:fldChar w:fldCharType="begin"/>
            </w:r>
            <w:r>
              <w:rPr>
                <w:webHidden/>
              </w:rPr>
              <w:instrText xml:space="preserve"> PAGEREF _Toc221892571 \h </w:instrText>
            </w:r>
            <w:r>
              <w:rPr>
                <w:webHidden/>
              </w:rPr>
            </w:r>
            <w:r>
              <w:rPr>
                <w:webHidden/>
              </w:rPr>
              <w:fldChar w:fldCharType="separate"/>
            </w:r>
            <w:r>
              <w:rPr>
                <w:webHidden/>
              </w:rPr>
              <w:t>46</w:t>
            </w:r>
            <w:r>
              <w:rPr>
                <w:webHidden/>
              </w:rPr>
              <w:fldChar w:fldCharType="end"/>
            </w:r>
          </w:hyperlink>
        </w:p>
        <w:p w14:paraId="3C15E0DF" w14:textId="0D9A6F51" w:rsidR="005E0737" w:rsidRDefault="005E0737">
          <w:pPr>
            <w:pStyle w:val="TOC1"/>
            <w:rPr>
              <w:rFonts w:eastAsiaTheme="minorEastAsia"/>
              <w:sz w:val="24"/>
              <w:szCs w:val="24"/>
              <w:lang w:eastAsia="en-NZ"/>
            </w:rPr>
          </w:pPr>
          <w:hyperlink w:anchor="_Toc221892572" w:history="1">
            <w:r w:rsidRPr="0073272B">
              <w:rPr>
                <w:rStyle w:val="Hyperlink"/>
                <w:b/>
                <w:bCs/>
              </w:rPr>
              <w:t>External Assessment Quality Assurance audits</w:t>
            </w:r>
            <w:r>
              <w:rPr>
                <w:webHidden/>
              </w:rPr>
              <w:tab/>
            </w:r>
            <w:r>
              <w:rPr>
                <w:webHidden/>
              </w:rPr>
              <w:fldChar w:fldCharType="begin"/>
            </w:r>
            <w:r>
              <w:rPr>
                <w:webHidden/>
              </w:rPr>
              <w:instrText xml:space="preserve"> PAGEREF _Toc221892572 \h </w:instrText>
            </w:r>
            <w:r>
              <w:rPr>
                <w:webHidden/>
              </w:rPr>
            </w:r>
            <w:r>
              <w:rPr>
                <w:webHidden/>
              </w:rPr>
              <w:fldChar w:fldCharType="separate"/>
            </w:r>
            <w:r>
              <w:rPr>
                <w:webHidden/>
              </w:rPr>
              <w:t>50</w:t>
            </w:r>
            <w:r>
              <w:rPr>
                <w:webHidden/>
              </w:rPr>
              <w:fldChar w:fldCharType="end"/>
            </w:r>
          </w:hyperlink>
        </w:p>
        <w:p w14:paraId="2E609DF5" w14:textId="2741482D" w:rsidR="005E0737" w:rsidRDefault="005E0737">
          <w:pPr>
            <w:pStyle w:val="TOC1"/>
            <w:rPr>
              <w:rFonts w:eastAsiaTheme="minorEastAsia"/>
              <w:sz w:val="24"/>
              <w:szCs w:val="24"/>
              <w:lang w:eastAsia="en-NZ"/>
            </w:rPr>
          </w:pPr>
          <w:hyperlink w:anchor="_Toc221892573" w:history="1">
            <w:r w:rsidRPr="0073272B">
              <w:rPr>
                <w:rStyle w:val="Hyperlink"/>
                <w:b/>
                <w:bCs/>
              </w:rPr>
              <w:t>Breaches of Assessment Rules in CAAs, TAPā, derived</w:t>
            </w:r>
            <w:r w:rsidRPr="0073272B">
              <w:rPr>
                <w:rStyle w:val="Hyperlink"/>
              </w:rPr>
              <w:t xml:space="preserve"> grade exams, and external exams</w:t>
            </w:r>
            <w:r>
              <w:rPr>
                <w:webHidden/>
              </w:rPr>
              <w:tab/>
            </w:r>
            <w:r>
              <w:rPr>
                <w:webHidden/>
              </w:rPr>
              <w:fldChar w:fldCharType="begin"/>
            </w:r>
            <w:r>
              <w:rPr>
                <w:webHidden/>
              </w:rPr>
              <w:instrText xml:space="preserve"> PAGEREF _Toc221892573 \h </w:instrText>
            </w:r>
            <w:r>
              <w:rPr>
                <w:webHidden/>
              </w:rPr>
            </w:r>
            <w:r>
              <w:rPr>
                <w:webHidden/>
              </w:rPr>
              <w:fldChar w:fldCharType="separate"/>
            </w:r>
            <w:r>
              <w:rPr>
                <w:webHidden/>
              </w:rPr>
              <w:t>52</w:t>
            </w:r>
            <w:r>
              <w:rPr>
                <w:webHidden/>
              </w:rPr>
              <w:fldChar w:fldCharType="end"/>
            </w:r>
          </w:hyperlink>
        </w:p>
        <w:p w14:paraId="4B989CC4" w14:textId="14545852" w:rsidR="005E0737" w:rsidRDefault="005E0737">
          <w:pPr>
            <w:pStyle w:val="TOC1"/>
            <w:rPr>
              <w:rFonts w:eastAsiaTheme="minorEastAsia"/>
              <w:sz w:val="24"/>
              <w:szCs w:val="24"/>
              <w:lang w:eastAsia="en-NZ"/>
            </w:rPr>
          </w:pPr>
          <w:hyperlink w:anchor="_Toc221892574" w:history="1">
            <w:r w:rsidRPr="0073272B">
              <w:rPr>
                <w:rStyle w:val="Hyperlink"/>
                <w:b/>
                <w:bCs/>
              </w:rPr>
              <w:t>Principal’s Nominee Webinars 2026</w:t>
            </w:r>
            <w:r>
              <w:rPr>
                <w:webHidden/>
              </w:rPr>
              <w:tab/>
            </w:r>
            <w:r>
              <w:rPr>
                <w:webHidden/>
              </w:rPr>
              <w:fldChar w:fldCharType="begin"/>
            </w:r>
            <w:r>
              <w:rPr>
                <w:webHidden/>
              </w:rPr>
              <w:instrText xml:space="preserve"> PAGEREF _Toc221892574 \h </w:instrText>
            </w:r>
            <w:r>
              <w:rPr>
                <w:webHidden/>
              </w:rPr>
            </w:r>
            <w:r>
              <w:rPr>
                <w:webHidden/>
              </w:rPr>
              <w:fldChar w:fldCharType="separate"/>
            </w:r>
            <w:r>
              <w:rPr>
                <w:webHidden/>
              </w:rPr>
              <w:t>57</w:t>
            </w:r>
            <w:r>
              <w:rPr>
                <w:webHidden/>
              </w:rPr>
              <w:fldChar w:fldCharType="end"/>
            </w:r>
          </w:hyperlink>
        </w:p>
        <w:p w14:paraId="38C2E019" w14:textId="0F651B4A" w:rsidR="005E0737" w:rsidRDefault="005E0737">
          <w:pPr>
            <w:pStyle w:val="TOC1"/>
            <w:rPr>
              <w:rFonts w:eastAsiaTheme="minorEastAsia"/>
              <w:sz w:val="24"/>
              <w:szCs w:val="24"/>
              <w:lang w:eastAsia="en-NZ"/>
            </w:rPr>
          </w:pPr>
          <w:hyperlink w:anchor="_Toc221892575" w:history="1">
            <w:r w:rsidRPr="0073272B">
              <w:rPr>
                <w:rStyle w:val="Hyperlink"/>
                <w:b/>
                <w:bCs/>
              </w:rPr>
              <w:t>School NZQA Provider Login Access – Quick Reference Guide</w:t>
            </w:r>
            <w:r>
              <w:rPr>
                <w:webHidden/>
              </w:rPr>
              <w:tab/>
            </w:r>
            <w:r>
              <w:rPr>
                <w:webHidden/>
              </w:rPr>
              <w:fldChar w:fldCharType="begin"/>
            </w:r>
            <w:r>
              <w:rPr>
                <w:webHidden/>
              </w:rPr>
              <w:instrText xml:space="preserve"> PAGEREF _Toc221892575 \h </w:instrText>
            </w:r>
            <w:r>
              <w:rPr>
                <w:webHidden/>
              </w:rPr>
            </w:r>
            <w:r>
              <w:rPr>
                <w:webHidden/>
              </w:rPr>
              <w:fldChar w:fldCharType="separate"/>
            </w:r>
            <w:r>
              <w:rPr>
                <w:webHidden/>
              </w:rPr>
              <w:t>60</w:t>
            </w:r>
            <w:r>
              <w:rPr>
                <w:webHidden/>
              </w:rPr>
              <w:fldChar w:fldCharType="end"/>
            </w:r>
          </w:hyperlink>
        </w:p>
        <w:p w14:paraId="271BF135" w14:textId="59405BCA" w:rsidR="005E0737" w:rsidRDefault="005E0737">
          <w:pPr>
            <w:pStyle w:val="TOC1"/>
            <w:rPr>
              <w:rFonts w:eastAsiaTheme="minorEastAsia"/>
              <w:sz w:val="24"/>
              <w:szCs w:val="24"/>
              <w:lang w:eastAsia="en-NZ"/>
            </w:rPr>
          </w:pPr>
          <w:hyperlink w:anchor="_Toc221892576" w:history="1">
            <w:r w:rsidRPr="0073272B">
              <w:rPr>
                <w:rStyle w:val="Hyperlink"/>
                <w:b/>
                <w:bCs/>
              </w:rPr>
              <w:t>Your PN network</w:t>
            </w:r>
            <w:r>
              <w:rPr>
                <w:webHidden/>
              </w:rPr>
              <w:tab/>
            </w:r>
            <w:r>
              <w:rPr>
                <w:webHidden/>
              </w:rPr>
              <w:fldChar w:fldCharType="begin"/>
            </w:r>
            <w:r>
              <w:rPr>
                <w:webHidden/>
              </w:rPr>
              <w:instrText xml:space="preserve"> PAGEREF _Toc221892576 \h </w:instrText>
            </w:r>
            <w:r>
              <w:rPr>
                <w:webHidden/>
              </w:rPr>
            </w:r>
            <w:r>
              <w:rPr>
                <w:webHidden/>
              </w:rPr>
              <w:fldChar w:fldCharType="separate"/>
            </w:r>
            <w:r>
              <w:rPr>
                <w:webHidden/>
              </w:rPr>
              <w:t>61</w:t>
            </w:r>
            <w:r>
              <w:rPr>
                <w:webHidden/>
              </w:rPr>
              <w:fldChar w:fldCharType="end"/>
            </w:r>
          </w:hyperlink>
        </w:p>
        <w:p w14:paraId="760134B9" w14:textId="5BB6F663" w:rsidR="005E0737" w:rsidRDefault="005E0737">
          <w:pPr>
            <w:pStyle w:val="TOC1"/>
            <w:rPr>
              <w:rFonts w:eastAsiaTheme="minorEastAsia"/>
              <w:sz w:val="24"/>
              <w:szCs w:val="24"/>
              <w:lang w:eastAsia="en-NZ"/>
            </w:rPr>
          </w:pPr>
          <w:hyperlink w:anchor="_Toc221892577" w:history="1">
            <w:r w:rsidRPr="0073272B">
              <w:rPr>
                <w:rStyle w:val="Hyperlink"/>
                <w:b/>
                <w:bCs/>
              </w:rPr>
              <w:t>Appendix</w:t>
            </w:r>
            <w:r>
              <w:rPr>
                <w:webHidden/>
              </w:rPr>
              <w:tab/>
            </w:r>
            <w:r>
              <w:rPr>
                <w:webHidden/>
              </w:rPr>
              <w:fldChar w:fldCharType="begin"/>
            </w:r>
            <w:r>
              <w:rPr>
                <w:webHidden/>
              </w:rPr>
              <w:instrText xml:space="preserve"> PAGEREF _Toc221892577 \h </w:instrText>
            </w:r>
            <w:r>
              <w:rPr>
                <w:webHidden/>
              </w:rPr>
            </w:r>
            <w:r>
              <w:rPr>
                <w:webHidden/>
              </w:rPr>
              <w:fldChar w:fldCharType="separate"/>
            </w:r>
            <w:r>
              <w:rPr>
                <w:webHidden/>
              </w:rPr>
              <w:t>63</w:t>
            </w:r>
            <w:r>
              <w:rPr>
                <w:webHidden/>
              </w:rPr>
              <w:fldChar w:fldCharType="end"/>
            </w:r>
          </w:hyperlink>
        </w:p>
        <w:p w14:paraId="27509F6F" w14:textId="324DF46E" w:rsidR="005E0737" w:rsidRDefault="005E0737">
          <w:pPr>
            <w:pStyle w:val="TOC1"/>
            <w:rPr>
              <w:rFonts w:eastAsiaTheme="minorEastAsia"/>
              <w:sz w:val="24"/>
              <w:szCs w:val="24"/>
              <w:lang w:eastAsia="en-NZ"/>
            </w:rPr>
          </w:pPr>
          <w:hyperlink w:anchor="_Toc221892578" w:history="1">
            <w:r w:rsidRPr="0073272B">
              <w:rPr>
                <w:rStyle w:val="Hyperlink"/>
                <w:b/>
                <w:bCs/>
                <w:lang w:eastAsia="en-NZ"/>
              </w:rPr>
              <w:t>2026 NZC NCEA Achievement Standards – Review and Maintenance Programme updates</w:t>
            </w:r>
            <w:r>
              <w:rPr>
                <w:webHidden/>
              </w:rPr>
              <w:tab/>
            </w:r>
            <w:r>
              <w:rPr>
                <w:webHidden/>
              </w:rPr>
              <w:fldChar w:fldCharType="begin"/>
            </w:r>
            <w:r>
              <w:rPr>
                <w:webHidden/>
              </w:rPr>
              <w:instrText xml:space="preserve"> PAGEREF _Toc221892578 \h </w:instrText>
            </w:r>
            <w:r>
              <w:rPr>
                <w:webHidden/>
              </w:rPr>
            </w:r>
            <w:r>
              <w:rPr>
                <w:webHidden/>
              </w:rPr>
              <w:fldChar w:fldCharType="separate"/>
            </w:r>
            <w:r>
              <w:rPr>
                <w:webHidden/>
              </w:rPr>
              <w:t>64</w:t>
            </w:r>
            <w:r>
              <w:rPr>
                <w:webHidden/>
              </w:rPr>
              <w:fldChar w:fldCharType="end"/>
            </w:r>
          </w:hyperlink>
        </w:p>
        <w:p w14:paraId="5B013379" w14:textId="64CA81AC" w:rsidR="005E0737" w:rsidRDefault="005E0737">
          <w:pPr>
            <w:pStyle w:val="TOC1"/>
            <w:rPr>
              <w:rFonts w:eastAsiaTheme="minorEastAsia"/>
              <w:sz w:val="24"/>
              <w:szCs w:val="24"/>
              <w:lang w:eastAsia="en-NZ"/>
            </w:rPr>
          </w:pPr>
          <w:hyperlink w:anchor="_Toc221892579" w:history="1">
            <w:r w:rsidRPr="0073272B">
              <w:rPr>
                <w:rStyle w:val="Hyperlink"/>
                <w:b/>
                <w:bCs/>
                <w:lang w:eastAsia="en-NZ"/>
              </w:rPr>
              <w:t>Kua whakaputaina ngā whakahounga o ngā Paerewa Paetae me ngā rauemi aromatawai mō te TMoA</w:t>
            </w:r>
            <w:r>
              <w:rPr>
                <w:webHidden/>
              </w:rPr>
              <w:tab/>
            </w:r>
            <w:r>
              <w:rPr>
                <w:webHidden/>
              </w:rPr>
              <w:fldChar w:fldCharType="begin"/>
            </w:r>
            <w:r>
              <w:rPr>
                <w:webHidden/>
              </w:rPr>
              <w:instrText xml:space="preserve"> PAGEREF _Toc221892579 \h </w:instrText>
            </w:r>
            <w:r>
              <w:rPr>
                <w:webHidden/>
              </w:rPr>
            </w:r>
            <w:r>
              <w:rPr>
                <w:webHidden/>
              </w:rPr>
              <w:fldChar w:fldCharType="separate"/>
            </w:r>
            <w:r>
              <w:rPr>
                <w:webHidden/>
              </w:rPr>
              <w:t>68</w:t>
            </w:r>
            <w:r>
              <w:rPr>
                <w:webHidden/>
              </w:rPr>
              <w:fldChar w:fldCharType="end"/>
            </w:r>
          </w:hyperlink>
        </w:p>
        <w:p w14:paraId="3E43CD84" w14:textId="5820941A" w:rsidR="005E0737" w:rsidRDefault="005E0737">
          <w:r>
            <w:rPr>
              <w:b/>
              <w:bCs/>
              <w:noProof/>
            </w:rPr>
            <w:fldChar w:fldCharType="end"/>
          </w:r>
        </w:p>
      </w:sdtContent>
    </w:sdt>
    <w:p w14:paraId="4C3210E1" w14:textId="1211243D" w:rsidR="00DF39DB" w:rsidRPr="00B0061B" w:rsidRDefault="00DF39DB">
      <w:pPr>
        <w:rPr>
          <w:b/>
          <w:sz w:val="20"/>
          <w:szCs w:val="20"/>
          <w:lang w:val="pt-BR"/>
        </w:rPr>
      </w:pPr>
      <w:r w:rsidRPr="00B0061B">
        <w:rPr>
          <w:b/>
          <w:sz w:val="20"/>
          <w:szCs w:val="20"/>
          <w:lang w:val="pt-BR"/>
        </w:rPr>
        <w:br w:type="page"/>
      </w:r>
    </w:p>
    <w:p w14:paraId="01375E9D" w14:textId="77777777" w:rsidR="008701E6" w:rsidRPr="00B0061B" w:rsidRDefault="008701E6" w:rsidP="00DF39DB">
      <w:pPr>
        <w:spacing w:after="0"/>
        <w:rPr>
          <w:b/>
          <w:sz w:val="20"/>
          <w:szCs w:val="20"/>
          <w:lang w:val="pt-BR"/>
        </w:rPr>
      </w:pPr>
    </w:p>
    <w:p w14:paraId="49CDBDC1" w14:textId="41D7155C" w:rsidR="008B122A" w:rsidRPr="00B0061B" w:rsidRDefault="008B122A" w:rsidP="00DF39DB">
      <w:pPr>
        <w:spacing w:after="0"/>
        <w:rPr>
          <w:b/>
          <w:sz w:val="20"/>
          <w:szCs w:val="20"/>
          <w:lang w:val="pt-BR"/>
        </w:rPr>
      </w:pPr>
    </w:p>
    <w:p w14:paraId="74F565A9" w14:textId="77777777" w:rsidR="008B122A" w:rsidRPr="00B0061B" w:rsidRDefault="008B122A" w:rsidP="008B122A">
      <w:pPr>
        <w:shd w:val="clear" w:color="auto" w:fill="8DCCD2"/>
        <w:spacing w:after="0" w:line="240" w:lineRule="auto"/>
        <w:jc w:val="center"/>
        <w:rPr>
          <w:rFonts w:cstheme="minorHAnsi"/>
          <w:lang w:val="pt-BR"/>
        </w:rPr>
      </w:pPr>
    </w:p>
    <w:p w14:paraId="0549E85A" w14:textId="77777777" w:rsidR="008B122A" w:rsidRPr="00B0061B" w:rsidRDefault="008B122A" w:rsidP="008B122A">
      <w:pPr>
        <w:shd w:val="clear" w:color="auto" w:fill="8DCCD2"/>
        <w:spacing w:after="0" w:line="240" w:lineRule="auto"/>
        <w:jc w:val="center"/>
        <w:rPr>
          <w:rFonts w:eastAsia="Times New Roman" w:cstheme="minorHAnsi"/>
          <w:b/>
          <w:lang w:val="pt-BR" w:eastAsia="en-NZ"/>
        </w:rPr>
      </w:pPr>
      <w:r w:rsidRPr="00836593">
        <w:rPr>
          <w:rFonts w:cstheme="minorHAnsi"/>
          <w:noProof/>
        </w:rPr>
        <w:drawing>
          <wp:anchor distT="0" distB="0" distL="114300" distR="114300" simplePos="0" relativeHeight="251658242" behindDoc="1" locked="0" layoutInCell="1" allowOverlap="1" wp14:anchorId="448677EE" wp14:editId="75B3B1F6">
            <wp:simplePos x="0" y="0"/>
            <wp:positionH relativeFrom="margin">
              <wp:align>center</wp:align>
            </wp:positionH>
            <wp:positionV relativeFrom="paragraph">
              <wp:posOffset>230505</wp:posOffset>
            </wp:positionV>
            <wp:extent cx="6158865" cy="4162425"/>
            <wp:effectExtent l="0" t="0" r="0" b="9525"/>
            <wp:wrapTight wrapText="bothSides">
              <wp:wrapPolygon edited="0">
                <wp:start x="0" y="0"/>
                <wp:lineTo x="0" y="21551"/>
                <wp:lineTo x="21513" y="21551"/>
                <wp:lineTo x="21513" y="0"/>
                <wp:lineTo x="0" y="0"/>
              </wp:wrapPolygon>
            </wp:wrapTight>
            <wp:docPr id="196414001" name="Picture 196414001" descr="Kereru Couple in Flight - Wayfarer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ereru Couple in Flight - Wayfarer Imag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8865" cy="4162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38428" w14:textId="77777777" w:rsidR="008B122A" w:rsidRPr="00B0061B" w:rsidRDefault="008B122A" w:rsidP="008B122A">
      <w:pPr>
        <w:shd w:val="clear" w:color="auto" w:fill="8DCCD2"/>
        <w:spacing w:after="0" w:line="240" w:lineRule="auto"/>
        <w:jc w:val="center"/>
        <w:rPr>
          <w:rFonts w:eastAsia="Times New Roman" w:cstheme="minorHAnsi"/>
          <w:b/>
          <w:lang w:val="pt-BR" w:eastAsia="en-NZ"/>
        </w:rPr>
      </w:pPr>
    </w:p>
    <w:p w14:paraId="27D1ECF7" w14:textId="6AFC8C04" w:rsidR="008B122A" w:rsidRPr="00E71877" w:rsidRDefault="008B122A" w:rsidP="008B122A">
      <w:pPr>
        <w:shd w:val="clear" w:color="auto" w:fill="8DCCD2"/>
        <w:spacing w:after="0" w:line="240" w:lineRule="auto"/>
        <w:jc w:val="center"/>
        <w:rPr>
          <w:rFonts w:eastAsia="Times New Roman"/>
          <w:b/>
          <w:sz w:val="28"/>
          <w:szCs w:val="28"/>
          <w:lang w:eastAsia="en-NZ"/>
        </w:rPr>
      </w:pPr>
      <w:r w:rsidRPr="00B0061B">
        <w:rPr>
          <w:rFonts w:eastAsia="Times New Roman"/>
          <w:b/>
          <w:sz w:val="28"/>
          <w:szCs w:val="28"/>
          <w:lang w:val="pt-BR" w:eastAsia="en-NZ"/>
        </w:rPr>
        <w:t>“Ko te manu ka kai i te miro, nōna te ngahere.</w:t>
      </w:r>
      <w:r w:rsidRPr="00B0061B">
        <w:rPr>
          <w:lang w:val="pt-BR"/>
        </w:rPr>
        <w:br/>
      </w:r>
      <w:r w:rsidRPr="00B0061B">
        <w:rPr>
          <w:lang w:val="pt-BR"/>
        </w:rPr>
        <w:br/>
      </w:r>
      <w:r w:rsidRPr="00B0061B">
        <w:rPr>
          <w:rFonts w:eastAsia="Times New Roman"/>
          <w:b/>
          <w:sz w:val="28"/>
          <w:szCs w:val="28"/>
          <w:lang w:val="pt-BR" w:eastAsia="en-NZ"/>
        </w:rPr>
        <w:t>Ko te manu ka kai i te mātauranga, nōna te ao.</w:t>
      </w:r>
      <w:r w:rsidRPr="00B0061B">
        <w:rPr>
          <w:lang w:val="pt-BR"/>
        </w:rPr>
        <w:br/>
      </w:r>
      <w:r w:rsidRPr="00B0061B">
        <w:rPr>
          <w:lang w:val="pt-BR"/>
        </w:rPr>
        <w:br/>
      </w:r>
      <w:r w:rsidRPr="326B1460">
        <w:rPr>
          <w:rFonts w:eastAsia="Times New Roman"/>
          <w:b/>
          <w:sz w:val="28"/>
          <w:szCs w:val="28"/>
          <w:lang w:eastAsia="en-NZ"/>
        </w:rPr>
        <w:t>The bird that partakes of the berry, theirs is the forest.</w:t>
      </w:r>
      <w:r>
        <w:br/>
      </w:r>
      <w:r>
        <w:br/>
      </w:r>
      <w:r w:rsidRPr="326B1460">
        <w:rPr>
          <w:rFonts w:eastAsia="Times New Roman"/>
          <w:b/>
          <w:sz w:val="28"/>
          <w:szCs w:val="28"/>
          <w:lang w:eastAsia="en-NZ"/>
        </w:rPr>
        <w:t>The bird that partakes of knowledge, theirs is the world.”</w:t>
      </w:r>
    </w:p>
    <w:p w14:paraId="3B7C9214" w14:textId="77777777" w:rsidR="008B122A" w:rsidRPr="00836593" w:rsidRDefault="008B122A" w:rsidP="008B122A">
      <w:pPr>
        <w:shd w:val="clear" w:color="auto" w:fill="8DCCD2"/>
        <w:spacing w:after="0" w:line="240" w:lineRule="auto"/>
        <w:jc w:val="center"/>
        <w:rPr>
          <w:rFonts w:eastAsia="Times New Roman" w:cstheme="minorHAnsi"/>
          <w:b/>
          <w:sz w:val="28"/>
          <w:szCs w:val="28"/>
          <w:lang w:eastAsia="en-NZ"/>
        </w:rPr>
      </w:pPr>
    </w:p>
    <w:p w14:paraId="34FCD4A5" w14:textId="77777777" w:rsidR="008B122A" w:rsidRPr="00B0061B" w:rsidRDefault="008B122A" w:rsidP="008B122A">
      <w:pPr>
        <w:shd w:val="clear" w:color="auto" w:fill="8DCCD2"/>
        <w:spacing w:after="0" w:line="240" w:lineRule="auto"/>
        <w:jc w:val="center"/>
        <w:rPr>
          <w:rFonts w:eastAsia="Times New Roman" w:cstheme="minorHAnsi"/>
          <w:i/>
          <w:sz w:val="28"/>
          <w:szCs w:val="28"/>
          <w:lang w:val="pt-BR" w:eastAsia="en-NZ"/>
        </w:rPr>
      </w:pPr>
      <w:r w:rsidRPr="00B0061B">
        <w:rPr>
          <w:rFonts w:eastAsia="Times New Roman" w:cstheme="minorHAnsi"/>
          <w:i/>
          <w:sz w:val="28"/>
          <w:szCs w:val="28"/>
          <w:lang w:val="pt-BR" w:eastAsia="en-NZ"/>
        </w:rPr>
        <w:t>Te Kere Ngataierua, Te Āti Haunui-a-Pāpārangi</w:t>
      </w:r>
    </w:p>
    <w:p w14:paraId="62768D70" w14:textId="77777777" w:rsidR="008B122A" w:rsidRPr="00B0061B" w:rsidRDefault="008B122A" w:rsidP="008B122A">
      <w:pPr>
        <w:shd w:val="clear" w:color="auto" w:fill="8DCCD2"/>
        <w:spacing w:after="0" w:line="240" w:lineRule="auto"/>
        <w:jc w:val="center"/>
        <w:rPr>
          <w:rFonts w:eastAsia="Times New Roman" w:cstheme="minorHAnsi"/>
          <w:i/>
          <w:lang w:val="pt-BR" w:eastAsia="en-NZ"/>
        </w:rPr>
      </w:pPr>
    </w:p>
    <w:p w14:paraId="791CF72C" w14:textId="77777777" w:rsidR="008B122A" w:rsidRPr="00B0061B" w:rsidRDefault="008B122A" w:rsidP="008B122A">
      <w:pPr>
        <w:spacing w:after="0"/>
        <w:rPr>
          <w:rFonts w:cstheme="minorHAnsi"/>
          <w:b/>
          <w:sz w:val="32"/>
          <w:szCs w:val="32"/>
          <w:lang w:val="pt-BR"/>
        </w:rPr>
      </w:pPr>
    </w:p>
    <w:p w14:paraId="67434BFE" w14:textId="77777777" w:rsidR="008B122A" w:rsidRPr="00B0061B" w:rsidRDefault="008B122A" w:rsidP="008B122A">
      <w:pPr>
        <w:spacing w:after="0"/>
        <w:rPr>
          <w:rFonts w:cstheme="minorHAnsi"/>
          <w:b/>
          <w:sz w:val="32"/>
          <w:szCs w:val="32"/>
          <w:lang w:val="pt-BR"/>
        </w:rPr>
      </w:pPr>
    </w:p>
    <w:p w14:paraId="1BC7369A" w14:textId="77777777" w:rsidR="008B122A" w:rsidRPr="00B0061B" w:rsidRDefault="008B122A" w:rsidP="008B122A">
      <w:pPr>
        <w:spacing w:after="0"/>
        <w:rPr>
          <w:rFonts w:cstheme="minorHAnsi"/>
          <w:b/>
          <w:sz w:val="36"/>
          <w:szCs w:val="36"/>
          <w:lang w:val="pt-BR"/>
        </w:rPr>
      </w:pPr>
      <w:r w:rsidRPr="00B0061B">
        <w:rPr>
          <w:rFonts w:cstheme="minorHAnsi"/>
          <w:b/>
          <w:sz w:val="36"/>
          <w:szCs w:val="36"/>
          <w:lang w:val="pt-BR"/>
        </w:rPr>
        <w:br w:type="page"/>
      </w:r>
    </w:p>
    <w:p w14:paraId="6E5C7F12" w14:textId="6D8335CA" w:rsidR="007C2BA0" w:rsidRPr="00836593" w:rsidRDefault="007C2BA0" w:rsidP="006760FB">
      <w:pPr>
        <w:spacing w:after="0"/>
        <w:rPr>
          <w:b/>
          <w:sz w:val="44"/>
          <w:szCs w:val="44"/>
        </w:rPr>
      </w:pPr>
      <w:r w:rsidRPr="00836593">
        <w:rPr>
          <w:b/>
          <w:sz w:val="44"/>
          <w:szCs w:val="44"/>
        </w:rPr>
        <w:lastRenderedPageBreak/>
        <w:t xml:space="preserve">NCEA Updates </w:t>
      </w:r>
    </w:p>
    <w:p w14:paraId="7B6DC6AC" w14:textId="79525899" w:rsidR="00777F1B" w:rsidRPr="005E0737" w:rsidRDefault="007C2BA0" w:rsidP="005E0737">
      <w:pPr>
        <w:pStyle w:val="Heading1"/>
        <w:shd w:val="clear" w:color="auto" w:fill="56B0B2"/>
        <w:jc w:val="center"/>
        <w:rPr>
          <w:b/>
          <w:bCs/>
          <w:color w:val="auto"/>
        </w:rPr>
      </w:pPr>
      <w:bookmarkStart w:id="0" w:name="_Toc221892553"/>
      <w:r w:rsidRPr="005E0737">
        <w:rPr>
          <w:b/>
          <w:bCs/>
          <w:color w:val="auto"/>
        </w:rPr>
        <w:t>Review and Maintenance Programme</w:t>
      </w:r>
      <w:bookmarkEnd w:id="0"/>
    </w:p>
    <w:p w14:paraId="70C7772B" w14:textId="68003FAF" w:rsidR="007C2BA0" w:rsidRPr="00836593" w:rsidRDefault="007C2BA0" w:rsidP="00F62EC3">
      <w:pPr>
        <w:spacing w:after="0"/>
        <w:jc w:val="center"/>
        <w:rPr>
          <w:b/>
          <w:bCs/>
          <w:sz w:val="28"/>
          <w:szCs w:val="28"/>
        </w:rPr>
      </w:pPr>
      <w:bookmarkStart w:id="1" w:name="_Toc190439626"/>
    </w:p>
    <w:p w14:paraId="0C77719E" w14:textId="6E363C62" w:rsidR="001C1930" w:rsidRPr="00836593" w:rsidRDefault="00F62EC3" w:rsidP="00F62EC3">
      <w:pPr>
        <w:spacing w:after="0"/>
        <w:jc w:val="center"/>
        <w:rPr>
          <w:b/>
          <w:bCs/>
          <w:sz w:val="28"/>
          <w:szCs w:val="28"/>
        </w:rPr>
      </w:pPr>
      <w:r w:rsidRPr="00836593">
        <w:rPr>
          <w:b/>
          <w:bCs/>
          <w:sz w:val="28"/>
          <w:szCs w:val="28"/>
        </w:rPr>
        <w:t>Teachers must use revised Achievement Standards and supporting materials for assessment in 2026.</w:t>
      </w:r>
    </w:p>
    <w:p w14:paraId="62979350" w14:textId="77777777" w:rsidR="00F62EC3" w:rsidRPr="00836593" w:rsidRDefault="00F62EC3" w:rsidP="00F62EC3">
      <w:pPr>
        <w:spacing w:after="0"/>
        <w:jc w:val="center"/>
        <w:rPr>
          <w:rFonts w:eastAsiaTheme="majorEastAsia" w:cstheme="majorBidi"/>
          <w:lang w:eastAsia="en-NZ"/>
        </w:rPr>
      </w:pPr>
    </w:p>
    <w:p w14:paraId="0AA8D4A2" w14:textId="61A6816F" w:rsidR="001C1930" w:rsidRPr="00836593" w:rsidRDefault="001C1930" w:rsidP="001C1930">
      <w:pPr>
        <w:spacing w:after="0"/>
        <w:rPr>
          <w:rFonts w:eastAsiaTheme="majorEastAsia" w:cstheme="majorBidi"/>
          <w:lang w:eastAsia="en-NZ"/>
        </w:rPr>
      </w:pPr>
      <w:r w:rsidRPr="00836593">
        <w:rPr>
          <w:rFonts w:eastAsiaTheme="majorEastAsia" w:cstheme="majorBidi"/>
          <w:lang w:eastAsia="en-NZ"/>
        </w:rPr>
        <w:t>A number of standards and supporting materials have been updated for 2026</w:t>
      </w:r>
      <w:r w:rsidR="00CA62FC" w:rsidRPr="00836593">
        <w:rPr>
          <w:rFonts w:eastAsiaTheme="majorEastAsia" w:cstheme="majorBidi"/>
          <w:lang w:eastAsia="en-NZ"/>
        </w:rPr>
        <w:t xml:space="preserve"> by the Ministry of Education</w:t>
      </w:r>
      <w:r w:rsidRPr="00836593">
        <w:rPr>
          <w:rFonts w:eastAsiaTheme="majorEastAsia" w:cstheme="majorBidi"/>
          <w:lang w:eastAsia="en-NZ"/>
        </w:rPr>
        <w:t>. These updates are a result of the annual NCEA review and maintenance programme (RAMP). This year’s RAMP updates affect a number of New Zealand Curriculum (NZC) and Te Marautanga o Aotearoa (TMoA) subjects across NCEA Levels 1, 2, and 3.</w:t>
      </w:r>
    </w:p>
    <w:p w14:paraId="09F1F950" w14:textId="3B001369" w:rsidR="001C1930" w:rsidRPr="00836593" w:rsidRDefault="00F62EC3" w:rsidP="001C1930">
      <w:pPr>
        <w:spacing w:after="0"/>
        <w:rPr>
          <w:rFonts w:eastAsiaTheme="majorEastAsia" w:cstheme="majorBidi"/>
          <w:lang w:eastAsia="en-NZ"/>
        </w:rPr>
      </w:pPr>
      <w:r w:rsidRPr="00836593">
        <w:rPr>
          <w:rFonts w:cstheme="minorHAnsi"/>
          <w:noProof/>
        </w:rPr>
        <w:drawing>
          <wp:anchor distT="0" distB="0" distL="114300" distR="114300" simplePos="0" relativeHeight="251658243" behindDoc="1" locked="0" layoutInCell="1" allowOverlap="1" wp14:anchorId="7B3FEDDB" wp14:editId="0A0815F6">
            <wp:simplePos x="0" y="0"/>
            <wp:positionH relativeFrom="margin">
              <wp:posOffset>3368642</wp:posOffset>
            </wp:positionH>
            <wp:positionV relativeFrom="paragraph">
              <wp:posOffset>7620</wp:posOffset>
            </wp:positionV>
            <wp:extent cx="2734310" cy="3282315"/>
            <wp:effectExtent l="0" t="0" r="8890" b="0"/>
            <wp:wrapTight wrapText="bothSides">
              <wp:wrapPolygon edited="0">
                <wp:start x="0" y="0"/>
                <wp:lineTo x="0" y="21437"/>
                <wp:lineTo x="21520" y="21437"/>
                <wp:lineTo x="21520" y="0"/>
                <wp:lineTo x="0" y="0"/>
              </wp:wrapPolygon>
            </wp:wrapTight>
            <wp:docPr id="1061522654" name="Picture 106152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52265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4310" cy="3282315"/>
                    </a:xfrm>
                    <a:prstGeom prst="rect">
                      <a:avLst/>
                    </a:prstGeom>
                  </pic:spPr>
                </pic:pic>
              </a:graphicData>
            </a:graphic>
            <wp14:sizeRelH relativeFrom="margin">
              <wp14:pctWidth>0</wp14:pctWidth>
            </wp14:sizeRelH>
            <wp14:sizeRelV relativeFrom="margin">
              <wp14:pctHeight>0</wp14:pctHeight>
            </wp14:sizeRelV>
          </wp:anchor>
        </w:drawing>
      </w:r>
    </w:p>
    <w:p w14:paraId="2CB7CCC2" w14:textId="28FCF590" w:rsidR="00DC33FD" w:rsidRPr="00836593" w:rsidRDefault="001C1930" w:rsidP="001C1930">
      <w:pPr>
        <w:spacing w:after="0"/>
        <w:rPr>
          <w:rFonts w:eastAsiaTheme="majorEastAsia" w:cstheme="majorBidi"/>
          <w:lang w:eastAsia="en-NZ"/>
        </w:rPr>
      </w:pPr>
      <w:r w:rsidRPr="00836593">
        <w:rPr>
          <w:rFonts w:eastAsiaTheme="majorEastAsia" w:cstheme="majorBidi"/>
          <w:lang w:eastAsia="en-NZ"/>
        </w:rPr>
        <w:t>There are no changes to the competencies being assessed by the Achievement Standards. Most of the updates are very minor and have been made to improve clarity and interpretation. </w:t>
      </w:r>
    </w:p>
    <w:p w14:paraId="3169DE14" w14:textId="77777777" w:rsidR="00DC33FD" w:rsidRPr="00836593" w:rsidRDefault="00DC33FD" w:rsidP="001C1930">
      <w:pPr>
        <w:spacing w:after="0"/>
        <w:rPr>
          <w:rFonts w:eastAsiaTheme="majorEastAsia" w:cstheme="majorBidi"/>
          <w:lang w:eastAsia="en-NZ"/>
        </w:rPr>
      </w:pPr>
    </w:p>
    <w:p w14:paraId="48DBD5A8" w14:textId="21A5A1AA" w:rsidR="001C1930" w:rsidRPr="00836593" w:rsidRDefault="001C1930" w:rsidP="00DC33FD">
      <w:pPr>
        <w:spacing w:after="0"/>
        <w:jc w:val="center"/>
        <w:rPr>
          <w:rFonts w:eastAsiaTheme="majorEastAsia" w:cstheme="majorBidi"/>
          <w:lang w:eastAsia="en-NZ"/>
        </w:rPr>
      </w:pPr>
      <w:r w:rsidRPr="00836593">
        <w:rPr>
          <w:rFonts w:eastAsiaTheme="majorEastAsia" w:cstheme="majorBidi"/>
          <w:b/>
          <w:lang w:eastAsia="en-NZ"/>
        </w:rPr>
        <w:t xml:space="preserve"> Conditions of Assessment have been updated for all internal assessments | aromatawai ā-roto to provide clearer guidance around authenticity.</w:t>
      </w:r>
    </w:p>
    <w:p w14:paraId="34A05F8E" w14:textId="77777777" w:rsidR="001C1930" w:rsidRPr="00836593" w:rsidRDefault="001C1930" w:rsidP="001C1930">
      <w:pPr>
        <w:spacing w:after="0"/>
        <w:rPr>
          <w:rFonts w:eastAsiaTheme="majorEastAsia" w:cstheme="majorBidi"/>
          <w:lang w:eastAsia="en-NZ"/>
        </w:rPr>
      </w:pPr>
    </w:p>
    <w:p w14:paraId="3F3817D4" w14:textId="77777777" w:rsidR="00BF54DE" w:rsidRPr="00836593" w:rsidRDefault="00BF54DE" w:rsidP="001C1930">
      <w:pPr>
        <w:spacing w:after="0"/>
        <w:rPr>
          <w:rFonts w:eastAsiaTheme="majorEastAsia" w:cstheme="majorBidi"/>
          <w:lang w:eastAsia="en-NZ"/>
        </w:rPr>
      </w:pPr>
    </w:p>
    <w:p w14:paraId="0A53C6EA" w14:textId="205E1DD3" w:rsidR="002F2086" w:rsidRPr="00836593" w:rsidRDefault="002F2086" w:rsidP="001C1930">
      <w:pPr>
        <w:spacing w:after="0"/>
        <w:rPr>
          <w:rFonts w:eastAsiaTheme="majorEastAsia" w:cstheme="majorBidi"/>
          <w:lang w:eastAsia="en-NZ"/>
        </w:rPr>
      </w:pPr>
      <w:r w:rsidRPr="00836593">
        <w:rPr>
          <w:rFonts w:eastAsiaTheme="majorEastAsia" w:cstheme="majorBidi"/>
          <w:lang w:eastAsia="en-NZ"/>
        </w:rPr>
        <w:t xml:space="preserve">Where to </w:t>
      </w:r>
      <w:r w:rsidR="0015566E" w:rsidRPr="00836593">
        <w:rPr>
          <w:rFonts w:eastAsiaTheme="majorEastAsia" w:cstheme="majorBidi"/>
          <w:lang w:eastAsia="en-NZ"/>
        </w:rPr>
        <w:t>direct teachers and kaiako:</w:t>
      </w:r>
    </w:p>
    <w:p w14:paraId="4FA6E90D" w14:textId="77777777" w:rsidR="00BF54DE" w:rsidRPr="00836593" w:rsidRDefault="00BF54DE" w:rsidP="001C1930">
      <w:pPr>
        <w:spacing w:after="0"/>
        <w:rPr>
          <w:rFonts w:eastAsiaTheme="majorEastAsia" w:cstheme="majorBidi"/>
          <w:lang w:eastAsia="en-NZ"/>
        </w:rPr>
      </w:pPr>
    </w:p>
    <w:p w14:paraId="0F2C9CDD" w14:textId="760EFB0F" w:rsidR="0015566E" w:rsidRPr="00836593" w:rsidRDefault="0015566E" w:rsidP="00244317">
      <w:pPr>
        <w:pStyle w:val="ListParagraph"/>
        <w:numPr>
          <w:ilvl w:val="0"/>
          <w:numId w:val="50"/>
        </w:numPr>
        <w:spacing w:after="0"/>
        <w:rPr>
          <w:rFonts w:eastAsiaTheme="majorEastAsia" w:cstheme="majorBidi"/>
          <w:lang w:eastAsia="en-NZ"/>
        </w:rPr>
      </w:pPr>
      <w:r w:rsidRPr="00836593">
        <w:rPr>
          <w:rFonts w:eastAsiaTheme="majorEastAsia" w:cstheme="majorBidi"/>
          <w:lang w:eastAsia="en-NZ"/>
        </w:rPr>
        <w:t>The appendix to this handbook</w:t>
      </w:r>
      <w:r w:rsidR="008C1A43" w:rsidRPr="00836593">
        <w:rPr>
          <w:rFonts w:eastAsiaTheme="majorEastAsia" w:cstheme="majorBidi"/>
          <w:lang w:eastAsia="en-NZ"/>
        </w:rPr>
        <w:t xml:space="preserve"> has a summary of updates.</w:t>
      </w:r>
    </w:p>
    <w:p w14:paraId="4F727DD1" w14:textId="6140D4B2" w:rsidR="00112708" w:rsidRPr="00836593" w:rsidRDefault="001C1930" w:rsidP="00244317">
      <w:pPr>
        <w:pStyle w:val="ListParagraph"/>
        <w:numPr>
          <w:ilvl w:val="0"/>
          <w:numId w:val="50"/>
        </w:numPr>
        <w:spacing w:after="0"/>
        <w:rPr>
          <w:rFonts w:eastAsiaTheme="majorEastAsia" w:cstheme="majorBidi"/>
          <w:lang w:eastAsia="en-NZ"/>
        </w:rPr>
      </w:pPr>
      <w:r w:rsidRPr="00836593">
        <w:rPr>
          <w:rFonts w:eastAsiaTheme="majorEastAsia" w:cstheme="majorBidi"/>
          <w:b/>
          <w:lang w:eastAsia="en-NZ"/>
        </w:rPr>
        <w:t xml:space="preserve">All affected </w:t>
      </w:r>
      <w:r w:rsidR="005C09EE" w:rsidRPr="00836593">
        <w:rPr>
          <w:rFonts w:eastAsiaTheme="majorEastAsia" w:cstheme="majorBidi"/>
          <w:b/>
          <w:lang w:eastAsia="en-NZ"/>
        </w:rPr>
        <w:t xml:space="preserve">externally assessed </w:t>
      </w:r>
      <w:r w:rsidRPr="00836593">
        <w:rPr>
          <w:rFonts w:eastAsiaTheme="majorEastAsia" w:cstheme="majorBidi"/>
          <w:b/>
          <w:lang w:eastAsia="en-NZ"/>
        </w:rPr>
        <w:t>Achievement Standards and supporting materials</w:t>
      </w:r>
      <w:r w:rsidRPr="00836593">
        <w:rPr>
          <w:rFonts w:eastAsiaTheme="majorEastAsia" w:cstheme="majorBidi"/>
          <w:lang w:eastAsia="en-NZ"/>
        </w:rPr>
        <w:t xml:space="preserve"> were made available as PDFs for planning purposes on the </w:t>
      </w:r>
      <w:hyperlink r:id="rId16" w:history="1">
        <w:r w:rsidRPr="00836593">
          <w:rPr>
            <w:rStyle w:val="Hyperlink"/>
            <w:rFonts w:eastAsiaTheme="majorEastAsia" w:cstheme="majorBidi"/>
            <w:color w:val="auto"/>
            <w:lang w:eastAsia="en-NZ"/>
          </w:rPr>
          <w:t>NCEA website</w:t>
        </w:r>
      </w:hyperlink>
      <w:r w:rsidRPr="00836593">
        <w:rPr>
          <w:rFonts w:eastAsiaTheme="majorEastAsia" w:cstheme="majorBidi"/>
          <w:lang w:eastAsia="en-NZ"/>
        </w:rPr>
        <w:t xml:space="preserve"> in September 2025. These PDFs have now been removed and materials on the </w:t>
      </w:r>
      <w:r w:rsidRPr="00836593">
        <w:rPr>
          <w:rFonts w:eastAsiaTheme="majorEastAsia" w:cstheme="majorBidi"/>
          <w:b/>
          <w:lang w:eastAsia="en-NZ"/>
        </w:rPr>
        <w:t>relevant subject pages have been updated</w:t>
      </w:r>
      <w:r w:rsidRPr="00836593">
        <w:rPr>
          <w:rFonts w:eastAsiaTheme="majorEastAsia" w:cstheme="majorBidi"/>
          <w:lang w:eastAsia="en-NZ"/>
        </w:rPr>
        <w:t xml:space="preserve"> for use in 2026. </w:t>
      </w:r>
    </w:p>
    <w:p w14:paraId="077E960B" w14:textId="79068A0B" w:rsidR="001C1930" w:rsidRPr="00836593" w:rsidRDefault="001C1930" w:rsidP="00244317">
      <w:pPr>
        <w:pStyle w:val="ListParagraph"/>
        <w:numPr>
          <w:ilvl w:val="0"/>
          <w:numId w:val="50"/>
        </w:numPr>
        <w:spacing w:after="0"/>
        <w:rPr>
          <w:rFonts w:eastAsiaTheme="majorEastAsia" w:cstheme="majorBidi"/>
          <w:lang w:eastAsia="en-NZ"/>
        </w:rPr>
      </w:pPr>
      <w:r w:rsidRPr="00836593">
        <w:rPr>
          <w:rFonts w:eastAsiaTheme="majorEastAsia" w:cstheme="majorBidi"/>
          <w:lang w:eastAsia="en-NZ"/>
        </w:rPr>
        <w:t xml:space="preserve">For externally assessed </w:t>
      </w:r>
      <w:r w:rsidR="00112708" w:rsidRPr="00836593">
        <w:rPr>
          <w:rFonts w:eastAsiaTheme="majorEastAsia" w:cstheme="majorBidi"/>
          <w:lang w:eastAsia="en-NZ"/>
        </w:rPr>
        <w:t>s</w:t>
      </w:r>
      <w:r w:rsidRPr="00836593">
        <w:rPr>
          <w:rFonts w:eastAsiaTheme="majorEastAsia" w:cstheme="majorBidi"/>
          <w:lang w:eastAsia="en-NZ"/>
        </w:rPr>
        <w:t xml:space="preserve">tandards with changes to the method of assessment, Assessment Specifications | Tautuhinga Aromatawai are on the NZQA website, </w:t>
      </w:r>
      <w:r w:rsidR="006B4766">
        <w:rPr>
          <w:rFonts w:eastAsiaTheme="majorEastAsia" w:cstheme="majorBidi"/>
          <w:lang w:eastAsia="en-NZ"/>
        </w:rPr>
        <w:t xml:space="preserve">on </w:t>
      </w:r>
      <w:hyperlink r:id="rId17" w:history="1">
        <w:r w:rsidR="006B4766" w:rsidRPr="006B4766">
          <w:rPr>
            <w:rStyle w:val="Hyperlink"/>
            <w:rFonts w:eastAsiaTheme="majorEastAsia" w:cstheme="majorBidi"/>
            <w:lang w:eastAsia="en-NZ"/>
          </w:rPr>
          <w:t>subject pages.</w:t>
        </w:r>
      </w:hyperlink>
      <w:r w:rsidR="006B4766">
        <w:rPr>
          <w:rFonts w:eastAsiaTheme="majorEastAsia" w:cstheme="majorBidi"/>
          <w:lang w:eastAsia="en-NZ"/>
        </w:rPr>
        <w:t xml:space="preserve"> </w:t>
      </w:r>
    </w:p>
    <w:p w14:paraId="21A4072C" w14:textId="2CB508A3" w:rsidR="00112708" w:rsidRPr="00836593" w:rsidRDefault="00112708" w:rsidP="00244317">
      <w:pPr>
        <w:pStyle w:val="ListParagraph"/>
        <w:numPr>
          <w:ilvl w:val="0"/>
          <w:numId w:val="50"/>
        </w:numPr>
        <w:spacing w:after="0"/>
        <w:rPr>
          <w:rFonts w:eastAsiaTheme="majorEastAsia" w:cstheme="majorBidi"/>
          <w:lang w:eastAsia="en-NZ"/>
        </w:rPr>
      </w:pPr>
      <w:r w:rsidRPr="00836593">
        <w:t xml:space="preserve">Sample </w:t>
      </w:r>
      <w:r w:rsidR="00806647" w:rsidRPr="00836593">
        <w:t xml:space="preserve">assessment items will be published </w:t>
      </w:r>
      <w:r w:rsidR="00F46347" w:rsidRPr="00836593">
        <w:t xml:space="preserve">on NZQA subject pages </w:t>
      </w:r>
      <w:r w:rsidR="00806647" w:rsidRPr="00836593">
        <w:t xml:space="preserve">by the end of April for Digital Technologies 92207, Geography 91934, and Social Studies </w:t>
      </w:r>
      <w:r w:rsidR="00806647" w:rsidRPr="00836593">
        <w:lastRenderedPageBreak/>
        <w:t>92050. A sample assessment schedule for Materials and Processing Technologies 92014</w:t>
      </w:r>
      <w:r w:rsidR="00806647" w:rsidRPr="00E51277">
        <w:t xml:space="preserve"> will </w:t>
      </w:r>
      <w:r w:rsidR="00806647" w:rsidRPr="00836593">
        <w:t xml:space="preserve">be published. </w:t>
      </w:r>
    </w:p>
    <w:p w14:paraId="4AB01A66" w14:textId="0DA96B18" w:rsidR="00112708" w:rsidRPr="00836593" w:rsidRDefault="00186C99" w:rsidP="00244317">
      <w:pPr>
        <w:pStyle w:val="ListParagraph"/>
        <w:numPr>
          <w:ilvl w:val="0"/>
          <w:numId w:val="50"/>
        </w:numPr>
        <w:spacing w:after="0" w:line="240" w:lineRule="auto"/>
        <w:textAlignment w:val="baseline"/>
        <w:rPr>
          <w:rFonts w:eastAsia="Times New Roman"/>
          <w:lang w:eastAsia="en-NZ"/>
        </w:rPr>
      </w:pPr>
      <w:r w:rsidRPr="00836593">
        <w:rPr>
          <w:rFonts w:eastAsia="Times New Roman"/>
          <w:b/>
          <w:bCs/>
          <w:lang w:eastAsia="en-NZ"/>
        </w:rPr>
        <w:t>Full details are available here</w:t>
      </w:r>
      <w:r w:rsidRPr="00836593">
        <w:rPr>
          <w:rFonts w:eastAsia="Times New Roman"/>
          <w:lang w:eastAsia="en-NZ"/>
        </w:rPr>
        <w:t>:</w:t>
      </w:r>
      <w:r w:rsidRPr="00836593">
        <w:t xml:space="preserve"> </w:t>
      </w:r>
      <w:hyperlink r:id="rId18" w:history="1">
        <w:r w:rsidRPr="002E6644">
          <w:rPr>
            <w:rStyle w:val="Hyperlink"/>
            <w:rFonts w:eastAsia="Times New Roman"/>
            <w:color w:val="156082" w:themeColor="accent1"/>
            <w:lang w:eastAsia="en-NZ"/>
          </w:rPr>
          <w:t>https://ncea.education.govt.nz/whats-new/reviewed-nzc-tmoa-achievement-standards-and-assessment-materials-published-2026</w:t>
        </w:r>
      </w:hyperlink>
      <w:r w:rsidRPr="002E6644">
        <w:rPr>
          <w:rFonts w:eastAsia="Times New Roman"/>
          <w:color w:val="156082" w:themeColor="accent1"/>
          <w:lang w:eastAsia="en-NZ"/>
        </w:rPr>
        <w:t xml:space="preserve">  </w:t>
      </w:r>
      <w:r w:rsidRPr="00836593">
        <w:rPr>
          <w:rFonts w:eastAsiaTheme="majorEastAsia" w:cstheme="majorBidi"/>
          <w:lang w:eastAsia="en-NZ"/>
        </w:rPr>
        <w:t>(published 21/01/2026).</w:t>
      </w:r>
      <w:r w:rsidRPr="00836593">
        <w:rPr>
          <w:rFonts w:eastAsia="Times New Roman"/>
          <w:lang w:eastAsia="en-NZ"/>
        </w:rPr>
        <w:t xml:space="preserve"> and on NCEA.Education and NZQA subject pages. </w:t>
      </w:r>
    </w:p>
    <w:p w14:paraId="1E4ED41A" w14:textId="77777777" w:rsidR="001C1930" w:rsidRPr="00836593" w:rsidRDefault="001C1930" w:rsidP="001C1930">
      <w:pPr>
        <w:spacing w:after="0"/>
        <w:rPr>
          <w:rFonts w:eastAsiaTheme="majorEastAsia" w:cstheme="majorBidi"/>
          <w:lang w:eastAsia="en-NZ"/>
        </w:rPr>
      </w:pPr>
    </w:p>
    <w:p w14:paraId="52F50686" w14:textId="6CF00A70" w:rsidR="00F27ACE" w:rsidRPr="00836593" w:rsidRDefault="00806647" w:rsidP="00F1385B">
      <w:pPr>
        <w:spacing w:after="0"/>
      </w:pPr>
      <w:r w:rsidRPr="00836593">
        <w:rPr>
          <w:b/>
          <w:bCs/>
        </w:rPr>
        <w:t xml:space="preserve">Removal of exemplars </w:t>
      </w:r>
      <w:r w:rsidR="00DE3F25">
        <w:rPr>
          <w:b/>
          <w:bCs/>
        </w:rPr>
        <w:t xml:space="preserve">for externals </w:t>
      </w:r>
      <w:r w:rsidRPr="00836593">
        <w:rPr>
          <w:b/>
          <w:bCs/>
        </w:rPr>
        <w:t>from before 2024</w:t>
      </w:r>
      <w:r w:rsidRPr="00836593">
        <w:t xml:space="preserve">. </w:t>
      </w:r>
    </w:p>
    <w:p w14:paraId="2B50957C" w14:textId="19311E58" w:rsidR="00806647" w:rsidRPr="00836593" w:rsidRDefault="00806647" w:rsidP="00244317">
      <w:pPr>
        <w:pStyle w:val="ListParagraph"/>
        <w:numPr>
          <w:ilvl w:val="0"/>
          <w:numId w:val="81"/>
        </w:numPr>
        <w:spacing w:after="0"/>
      </w:pPr>
      <w:r w:rsidRPr="00836593">
        <w:t xml:space="preserve">Previously published </w:t>
      </w:r>
      <w:r w:rsidR="00DE3F25">
        <w:t>assessment materials</w:t>
      </w:r>
      <w:r w:rsidRPr="00836593">
        <w:t xml:space="preserve"> from before 2024 must be used with caution</w:t>
      </w:r>
      <w:r w:rsidR="00B00A54" w:rsidRPr="00836593">
        <w:t>! Always check the current standard and supporting materials.</w:t>
      </w:r>
    </w:p>
    <w:p w14:paraId="3111F9F4" w14:textId="6A7FF98D" w:rsidR="00EF17E0" w:rsidRPr="00836593" w:rsidRDefault="00446056" w:rsidP="00244317">
      <w:pPr>
        <w:pStyle w:val="ListParagraph"/>
        <w:numPr>
          <w:ilvl w:val="0"/>
          <w:numId w:val="81"/>
        </w:numPr>
        <w:spacing w:after="0"/>
      </w:pPr>
      <w:r w:rsidRPr="00836593">
        <w:t xml:space="preserve">For Design and Visual Communication, 91338 and 91627; Earth and Space Science, 91413 and 91414; and Health, 91462 all exemplars preceding 2024 will be removed from the website at the end of April 2026. If teachers consider these still useful in their teaching, </w:t>
      </w:r>
      <w:r w:rsidR="00186C99" w:rsidRPr="00836593">
        <w:t>they</w:t>
      </w:r>
      <w:r w:rsidRPr="00836593">
        <w:t xml:space="preserve"> should be downloaded and saved by the end of April.</w:t>
      </w:r>
    </w:p>
    <w:p w14:paraId="5D5473CE" w14:textId="77777777" w:rsidR="00F27ACE" w:rsidRPr="00836593" w:rsidRDefault="00F27ACE" w:rsidP="00F1385B">
      <w:pPr>
        <w:spacing w:after="0"/>
      </w:pPr>
    </w:p>
    <w:p w14:paraId="08CB1E0A" w14:textId="77777777" w:rsidR="00BF54DE" w:rsidRPr="00836593" w:rsidRDefault="00BF54DE" w:rsidP="00F1385B">
      <w:pPr>
        <w:spacing w:after="0"/>
      </w:pPr>
    </w:p>
    <w:p w14:paraId="1C13E83E" w14:textId="0DF662B7" w:rsidR="00BF54DE" w:rsidRPr="00836593" w:rsidRDefault="00D013C6" w:rsidP="00BE4205">
      <w:pPr>
        <w:shd w:val="clear" w:color="auto" w:fill="E1F0F3"/>
        <w:spacing w:after="0"/>
        <w:rPr>
          <w:b/>
          <w:bCs/>
        </w:rPr>
      </w:pPr>
      <w:r w:rsidRPr="00836593">
        <w:rPr>
          <w:b/>
          <w:bCs/>
        </w:rPr>
        <w:t xml:space="preserve">Activity - </w:t>
      </w:r>
      <w:r w:rsidR="00A41CF0" w:rsidRPr="00836593">
        <w:rPr>
          <w:b/>
          <w:bCs/>
        </w:rPr>
        <w:t>Discuss:</w:t>
      </w:r>
    </w:p>
    <w:p w14:paraId="59ACF4C6" w14:textId="77777777" w:rsidR="002C7763" w:rsidRPr="00836593" w:rsidRDefault="002C7763" w:rsidP="00F1385B">
      <w:pPr>
        <w:spacing w:after="0"/>
        <w:rPr>
          <w:b/>
          <w:bCs/>
        </w:rPr>
      </w:pPr>
    </w:p>
    <w:p w14:paraId="0BBA2322" w14:textId="77777777" w:rsidR="00A41CF0" w:rsidRPr="00836593" w:rsidRDefault="00A41CF0" w:rsidP="00244317">
      <w:pPr>
        <w:pStyle w:val="ListParagraph"/>
        <w:numPr>
          <w:ilvl w:val="0"/>
          <w:numId w:val="82"/>
        </w:numPr>
        <w:spacing w:after="0"/>
      </w:pPr>
      <w:r w:rsidRPr="00836593">
        <w:t>How do your teachers know where to look for subject resources?</w:t>
      </w:r>
    </w:p>
    <w:p w14:paraId="16CAD630" w14:textId="582D58BC" w:rsidR="005B13AD" w:rsidRPr="00836593" w:rsidRDefault="009D37FB" w:rsidP="00244317">
      <w:pPr>
        <w:pStyle w:val="ListParagraph"/>
        <w:numPr>
          <w:ilvl w:val="1"/>
          <w:numId w:val="82"/>
        </w:numPr>
        <w:spacing w:after="0"/>
      </w:pPr>
      <w:r w:rsidRPr="00836593">
        <w:t>When would they go to</w:t>
      </w:r>
      <w:r w:rsidRPr="005254B2">
        <w:rPr>
          <w:color w:val="156082" w:themeColor="accent1"/>
        </w:rPr>
        <w:t xml:space="preserve"> </w:t>
      </w:r>
      <w:hyperlink r:id="rId19" w:history="1">
        <w:r w:rsidR="00294F39">
          <w:rPr>
            <w:rStyle w:val="Hyperlink"/>
            <w:color w:val="156082" w:themeColor="accent1"/>
          </w:rPr>
          <w:t>NCEA.Education</w:t>
        </w:r>
      </w:hyperlink>
      <w:r w:rsidR="005B13AD" w:rsidRPr="00836593">
        <w:t>?</w:t>
      </w:r>
    </w:p>
    <w:p w14:paraId="0EAB6529" w14:textId="02735F2B" w:rsidR="005B13AD" w:rsidRPr="00836593" w:rsidRDefault="005B13AD" w:rsidP="00244317">
      <w:pPr>
        <w:pStyle w:val="ListParagraph"/>
        <w:numPr>
          <w:ilvl w:val="1"/>
          <w:numId w:val="82"/>
        </w:numPr>
        <w:spacing w:after="0"/>
      </w:pPr>
      <w:r w:rsidRPr="00836593">
        <w:t xml:space="preserve">When would they go to </w:t>
      </w:r>
      <w:hyperlink r:id="rId20" w:history="1">
        <w:r w:rsidRPr="003B0632">
          <w:rPr>
            <w:rStyle w:val="Hyperlink"/>
          </w:rPr>
          <w:t>NZQA subject pages</w:t>
        </w:r>
      </w:hyperlink>
      <w:r w:rsidRPr="00836593">
        <w:t>?</w:t>
      </w:r>
    </w:p>
    <w:p w14:paraId="6F80AE45" w14:textId="77777777" w:rsidR="002C7763" w:rsidRPr="00836593" w:rsidRDefault="002C7763" w:rsidP="00F1385B">
      <w:pPr>
        <w:spacing w:after="0"/>
      </w:pPr>
    </w:p>
    <w:p w14:paraId="1FAAA29A" w14:textId="77777777" w:rsidR="004A13D4" w:rsidRPr="00836593" w:rsidRDefault="00A41CF0" w:rsidP="00244317">
      <w:pPr>
        <w:pStyle w:val="ListParagraph"/>
        <w:numPr>
          <w:ilvl w:val="0"/>
          <w:numId w:val="82"/>
        </w:numPr>
        <w:spacing w:after="0"/>
      </w:pPr>
      <w:r w:rsidRPr="00836593">
        <w:t xml:space="preserve">How do you know if they’re using </w:t>
      </w:r>
      <w:r w:rsidR="00A00B7A" w:rsidRPr="00836593">
        <w:t>current materials?</w:t>
      </w:r>
    </w:p>
    <w:p w14:paraId="346AF02C" w14:textId="77777777" w:rsidR="002C7763" w:rsidRPr="00836593" w:rsidRDefault="002C7763" w:rsidP="00F1385B">
      <w:pPr>
        <w:spacing w:after="0"/>
      </w:pPr>
    </w:p>
    <w:p w14:paraId="37FF077D" w14:textId="77777777" w:rsidR="004A13D4" w:rsidRPr="00836593" w:rsidRDefault="004A13D4" w:rsidP="00244317">
      <w:pPr>
        <w:pStyle w:val="ListParagraph"/>
        <w:numPr>
          <w:ilvl w:val="0"/>
          <w:numId w:val="82"/>
        </w:numPr>
        <w:spacing w:after="0"/>
      </w:pPr>
      <w:r w:rsidRPr="00836593">
        <w:t>What are the implications of the RAMP updates:</w:t>
      </w:r>
    </w:p>
    <w:p w14:paraId="10E0B55F" w14:textId="77777777" w:rsidR="002C7763" w:rsidRPr="00836593" w:rsidRDefault="002C7763" w:rsidP="00F1385B">
      <w:pPr>
        <w:spacing w:after="0"/>
      </w:pPr>
    </w:p>
    <w:p w14:paraId="422B49B0" w14:textId="77777777" w:rsidR="004A13D4" w:rsidRPr="00836593" w:rsidRDefault="004A13D4" w:rsidP="00244317">
      <w:pPr>
        <w:pStyle w:val="ListParagraph"/>
        <w:numPr>
          <w:ilvl w:val="0"/>
          <w:numId w:val="51"/>
        </w:numPr>
        <w:spacing w:after="0"/>
      </w:pPr>
      <w:r w:rsidRPr="00836593">
        <w:t>For you and your senior leadership team?</w:t>
      </w:r>
    </w:p>
    <w:p w14:paraId="22C15FE3" w14:textId="77777777" w:rsidR="002C7763" w:rsidRPr="00836593" w:rsidRDefault="002C7763" w:rsidP="002C7763">
      <w:pPr>
        <w:spacing w:after="0"/>
      </w:pPr>
    </w:p>
    <w:p w14:paraId="3D190B7B" w14:textId="44E1EC2B" w:rsidR="004A13D4" w:rsidRPr="00836593" w:rsidRDefault="004A13D4" w:rsidP="00244317">
      <w:pPr>
        <w:pStyle w:val="ListParagraph"/>
        <w:numPr>
          <w:ilvl w:val="0"/>
          <w:numId w:val="51"/>
        </w:numPr>
        <w:spacing w:after="0"/>
      </w:pPr>
      <w:r w:rsidRPr="00836593">
        <w:t>For your curriculum leaders / Heads of Department / Teachers in Charge?</w:t>
      </w:r>
    </w:p>
    <w:p w14:paraId="296A1F79" w14:textId="77777777" w:rsidR="002C7763" w:rsidRPr="00836593" w:rsidRDefault="002C7763" w:rsidP="002C7763">
      <w:pPr>
        <w:spacing w:after="0"/>
      </w:pPr>
    </w:p>
    <w:p w14:paraId="44931803" w14:textId="1B7DC519" w:rsidR="004A13D4" w:rsidRPr="00836593" w:rsidRDefault="004A13D4" w:rsidP="00244317">
      <w:pPr>
        <w:pStyle w:val="ListParagraph"/>
        <w:numPr>
          <w:ilvl w:val="0"/>
          <w:numId w:val="51"/>
        </w:numPr>
        <w:spacing w:after="0"/>
      </w:pPr>
      <w:r w:rsidRPr="00836593">
        <w:t>For your subject teachers?</w:t>
      </w:r>
    </w:p>
    <w:p w14:paraId="1A66DB37" w14:textId="77777777" w:rsidR="002C7763" w:rsidRPr="00836593" w:rsidRDefault="002C7763" w:rsidP="002C7763">
      <w:pPr>
        <w:spacing w:after="0"/>
      </w:pPr>
    </w:p>
    <w:p w14:paraId="501AE9E0" w14:textId="1E6D7704" w:rsidR="004A13D4" w:rsidRPr="00836593" w:rsidRDefault="004A13D4" w:rsidP="00244317">
      <w:pPr>
        <w:pStyle w:val="ListParagraph"/>
        <w:numPr>
          <w:ilvl w:val="0"/>
          <w:numId w:val="51"/>
        </w:numPr>
        <w:spacing w:after="0"/>
      </w:pPr>
      <w:r w:rsidRPr="00836593">
        <w:t xml:space="preserve">For your </w:t>
      </w:r>
      <w:r w:rsidR="001F76C4" w:rsidRPr="00836593">
        <w:t>ākonga</w:t>
      </w:r>
      <w:r w:rsidRPr="00836593">
        <w:t>?</w:t>
      </w:r>
    </w:p>
    <w:p w14:paraId="4CC869ED" w14:textId="77777777" w:rsidR="004A13D4" w:rsidRPr="00836593" w:rsidRDefault="004A13D4" w:rsidP="00F1385B">
      <w:pPr>
        <w:spacing w:after="0"/>
      </w:pPr>
    </w:p>
    <w:p w14:paraId="5D3D51A5" w14:textId="4F313ECE" w:rsidR="004A13D4" w:rsidRPr="00836593" w:rsidRDefault="004A13D4" w:rsidP="00244317">
      <w:pPr>
        <w:pStyle w:val="ListParagraph"/>
        <w:numPr>
          <w:ilvl w:val="0"/>
          <w:numId w:val="82"/>
        </w:numPr>
        <w:spacing w:after="0"/>
      </w:pPr>
      <w:r w:rsidRPr="00836593">
        <w:t>Are there any systems or processes you need to review because of the updates?</w:t>
      </w:r>
    </w:p>
    <w:p w14:paraId="58CDCEB6" w14:textId="67B9136E" w:rsidR="00BF54DE" w:rsidRPr="00836593" w:rsidRDefault="00BF54DE" w:rsidP="00244317">
      <w:pPr>
        <w:pStyle w:val="ListParagraph"/>
        <w:numPr>
          <w:ilvl w:val="0"/>
          <w:numId w:val="51"/>
        </w:numPr>
        <w:spacing w:after="0"/>
      </w:pPr>
      <w:r w:rsidRPr="00836593">
        <w:br w:type="page"/>
      </w:r>
    </w:p>
    <w:p w14:paraId="727C2022" w14:textId="092585D0" w:rsidR="00446056" w:rsidRPr="00836593" w:rsidRDefault="007C2BA0" w:rsidP="00F1385B">
      <w:pPr>
        <w:spacing w:after="0"/>
        <w:rPr>
          <w:b/>
          <w:sz w:val="44"/>
          <w:szCs w:val="44"/>
        </w:rPr>
      </w:pPr>
      <w:r w:rsidRPr="00836593">
        <w:rPr>
          <w:b/>
          <w:sz w:val="44"/>
          <w:szCs w:val="44"/>
        </w:rPr>
        <w:lastRenderedPageBreak/>
        <w:t>NCEA Updates</w:t>
      </w:r>
    </w:p>
    <w:p w14:paraId="2CFA17F2" w14:textId="4C6C1003" w:rsidR="007C2BA0" w:rsidRPr="005E0737" w:rsidRDefault="007C2BA0" w:rsidP="005E0737">
      <w:pPr>
        <w:pStyle w:val="Heading1"/>
        <w:shd w:val="clear" w:color="auto" w:fill="56B0B2"/>
        <w:jc w:val="center"/>
        <w:rPr>
          <w:b/>
          <w:bCs/>
          <w:color w:val="auto"/>
        </w:rPr>
      </w:pPr>
      <w:bookmarkStart w:id="2" w:name="_Toc221892554"/>
      <w:r w:rsidRPr="005E0737">
        <w:rPr>
          <w:b/>
          <w:bCs/>
          <w:color w:val="auto"/>
        </w:rPr>
        <w:t>Assessment Matters updates in 2025</w:t>
      </w:r>
      <w:bookmarkEnd w:id="2"/>
    </w:p>
    <w:bookmarkEnd w:id="1"/>
    <w:p w14:paraId="1C328686" w14:textId="040B8184" w:rsidR="001C1930" w:rsidRPr="00836593" w:rsidRDefault="001C1930" w:rsidP="001C1930">
      <w:pPr>
        <w:spacing w:after="0" w:line="240" w:lineRule="auto"/>
        <w:rPr>
          <w:rFonts w:eastAsia="Times New Roman"/>
        </w:rPr>
      </w:pPr>
    </w:p>
    <w:p w14:paraId="26E80888" w14:textId="60BB8D24" w:rsidR="00320D28" w:rsidRPr="00836593" w:rsidRDefault="00FD4EBD" w:rsidP="001C1930">
      <w:pPr>
        <w:spacing w:after="0" w:line="240" w:lineRule="auto"/>
        <w:rPr>
          <w:rFonts w:eastAsia="Times New Roman"/>
        </w:rPr>
      </w:pPr>
      <w:r w:rsidRPr="00836593">
        <w:rPr>
          <w:noProof/>
        </w:rPr>
        <w:drawing>
          <wp:anchor distT="0" distB="0" distL="114300" distR="114300" simplePos="0" relativeHeight="251658258" behindDoc="1" locked="0" layoutInCell="1" allowOverlap="1" wp14:anchorId="72C91374" wp14:editId="325D4C68">
            <wp:simplePos x="0" y="0"/>
            <wp:positionH relativeFrom="margin">
              <wp:posOffset>2759750</wp:posOffset>
            </wp:positionH>
            <wp:positionV relativeFrom="paragraph">
              <wp:posOffset>4557</wp:posOffset>
            </wp:positionV>
            <wp:extent cx="3312795" cy="1863090"/>
            <wp:effectExtent l="0" t="0" r="1905" b="3810"/>
            <wp:wrapTight wrapText="bothSides">
              <wp:wrapPolygon edited="0">
                <wp:start x="0" y="0"/>
                <wp:lineTo x="0" y="21423"/>
                <wp:lineTo x="21488" y="21423"/>
                <wp:lineTo x="21488" y="0"/>
                <wp:lineTo x="0" y="0"/>
              </wp:wrapPolygon>
            </wp:wrapTight>
            <wp:docPr id="1990312417" name="Picture 299446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12417" name="Picture 299446369"/>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312795" cy="1863090"/>
                    </a:xfrm>
                    <a:prstGeom prst="rect">
                      <a:avLst/>
                    </a:prstGeom>
                  </pic:spPr>
                </pic:pic>
              </a:graphicData>
            </a:graphic>
            <wp14:sizeRelH relativeFrom="margin">
              <wp14:pctWidth>0</wp14:pctWidth>
            </wp14:sizeRelH>
            <wp14:sizeRelV relativeFrom="margin">
              <wp14:pctHeight>0</wp14:pctHeight>
            </wp14:sizeRelV>
          </wp:anchor>
        </w:drawing>
      </w:r>
      <w:r w:rsidR="00A64635" w:rsidRPr="00836593">
        <w:t xml:space="preserve">Circulars </w:t>
      </w:r>
      <w:r w:rsidR="00807C4D" w:rsidRPr="00836593">
        <w:t xml:space="preserve">communicating important </w:t>
      </w:r>
      <w:r w:rsidR="00B96D98" w:rsidRPr="00836593">
        <w:t>school</w:t>
      </w:r>
      <w:r w:rsidR="006F2210" w:rsidRPr="00836593">
        <w:t xml:space="preserve"> </w:t>
      </w:r>
      <w:r w:rsidR="005D5FB4" w:rsidRPr="00836593">
        <w:t xml:space="preserve">assessment information and </w:t>
      </w:r>
      <w:r w:rsidR="00807C4D" w:rsidRPr="00836593">
        <w:t>changes to assessment</w:t>
      </w:r>
      <w:r w:rsidR="005D5FB4" w:rsidRPr="00836593">
        <w:t xml:space="preserve"> </w:t>
      </w:r>
      <w:r w:rsidR="00807C4D" w:rsidRPr="00836593">
        <w:t xml:space="preserve">can be found on the </w:t>
      </w:r>
      <w:hyperlink r:id="rId23" w:history="1">
        <w:r w:rsidR="00807C4D" w:rsidRPr="002E6644">
          <w:rPr>
            <w:rStyle w:val="Hyperlink"/>
            <w:color w:val="156082" w:themeColor="accent1"/>
          </w:rPr>
          <w:t>NZQA website</w:t>
        </w:r>
      </w:hyperlink>
      <w:r w:rsidR="00807C4D" w:rsidRPr="00836593">
        <w:t xml:space="preserve"> under </w:t>
      </w:r>
      <w:hyperlink r:id="rId24" w:history="1">
        <w:r w:rsidR="00320D28" w:rsidRPr="002E6644">
          <w:rPr>
            <w:rStyle w:val="Hyperlink"/>
            <w:rFonts w:eastAsia="Times New Roman"/>
            <w:color w:val="156082" w:themeColor="accent1"/>
          </w:rPr>
          <w:t>Assessment Matters</w:t>
        </w:r>
      </w:hyperlink>
      <w:r w:rsidR="005D5FB4" w:rsidRPr="00836593">
        <w:t xml:space="preserve">. </w:t>
      </w:r>
      <w:r w:rsidR="00320D28" w:rsidRPr="00836593">
        <w:rPr>
          <w:rFonts w:eastAsia="Times New Roman"/>
        </w:rPr>
        <w:t xml:space="preserve"> </w:t>
      </w:r>
      <w:r w:rsidR="0027312C" w:rsidRPr="00836593">
        <w:rPr>
          <w:rFonts w:eastAsia="Times New Roman"/>
        </w:rPr>
        <w:t xml:space="preserve">They are </w:t>
      </w:r>
      <w:r w:rsidR="001915A5" w:rsidRPr="00836593">
        <w:rPr>
          <w:rFonts w:eastAsia="Times New Roman"/>
        </w:rPr>
        <w:t xml:space="preserve">also </w:t>
      </w:r>
      <w:r w:rsidR="0027312C" w:rsidRPr="00836593">
        <w:rPr>
          <w:rFonts w:eastAsia="Times New Roman"/>
        </w:rPr>
        <w:t xml:space="preserve">emailed to </w:t>
      </w:r>
      <w:r w:rsidR="00822925" w:rsidRPr="00836593">
        <w:rPr>
          <w:rFonts w:eastAsia="Times New Roman"/>
        </w:rPr>
        <w:t>Principals</w:t>
      </w:r>
      <w:r w:rsidR="00B25FDD" w:rsidRPr="00836593">
        <w:rPr>
          <w:rFonts w:eastAsia="Times New Roman"/>
        </w:rPr>
        <w:t>’</w:t>
      </w:r>
      <w:r w:rsidR="00822925" w:rsidRPr="00836593">
        <w:rPr>
          <w:rFonts w:eastAsia="Times New Roman"/>
        </w:rPr>
        <w:t xml:space="preserve"> Nominees</w:t>
      </w:r>
      <w:r w:rsidR="001915A5" w:rsidRPr="00836593">
        <w:rPr>
          <w:rFonts w:eastAsia="Times New Roman"/>
        </w:rPr>
        <w:t xml:space="preserve"> and </w:t>
      </w:r>
      <w:r w:rsidR="006E115E" w:rsidRPr="00836593">
        <w:rPr>
          <w:rFonts w:eastAsia="Times New Roman"/>
        </w:rPr>
        <w:t>referred to in the EmaiLink</w:t>
      </w:r>
      <w:r w:rsidR="001915A5" w:rsidRPr="00836593">
        <w:rPr>
          <w:rFonts w:eastAsia="Times New Roman"/>
        </w:rPr>
        <w:t>.</w:t>
      </w:r>
    </w:p>
    <w:p w14:paraId="5359C7ED" w14:textId="77777777" w:rsidR="00553CD7" w:rsidRPr="00836593" w:rsidRDefault="00553CD7" w:rsidP="001C1930">
      <w:pPr>
        <w:spacing w:after="0" w:line="240" w:lineRule="auto"/>
        <w:rPr>
          <w:rFonts w:eastAsia="Times New Roman"/>
        </w:rPr>
      </w:pPr>
    </w:p>
    <w:p w14:paraId="67D66476" w14:textId="4CEF58D2" w:rsidR="00553CD7" w:rsidRPr="00836593" w:rsidRDefault="00553CD7" w:rsidP="001C1930">
      <w:pPr>
        <w:spacing w:after="0" w:line="240" w:lineRule="auto"/>
        <w:rPr>
          <w:rFonts w:eastAsia="Times New Roman"/>
        </w:rPr>
      </w:pPr>
      <w:r w:rsidRPr="00836593">
        <w:rPr>
          <w:rFonts w:eastAsia="Times New Roman"/>
        </w:rPr>
        <w:t xml:space="preserve">Here are some </w:t>
      </w:r>
      <w:r w:rsidR="00734DEB" w:rsidRPr="00836593">
        <w:rPr>
          <w:rFonts w:eastAsia="Times New Roman"/>
        </w:rPr>
        <w:t>k</w:t>
      </w:r>
      <w:r w:rsidR="00C20B25" w:rsidRPr="00836593">
        <w:rPr>
          <w:rFonts w:eastAsia="Times New Roman"/>
        </w:rPr>
        <w:t xml:space="preserve">ey </w:t>
      </w:r>
      <w:r w:rsidR="00734DEB" w:rsidRPr="00836593">
        <w:rPr>
          <w:rFonts w:eastAsia="Times New Roman"/>
        </w:rPr>
        <w:t>p</w:t>
      </w:r>
      <w:r w:rsidR="00C20B25" w:rsidRPr="00836593">
        <w:rPr>
          <w:rFonts w:eastAsia="Times New Roman"/>
        </w:rPr>
        <w:t>oints</w:t>
      </w:r>
      <w:r w:rsidRPr="00836593">
        <w:rPr>
          <w:rFonts w:eastAsia="Times New Roman"/>
        </w:rPr>
        <w:t xml:space="preserve"> from </w:t>
      </w:r>
      <w:r w:rsidR="00D37189" w:rsidRPr="00836593">
        <w:rPr>
          <w:rFonts w:eastAsia="Times New Roman"/>
          <w:b/>
          <w:bCs/>
        </w:rPr>
        <w:t>2025</w:t>
      </w:r>
      <w:r w:rsidR="00D37189" w:rsidRPr="00836593">
        <w:rPr>
          <w:rFonts w:eastAsia="Times New Roman"/>
        </w:rPr>
        <w:t xml:space="preserve"> Assessment Matters</w:t>
      </w:r>
      <w:r w:rsidRPr="00836593">
        <w:rPr>
          <w:rFonts w:eastAsia="Times New Roman"/>
        </w:rPr>
        <w:t>:</w:t>
      </w:r>
    </w:p>
    <w:p w14:paraId="18FF92BF" w14:textId="22984744" w:rsidR="00320D28" w:rsidRPr="00836593" w:rsidRDefault="00320D28" w:rsidP="001C1930">
      <w:pPr>
        <w:spacing w:after="0" w:line="240" w:lineRule="auto"/>
        <w:rPr>
          <w:rFonts w:eastAsia="Times New Roman"/>
        </w:rPr>
      </w:pPr>
    </w:p>
    <w:p w14:paraId="769D9305" w14:textId="77777777" w:rsidR="00C27E8A" w:rsidRPr="00836593" w:rsidRDefault="001C1930" w:rsidP="001C1930">
      <w:pPr>
        <w:spacing w:after="0" w:line="240" w:lineRule="auto"/>
        <w:rPr>
          <w:rFonts w:eastAsia="Times New Roman"/>
        </w:rPr>
      </w:pPr>
      <w:r w:rsidRPr="00836593">
        <w:rPr>
          <w:rFonts w:eastAsia="Times New Roman"/>
        </w:rPr>
        <w:t xml:space="preserve">5 December 2025: </w:t>
      </w:r>
    </w:p>
    <w:p w14:paraId="595F7D6C" w14:textId="7DE1E936" w:rsidR="001C1930" w:rsidRPr="00836593" w:rsidRDefault="001C1930" w:rsidP="00C27E8A">
      <w:pPr>
        <w:shd w:val="clear" w:color="auto" w:fill="93CCCD"/>
        <w:spacing w:after="0" w:line="240" w:lineRule="auto"/>
        <w:rPr>
          <w:rFonts w:eastAsia="Times New Roman"/>
          <w:b/>
        </w:rPr>
      </w:pPr>
      <w:r w:rsidRPr="00836593">
        <w:rPr>
          <w:rFonts w:eastAsia="Times New Roman"/>
          <w:b/>
        </w:rPr>
        <w:t>Change of assessment method for Digital Technologies externally assessed standards in 2026</w:t>
      </w:r>
    </w:p>
    <w:p w14:paraId="3F5B81A9" w14:textId="6BEFA5EC" w:rsidR="001C1930" w:rsidRPr="00836593" w:rsidRDefault="001C1930" w:rsidP="001C1930">
      <w:pPr>
        <w:spacing w:after="0" w:line="240" w:lineRule="auto"/>
        <w:rPr>
          <w:rFonts w:eastAsia="Times New Roman"/>
        </w:rPr>
      </w:pPr>
      <w:r w:rsidRPr="00836593">
        <w:rPr>
          <w:rFonts w:eastAsia="Times New Roman"/>
        </w:rPr>
        <w:t>The D</w:t>
      </w:r>
      <w:r w:rsidR="00C347C4" w:rsidRPr="00836593">
        <w:rPr>
          <w:rFonts w:eastAsia="Times New Roman"/>
        </w:rPr>
        <w:t xml:space="preserve">igital </w:t>
      </w:r>
      <w:r w:rsidRPr="00836593">
        <w:rPr>
          <w:rFonts w:eastAsia="Times New Roman"/>
        </w:rPr>
        <w:t>C</w:t>
      </w:r>
      <w:r w:rsidR="00C347C4" w:rsidRPr="00836593">
        <w:rPr>
          <w:rFonts w:eastAsia="Times New Roman"/>
        </w:rPr>
        <w:t xml:space="preserve">ommon </w:t>
      </w:r>
      <w:r w:rsidRPr="00836593">
        <w:rPr>
          <w:rFonts w:eastAsia="Times New Roman"/>
        </w:rPr>
        <w:t>A</w:t>
      </w:r>
      <w:r w:rsidR="00C347C4" w:rsidRPr="00836593">
        <w:rPr>
          <w:rFonts w:eastAsia="Times New Roman"/>
        </w:rPr>
        <w:t xml:space="preserve">ssessment </w:t>
      </w:r>
      <w:r w:rsidRPr="00836593">
        <w:rPr>
          <w:rFonts w:eastAsia="Times New Roman"/>
        </w:rPr>
        <w:t>T</w:t>
      </w:r>
      <w:r w:rsidR="00C347C4" w:rsidRPr="00836593">
        <w:rPr>
          <w:rFonts w:eastAsia="Times New Roman"/>
        </w:rPr>
        <w:t>asks (</w:t>
      </w:r>
      <w:r w:rsidRPr="00836593">
        <w:rPr>
          <w:rFonts w:eastAsia="Times New Roman"/>
        </w:rPr>
        <w:t>DCATs</w:t>
      </w:r>
      <w:r w:rsidR="00C347C4" w:rsidRPr="00836593">
        <w:rPr>
          <w:rFonts w:eastAsia="Times New Roman"/>
        </w:rPr>
        <w:t>)</w:t>
      </w:r>
      <w:r w:rsidRPr="00836593">
        <w:rPr>
          <w:rFonts w:eastAsia="Times New Roman"/>
        </w:rPr>
        <w:t xml:space="preserve"> for Digital Technologies are now all end</w:t>
      </w:r>
      <w:r w:rsidR="000312BC">
        <w:rPr>
          <w:rFonts w:eastAsia="Times New Roman"/>
        </w:rPr>
        <w:t>-</w:t>
      </w:r>
      <w:r w:rsidRPr="00836593">
        <w:rPr>
          <w:rFonts w:eastAsia="Times New Roman"/>
        </w:rPr>
        <w:t>of</w:t>
      </w:r>
      <w:r w:rsidR="000312BC">
        <w:rPr>
          <w:rFonts w:eastAsia="Times New Roman"/>
        </w:rPr>
        <w:t>-</w:t>
      </w:r>
      <w:r w:rsidRPr="00836593">
        <w:rPr>
          <w:rFonts w:eastAsia="Times New Roman"/>
        </w:rPr>
        <w:t xml:space="preserve">year examinations: </w:t>
      </w:r>
    </w:p>
    <w:p w14:paraId="3489F9AD" w14:textId="06B46752" w:rsidR="001C1930" w:rsidRPr="00836593" w:rsidRDefault="001C1930" w:rsidP="004F5924">
      <w:pPr>
        <w:numPr>
          <w:ilvl w:val="0"/>
          <w:numId w:val="4"/>
        </w:numPr>
        <w:spacing w:after="0" w:line="240" w:lineRule="auto"/>
        <w:rPr>
          <w:rFonts w:eastAsia="Times New Roman"/>
        </w:rPr>
      </w:pPr>
      <w:r w:rsidRPr="00836593">
        <w:rPr>
          <w:rFonts w:eastAsia="Times New Roman"/>
        </w:rPr>
        <w:t>Level 1 92007: Design a digital technologies outcome</w:t>
      </w:r>
      <w:r w:rsidR="002F4328" w:rsidRPr="00836593">
        <w:rPr>
          <w:rFonts w:eastAsia="Times New Roman"/>
        </w:rPr>
        <w:t xml:space="preserve">. </w:t>
      </w:r>
    </w:p>
    <w:p w14:paraId="2C3C2E0D" w14:textId="77777777" w:rsidR="001C1930" w:rsidRPr="00836593" w:rsidRDefault="001C1930" w:rsidP="004F5924">
      <w:pPr>
        <w:numPr>
          <w:ilvl w:val="0"/>
          <w:numId w:val="4"/>
        </w:numPr>
        <w:spacing w:after="0" w:line="240" w:lineRule="auto"/>
        <w:rPr>
          <w:rFonts w:eastAsia="Times New Roman"/>
        </w:rPr>
      </w:pPr>
      <w:r w:rsidRPr="00836593">
        <w:rPr>
          <w:rFonts w:eastAsia="Times New Roman"/>
        </w:rPr>
        <w:t>Level 2 91899:</w:t>
      </w:r>
      <w:r w:rsidRPr="00836593">
        <w:rPr>
          <w:rFonts w:ascii="Arial" w:eastAsia="Times New Roman" w:hAnsi="Arial" w:cs="Arial"/>
        </w:rPr>
        <w:t> </w:t>
      </w:r>
      <w:r w:rsidRPr="00836593">
        <w:rPr>
          <w:rFonts w:eastAsia="Times New Roman"/>
        </w:rPr>
        <w:t>Present a summary of developing a digital outcome.</w:t>
      </w:r>
    </w:p>
    <w:p w14:paraId="1BBF7826" w14:textId="77777777" w:rsidR="001C1930" w:rsidRPr="00836593" w:rsidRDefault="001C1930" w:rsidP="004F5924">
      <w:pPr>
        <w:numPr>
          <w:ilvl w:val="0"/>
          <w:numId w:val="4"/>
        </w:numPr>
        <w:spacing w:after="0" w:line="240" w:lineRule="auto"/>
        <w:rPr>
          <w:rFonts w:eastAsia="Times New Roman"/>
        </w:rPr>
      </w:pPr>
      <w:r w:rsidRPr="00836593">
        <w:rPr>
          <w:rFonts w:eastAsia="Times New Roman"/>
        </w:rPr>
        <w:t>Level 3 91909: Present a reflective analysis of developing a digital outcome.</w:t>
      </w:r>
      <w:r w:rsidRPr="00836593">
        <w:rPr>
          <w:rFonts w:ascii="Arial" w:eastAsia="Times New Roman" w:hAnsi="Arial" w:cs="Arial"/>
        </w:rPr>
        <w:t>    </w:t>
      </w:r>
    </w:p>
    <w:p w14:paraId="1B7111F7" w14:textId="77777777" w:rsidR="001C1930" w:rsidRPr="00836593" w:rsidRDefault="001C1930" w:rsidP="001C1930">
      <w:pPr>
        <w:spacing w:after="0" w:line="240" w:lineRule="auto"/>
        <w:rPr>
          <w:rFonts w:eastAsia="Times New Roman"/>
          <w:b/>
        </w:rPr>
      </w:pPr>
    </w:p>
    <w:p w14:paraId="5BCAE122" w14:textId="24C5F056" w:rsidR="001C1930" w:rsidRPr="00B0061B" w:rsidRDefault="001C1930" w:rsidP="00C27E8A">
      <w:pPr>
        <w:shd w:val="clear" w:color="auto" w:fill="93CCCD"/>
        <w:spacing w:after="0" w:line="240" w:lineRule="auto"/>
        <w:rPr>
          <w:rFonts w:eastAsia="Times New Roman"/>
          <w:b/>
          <w:lang w:val="pt-BR"/>
        </w:rPr>
      </w:pPr>
      <w:r w:rsidRPr="00B0061B">
        <w:rPr>
          <w:rFonts w:eastAsia="Times New Roman"/>
          <w:b/>
          <w:lang w:val="pt-BR"/>
        </w:rPr>
        <w:t xml:space="preserve">2026 TAPā intra-year external assessment dates for Te Marautanga o Aotearoa </w:t>
      </w:r>
      <w:r w:rsidR="3F70C561" w:rsidRPr="3DCA1225">
        <w:rPr>
          <w:rFonts w:eastAsia="Times New Roman"/>
          <w:b/>
          <w:bCs/>
          <w:lang w:val="pt-BR"/>
        </w:rPr>
        <w:t>(T</w:t>
      </w:r>
      <w:r w:rsidR="5B1AB31A" w:rsidRPr="3DCA1225">
        <w:rPr>
          <w:rFonts w:eastAsia="Times New Roman"/>
          <w:b/>
          <w:bCs/>
          <w:lang w:val="pt-BR"/>
        </w:rPr>
        <w:t>Mo</w:t>
      </w:r>
      <w:r w:rsidR="3F70C561" w:rsidRPr="3DCA1225">
        <w:rPr>
          <w:rFonts w:eastAsia="Times New Roman"/>
          <w:b/>
          <w:bCs/>
          <w:lang w:val="pt-BR"/>
        </w:rPr>
        <w:t xml:space="preserve">A) </w:t>
      </w:r>
      <w:r w:rsidRPr="00B0061B">
        <w:rPr>
          <w:rFonts w:eastAsia="Times New Roman"/>
          <w:b/>
          <w:lang w:val="pt-BR"/>
        </w:rPr>
        <w:t>and Te Reo Matatini me te Pāngarau (</w:t>
      </w:r>
      <w:r w:rsidR="4E03330C" w:rsidRPr="3DCA1225">
        <w:rPr>
          <w:rFonts w:eastAsia="Times New Roman"/>
          <w:b/>
          <w:bCs/>
          <w:lang w:val="pt-BR"/>
        </w:rPr>
        <w:t>TRMPā</w:t>
      </w:r>
      <w:r w:rsidRPr="00B0061B">
        <w:rPr>
          <w:rFonts w:eastAsia="Times New Roman"/>
          <w:b/>
          <w:lang w:val="pt-BR"/>
        </w:rPr>
        <w:t>), &amp; end-of-year Te Ao Haka TAPā external assessments</w:t>
      </w:r>
    </w:p>
    <w:p w14:paraId="112BBC3B" w14:textId="77777777" w:rsidR="001C1930" w:rsidRPr="00B0061B" w:rsidRDefault="001C1930" w:rsidP="001C1930">
      <w:pPr>
        <w:spacing w:after="0" w:line="240" w:lineRule="auto"/>
        <w:rPr>
          <w:rFonts w:eastAsia="Times New Roman"/>
          <w:lang w:val="pt-BR"/>
        </w:rPr>
      </w:pPr>
    </w:p>
    <w:p w14:paraId="1C83170D" w14:textId="77777777" w:rsidR="002A3C09" w:rsidRPr="00836593" w:rsidRDefault="001C1930" w:rsidP="004C4AD5">
      <w:pPr>
        <w:spacing w:after="0" w:line="240" w:lineRule="auto"/>
        <w:rPr>
          <w:rFonts w:eastAsia="Times New Roman"/>
        </w:rPr>
      </w:pPr>
      <w:r w:rsidRPr="00836593">
        <w:rPr>
          <w:rFonts w:eastAsia="Times New Roman"/>
          <w:b/>
        </w:rPr>
        <w:t>Level 1 TMoA external assessments</w:t>
      </w:r>
      <w:r w:rsidR="00CF1E08" w:rsidRPr="00836593">
        <w:rPr>
          <w:rFonts w:eastAsia="Times New Roman"/>
          <w:b/>
        </w:rPr>
        <w:t xml:space="preserve">: </w:t>
      </w:r>
      <w:r w:rsidR="002A3C09" w:rsidRPr="00836593">
        <w:rPr>
          <w:rFonts w:eastAsia="Times New Roman"/>
        </w:rPr>
        <w:t>on set dates between 8 and 17 September.</w:t>
      </w:r>
    </w:p>
    <w:p w14:paraId="5E6A6B82" w14:textId="77777777" w:rsidR="00830110" w:rsidRPr="009B45CA" w:rsidRDefault="00830110" w:rsidP="3DCA1225">
      <w:pPr>
        <w:spacing w:after="0" w:line="240" w:lineRule="auto"/>
        <w:rPr>
          <w:rFonts w:eastAsia="Times New Roman"/>
          <w:b/>
          <w:bCs/>
        </w:rPr>
      </w:pPr>
    </w:p>
    <w:p w14:paraId="7A3CD318" w14:textId="18534697" w:rsidR="001C1930" w:rsidRPr="009B45CA" w:rsidRDefault="00C6006D" w:rsidP="3DCA1225">
      <w:pPr>
        <w:spacing w:after="0" w:line="240" w:lineRule="auto"/>
        <w:rPr>
          <w:rFonts w:eastAsia="Times New Roman"/>
          <w:lang w:val="pt-BR"/>
        </w:rPr>
      </w:pPr>
      <w:r w:rsidRPr="009B45CA">
        <w:rPr>
          <w:rFonts w:eastAsia="Times New Roman"/>
          <w:b/>
          <w:lang w:val="pt-BR"/>
        </w:rPr>
        <w:t>Te Reo Matatini me Te Pāngarau</w:t>
      </w:r>
    </w:p>
    <w:p w14:paraId="1C866F66" w14:textId="45CB621C" w:rsidR="001C1930" w:rsidRPr="00B67341" w:rsidRDefault="76B80E5C" w:rsidP="00244317">
      <w:pPr>
        <w:pStyle w:val="ListParagraph"/>
        <w:numPr>
          <w:ilvl w:val="0"/>
          <w:numId w:val="122"/>
        </w:numPr>
        <w:spacing w:after="0" w:line="240" w:lineRule="auto"/>
        <w:rPr>
          <w:rFonts w:eastAsia="Times New Roman"/>
        </w:rPr>
      </w:pPr>
      <w:r w:rsidRPr="3DCA1225">
        <w:rPr>
          <w:rFonts w:eastAsia="Times New Roman"/>
        </w:rPr>
        <w:t>TAPā 1: between 18-29 May</w:t>
      </w:r>
      <w:r w:rsidR="00B67341">
        <w:rPr>
          <w:rFonts w:eastAsia="Times New Roman"/>
        </w:rPr>
        <w:t>; Kete Manarua 1: Due on or before 29 May.</w:t>
      </w:r>
    </w:p>
    <w:p w14:paraId="2FE34053" w14:textId="29ECA857" w:rsidR="001C1930" w:rsidRPr="00B67341" w:rsidRDefault="00C6006D" w:rsidP="00244317">
      <w:pPr>
        <w:pStyle w:val="ListParagraph"/>
        <w:numPr>
          <w:ilvl w:val="0"/>
          <w:numId w:val="122"/>
        </w:numPr>
        <w:spacing w:after="0" w:line="240" w:lineRule="auto"/>
        <w:rPr>
          <w:rFonts w:eastAsia="Times New Roman"/>
        </w:rPr>
      </w:pPr>
      <w:r w:rsidRPr="00836593">
        <w:rPr>
          <w:rFonts w:eastAsia="Times New Roman"/>
        </w:rPr>
        <w:t>TAPā 2</w:t>
      </w:r>
      <w:r w:rsidR="002A3C09" w:rsidRPr="00836593">
        <w:rPr>
          <w:rFonts w:eastAsia="Times New Roman"/>
        </w:rPr>
        <w:t>:</w:t>
      </w:r>
      <w:r w:rsidR="001C1930" w:rsidRPr="00836593">
        <w:rPr>
          <w:rFonts w:eastAsia="Times New Roman"/>
        </w:rPr>
        <w:t xml:space="preserve"> between 7-18 September</w:t>
      </w:r>
      <w:r w:rsidR="00B67341">
        <w:rPr>
          <w:rFonts w:eastAsia="Times New Roman"/>
        </w:rPr>
        <w:t>; Kete Manarua 2: Due on or before 28 October.</w:t>
      </w:r>
    </w:p>
    <w:p w14:paraId="7E1DBAD3" w14:textId="77777777" w:rsidR="00EC032C" w:rsidRPr="00836593" w:rsidRDefault="00EC032C" w:rsidP="004C4AD5">
      <w:pPr>
        <w:spacing w:after="0" w:line="240" w:lineRule="auto"/>
        <w:rPr>
          <w:rFonts w:eastAsia="Times New Roman"/>
        </w:rPr>
      </w:pPr>
    </w:p>
    <w:p w14:paraId="7A6D1481" w14:textId="2ACCFA51" w:rsidR="001C1930" w:rsidRPr="00FD1625" w:rsidRDefault="00641EC1" w:rsidP="001C1930">
      <w:pPr>
        <w:spacing w:after="0" w:line="240" w:lineRule="auto"/>
        <w:rPr>
          <w:rFonts w:eastAsia="Times New Roman"/>
        </w:rPr>
      </w:pPr>
      <w:r w:rsidRPr="00836593">
        <w:rPr>
          <w:rFonts w:eastAsia="Times New Roman"/>
          <w:b/>
        </w:rPr>
        <w:t>D</w:t>
      </w:r>
      <w:r w:rsidR="001C1930" w:rsidRPr="00836593">
        <w:rPr>
          <w:rFonts w:eastAsia="Times New Roman"/>
          <w:b/>
        </w:rPr>
        <w:t>ue date for TMoA Kete Manarua</w:t>
      </w:r>
      <w:r w:rsidRPr="00836593">
        <w:rPr>
          <w:rFonts w:eastAsia="Times New Roman"/>
          <w:b/>
        </w:rPr>
        <w:t>:</w:t>
      </w:r>
      <w:r w:rsidR="001C1930" w:rsidRPr="00836593">
        <w:rPr>
          <w:rFonts w:eastAsia="Times New Roman"/>
        </w:rPr>
        <w:t xml:space="preserve"> </w:t>
      </w:r>
      <w:r w:rsidR="00290422">
        <w:rPr>
          <w:rFonts w:eastAsia="Times New Roman"/>
        </w:rPr>
        <w:t xml:space="preserve">on or before </w:t>
      </w:r>
      <w:r w:rsidR="001C1930" w:rsidRPr="00836593">
        <w:rPr>
          <w:rFonts w:eastAsia="Times New Roman"/>
        </w:rPr>
        <w:t>28 October.</w:t>
      </w:r>
    </w:p>
    <w:p w14:paraId="45B88356" w14:textId="77777777" w:rsidR="001C1930" w:rsidRPr="00836593" w:rsidRDefault="001C1930" w:rsidP="001C1930">
      <w:pPr>
        <w:spacing w:after="0" w:line="240" w:lineRule="auto"/>
        <w:rPr>
          <w:rFonts w:eastAsia="Times New Roman"/>
        </w:rPr>
      </w:pPr>
    </w:p>
    <w:p w14:paraId="7E90C684" w14:textId="7E33CF60" w:rsidR="00EF4B51" w:rsidRPr="00FD1625" w:rsidRDefault="001C1930" w:rsidP="004C4AD5">
      <w:pPr>
        <w:spacing w:after="0" w:line="240" w:lineRule="auto"/>
        <w:rPr>
          <w:rFonts w:eastAsia="Times New Roman"/>
        </w:rPr>
      </w:pPr>
      <w:r w:rsidRPr="00836593">
        <w:rPr>
          <w:rFonts w:eastAsia="Times New Roman"/>
          <w:b/>
        </w:rPr>
        <w:t>Te Ao Haka TAPā</w:t>
      </w:r>
      <w:r w:rsidRPr="00836593">
        <w:rPr>
          <w:rFonts w:eastAsia="Times New Roman"/>
        </w:rPr>
        <w:t xml:space="preserve"> </w:t>
      </w:r>
      <w:r w:rsidR="00EB09F2" w:rsidRPr="00836593">
        <w:rPr>
          <w:rFonts w:eastAsia="Times New Roman"/>
        </w:rPr>
        <w:t>are now in</w:t>
      </w:r>
      <w:r w:rsidRPr="00836593">
        <w:rPr>
          <w:rFonts w:eastAsia="Times New Roman"/>
        </w:rPr>
        <w:t xml:space="preserve"> the end-of-year examination timetable</w:t>
      </w:r>
      <w:r w:rsidR="00EC032C" w:rsidRPr="00836593">
        <w:rPr>
          <w:rFonts w:eastAsia="Times New Roman"/>
        </w:rPr>
        <w:t xml:space="preserve">. </w:t>
      </w:r>
    </w:p>
    <w:p w14:paraId="5704121D" w14:textId="102D83A9" w:rsidR="001C1930" w:rsidRPr="00FD1625" w:rsidRDefault="00CC1B3D" w:rsidP="004F5924">
      <w:pPr>
        <w:pStyle w:val="ListParagraph"/>
        <w:numPr>
          <w:ilvl w:val="0"/>
          <w:numId w:val="12"/>
        </w:numPr>
        <w:spacing w:after="0" w:line="240" w:lineRule="auto"/>
        <w:rPr>
          <w:rFonts w:eastAsia="Times New Roman"/>
        </w:rPr>
      </w:pPr>
      <w:r>
        <w:rPr>
          <w:rFonts w:eastAsia="Times New Roman"/>
        </w:rPr>
        <w:t>If the school / kura is an exam centre, the ECM will manage the TAPā</w:t>
      </w:r>
      <w:r w:rsidR="008B4BDB">
        <w:rPr>
          <w:rFonts w:eastAsia="Times New Roman"/>
        </w:rPr>
        <w:t>.</w:t>
      </w:r>
      <w:r w:rsidR="00025148">
        <w:rPr>
          <w:rFonts w:eastAsia="Times New Roman"/>
        </w:rPr>
        <w:t xml:space="preserve"> </w:t>
      </w:r>
    </w:p>
    <w:p w14:paraId="5237CAE9" w14:textId="014EF05B" w:rsidR="001C1930" w:rsidRPr="00836593" w:rsidRDefault="001C1930" w:rsidP="004F5924">
      <w:pPr>
        <w:numPr>
          <w:ilvl w:val="0"/>
          <w:numId w:val="12"/>
        </w:numPr>
        <w:spacing w:after="0" w:line="240" w:lineRule="auto"/>
        <w:rPr>
          <w:rFonts w:eastAsia="Times New Roman"/>
        </w:rPr>
      </w:pPr>
      <w:r w:rsidRPr="00836593">
        <w:rPr>
          <w:rFonts w:eastAsia="Times New Roman"/>
        </w:rPr>
        <w:t>TAPā will be digital-only, with paper backups available by exception</w:t>
      </w:r>
      <w:r w:rsidR="003360C5" w:rsidRPr="00836593">
        <w:rPr>
          <w:rFonts w:eastAsia="Times New Roman"/>
        </w:rPr>
        <w:t>.</w:t>
      </w:r>
    </w:p>
    <w:p w14:paraId="215282C9" w14:textId="77777777" w:rsidR="0015686D" w:rsidRPr="00836593" w:rsidRDefault="0015686D" w:rsidP="009B45CA">
      <w:pPr>
        <w:spacing w:after="0" w:line="240" w:lineRule="auto"/>
        <w:ind w:left="720"/>
        <w:rPr>
          <w:rFonts w:eastAsia="Times New Roman"/>
        </w:rPr>
      </w:pPr>
    </w:p>
    <w:p w14:paraId="6E82EEA8" w14:textId="77777777" w:rsidR="001C1930" w:rsidRPr="00836593" w:rsidRDefault="001C1930" w:rsidP="001C1930">
      <w:pPr>
        <w:spacing w:after="0" w:line="240" w:lineRule="auto"/>
        <w:rPr>
          <w:rFonts w:eastAsia="Times New Roman"/>
        </w:rPr>
      </w:pPr>
    </w:p>
    <w:p w14:paraId="2C714C28" w14:textId="77777777" w:rsidR="008936B2" w:rsidRDefault="008936B2">
      <w:pPr>
        <w:rPr>
          <w:rFonts w:eastAsia="Times New Roman"/>
        </w:rPr>
      </w:pPr>
      <w:r>
        <w:rPr>
          <w:rFonts w:eastAsia="Times New Roman"/>
        </w:rPr>
        <w:br w:type="page"/>
      </w:r>
    </w:p>
    <w:p w14:paraId="71B1C74D" w14:textId="21C562F0" w:rsidR="00C27E8A" w:rsidRPr="00836593" w:rsidRDefault="001C1930" w:rsidP="001C1930">
      <w:pPr>
        <w:spacing w:after="0" w:line="240" w:lineRule="auto"/>
        <w:rPr>
          <w:rFonts w:eastAsia="Times New Roman"/>
        </w:rPr>
      </w:pPr>
      <w:r w:rsidRPr="00836593">
        <w:rPr>
          <w:rFonts w:eastAsia="Times New Roman"/>
        </w:rPr>
        <w:lastRenderedPageBreak/>
        <w:t>7 November</w:t>
      </w:r>
      <w:r w:rsidR="00B04A2C" w:rsidRPr="00836593">
        <w:rPr>
          <w:rFonts w:eastAsia="Times New Roman"/>
        </w:rPr>
        <w:t xml:space="preserve"> 2025</w:t>
      </w:r>
      <w:r w:rsidRPr="00836593">
        <w:rPr>
          <w:rFonts w:eastAsia="Times New Roman"/>
        </w:rPr>
        <w:t xml:space="preserve">: </w:t>
      </w:r>
    </w:p>
    <w:p w14:paraId="1FEC0B96" w14:textId="1F3A671D" w:rsidR="001C1930" w:rsidRPr="00836593" w:rsidRDefault="001C1930" w:rsidP="00C27E8A">
      <w:pPr>
        <w:shd w:val="clear" w:color="auto" w:fill="93CCCD"/>
        <w:spacing w:after="0" w:line="240" w:lineRule="auto"/>
        <w:rPr>
          <w:rFonts w:eastAsia="Times New Roman"/>
          <w:b/>
        </w:rPr>
      </w:pPr>
      <w:r w:rsidRPr="00836593">
        <w:rPr>
          <w:rFonts w:eastAsia="Times New Roman"/>
          <w:b/>
        </w:rPr>
        <w:t xml:space="preserve">Outcomes of the 2025 biennial consultation on the New Zealand Scholarship subject list </w:t>
      </w:r>
    </w:p>
    <w:p w14:paraId="3D854C5D" w14:textId="77777777" w:rsidR="001C1930" w:rsidRPr="00836593" w:rsidRDefault="001C1930" w:rsidP="001C1930">
      <w:pPr>
        <w:spacing w:after="0" w:line="240" w:lineRule="auto"/>
        <w:rPr>
          <w:rFonts w:eastAsia="Times New Roman"/>
        </w:rPr>
      </w:pPr>
      <w:r w:rsidRPr="00836593">
        <w:rPr>
          <w:rFonts w:eastAsia="Times New Roman"/>
        </w:rPr>
        <w:t>The following outcomes were endorsed by NZQA’s Technical Overview Group Assessment and agreed by the NZQA Board:</w:t>
      </w:r>
    </w:p>
    <w:p w14:paraId="3DCF6194" w14:textId="77777777" w:rsidR="001C1930" w:rsidRPr="00836593" w:rsidRDefault="001C1930" w:rsidP="004F5924">
      <w:pPr>
        <w:numPr>
          <w:ilvl w:val="0"/>
          <w:numId w:val="10"/>
        </w:numPr>
        <w:spacing w:after="0" w:line="240" w:lineRule="auto"/>
        <w:rPr>
          <w:rFonts w:eastAsia="Times New Roman"/>
        </w:rPr>
      </w:pPr>
      <w:r w:rsidRPr="00836593">
        <w:rPr>
          <w:rFonts w:eastAsia="Times New Roman"/>
        </w:rPr>
        <w:t>Health and Physical Education to remain as a single subject.</w:t>
      </w:r>
    </w:p>
    <w:p w14:paraId="57DF43C8" w14:textId="77777777" w:rsidR="001C1930" w:rsidRPr="00836593" w:rsidRDefault="001C1930" w:rsidP="004F5924">
      <w:pPr>
        <w:numPr>
          <w:ilvl w:val="0"/>
          <w:numId w:val="10"/>
        </w:numPr>
        <w:spacing w:after="0" w:line="240" w:lineRule="auto"/>
        <w:rPr>
          <w:rFonts w:eastAsia="Times New Roman"/>
        </w:rPr>
      </w:pPr>
      <w:r w:rsidRPr="00836593">
        <w:rPr>
          <w:rFonts w:eastAsia="Times New Roman"/>
        </w:rPr>
        <w:t>Agribusiness is not added to the list at this time.</w:t>
      </w:r>
    </w:p>
    <w:p w14:paraId="2B382168" w14:textId="77777777" w:rsidR="001C1930" w:rsidRPr="00836593" w:rsidRDefault="001C1930" w:rsidP="004F5924">
      <w:pPr>
        <w:numPr>
          <w:ilvl w:val="0"/>
          <w:numId w:val="10"/>
        </w:numPr>
        <w:spacing w:after="0" w:line="240" w:lineRule="auto"/>
        <w:rPr>
          <w:rFonts w:eastAsia="Times New Roman"/>
        </w:rPr>
      </w:pPr>
      <w:r w:rsidRPr="00836593">
        <w:rPr>
          <w:rFonts w:eastAsia="Times New Roman"/>
        </w:rPr>
        <w:t>Business Studies is added to the list from 2027.</w:t>
      </w:r>
    </w:p>
    <w:p w14:paraId="23664CC7" w14:textId="77777777" w:rsidR="001C1930" w:rsidRPr="00836593" w:rsidRDefault="001C1930" w:rsidP="004F5924">
      <w:pPr>
        <w:numPr>
          <w:ilvl w:val="0"/>
          <w:numId w:val="10"/>
        </w:numPr>
        <w:spacing w:after="0" w:line="240" w:lineRule="auto"/>
        <w:rPr>
          <w:rFonts w:eastAsia="Times New Roman"/>
        </w:rPr>
      </w:pPr>
      <w:r w:rsidRPr="00836593">
        <w:rPr>
          <w:rFonts w:eastAsia="Times New Roman"/>
        </w:rPr>
        <w:t>Social Studies is not added to the list at this time.</w:t>
      </w:r>
    </w:p>
    <w:p w14:paraId="269C3866" w14:textId="15A970DA" w:rsidR="001C1930" w:rsidRPr="00836593" w:rsidRDefault="001C1930" w:rsidP="004F5924">
      <w:pPr>
        <w:numPr>
          <w:ilvl w:val="0"/>
          <w:numId w:val="10"/>
        </w:numPr>
        <w:spacing w:after="0" w:line="240" w:lineRule="auto"/>
        <w:rPr>
          <w:rFonts w:eastAsia="Times New Roman"/>
        </w:rPr>
      </w:pPr>
      <w:r w:rsidRPr="00836593">
        <w:rPr>
          <w:rFonts w:eastAsia="Times New Roman"/>
        </w:rPr>
        <w:t>Lea Faka Tonga is not added to the list at this time.</w:t>
      </w:r>
    </w:p>
    <w:p w14:paraId="6DA89302" w14:textId="60F31157" w:rsidR="00CB72E7" w:rsidRPr="00836593" w:rsidRDefault="00CB72E7" w:rsidP="001C1930">
      <w:pPr>
        <w:spacing w:after="0" w:line="240" w:lineRule="auto"/>
        <w:rPr>
          <w:rFonts w:eastAsia="Times New Roman"/>
        </w:rPr>
      </w:pPr>
    </w:p>
    <w:p w14:paraId="0D656C89" w14:textId="76E4394D" w:rsidR="001C1930" w:rsidRPr="00FD1625" w:rsidRDefault="001C1930" w:rsidP="001C1930">
      <w:pPr>
        <w:spacing w:after="0" w:line="240" w:lineRule="auto"/>
        <w:rPr>
          <w:rFonts w:eastAsia="Times New Roman"/>
        </w:rPr>
      </w:pPr>
      <w:r w:rsidRPr="00836593">
        <w:rPr>
          <w:rFonts w:eastAsia="Times New Roman"/>
        </w:rPr>
        <w:t>The next review is planned for 2027, to determine subjects for inclusion or exclusion from 2029</w:t>
      </w:r>
      <w:r w:rsidR="002F4328" w:rsidRPr="00836593">
        <w:rPr>
          <w:rFonts w:eastAsia="Times New Roman"/>
        </w:rPr>
        <w:t xml:space="preserve">. </w:t>
      </w:r>
      <w:r w:rsidRPr="00836593">
        <w:rPr>
          <w:rFonts w:eastAsia="Times New Roman"/>
        </w:rPr>
        <w:t xml:space="preserve">Note: 2025 is the final year that Scholarship Latin </w:t>
      </w:r>
      <w:r w:rsidR="002351AE">
        <w:rPr>
          <w:rFonts w:eastAsia="Times New Roman"/>
        </w:rPr>
        <w:t>was offered.</w:t>
      </w:r>
    </w:p>
    <w:p w14:paraId="070169B0" w14:textId="77777777" w:rsidR="001C1930" w:rsidRPr="00836593" w:rsidRDefault="001C1930" w:rsidP="001C1930">
      <w:pPr>
        <w:spacing w:after="0" w:line="240" w:lineRule="auto"/>
        <w:rPr>
          <w:rFonts w:eastAsia="Times New Roman"/>
        </w:rPr>
      </w:pPr>
    </w:p>
    <w:p w14:paraId="34A5C374" w14:textId="6272E720" w:rsidR="00C27E8A" w:rsidRPr="00836593" w:rsidRDefault="001C1930" w:rsidP="001C1930">
      <w:pPr>
        <w:spacing w:after="0" w:line="240" w:lineRule="auto"/>
        <w:rPr>
          <w:rFonts w:eastAsia="Times New Roman"/>
        </w:rPr>
      </w:pPr>
      <w:r w:rsidRPr="00836593">
        <w:rPr>
          <w:rFonts w:eastAsia="Times New Roman"/>
        </w:rPr>
        <w:t>12 September</w:t>
      </w:r>
      <w:r w:rsidR="00B04A2C" w:rsidRPr="00836593">
        <w:rPr>
          <w:rFonts w:eastAsia="Times New Roman"/>
        </w:rPr>
        <w:t xml:space="preserve"> 2025</w:t>
      </w:r>
      <w:r w:rsidRPr="00836593">
        <w:rPr>
          <w:rFonts w:eastAsia="Times New Roman"/>
        </w:rPr>
        <w:t xml:space="preserve">: </w:t>
      </w:r>
    </w:p>
    <w:p w14:paraId="0546237F" w14:textId="288FEDE2" w:rsidR="001C1930" w:rsidRPr="00836593" w:rsidRDefault="001C1930" w:rsidP="00C27E8A">
      <w:pPr>
        <w:shd w:val="clear" w:color="auto" w:fill="93CCCD"/>
        <w:spacing w:after="0" w:line="240" w:lineRule="auto"/>
        <w:rPr>
          <w:rFonts w:eastAsia="Times New Roman"/>
          <w:b/>
        </w:rPr>
      </w:pPr>
      <w:r w:rsidRPr="00836593">
        <w:rPr>
          <w:rFonts w:eastAsia="Times New Roman"/>
          <w:b/>
        </w:rPr>
        <w:t>2026 Examination Timetable dates and intra-year Assessment Timetable</w:t>
      </w:r>
    </w:p>
    <w:p w14:paraId="6ECC71A3" w14:textId="2AFA67A7" w:rsidR="001C1930" w:rsidRPr="00FD1625" w:rsidRDefault="001C1930" w:rsidP="001C1930">
      <w:pPr>
        <w:spacing w:after="0" w:line="240" w:lineRule="auto"/>
        <w:rPr>
          <w:rFonts w:eastAsia="Times New Roman"/>
        </w:rPr>
      </w:pPr>
      <w:r w:rsidRPr="00836593">
        <w:rPr>
          <w:rFonts w:eastAsia="Times New Roman"/>
        </w:rPr>
        <w:t xml:space="preserve">The end-of-year examination dates for 2026 have been pushed back a week to allow more time for teaching and learning in Term 4, and to enable </w:t>
      </w:r>
      <w:r w:rsidR="001F76C4" w:rsidRPr="00836593">
        <w:rPr>
          <w:rFonts w:eastAsia="Times New Roman"/>
        </w:rPr>
        <w:t>ākonga</w:t>
      </w:r>
      <w:r w:rsidRPr="00836593">
        <w:rPr>
          <w:rFonts w:eastAsia="Times New Roman"/>
        </w:rPr>
        <w:t xml:space="preserve"> to be better prepared for external assessments. </w:t>
      </w:r>
    </w:p>
    <w:p w14:paraId="623FEDE6" w14:textId="7A69CE7D" w:rsidR="001C1930" w:rsidRPr="00836593" w:rsidRDefault="001C1930" w:rsidP="004C4AD5">
      <w:pPr>
        <w:spacing w:after="0" w:line="240" w:lineRule="auto"/>
        <w:rPr>
          <w:rFonts w:eastAsia="Times New Roman"/>
        </w:rPr>
      </w:pPr>
      <w:r w:rsidRPr="00836593">
        <w:rPr>
          <w:rFonts w:eastAsia="Times New Roman"/>
        </w:rPr>
        <w:t>The 2026 End</w:t>
      </w:r>
      <w:r w:rsidR="001472D9">
        <w:rPr>
          <w:rFonts w:eastAsia="Times New Roman"/>
        </w:rPr>
        <w:t>-</w:t>
      </w:r>
      <w:r w:rsidRPr="00836593">
        <w:rPr>
          <w:rFonts w:eastAsia="Times New Roman"/>
        </w:rPr>
        <w:t>of</w:t>
      </w:r>
      <w:r w:rsidR="001472D9">
        <w:rPr>
          <w:rFonts w:eastAsia="Times New Roman"/>
        </w:rPr>
        <w:t>-</w:t>
      </w:r>
      <w:r w:rsidRPr="00836593">
        <w:rPr>
          <w:rFonts w:eastAsia="Times New Roman"/>
        </w:rPr>
        <w:t xml:space="preserve">Year Examination Timetable for NCEA and New Zealand Scholarship will run from Tuesday 10 November until Friday 4 December 2026. </w:t>
      </w:r>
    </w:p>
    <w:p w14:paraId="499685F8" w14:textId="77777777" w:rsidR="001C1930" w:rsidRPr="002E6644" w:rsidRDefault="001C1930" w:rsidP="001C1930">
      <w:pPr>
        <w:spacing w:after="0" w:line="240" w:lineRule="auto"/>
        <w:rPr>
          <w:rStyle w:val="Hyperlink"/>
          <w:rFonts w:eastAsia="Times New Roman"/>
          <w:color w:val="156082" w:themeColor="accent1"/>
        </w:rPr>
      </w:pPr>
      <w:r w:rsidRPr="002E6644">
        <w:rPr>
          <w:rFonts w:eastAsia="Times New Roman"/>
          <w:color w:val="156082" w:themeColor="accent1"/>
        </w:rPr>
        <w:fldChar w:fldCharType="begin"/>
      </w:r>
      <w:r w:rsidRPr="002E6644">
        <w:rPr>
          <w:rFonts w:eastAsia="Times New Roman"/>
          <w:color w:val="156082" w:themeColor="accent1"/>
        </w:rPr>
        <w:instrText>HYPERLINK "https://www2.nzqa.govt.nz/ncea/exam-timetable-and-key-assessment-dates/exam-timetable/"</w:instrText>
      </w:r>
      <w:r w:rsidRPr="002E6644">
        <w:rPr>
          <w:rFonts w:eastAsia="Times New Roman"/>
          <w:color w:val="156082" w:themeColor="accent1"/>
        </w:rPr>
      </w:r>
      <w:r w:rsidRPr="002E6644">
        <w:rPr>
          <w:rFonts w:eastAsia="Times New Roman"/>
          <w:color w:val="156082" w:themeColor="accent1"/>
        </w:rPr>
        <w:fldChar w:fldCharType="separate"/>
      </w:r>
      <w:r w:rsidRPr="002E6644">
        <w:rPr>
          <w:rStyle w:val="Hyperlink"/>
          <w:rFonts w:eastAsia="Times New Roman"/>
          <w:color w:val="156082" w:themeColor="accent1"/>
        </w:rPr>
        <w:t>Download the updated timetable</w:t>
      </w:r>
    </w:p>
    <w:p w14:paraId="2E9E46C6" w14:textId="77777777" w:rsidR="001C1930" w:rsidRPr="00836593" w:rsidRDefault="001C1930" w:rsidP="001C1930">
      <w:pPr>
        <w:spacing w:after="0" w:line="240" w:lineRule="auto"/>
        <w:rPr>
          <w:rFonts w:eastAsia="Times New Roman"/>
        </w:rPr>
      </w:pPr>
      <w:r w:rsidRPr="002E6644">
        <w:rPr>
          <w:rFonts w:eastAsia="Times New Roman"/>
          <w:color w:val="156082" w:themeColor="accent1"/>
        </w:rPr>
        <w:fldChar w:fldCharType="end"/>
      </w:r>
    </w:p>
    <w:p w14:paraId="2D3654F6" w14:textId="55B3B5C2" w:rsidR="00C27E8A" w:rsidRPr="00836593" w:rsidRDefault="001C1930" w:rsidP="001C1930">
      <w:pPr>
        <w:spacing w:after="0" w:line="240" w:lineRule="auto"/>
        <w:rPr>
          <w:rFonts w:eastAsia="Times New Roman"/>
        </w:rPr>
      </w:pPr>
      <w:r w:rsidRPr="00836593">
        <w:rPr>
          <w:rFonts w:eastAsia="Times New Roman"/>
        </w:rPr>
        <w:t>12 August</w:t>
      </w:r>
      <w:r w:rsidR="00B04A2C" w:rsidRPr="00836593">
        <w:rPr>
          <w:rFonts w:eastAsia="Times New Roman"/>
        </w:rPr>
        <w:t xml:space="preserve"> 2025</w:t>
      </w:r>
      <w:r w:rsidRPr="00836593">
        <w:rPr>
          <w:rFonts w:eastAsia="Times New Roman"/>
        </w:rPr>
        <w:t xml:space="preserve">: </w:t>
      </w:r>
    </w:p>
    <w:p w14:paraId="7C64CE26" w14:textId="375EBF5B" w:rsidR="001C1930" w:rsidRPr="00836593" w:rsidRDefault="001C1930" w:rsidP="00C27E8A">
      <w:pPr>
        <w:shd w:val="clear" w:color="auto" w:fill="93CCCD"/>
        <w:spacing w:after="0" w:line="240" w:lineRule="auto"/>
        <w:rPr>
          <w:rFonts w:eastAsia="Times New Roman"/>
          <w:b/>
        </w:rPr>
      </w:pPr>
      <w:r w:rsidRPr="00836593">
        <w:rPr>
          <w:rFonts w:eastAsia="Times New Roman"/>
          <w:b/>
        </w:rPr>
        <w:t>Changes to paper</w:t>
      </w:r>
      <w:r w:rsidR="00FF087A" w:rsidRPr="00836593">
        <w:rPr>
          <w:rFonts w:eastAsia="Times New Roman"/>
          <w:b/>
        </w:rPr>
        <w:t xml:space="preserve"> </w:t>
      </w:r>
      <w:r w:rsidRPr="00836593">
        <w:rPr>
          <w:rFonts w:eastAsia="Times New Roman"/>
          <w:b/>
        </w:rPr>
        <w:t>backups for digital NCEA examinations from 2025</w:t>
      </w:r>
    </w:p>
    <w:p w14:paraId="026B1070" w14:textId="4606FF08" w:rsidR="001C1930" w:rsidRPr="00FD1625" w:rsidRDefault="001C1930" w:rsidP="001C1930">
      <w:pPr>
        <w:spacing w:after="0" w:line="240" w:lineRule="auto"/>
        <w:rPr>
          <w:rFonts w:eastAsia="Times New Roman"/>
        </w:rPr>
      </w:pPr>
      <w:r w:rsidRPr="00836593">
        <w:rPr>
          <w:rFonts w:eastAsia="Times New Roman"/>
        </w:rPr>
        <w:t xml:space="preserve">From </w:t>
      </w:r>
      <w:r w:rsidR="00DE6DB0">
        <w:rPr>
          <w:rFonts w:eastAsia="Times New Roman"/>
        </w:rPr>
        <w:t xml:space="preserve">the </w:t>
      </w:r>
      <w:r w:rsidRPr="00836593">
        <w:rPr>
          <w:rFonts w:eastAsia="Times New Roman"/>
        </w:rPr>
        <w:t>2025</w:t>
      </w:r>
      <w:r w:rsidR="00DE6DB0">
        <w:rPr>
          <w:rFonts w:eastAsia="Times New Roman"/>
        </w:rPr>
        <w:t xml:space="preserve"> external exams onward</w:t>
      </w:r>
      <w:r w:rsidRPr="00836593">
        <w:rPr>
          <w:rFonts w:eastAsia="Times New Roman"/>
        </w:rPr>
        <w:t>, personalised paper</w:t>
      </w:r>
      <w:r w:rsidR="00FF087A" w:rsidRPr="00836593">
        <w:rPr>
          <w:rFonts w:eastAsia="Times New Roman"/>
        </w:rPr>
        <w:t xml:space="preserve"> </w:t>
      </w:r>
      <w:r w:rsidRPr="00836593">
        <w:rPr>
          <w:rFonts w:eastAsia="Times New Roman"/>
        </w:rPr>
        <w:t xml:space="preserve">backups will no longer be provided for </w:t>
      </w:r>
      <w:r w:rsidR="001F76C4" w:rsidRPr="00836593">
        <w:rPr>
          <w:rFonts w:eastAsia="Times New Roman"/>
        </w:rPr>
        <w:t>ākonga</w:t>
      </w:r>
      <w:r w:rsidRPr="00836593">
        <w:rPr>
          <w:rFonts w:eastAsia="Times New Roman"/>
        </w:rPr>
        <w:t xml:space="preserve"> entered for NCEA digital examinations. Personalised paper</w:t>
      </w:r>
      <w:r w:rsidR="00FF087A" w:rsidRPr="00836593">
        <w:rPr>
          <w:rFonts w:eastAsia="Times New Roman"/>
        </w:rPr>
        <w:t xml:space="preserve"> </w:t>
      </w:r>
      <w:r w:rsidRPr="00836593">
        <w:rPr>
          <w:rFonts w:eastAsia="Times New Roman"/>
        </w:rPr>
        <w:t>backups will remain for NZ Scholarship examinations</w:t>
      </w:r>
      <w:r w:rsidR="00C20B25" w:rsidRPr="00836593">
        <w:rPr>
          <w:rFonts w:eastAsia="Times New Roman"/>
        </w:rPr>
        <w:t>.</w:t>
      </w:r>
    </w:p>
    <w:p w14:paraId="60624B7D" w14:textId="22D516B5" w:rsidR="001C1930" w:rsidRPr="00836593" w:rsidRDefault="001C1930" w:rsidP="001C1930">
      <w:pPr>
        <w:spacing w:after="0" w:line="240" w:lineRule="auto"/>
        <w:rPr>
          <w:rFonts w:eastAsia="Times New Roman"/>
        </w:rPr>
      </w:pPr>
      <w:r w:rsidRPr="00836593">
        <w:rPr>
          <w:rFonts w:eastAsia="Times New Roman"/>
        </w:rPr>
        <w:t> </w:t>
      </w:r>
    </w:p>
    <w:p w14:paraId="35F6DA19" w14:textId="3852AC0F" w:rsidR="001C1930" w:rsidRPr="00836593" w:rsidRDefault="001C1930" w:rsidP="001C1930">
      <w:pPr>
        <w:spacing w:after="0" w:line="240" w:lineRule="auto"/>
        <w:rPr>
          <w:rFonts w:eastAsia="Times New Roman"/>
          <w:b/>
        </w:rPr>
      </w:pPr>
      <w:r w:rsidRPr="00836593">
        <w:rPr>
          <w:rFonts w:eastAsia="Times New Roman"/>
          <w:b/>
        </w:rPr>
        <w:t>What does this mean?</w:t>
      </w:r>
    </w:p>
    <w:p w14:paraId="27FB2EE5" w14:textId="69CDC76F" w:rsidR="001C1930" w:rsidRPr="00FD1625" w:rsidRDefault="001C1930" w:rsidP="00244317">
      <w:pPr>
        <w:pStyle w:val="ListParagraph"/>
        <w:numPr>
          <w:ilvl w:val="0"/>
          <w:numId w:val="52"/>
        </w:numPr>
        <w:spacing w:after="0" w:line="240" w:lineRule="auto"/>
        <w:rPr>
          <w:rFonts w:eastAsia="Times New Roman"/>
          <w:b/>
        </w:rPr>
      </w:pPr>
      <w:r w:rsidRPr="00836593">
        <w:rPr>
          <w:rFonts w:eastAsia="Times New Roman"/>
          <w:b/>
        </w:rPr>
        <w:t xml:space="preserve">Accuracy of entries is critical </w:t>
      </w:r>
      <w:r w:rsidRPr="00836593">
        <w:rPr>
          <w:rFonts w:eastAsia="Times New Roman"/>
        </w:rPr>
        <w:t>as personalised paper</w:t>
      </w:r>
      <w:r w:rsidR="00FF087A" w:rsidRPr="00836593">
        <w:rPr>
          <w:rFonts w:eastAsia="Times New Roman"/>
        </w:rPr>
        <w:t xml:space="preserve"> </w:t>
      </w:r>
      <w:r w:rsidRPr="00836593">
        <w:rPr>
          <w:rFonts w:eastAsia="Times New Roman"/>
        </w:rPr>
        <w:t xml:space="preserve">backups will not be provided for </w:t>
      </w:r>
      <w:r w:rsidR="001F76C4" w:rsidRPr="00836593">
        <w:rPr>
          <w:rFonts w:eastAsia="Times New Roman"/>
        </w:rPr>
        <w:t>ākonga</w:t>
      </w:r>
      <w:r w:rsidRPr="00836593">
        <w:rPr>
          <w:rFonts w:eastAsia="Times New Roman"/>
        </w:rPr>
        <w:t xml:space="preserve"> entered for NCEA digital examinations. All entries for an individual candidate session need to be either digital or paper, not a combination of both.</w:t>
      </w:r>
    </w:p>
    <w:p w14:paraId="67225693" w14:textId="61C8B426" w:rsidR="0009060C" w:rsidRPr="00FD1625" w:rsidRDefault="001C1930" w:rsidP="00244317">
      <w:pPr>
        <w:pStyle w:val="ListParagraph"/>
        <w:numPr>
          <w:ilvl w:val="0"/>
          <w:numId w:val="52"/>
        </w:numPr>
        <w:spacing w:after="0" w:line="240" w:lineRule="auto"/>
        <w:rPr>
          <w:rFonts w:eastAsia="Times New Roman"/>
        </w:rPr>
      </w:pPr>
      <w:r w:rsidRPr="00836593">
        <w:rPr>
          <w:rFonts w:eastAsia="Times New Roman"/>
          <w:b/>
        </w:rPr>
        <w:t>Special Assessment Conditions</w:t>
      </w:r>
      <w:r w:rsidR="001A7B93" w:rsidRPr="00836593">
        <w:rPr>
          <w:rFonts w:eastAsia="Times New Roman"/>
          <w:b/>
        </w:rPr>
        <w:t xml:space="preserve"> (SAC).</w:t>
      </w:r>
      <w:r w:rsidRPr="00836593">
        <w:rPr>
          <w:rFonts w:eastAsia="Times New Roman"/>
          <w:b/>
        </w:rPr>
        <w:t xml:space="preserve"> </w:t>
      </w:r>
      <w:r w:rsidRPr="00836593">
        <w:rPr>
          <w:rFonts w:eastAsia="Times New Roman"/>
        </w:rPr>
        <w:t xml:space="preserve">Any paper or digital entries with reader/writer </w:t>
      </w:r>
      <w:r w:rsidRPr="00836593">
        <w:rPr>
          <w:rFonts w:eastAsia="Times New Roman"/>
          <w:b/>
        </w:rPr>
        <w:t>attached</w:t>
      </w:r>
      <w:r w:rsidRPr="00836593">
        <w:rPr>
          <w:rFonts w:eastAsia="Times New Roman"/>
        </w:rPr>
        <w:t xml:space="preserve"> to the exam session </w:t>
      </w:r>
      <w:r w:rsidR="00B0011F" w:rsidRPr="00836593">
        <w:rPr>
          <w:rFonts w:eastAsia="Times New Roman"/>
          <w:b/>
        </w:rPr>
        <w:t>as of 1 September</w:t>
      </w:r>
      <w:r w:rsidR="00B0011F" w:rsidRPr="00836593">
        <w:rPr>
          <w:rFonts w:eastAsia="Times New Roman"/>
        </w:rPr>
        <w:t xml:space="preserve"> </w:t>
      </w:r>
      <w:r w:rsidRPr="00836593">
        <w:rPr>
          <w:rFonts w:eastAsia="Times New Roman"/>
        </w:rPr>
        <w:t xml:space="preserve">will continue to receive an additional paper for the reader/writer to use. </w:t>
      </w:r>
      <w:r w:rsidR="001F76C4" w:rsidRPr="00836593">
        <w:rPr>
          <w:rFonts w:eastAsia="Times New Roman"/>
        </w:rPr>
        <w:t>Ākonga</w:t>
      </w:r>
      <w:r w:rsidRPr="00836593">
        <w:rPr>
          <w:rFonts w:eastAsia="Times New Roman"/>
        </w:rPr>
        <w:t xml:space="preserve"> requesting an Enlarged Paper SAC will receive a personalised version, regardless of whether they are entered for paper or digital. These papers are provided in addition to the general paper or digital buffer.</w:t>
      </w:r>
    </w:p>
    <w:p w14:paraId="1C481D3E" w14:textId="74589558" w:rsidR="001C1930" w:rsidRPr="00FD1625" w:rsidRDefault="001C1930" w:rsidP="00244317">
      <w:pPr>
        <w:pStyle w:val="ListParagraph"/>
        <w:numPr>
          <w:ilvl w:val="0"/>
          <w:numId w:val="52"/>
        </w:numPr>
        <w:spacing w:after="0" w:line="240" w:lineRule="auto"/>
        <w:rPr>
          <w:rFonts w:eastAsia="Times New Roman"/>
        </w:rPr>
      </w:pPr>
      <w:r w:rsidRPr="00836593">
        <w:rPr>
          <w:rFonts w:eastAsia="Times New Roman"/>
          <w:b/>
        </w:rPr>
        <w:t xml:space="preserve">Printed resource booklets </w:t>
      </w:r>
      <w:r w:rsidRPr="00836593">
        <w:rPr>
          <w:rFonts w:eastAsia="Times New Roman"/>
        </w:rPr>
        <w:t xml:space="preserve">will continue to be provided for all </w:t>
      </w:r>
      <w:r w:rsidR="001F76C4" w:rsidRPr="00836593">
        <w:rPr>
          <w:rFonts w:eastAsia="Times New Roman"/>
        </w:rPr>
        <w:t>ākonga</w:t>
      </w:r>
      <w:r w:rsidRPr="00836593">
        <w:rPr>
          <w:rFonts w:eastAsia="Times New Roman"/>
        </w:rPr>
        <w:t xml:space="preserve"> entered in a digital examination.</w:t>
      </w:r>
    </w:p>
    <w:p w14:paraId="3EC050D6" w14:textId="77777777" w:rsidR="008137C9" w:rsidRPr="00836593" w:rsidRDefault="008137C9" w:rsidP="004C4AD5">
      <w:pPr>
        <w:spacing w:after="0" w:line="240" w:lineRule="auto"/>
        <w:rPr>
          <w:rFonts w:eastAsia="Times New Roman"/>
          <w:b/>
        </w:rPr>
      </w:pPr>
    </w:p>
    <w:p w14:paraId="3992F955" w14:textId="77777777" w:rsidR="0009060C" w:rsidRPr="00836593" w:rsidRDefault="001C1930" w:rsidP="004C4AD5">
      <w:pPr>
        <w:spacing w:after="0" w:line="240" w:lineRule="auto"/>
        <w:rPr>
          <w:rFonts w:eastAsia="Times New Roman"/>
          <w:b/>
        </w:rPr>
      </w:pPr>
      <w:r w:rsidRPr="00836593">
        <w:rPr>
          <w:rFonts w:eastAsia="Times New Roman"/>
          <w:b/>
        </w:rPr>
        <w:t xml:space="preserve">Digital buffer packs </w:t>
      </w:r>
    </w:p>
    <w:p w14:paraId="4B587613" w14:textId="12E198B0" w:rsidR="001C1930" w:rsidRPr="00FD1625" w:rsidRDefault="001C1930" w:rsidP="001C1930">
      <w:pPr>
        <w:spacing w:after="0" w:line="240" w:lineRule="auto"/>
        <w:rPr>
          <w:rFonts w:eastAsia="Times New Roman"/>
        </w:rPr>
      </w:pPr>
      <w:r w:rsidRPr="00836593">
        <w:rPr>
          <w:rFonts w:eastAsia="Times New Roman"/>
        </w:rPr>
        <w:t xml:space="preserve">An increased number of buffer packs equivalent to 15% of the number of </w:t>
      </w:r>
      <w:r w:rsidR="001F76C4" w:rsidRPr="00836593">
        <w:rPr>
          <w:rFonts w:eastAsia="Times New Roman"/>
        </w:rPr>
        <w:t>ākonga</w:t>
      </w:r>
      <w:r w:rsidRPr="00836593">
        <w:rPr>
          <w:rFonts w:eastAsia="Times New Roman"/>
        </w:rPr>
        <w:t xml:space="preserve"> entered, or 2 papers (whichever is the highest) will be provided to support </w:t>
      </w:r>
      <w:r w:rsidR="001F76C4" w:rsidRPr="00836593">
        <w:rPr>
          <w:rFonts w:eastAsia="Times New Roman"/>
        </w:rPr>
        <w:t>ākonga</w:t>
      </w:r>
      <w:r w:rsidRPr="00836593">
        <w:rPr>
          <w:rFonts w:eastAsia="Times New Roman"/>
        </w:rPr>
        <w:t xml:space="preserve"> in the event of device failure, or other circumstances preventing them from completing the examination digitally on the day. These are in addition to the general buffer packs.</w:t>
      </w:r>
    </w:p>
    <w:p w14:paraId="1BB6A44D" w14:textId="77777777" w:rsidR="001C1930" w:rsidRPr="00836593" w:rsidRDefault="001C1930" w:rsidP="001C1930">
      <w:pPr>
        <w:spacing w:after="0" w:line="240" w:lineRule="auto"/>
        <w:rPr>
          <w:rFonts w:eastAsia="Times New Roman"/>
          <w:b/>
        </w:rPr>
      </w:pPr>
    </w:p>
    <w:p w14:paraId="0FAC2885" w14:textId="2BF2FDC6" w:rsidR="00C9445F" w:rsidRPr="00836593" w:rsidRDefault="001C1930" w:rsidP="001C1930">
      <w:pPr>
        <w:spacing w:after="0" w:line="240" w:lineRule="auto"/>
        <w:rPr>
          <w:rFonts w:eastAsia="Times New Roman"/>
          <w:b/>
        </w:rPr>
      </w:pPr>
      <w:r w:rsidRPr="00836593">
        <w:rPr>
          <w:rFonts w:eastAsia="Times New Roman"/>
          <w:b/>
        </w:rPr>
        <w:t xml:space="preserve">Widespread disruption </w:t>
      </w:r>
    </w:p>
    <w:p w14:paraId="48C9D8F1" w14:textId="63CAB55F" w:rsidR="001C1930" w:rsidRPr="00FD1625" w:rsidRDefault="001C1930" w:rsidP="001C1930">
      <w:pPr>
        <w:spacing w:after="0" w:line="240" w:lineRule="auto"/>
        <w:rPr>
          <w:rFonts w:eastAsia="Times New Roman"/>
        </w:rPr>
      </w:pPr>
      <w:r w:rsidRPr="00836593">
        <w:rPr>
          <w:rFonts w:eastAsia="Times New Roman"/>
        </w:rPr>
        <w:t xml:space="preserve">In the event of widespread disruption to a digital examination, </w:t>
      </w:r>
      <w:r w:rsidR="001F76C4" w:rsidRPr="00836593">
        <w:rPr>
          <w:rFonts w:eastAsia="Times New Roman"/>
        </w:rPr>
        <w:t>kura</w:t>
      </w:r>
      <w:r w:rsidRPr="00836593">
        <w:rPr>
          <w:rFonts w:eastAsia="Times New Roman"/>
        </w:rPr>
        <w:t xml:space="preserve"> will not be expected to print additional papers for each </w:t>
      </w:r>
      <w:r w:rsidR="001F76C4" w:rsidRPr="00836593">
        <w:rPr>
          <w:rFonts w:eastAsia="Times New Roman"/>
        </w:rPr>
        <w:t>ākonga</w:t>
      </w:r>
      <w:r w:rsidRPr="00836593">
        <w:rPr>
          <w:rFonts w:eastAsia="Times New Roman"/>
        </w:rPr>
        <w:t>. </w:t>
      </w:r>
    </w:p>
    <w:p w14:paraId="02946D85" w14:textId="2D966011" w:rsidR="001C1930" w:rsidRDefault="001C1930" w:rsidP="004F5924">
      <w:pPr>
        <w:pStyle w:val="ListParagraph"/>
        <w:numPr>
          <w:ilvl w:val="0"/>
          <w:numId w:val="3"/>
        </w:numPr>
        <w:spacing w:after="0" w:line="240" w:lineRule="auto"/>
        <w:rPr>
          <w:rFonts w:eastAsia="Times New Roman"/>
        </w:rPr>
      </w:pPr>
      <w:r w:rsidRPr="00836593">
        <w:rPr>
          <w:rFonts w:eastAsia="Times New Roman"/>
        </w:rPr>
        <w:t xml:space="preserve">If there is a digital disruption that is significant and beyond </w:t>
      </w:r>
      <w:r w:rsidR="00D058D8" w:rsidRPr="00836593">
        <w:rPr>
          <w:rFonts w:eastAsia="Times New Roman"/>
        </w:rPr>
        <w:t>the</w:t>
      </w:r>
      <w:r w:rsidRPr="00836593">
        <w:rPr>
          <w:rFonts w:eastAsia="Times New Roman"/>
        </w:rPr>
        <w:t xml:space="preserve"> control</w:t>
      </w:r>
      <w:r w:rsidR="00D058D8" w:rsidRPr="00836593">
        <w:rPr>
          <w:rFonts w:eastAsia="Times New Roman"/>
        </w:rPr>
        <w:t xml:space="preserve"> of the ākonga</w:t>
      </w:r>
      <w:r w:rsidRPr="00836593">
        <w:rPr>
          <w:rFonts w:eastAsia="Times New Roman"/>
        </w:rPr>
        <w:t xml:space="preserve">, then </w:t>
      </w:r>
      <w:r w:rsidR="00373486" w:rsidRPr="00836593">
        <w:rPr>
          <w:rFonts w:eastAsia="Times New Roman"/>
        </w:rPr>
        <w:t>D</w:t>
      </w:r>
      <w:r w:rsidRPr="00836593">
        <w:rPr>
          <w:rFonts w:eastAsia="Times New Roman"/>
        </w:rPr>
        <w:t xml:space="preserve">erived </w:t>
      </w:r>
      <w:r w:rsidR="00373486" w:rsidRPr="00836593">
        <w:rPr>
          <w:rFonts w:eastAsia="Times New Roman"/>
        </w:rPr>
        <w:t>G</w:t>
      </w:r>
      <w:r w:rsidRPr="00836593">
        <w:rPr>
          <w:rFonts w:eastAsia="Times New Roman"/>
        </w:rPr>
        <w:t xml:space="preserve">rades at </w:t>
      </w:r>
      <w:r w:rsidR="00373486" w:rsidRPr="00836593">
        <w:rPr>
          <w:rFonts w:eastAsia="Times New Roman"/>
        </w:rPr>
        <w:t>S</w:t>
      </w:r>
      <w:r w:rsidRPr="00836593">
        <w:rPr>
          <w:rFonts w:eastAsia="Times New Roman"/>
        </w:rPr>
        <w:t xml:space="preserve">cale will apply. This is the same process </w:t>
      </w:r>
      <w:r w:rsidR="001F76C4" w:rsidRPr="00836593">
        <w:rPr>
          <w:rFonts w:eastAsia="Times New Roman"/>
        </w:rPr>
        <w:t>kura</w:t>
      </w:r>
      <w:r w:rsidRPr="00836593">
        <w:rPr>
          <w:rFonts w:eastAsia="Times New Roman"/>
        </w:rPr>
        <w:t xml:space="preserve"> would follow for other widespread disruptions, such as significant weather events. </w:t>
      </w:r>
    </w:p>
    <w:p w14:paraId="133A443C" w14:textId="35FF1E88" w:rsidR="001C1930" w:rsidRPr="00836593" w:rsidRDefault="001F76C4" w:rsidP="004F5924">
      <w:pPr>
        <w:pStyle w:val="ListParagraph"/>
        <w:numPr>
          <w:ilvl w:val="0"/>
          <w:numId w:val="3"/>
        </w:numPr>
        <w:spacing w:after="0" w:line="240" w:lineRule="auto"/>
        <w:rPr>
          <w:rFonts w:eastAsia="Times New Roman"/>
        </w:rPr>
      </w:pPr>
      <w:r w:rsidRPr="00836593">
        <w:rPr>
          <w:rFonts w:eastAsia="Times New Roman"/>
        </w:rPr>
        <w:t>Kura</w:t>
      </w:r>
      <w:r w:rsidR="001C1930" w:rsidRPr="00836593">
        <w:rPr>
          <w:rFonts w:eastAsia="Times New Roman"/>
        </w:rPr>
        <w:t xml:space="preserve"> must report quality assured grades through their </w:t>
      </w:r>
      <w:r w:rsidR="001D430E" w:rsidRPr="00836593">
        <w:rPr>
          <w:rFonts w:eastAsia="Times New Roman"/>
        </w:rPr>
        <w:t>student</w:t>
      </w:r>
      <w:r w:rsidR="001C1930" w:rsidRPr="00836593">
        <w:rPr>
          <w:rFonts w:eastAsia="Times New Roman"/>
        </w:rPr>
        <w:t xml:space="preserve"> management system (SMS) before the external examination period starts </w:t>
      </w:r>
    </w:p>
    <w:p w14:paraId="3D587F20" w14:textId="65037AF6" w:rsidR="001C1930" w:rsidRPr="00FD1625" w:rsidRDefault="001C1930" w:rsidP="004F5924">
      <w:pPr>
        <w:pStyle w:val="ListParagraph"/>
        <w:numPr>
          <w:ilvl w:val="0"/>
          <w:numId w:val="3"/>
        </w:numPr>
        <w:spacing w:after="0" w:line="240" w:lineRule="auto"/>
        <w:rPr>
          <w:rFonts w:eastAsia="Times New Roman"/>
        </w:rPr>
      </w:pPr>
      <w:r w:rsidRPr="00836593">
        <w:rPr>
          <w:rFonts w:eastAsia="Times New Roman"/>
        </w:rPr>
        <w:t xml:space="preserve">Optional printing: Principals’ Nominees, with support from Exam Centre Managers, may choose to print additional papers to enable </w:t>
      </w:r>
      <w:r w:rsidR="001F76C4" w:rsidRPr="00836593">
        <w:rPr>
          <w:rFonts w:eastAsia="Times New Roman"/>
        </w:rPr>
        <w:t>ākonga</w:t>
      </w:r>
      <w:r w:rsidRPr="00836593">
        <w:rPr>
          <w:rFonts w:eastAsia="Times New Roman"/>
        </w:rPr>
        <w:t xml:space="preserve"> to continue the examination on paper. Additional printing </w:t>
      </w:r>
      <w:r w:rsidR="00C3072E" w:rsidRPr="00836593">
        <w:rPr>
          <w:rFonts w:eastAsia="Times New Roman"/>
        </w:rPr>
        <w:t>is</w:t>
      </w:r>
      <w:r w:rsidRPr="00836593">
        <w:rPr>
          <w:rFonts w:eastAsia="Times New Roman"/>
        </w:rPr>
        <w:t xml:space="preserve"> at the cost</w:t>
      </w:r>
      <w:r w:rsidR="00D058D8" w:rsidRPr="00836593">
        <w:rPr>
          <w:rFonts w:eastAsia="Times New Roman"/>
        </w:rPr>
        <w:t xml:space="preserve"> of the kura</w:t>
      </w:r>
      <w:r w:rsidR="00C3072E" w:rsidRPr="00836593">
        <w:rPr>
          <w:rFonts w:eastAsia="Times New Roman"/>
        </w:rPr>
        <w:t>.</w:t>
      </w:r>
    </w:p>
    <w:p w14:paraId="592A0985" w14:textId="593FE0D3" w:rsidR="000F55F4" w:rsidRPr="00836593" w:rsidRDefault="000F55F4" w:rsidP="000F55F4">
      <w:pPr>
        <w:spacing w:after="0" w:line="240" w:lineRule="auto"/>
        <w:rPr>
          <w:rFonts w:eastAsia="Times New Roman"/>
        </w:rPr>
      </w:pPr>
    </w:p>
    <w:p w14:paraId="62DEBE04" w14:textId="77777777" w:rsidR="009504F7" w:rsidRPr="00836593" w:rsidRDefault="009504F7" w:rsidP="00015D15">
      <w:pPr>
        <w:spacing w:after="0" w:line="240" w:lineRule="auto"/>
        <w:rPr>
          <w:rFonts w:eastAsia="Times New Roman"/>
          <w:b/>
        </w:rPr>
      </w:pPr>
    </w:p>
    <w:p w14:paraId="3AD8C60E" w14:textId="5322304C" w:rsidR="00015D15" w:rsidRPr="00836593" w:rsidRDefault="00F27ACE" w:rsidP="00BE4205">
      <w:pPr>
        <w:shd w:val="clear" w:color="auto" w:fill="E1F0F3"/>
        <w:spacing w:after="0" w:line="240" w:lineRule="auto"/>
        <w:rPr>
          <w:rFonts w:eastAsia="Times New Roman"/>
          <w:b/>
        </w:rPr>
      </w:pPr>
      <w:r w:rsidRPr="00836593">
        <w:rPr>
          <w:rFonts w:eastAsia="Times New Roman"/>
          <w:b/>
        </w:rPr>
        <w:t xml:space="preserve">Activity - </w:t>
      </w:r>
      <w:r w:rsidR="00015D15" w:rsidRPr="00836593">
        <w:rPr>
          <w:rFonts w:eastAsia="Times New Roman"/>
          <w:b/>
        </w:rPr>
        <w:t xml:space="preserve">True / False Quiz </w:t>
      </w:r>
    </w:p>
    <w:p w14:paraId="44C871D0" w14:textId="191F5CED" w:rsidR="009504F7" w:rsidRPr="00836593" w:rsidRDefault="009504F7" w:rsidP="00015D15">
      <w:pPr>
        <w:spacing w:after="0" w:line="240" w:lineRule="auto"/>
        <w:rPr>
          <w:rFonts w:eastAsia="Times New Roman"/>
          <w:b/>
        </w:rPr>
      </w:pPr>
    </w:p>
    <w:tbl>
      <w:tblPr>
        <w:tblStyle w:val="TableGrid"/>
        <w:tblW w:w="9351" w:type="dxa"/>
        <w:tblLook w:val="04A0" w:firstRow="1" w:lastRow="0" w:firstColumn="1" w:lastColumn="0" w:noHBand="0" w:noVBand="1"/>
      </w:tblPr>
      <w:tblGrid>
        <w:gridCol w:w="8642"/>
        <w:gridCol w:w="709"/>
      </w:tblGrid>
      <w:tr w:rsidR="00483393" w:rsidRPr="00836593" w14:paraId="16B158D6" w14:textId="77777777" w:rsidTr="00291419">
        <w:tc>
          <w:tcPr>
            <w:tcW w:w="8642" w:type="dxa"/>
          </w:tcPr>
          <w:p w14:paraId="2434F462" w14:textId="2DAE5240" w:rsidR="00291419" w:rsidRPr="00836593" w:rsidRDefault="00291419" w:rsidP="00244317">
            <w:pPr>
              <w:pStyle w:val="ListParagraph"/>
              <w:numPr>
                <w:ilvl w:val="0"/>
                <w:numId w:val="84"/>
              </w:numPr>
              <w:rPr>
                <w:rFonts w:eastAsia="Times New Roman"/>
              </w:rPr>
            </w:pPr>
            <w:r w:rsidRPr="00836593">
              <w:rPr>
                <w:rFonts w:eastAsia="Times New Roman"/>
              </w:rPr>
              <w:t>Principals’ Nominees must share Assessment Matters updates with relevant leaders and teachers</w:t>
            </w:r>
          </w:p>
        </w:tc>
        <w:tc>
          <w:tcPr>
            <w:tcW w:w="709" w:type="dxa"/>
          </w:tcPr>
          <w:p w14:paraId="1E9008E1" w14:textId="77777777" w:rsidR="00291419" w:rsidRPr="00836593" w:rsidRDefault="00291419" w:rsidP="00291419">
            <w:pPr>
              <w:rPr>
                <w:rFonts w:eastAsia="Times New Roman"/>
              </w:rPr>
            </w:pPr>
          </w:p>
        </w:tc>
      </w:tr>
      <w:tr w:rsidR="00483393" w:rsidRPr="00836593" w14:paraId="725752E1" w14:textId="77777777" w:rsidTr="00291419">
        <w:tc>
          <w:tcPr>
            <w:tcW w:w="8642" w:type="dxa"/>
          </w:tcPr>
          <w:p w14:paraId="2CA9CCF4" w14:textId="2CF1E730" w:rsidR="00291419" w:rsidRPr="00836593" w:rsidRDefault="00291419" w:rsidP="00244317">
            <w:pPr>
              <w:pStyle w:val="ListParagraph"/>
              <w:numPr>
                <w:ilvl w:val="0"/>
                <w:numId w:val="84"/>
              </w:numPr>
              <w:rPr>
                <w:rFonts w:eastAsia="Times New Roman"/>
              </w:rPr>
            </w:pPr>
            <w:r w:rsidRPr="00836593">
              <w:rPr>
                <w:rFonts w:eastAsia="Times New Roman"/>
              </w:rPr>
              <w:t>From 2026, all Digital Technologies DCATs will be assessed as end-of-year examinations</w:t>
            </w:r>
          </w:p>
        </w:tc>
        <w:tc>
          <w:tcPr>
            <w:tcW w:w="709" w:type="dxa"/>
          </w:tcPr>
          <w:p w14:paraId="092883DC" w14:textId="77777777" w:rsidR="00291419" w:rsidRPr="00836593" w:rsidRDefault="00291419" w:rsidP="00291419">
            <w:pPr>
              <w:rPr>
                <w:rFonts w:eastAsia="Times New Roman"/>
              </w:rPr>
            </w:pPr>
          </w:p>
        </w:tc>
      </w:tr>
      <w:tr w:rsidR="00483393" w:rsidRPr="00836593" w14:paraId="156DE3F2" w14:textId="77777777" w:rsidTr="00291419">
        <w:tc>
          <w:tcPr>
            <w:tcW w:w="8642" w:type="dxa"/>
          </w:tcPr>
          <w:p w14:paraId="1B137847" w14:textId="63158253" w:rsidR="00291419" w:rsidRPr="00FD1625" w:rsidRDefault="00291419" w:rsidP="00244317">
            <w:pPr>
              <w:pStyle w:val="ListParagraph"/>
              <w:numPr>
                <w:ilvl w:val="0"/>
                <w:numId w:val="84"/>
              </w:numPr>
              <w:rPr>
                <w:rFonts w:eastAsia="Times New Roman"/>
              </w:rPr>
            </w:pPr>
            <w:r w:rsidRPr="00836593">
              <w:rPr>
                <w:rFonts w:eastAsia="Times New Roman"/>
              </w:rPr>
              <w:t>Level 1 Te Marautanga o Aotearoa external assessments will run between 8 and 17 September</w:t>
            </w:r>
          </w:p>
        </w:tc>
        <w:tc>
          <w:tcPr>
            <w:tcW w:w="709" w:type="dxa"/>
          </w:tcPr>
          <w:p w14:paraId="54F9FD0E" w14:textId="77777777" w:rsidR="00291419" w:rsidRPr="00836593" w:rsidRDefault="00291419" w:rsidP="00291419">
            <w:pPr>
              <w:rPr>
                <w:rFonts w:eastAsia="Times New Roman"/>
              </w:rPr>
            </w:pPr>
          </w:p>
        </w:tc>
      </w:tr>
      <w:tr w:rsidR="00483393" w:rsidRPr="00836593" w14:paraId="566034ED" w14:textId="77777777" w:rsidTr="00291419">
        <w:tc>
          <w:tcPr>
            <w:tcW w:w="8642" w:type="dxa"/>
          </w:tcPr>
          <w:p w14:paraId="33CE76EF" w14:textId="0F4B9C90" w:rsidR="00291419" w:rsidRPr="00FD1625" w:rsidRDefault="00291419" w:rsidP="00244317">
            <w:pPr>
              <w:pStyle w:val="ListParagraph"/>
              <w:numPr>
                <w:ilvl w:val="0"/>
                <w:numId w:val="84"/>
              </w:numPr>
              <w:rPr>
                <w:rFonts w:eastAsia="Times New Roman"/>
              </w:rPr>
            </w:pPr>
            <w:r w:rsidRPr="00836593">
              <w:rPr>
                <w:rFonts w:eastAsia="Times New Roman"/>
              </w:rPr>
              <w:t>Te Reo Matatini me te Pāngarau (TAPā 2) assessments will take place between 7 and 18 September</w:t>
            </w:r>
          </w:p>
        </w:tc>
        <w:tc>
          <w:tcPr>
            <w:tcW w:w="709" w:type="dxa"/>
          </w:tcPr>
          <w:p w14:paraId="12B57543" w14:textId="77777777" w:rsidR="00291419" w:rsidRPr="00836593" w:rsidRDefault="00291419" w:rsidP="00291419">
            <w:pPr>
              <w:rPr>
                <w:rFonts w:eastAsia="Times New Roman"/>
              </w:rPr>
            </w:pPr>
          </w:p>
        </w:tc>
      </w:tr>
      <w:tr w:rsidR="00483393" w:rsidRPr="00836593" w14:paraId="160B62EB" w14:textId="77777777" w:rsidTr="00291419">
        <w:tc>
          <w:tcPr>
            <w:tcW w:w="8642" w:type="dxa"/>
          </w:tcPr>
          <w:p w14:paraId="43DB3AAB" w14:textId="67D7F86D" w:rsidR="00291419" w:rsidRPr="00FD1625" w:rsidRDefault="00291419" w:rsidP="00244317">
            <w:pPr>
              <w:pStyle w:val="ListParagraph"/>
              <w:numPr>
                <w:ilvl w:val="0"/>
                <w:numId w:val="84"/>
              </w:numPr>
              <w:rPr>
                <w:rFonts w:eastAsia="Times New Roman"/>
              </w:rPr>
            </w:pPr>
            <w:r w:rsidRPr="00836593">
              <w:rPr>
                <w:rFonts w:eastAsia="Times New Roman"/>
              </w:rPr>
              <w:t>Te Ao Haka TAPā assessments will be digital-only, with paper backups available by exception</w:t>
            </w:r>
          </w:p>
        </w:tc>
        <w:tc>
          <w:tcPr>
            <w:tcW w:w="709" w:type="dxa"/>
          </w:tcPr>
          <w:p w14:paraId="4C669267" w14:textId="77777777" w:rsidR="00291419" w:rsidRPr="00836593" w:rsidRDefault="00291419" w:rsidP="00291419">
            <w:pPr>
              <w:rPr>
                <w:rFonts w:eastAsia="Times New Roman"/>
              </w:rPr>
            </w:pPr>
          </w:p>
        </w:tc>
      </w:tr>
      <w:tr w:rsidR="00483393" w:rsidRPr="00836593" w14:paraId="0624E645" w14:textId="77777777" w:rsidTr="00291419">
        <w:tc>
          <w:tcPr>
            <w:tcW w:w="8642" w:type="dxa"/>
          </w:tcPr>
          <w:p w14:paraId="4DDEA19E" w14:textId="3DA2AF17" w:rsidR="00291419" w:rsidRPr="00836593" w:rsidRDefault="00291419" w:rsidP="00244317">
            <w:pPr>
              <w:pStyle w:val="ListParagraph"/>
              <w:numPr>
                <w:ilvl w:val="0"/>
                <w:numId w:val="84"/>
              </w:numPr>
              <w:rPr>
                <w:rFonts w:eastAsia="Times New Roman"/>
              </w:rPr>
            </w:pPr>
            <w:r w:rsidRPr="00836593">
              <w:rPr>
                <w:rFonts w:eastAsia="Times New Roman"/>
              </w:rPr>
              <w:t>Business Studies will be added to the New Zealand Scholarship subject list from 2027</w:t>
            </w:r>
          </w:p>
        </w:tc>
        <w:tc>
          <w:tcPr>
            <w:tcW w:w="709" w:type="dxa"/>
          </w:tcPr>
          <w:p w14:paraId="70EB18D7" w14:textId="77777777" w:rsidR="00291419" w:rsidRPr="00836593" w:rsidRDefault="00291419" w:rsidP="00291419">
            <w:pPr>
              <w:rPr>
                <w:rFonts w:eastAsia="Times New Roman"/>
              </w:rPr>
            </w:pPr>
          </w:p>
        </w:tc>
      </w:tr>
      <w:tr w:rsidR="00483393" w:rsidRPr="00836593" w14:paraId="71E1A68D" w14:textId="77777777" w:rsidTr="00291419">
        <w:tc>
          <w:tcPr>
            <w:tcW w:w="8642" w:type="dxa"/>
          </w:tcPr>
          <w:p w14:paraId="746E20F5" w14:textId="0EF79F28" w:rsidR="00291419" w:rsidRPr="00836593" w:rsidRDefault="00291419" w:rsidP="00244317">
            <w:pPr>
              <w:pStyle w:val="ListParagraph"/>
              <w:numPr>
                <w:ilvl w:val="0"/>
                <w:numId w:val="84"/>
              </w:numPr>
              <w:rPr>
                <w:rFonts w:eastAsia="Times New Roman"/>
              </w:rPr>
            </w:pPr>
            <w:r w:rsidRPr="00836593">
              <w:rPr>
                <w:rFonts w:eastAsia="Times New Roman"/>
              </w:rPr>
              <w:t>Assessment specifications for 2026 external assessments were released in October 2025</w:t>
            </w:r>
          </w:p>
        </w:tc>
        <w:tc>
          <w:tcPr>
            <w:tcW w:w="709" w:type="dxa"/>
          </w:tcPr>
          <w:p w14:paraId="3FF33FC1" w14:textId="77777777" w:rsidR="00291419" w:rsidRPr="00836593" w:rsidRDefault="00291419" w:rsidP="00291419">
            <w:pPr>
              <w:rPr>
                <w:rFonts w:eastAsia="Times New Roman"/>
              </w:rPr>
            </w:pPr>
          </w:p>
        </w:tc>
      </w:tr>
      <w:tr w:rsidR="00483393" w:rsidRPr="00836593" w14:paraId="5A747676" w14:textId="77777777" w:rsidTr="00291419">
        <w:tc>
          <w:tcPr>
            <w:tcW w:w="8642" w:type="dxa"/>
          </w:tcPr>
          <w:p w14:paraId="04A61C26" w14:textId="492BBEA4" w:rsidR="00291419" w:rsidRPr="00FD1625" w:rsidRDefault="00291419" w:rsidP="00244317">
            <w:pPr>
              <w:pStyle w:val="ListParagraph"/>
              <w:numPr>
                <w:ilvl w:val="0"/>
                <w:numId w:val="84"/>
              </w:numPr>
              <w:rPr>
                <w:rFonts w:eastAsia="Times New Roman"/>
              </w:rPr>
            </w:pPr>
            <w:r w:rsidRPr="00836593">
              <w:rPr>
                <w:rFonts w:eastAsia="Times New Roman"/>
              </w:rPr>
              <w:t>Calculators are now permitted in Commerce external assessments</w:t>
            </w:r>
          </w:p>
        </w:tc>
        <w:tc>
          <w:tcPr>
            <w:tcW w:w="709" w:type="dxa"/>
          </w:tcPr>
          <w:p w14:paraId="73929BEB" w14:textId="77777777" w:rsidR="00291419" w:rsidRPr="00836593" w:rsidRDefault="00291419" w:rsidP="00291419">
            <w:pPr>
              <w:rPr>
                <w:rFonts w:eastAsia="Times New Roman"/>
              </w:rPr>
            </w:pPr>
          </w:p>
        </w:tc>
      </w:tr>
      <w:tr w:rsidR="00483393" w:rsidRPr="00836593" w14:paraId="1B33FC41" w14:textId="77777777" w:rsidTr="00291419">
        <w:tc>
          <w:tcPr>
            <w:tcW w:w="8642" w:type="dxa"/>
          </w:tcPr>
          <w:p w14:paraId="04EB4459" w14:textId="3CC06222" w:rsidR="00291419" w:rsidRPr="00836593" w:rsidRDefault="00291419" w:rsidP="00244317">
            <w:pPr>
              <w:pStyle w:val="ListParagraph"/>
              <w:numPr>
                <w:ilvl w:val="0"/>
                <w:numId w:val="84"/>
              </w:numPr>
              <w:rPr>
                <w:rFonts w:eastAsia="Times New Roman"/>
              </w:rPr>
            </w:pPr>
            <w:r w:rsidRPr="00836593">
              <w:rPr>
                <w:rFonts w:eastAsia="Times New Roman"/>
              </w:rPr>
              <w:t>From 2025, personalised paper backups will no longer be provided for NCEA digital examinations</w:t>
            </w:r>
          </w:p>
        </w:tc>
        <w:tc>
          <w:tcPr>
            <w:tcW w:w="709" w:type="dxa"/>
          </w:tcPr>
          <w:p w14:paraId="50A9BFE8" w14:textId="77777777" w:rsidR="00291419" w:rsidRPr="00836593" w:rsidRDefault="00291419" w:rsidP="00291419">
            <w:pPr>
              <w:rPr>
                <w:rFonts w:eastAsia="Times New Roman"/>
              </w:rPr>
            </w:pPr>
          </w:p>
        </w:tc>
      </w:tr>
      <w:tr w:rsidR="00483393" w:rsidRPr="00836593" w14:paraId="32BD011B" w14:textId="77777777" w:rsidTr="00291419">
        <w:tc>
          <w:tcPr>
            <w:tcW w:w="8642" w:type="dxa"/>
          </w:tcPr>
          <w:p w14:paraId="371F1B58" w14:textId="2010914C" w:rsidR="009606F3" w:rsidRPr="00836593" w:rsidRDefault="009606F3" w:rsidP="00244317">
            <w:pPr>
              <w:pStyle w:val="ListParagraph"/>
              <w:numPr>
                <w:ilvl w:val="0"/>
                <w:numId w:val="84"/>
              </w:numPr>
              <w:rPr>
                <w:rFonts w:eastAsia="Times New Roman"/>
              </w:rPr>
            </w:pPr>
            <w:r w:rsidRPr="00836593">
              <w:rPr>
                <w:rFonts w:eastAsia="Times New Roman"/>
              </w:rPr>
              <w:t xml:space="preserve">SAC must be attached to exam entries for SAC candidates </w:t>
            </w:r>
            <w:r w:rsidR="00B8391C" w:rsidRPr="00836593">
              <w:rPr>
                <w:rFonts w:eastAsia="Times New Roman"/>
              </w:rPr>
              <w:t>by</w:t>
            </w:r>
            <w:r w:rsidRPr="00836593">
              <w:rPr>
                <w:rFonts w:eastAsia="Times New Roman"/>
              </w:rPr>
              <w:t xml:space="preserve"> </w:t>
            </w:r>
            <w:r w:rsidR="00CB0B5B" w:rsidRPr="00836593">
              <w:rPr>
                <w:rFonts w:eastAsia="Times New Roman"/>
              </w:rPr>
              <w:t>1 September in order for candidates to receive personalised</w:t>
            </w:r>
            <w:r w:rsidR="00B8391C" w:rsidRPr="00836593">
              <w:rPr>
                <w:rFonts w:eastAsia="Times New Roman"/>
              </w:rPr>
              <w:t xml:space="preserve"> papers or additional papers for reader / writer use.</w:t>
            </w:r>
          </w:p>
        </w:tc>
        <w:tc>
          <w:tcPr>
            <w:tcW w:w="709" w:type="dxa"/>
          </w:tcPr>
          <w:p w14:paraId="3F68CE3E" w14:textId="77777777" w:rsidR="009606F3" w:rsidRPr="00836593" w:rsidRDefault="009606F3" w:rsidP="00291419">
            <w:pPr>
              <w:rPr>
                <w:rFonts w:eastAsia="Times New Roman"/>
              </w:rPr>
            </w:pPr>
          </w:p>
        </w:tc>
      </w:tr>
    </w:tbl>
    <w:p w14:paraId="11B4AAEB" w14:textId="77777777" w:rsidR="00291419" w:rsidRPr="00836593" w:rsidRDefault="00291419" w:rsidP="00291419">
      <w:pPr>
        <w:spacing w:after="0" w:line="240" w:lineRule="auto"/>
        <w:rPr>
          <w:rFonts w:eastAsia="Times New Roman"/>
        </w:rPr>
      </w:pPr>
    </w:p>
    <w:p w14:paraId="0711CA7E" w14:textId="77777777" w:rsidR="001C1930" w:rsidRDefault="001C1930" w:rsidP="001C1930">
      <w:pPr>
        <w:spacing w:after="0" w:line="240" w:lineRule="auto"/>
        <w:rPr>
          <w:rFonts w:eastAsia="Times New Roman"/>
        </w:rPr>
      </w:pPr>
    </w:p>
    <w:p w14:paraId="7D827F00" w14:textId="77777777" w:rsidR="00F808F6" w:rsidRPr="00836593" w:rsidRDefault="00F808F6" w:rsidP="001C1930">
      <w:pPr>
        <w:spacing w:after="0" w:line="240" w:lineRule="auto"/>
        <w:rPr>
          <w:rFonts w:eastAsia="Times New Roman"/>
        </w:rPr>
      </w:pPr>
    </w:p>
    <w:p w14:paraId="1C0E7D0E" w14:textId="63E9866B" w:rsidR="00B82D79" w:rsidRPr="00836593" w:rsidRDefault="00F27ACE" w:rsidP="00BE4205">
      <w:pPr>
        <w:shd w:val="clear" w:color="auto" w:fill="E1F0F3"/>
        <w:spacing w:after="0"/>
        <w:rPr>
          <w:b/>
          <w:bCs/>
        </w:rPr>
      </w:pPr>
      <w:r w:rsidRPr="00836593">
        <w:rPr>
          <w:b/>
          <w:bCs/>
        </w:rPr>
        <w:t xml:space="preserve">Activity - </w:t>
      </w:r>
      <w:r w:rsidR="006B6745" w:rsidRPr="00836593">
        <w:rPr>
          <w:b/>
          <w:bCs/>
        </w:rPr>
        <w:t>Consider</w:t>
      </w:r>
      <w:r w:rsidR="00C3072E" w:rsidRPr="00836593">
        <w:rPr>
          <w:b/>
          <w:bCs/>
        </w:rPr>
        <w:t>:</w:t>
      </w:r>
    </w:p>
    <w:p w14:paraId="76E22400" w14:textId="0087AAE0" w:rsidR="00042F02" w:rsidRDefault="00042F02" w:rsidP="00F1385B">
      <w:pPr>
        <w:spacing w:after="0"/>
      </w:pPr>
      <w:r w:rsidRPr="00836593">
        <w:t xml:space="preserve">What, if anything, do you need to </w:t>
      </w:r>
      <w:r w:rsidR="001C66F7" w:rsidRPr="00836593">
        <w:t xml:space="preserve">communicate </w:t>
      </w:r>
      <w:r w:rsidR="009504F7" w:rsidRPr="00836593">
        <w:t>with the relevant</w:t>
      </w:r>
      <w:r w:rsidR="001C66F7" w:rsidRPr="00836593">
        <w:t xml:space="preserve"> staff?</w:t>
      </w:r>
    </w:p>
    <w:p w14:paraId="68B8FCAA" w14:textId="77777777" w:rsidR="00F808F6" w:rsidRPr="00836593" w:rsidRDefault="00F808F6" w:rsidP="00F1385B">
      <w:pPr>
        <w:spacing w:after="0"/>
      </w:pPr>
    </w:p>
    <w:p w14:paraId="6855D1CD" w14:textId="1CE53DED" w:rsidR="008C780B" w:rsidRPr="00836593" w:rsidRDefault="00C3072E" w:rsidP="00C643E7">
      <w:pPr>
        <w:spacing w:after="0"/>
      </w:pPr>
      <w:r w:rsidRPr="00836593">
        <w:t>Are there any systems or processes you need to review because of the updates?</w:t>
      </w:r>
    </w:p>
    <w:p w14:paraId="34090D3C" w14:textId="77777777" w:rsidR="00F808F6" w:rsidRDefault="00F808F6">
      <w:pPr>
        <w:rPr>
          <w:b/>
          <w:sz w:val="44"/>
          <w:szCs w:val="44"/>
        </w:rPr>
      </w:pPr>
      <w:r>
        <w:rPr>
          <w:b/>
          <w:sz w:val="44"/>
          <w:szCs w:val="44"/>
        </w:rPr>
        <w:br w:type="page"/>
      </w:r>
    </w:p>
    <w:p w14:paraId="130742FD" w14:textId="5F775603" w:rsidR="007C2BA0" w:rsidRPr="00836593" w:rsidRDefault="007C2BA0" w:rsidP="00F1385B">
      <w:pPr>
        <w:spacing w:after="0"/>
        <w:rPr>
          <w:b/>
          <w:bCs/>
          <w:sz w:val="36"/>
          <w:szCs w:val="36"/>
        </w:rPr>
      </w:pPr>
      <w:r w:rsidRPr="00836593">
        <w:rPr>
          <w:b/>
          <w:sz w:val="44"/>
          <w:szCs w:val="44"/>
        </w:rPr>
        <w:lastRenderedPageBreak/>
        <w:t>NCEA Updates</w:t>
      </w:r>
      <w:r w:rsidRPr="00836593">
        <w:rPr>
          <w:b/>
          <w:bCs/>
          <w:sz w:val="36"/>
          <w:szCs w:val="36"/>
        </w:rPr>
        <w:t xml:space="preserve"> </w:t>
      </w:r>
    </w:p>
    <w:p w14:paraId="6FD95640" w14:textId="3E68E349" w:rsidR="00F47679" w:rsidRPr="005E0737" w:rsidRDefault="007C2BA0" w:rsidP="005E0737">
      <w:pPr>
        <w:pStyle w:val="Heading1"/>
        <w:shd w:val="clear" w:color="auto" w:fill="56B0B2"/>
        <w:jc w:val="center"/>
        <w:rPr>
          <w:b/>
          <w:bCs/>
          <w:color w:val="auto"/>
        </w:rPr>
      </w:pPr>
      <w:bookmarkStart w:id="3" w:name="_Toc221892555"/>
      <w:r w:rsidRPr="005E0737">
        <w:rPr>
          <w:b/>
          <w:bCs/>
          <w:color w:val="auto"/>
        </w:rPr>
        <w:t>Co-requisite assessments</w:t>
      </w:r>
      <w:bookmarkEnd w:id="3"/>
    </w:p>
    <w:p w14:paraId="57C7113A" w14:textId="368B321E" w:rsidR="007C2BA0" w:rsidRPr="00836593" w:rsidRDefault="007C2BA0" w:rsidP="00F1385B">
      <w:pPr>
        <w:spacing w:after="0"/>
        <w:jc w:val="center"/>
        <w:rPr>
          <w:b/>
        </w:rPr>
      </w:pPr>
    </w:p>
    <w:p w14:paraId="1BB04109" w14:textId="28127061" w:rsidR="00381E62" w:rsidRPr="0040472C" w:rsidRDefault="00381E62" w:rsidP="00F1385B">
      <w:pPr>
        <w:spacing w:after="0"/>
        <w:jc w:val="center"/>
        <w:rPr>
          <w:b/>
        </w:rPr>
      </w:pPr>
    </w:p>
    <w:tbl>
      <w:tblPr>
        <w:tblStyle w:val="TableGrid"/>
        <w:tblW w:w="0" w:type="auto"/>
        <w:shd w:val="clear" w:color="auto" w:fill="B8DDDE"/>
        <w:tblLook w:val="04A0" w:firstRow="1" w:lastRow="0" w:firstColumn="1" w:lastColumn="0" w:noHBand="0" w:noVBand="1"/>
      </w:tblPr>
      <w:tblGrid>
        <w:gridCol w:w="9017"/>
      </w:tblGrid>
      <w:tr w:rsidR="0047353C" w:rsidRPr="00836593" w14:paraId="16BDFF23" w14:textId="77777777" w:rsidTr="000E0F27">
        <w:tc>
          <w:tcPr>
            <w:tcW w:w="10790" w:type="dxa"/>
            <w:shd w:val="clear" w:color="auto" w:fill="B8DDDE"/>
          </w:tcPr>
          <w:p w14:paraId="01721764" w14:textId="0E600EBA" w:rsidR="00DF2B3C" w:rsidRPr="00836593" w:rsidRDefault="00052298" w:rsidP="00F03FFA">
            <w:pPr>
              <w:jc w:val="center"/>
            </w:pPr>
            <w:r>
              <w:t xml:space="preserve">CAAs for </w:t>
            </w:r>
            <w:r w:rsidR="00F03FFA" w:rsidRPr="00836593">
              <w:t xml:space="preserve">Literacy (Reading, Writing), Numeracy, </w:t>
            </w:r>
          </w:p>
          <w:p w14:paraId="5483EA89" w14:textId="22B7534D" w:rsidR="00335704" w:rsidRPr="000E0F27" w:rsidRDefault="00052298" w:rsidP="00F03FFA">
            <w:pPr>
              <w:jc w:val="center"/>
              <w:rPr>
                <w:lang w:val="pt-BR"/>
              </w:rPr>
            </w:pPr>
            <w:r w:rsidRPr="000E0F27">
              <w:rPr>
                <w:lang w:val="pt-BR"/>
              </w:rPr>
              <w:t xml:space="preserve">TAPā for </w:t>
            </w:r>
            <w:r w:rsidR="00F03FFA" w:rsidRPr="000E0F27">
              <w:rPr>
                <w:lang w:val="pt-BR"/>
              </w:rPr>
              <w:t>Te Reo Matatini (</w:t>
            </w:r>
            <w:r w:rsidR="00CC55C2">
              <w:rPr>
                <w:lang w:val="pt-BR"/>
              </w:rPr>
              <w:t xml:space="preserve">32413 Te Reo </w:t>
            </w:r>
            <w:r w:rsidR="00F03FFA" w:rsidRPr="000E0F27">
              <w:rPr>
                <w:lang w:val="pt-BR"/>
              </w:rPr>
              <w:t>Torohū)</w:t>
            </w:r>
            <w:r w:rsidR="000858C5">
              <w:rPr>
                <w:lang w:val="pt-BR"/>
              </w:rPr>
              <w:t xml:space="preserve"> and</w:t>
            </w:r>
            <w:r w:rsidR="00F03FFA" w:rsidRPr="000E0F27">
              <w:rPr>
                <w:lang w:val="pt-BR"/>
              </w:rPr>
              <w:t xml:space="preserve"> Te Reo Pāngarau</w:t>
            </w:r>
            <w:r w:rsidR="00CC55C2">
              <w:rPr>
                <w:lang w:val="pt-BR"/>
              </w:rPr>
              <w:t xml:space="preserve"> (</w:t>
            </w:r>
            <w:r w:rsidR="009963DF">
              <w:rPr>
                <w:lang w:val="pt-BR"/>
              </w:rPr>
              <w:t>32412)</w:t>
            </w:r>
          </w:p>
          <w:p w14:paraId="5B3B1017" w14:textId="216C8306" w:rsidR="00F03FFA" w:rsidRPr="00836593" w:rsidRDefault="00F03FFA" w:rsidP="00F03FFA">
            <w:pPr>
              <w:jc w:val="center"/>
              <w:rPr>
                <w:b/>
                <w:bCs/>
              </w:rPr>
            </w:pPr>
            <w:r w:rsidRPr="00836593">
              <w:rPr>
                <w:b/>
                <w:bCs/>
              </w:rPr>
              <w:t>18 – 29 May and 7 – 18 September</w:t>
            </w:r>
          </w:p>
          <w:p w14:paraId="385B043A" w14:textId="43ED5968" w:rsidR="00F03FFA" w:rsidRPr="000E0F27" w:rsidRDefault="00F03FFA" w:rsidP="000E0F27">
            <w:pPr>
              <w:rPr>
                <w:b/>
                <w:lang w:val="pt-BR"/>
              </w:rPr>
            </w:pPr>
          </w:p>
        </w:tc>
      </w:tr>
    </w:tbl>
    <w:p w14:paraId="7DF86A84" w14:textId="77777777" w:rsidR="00662259" w:rsidRDefault="00662259" w:rsidP="00F1385B">
      <w:pPr>
        <w:spacing w:after="0"/>
        <w:rPr>
          <w:lang w:val="pt-BR"/>
        </w:rPr>
      </w:pPr>
    </w:p>
    <w:tbl>
      <w:tblPr>
        <w:tblStyle w:val="TableGrid"/>
        <w:tblW w:w="0" w:type="auto"/>
        <w:shd w:val="clear" w:color="auto" w:fill="B8DDDE"/>
        <w:tblLook w:val="04A0" w:firstRow="1" w:lastRow="0" w:firstColumn="1" w:lastColumn="0" w:noHBand="0" w:noVBand="1"/>
      </w:tblPr>
      <w:tblGrid>
        <w:gridCol w:w="9017"/>
      </w:tblGrid>
      <w:tr w:rsidR="0047353C" w:rsidRPr="007B57D2" w14:paraId="13FCBA8A" w14:textId="77777777" w:rsidTr="000E0F27">
        <w:tc>
          <w:tcPr>
            <w:tcW w:w="10790" w:type="dxa"/>
            <w:shd w:val="clear" w:color="auto" w:fill="B8DDDE"/>
          </w:tcPr>
          <w:p w14:paraId="366AB0E8" w14:textId="77777777" w:rsidR="00427503" w:rsidRPr="000E0F27" w:rsidRDefault="00427503">
            <w:pPr>
              <w:jc w:val="center"/>
              <w:rPr>
                <w:lang w:val="pt-BR"/>
              </w:rPr>
            </w:pPr>
          </w:p>
          <w:p w14:paraId="36117F36" w14:textId="3F91816A" w:rsidR="00427503" w:rsidRPr="00B0061B" w:rsidRDefault="00427503">
            <w:pPr>
              <w:jc w:val="center"/>
              <w:rPr>
                <w:lang w:val="pt-BR"/>
              </w:rPr>
            </w:pPr>
            <w:r w:rsidRPr="00B0061B">
              <w:rPr>
                <w:lang w:val="pt-BR"/>
              </w:rPr>
              <w:t xml:space="preserve">Kete </w:t>
            </w:r>
            <w:r>
              <w:rPr>
                <w:lang w:val="pt-BR"/>
              </w:rPr>
              <w:t>M</w:t>
            </w:r>
            <w:r w:rsidRPr="00B0061B">
              <w:rPr>
                <w:lang w:val="pt-BR"/>
              </w:rPr>
              <w:t xml:space="preserve">anarua for </w:t>
            </w:r>
            <w:r w:rsidR="009963DF" w:rsidRPr="007B57D2">
              <w:rPr>
                <w:lang w:val="pt-BR"/>
              </w:rPr>
              <w:t xml:space="preserve">Te Reo Matatini </w:t>
            </w:r>
            <w:r w:rsidR="009963DF">
              <w:rPr>
                <w:lang w:val="pt-BR"/>
              </w:rPr>
              <w:t>(</w:t>
            </w:r>
            <w:r w:rsidRPr="00B0061B">
              <w:rPr>
                <w:lang w:val="pt-BR"/>
              </w:rPr>
              <w:t>32415 Te Reo Whakaputa</w:t>
            </w:r>
            <w:r w:rsidR="009963DF">
              <w:rPr>
                <w:lang w:val="pt-BR"/>
              </w:rPr>
              <w:t>)</w:t>
            </w:r>
            <w:r w:rsidRPr="00B0061B">
              <w:rPr>
                <w:lang w:val="pt-BR"/>
              </w:rPr>
              <w:t xml:space="preserve"> </w:t>
            </w:r>
          </w:p>
          <w:p w14:paraId="584A06AB" w14:textId="0BD32D6A" w:rsidR="00427503" w:rsidRDefault="00427503">
            <w:pPr>
              <w:jc w:val="center"/>
              <w:rPr>
                <w:b/>
                <w:bCs/>
              </w:rPr>
            </w:pPr>
            <w:r w:rsidRPr="00836593">
              <w:rPr>
                <w:b/>
                <w:bCs/>
              </w:rPr>
              <w:t>upload by</w:t>
            </w:r>
            <w:r>
              <w:rPr>
                <w:b/>
                <w:bCs/>
              </w:rPr>
              <w:t xml:space="preserve"> 29 May and/or </w:t>
            </w:r>
            <w:r w:rsidR="0022044E">
              <w:rPr>
                <w:b/>
                <w:bCs/>
              </w:rPr>
              <w:t xml:space="preserve">by </w:t>
            </w:r>
            <w:r w:rsidRPr="00836593">
              <w:rPr>
                <w:b/>
                <w:bCs/>
              </w:rPr>
              <w:t>28 October</w:t>
            </w:r>
            <w:r>
              <w:rPr>
                <w:b/>
                <w:bCs/>
              </w:rPr>
              <w:t xml:space="preserve"> </w:t>
            </w:r>
          </w:p>
          <w:p w14:paraId="2AEEB5F9" w14:textId="77777777" w:rsidR="00427503" w:rsidRDefault="00427503">
            <w:pPr>
              <w:jc w:val="center"/>
              <w:rPr>
                <w:b/>
                <w:bCs/>
              </w:rPr>
            </w:pPr>
          </w:p>
          <w:p w14:paraId="22C7E1DB" w14:textId="14DC3126" w:rsidR="00427503" w:rsidRPr="009353D9" w:rsidRDefault="00427503">
            <w:pPr>
              <w:jc w:val="center"/>
              <w:rPr>
                <w:lang w:val="pt-BR"/>
              </w:rPr>
            </w:pPr>
            <w:r w:rsidRPr="009353D9">
              <w:rPr>
                <w:lang w:val="pt-BR"/>
              </w:rPr>
              <w:t xml:space="preserve">Kete Manarua for </w:t>
            </w:r>
            <w:r w:rsidR="009963DF" w:rsidRPr="009353D9">
              <w:rPr>
                <w:lang w:val="pt-BR"/>
              </w:rPr>
              <w:t>Te Reo Pāngarau</w:t>
            </w:r>
            <w:r w:rsidR="009963DF">
              <w:rPr>
                <w:lang w:val="pt-BR"/>
              </w:rPr>
              <w:t xml:space="preserve"> (</w:t>
            </w:r>
            <w:r w:rsidRPr="009353D9">
              <w:rPr>
                <w:lang w:val="pt-BR"/>
              </w:rPr>
              <w:t>32412</w:t>
            </w:r>
            <w:r w:rsidR="009963DF">
              <w:rPr>
                <w:lang w:val="pt-BR"/>
              </w:rPr>
              <w:t>)</w:t>
            </w:r>
          </w:p>
          <w:p w14:paraId="69306493" w14:textId="77777777" w:rsidR="00427503" w:rsidRDefault="00427503">
            <w:pPr>
              <w:jc w:val="center"/>
              <w:rPr>
                <w:b/>
                <w:bCs/>
              </w:rPr>
            </w:pPr>
            <w:r w:rsidRPr="00836593">
              <w:rPr>
                <w:b/>
                <w:bCs/>
              </w:rPr>
              <w:t>upload by 28 October</w:t>
            </w:r>
          </w:p>
          <w:p w14:paraId="008F4954" w14:textId="77777777" w:rsidR="00427503" w:rsidRPr="007B57D2" w:rsidRDefault="00427503">
            <w:pPr>
              <w:jc w:val="center"/>
              <w:rPr>
                <w:b/>
                <w:bCs/>
                <w:lang w:val="pt-BR"/>
              </w:rPr>
            </w:pPr>
          </w:p>
        </w:tc>
      </w:tr>
    </w:tbl>
    <w:p w14:paraId="66FB94D0" w14:textId="77777777" w:rsidR="0067165B" w:rsidRPr="00735005" w:rsidRDefault="0067165B" w:rsidP="000E0F27">
      <w:pPr>
        <w:spacing w:after="0"/>
        <w:jc w:val="center"/>
      </w:pPr>
    </w:p>
    <w:p w14:paraId="6A8BEA9D" w14:textId="03AA6A6B" w:rsidR="001B1DE2" w:rsidRDefault="001B1DE2" w:rsidP="00F1385B">
      <w:pPr>
        <w:spacing w:after="0"/>
      </w:pPr>
      <w:r w:rsidRPr="00836593">
        <w:rPr>
          <w:b/>
          <w:bCs/>
        </w:rPr>
        <w:t>Update:</w:t>
      </w:r>
      <w:r w:rsidRPr="00836593">
        <w:t xml:space="preserve"> You will not need to advise NZQA of your planned assessment dates for the co-requisite CAAs</w:t>
      </w:r>
      <w:r w:rsidR="00C73C70">
        <w:t xml:space="preserve">, </w:t>
      </w:r>
      <w:r w:rsidRPr="00836593">
        <w:t>TAPā</w:t>
      </w:r>
      <w:r w:rsidR="00C73C70">
        <w:t>, and Kete Manarua</w:t>
      </w:r>
      <w:r w:rsidRPr="00836593">
        <w:t xml:space="preserve"> in 2026. </w:t>
      </w:r>
    </w:p>
    <w:p w14:paraId="78074EF3" w14:textId="1AB6F92C" w:rsidR="00772D5E" w:rsidRPr="006C25C7" w:rsidRDefault="006C25C7" w:rsidP="00F1385B">
      <w:pPr>
        <w:spacing w:after="0"/>
        <w:rPr>
          <w:b/>
          <w:bCs/>
        </w:rPr>
      </w:pPr>
      <w:r w:rsidRPr="006C25C7">
        <w:rPr>
          <w:b/>
          <w:bCs/>
        </w:rPr>
        <w:t xml:space="preserve">Update: </w:t>
      </w:r>
      <w:r w:rsidR="00EA61AA">
        <w:rPr>
          <w:rFonts w:eastAsia="Times New Roman" w:cstheme="minorHAnsi"/>
          <w:lang w:eastAsia="en-NZ"/>
        </w:rPr>
        <w:t>Standard version updated</w:t>
      </w:r>
      <w:r w:rsidR="00CD5E03">
        <w:rPr>
          <w:rFonts w:eastAsia="Times New Roman" w:cstheme="minorHAnsi"/>
          <w:lang w:eastAsia="en-NZ"/>
        </w:rPr>
        <w:t xml:space="preserve"> to show alignment with new curriculum phases.</w:t>
      </w:r>
    </w:p>
    <w:p w14:paraId="4C8361DF" w14:textId="77777777" w:rsidR="001B1DE2" w:rsidRPr="00836593" w:rsidRDefault="001B1DE2" w:rsidP="001B1DE2">
      <w:pPr>
        <w:pStyle w:val="ListParagraph"/>
        <w:spacing w:after="0"/>
      </w:pPr>
    </w:p>
    <w:p w14:paraId="49BDB934" w14:textId="1FF61DFE" w:rsidR="00126B4B" w:rsidRPr="00932201" w:rsidRDefault="00AC1496" w:rsidP="00E91F73">
      <w:pPr>
        <w:spacing w:after="0"/>
        <w:jc w:val="center"/>
        <w:rPr>
          <w:b/>
          <w:color w:val="156082" w:themeColor="accent1"/>
        </w:rPr>
      </w:pPr>
      <w:r w:rsidRPr="00836593">
        <w:rPr>
          <w:b/>
        </w:rPr>
        <w:t xml:space="preserve">Reminder: </w:t>
      </w:r>
      <w:hyperlink r:id="rId25" w:history="1">
        <w:r w:rsidR="00977B0A" w:rsidRPr="003B0632">
          <w:rPr>
            <w:rStyle w:val="Hyperlink"/>
            <w:b/>
          </w:rPr>
          <w:t>How to complete the NCEA co-requisite requirement</w:t>
        </w:r>
      </w:hyperlink>
    </w:p>
    <w:p w14:paraId="673CD271" w14:textId="77777777" w:rsidR="00E91F73" w:rsidRPr="00836593" w:rsidRDefault="00E91F73" w:rsidP="009504F7">
      <w:pPr>
        <w:spacing w:after="0"/>
        <w:rPr>
          <w:b/>
        </w:rPr>
        <w:sectPr w:rsidR="00E91F73" w:rsidRPr="00836593" w:rsidSect="003B4493">
          <w:headerReference w:type="even" r:id="rId26"/>
          <w:headerReference w:type="default" r:id="rId27"/>
          <w:footerReference w:type="default" r:id="rId28"/>
          <w:headerReference w:type="first" r:id="rId29"/>
          <w:pgSz w:w="11907" w:h="16840" w:code="9"/>
          <w:pgMar w:top="1440" w:right="1440" w:bottom="1440" w:left="1440" w:header="720" w:footer="720" w:gutter="0"/>
          <w:cols w:space="720"/>
          <w:docGrid w:linePitch="360"/>
        </w:sectPr>
      </w:pPr>
    </w:p>
    <w:p w14:paraId="438CDF19" w14:textId="6BC69E82" w:rsidR="00805985" w:rsidRPr="00836593" w:rsidRDefault="00805985" w:rsidP="009504F7">
      <w:pPr>
        <w:spacing w:after="0"/>
        <w:rPr>
          <w:b/>
        </w:rPr>
      </w:pPr>
    </w:p>
    <w:p w14:paraId="44BAF2D3" w14:textId="0891D76E" w:rsidR="000649C0" w:rsidRPr="00836593" w:rsidRDefault="000649C0" w:rsidP="00E91F73">
      <w:pPr>
        <w:spacing w:after="0"/>
        <w:jc w:val="center"/>
        <w:rPr>
          <w:b/>
        </w:rPr>
      </w:pPr>
      <w:r w:rsidRPr="00836593">
        <w:rPr>
          <w:b/>
        </w:rPr>
        <w:t>Te Reo Matatini or Literacy options:</w:t>
      </w:r>
    </w:p>
    <w:p w14:paraId="53024F02" w14:textId="77777777" w:rsidR="000649C0" w:rsidRPr="00836593" w:rsidRDefault="000649C0" w:rsidP="00E91F73">
      <w:pPr>
        <w:spacing w:after="0"/>
        <w:jc w:val="center"/>
      </w:pPr>
      <w:r w:rsidRPr="00836593">
        <w:t>Note: The whole 10 credits must come from the same option.</w:t>
      </w:r>
    </w:p>
    <w:p w14:paraId="1A9DEF13" w14:textId="017E5ACF" w:rsidR="000649C0" w:rsidRPr="00836593" w:rsidRDefault="000649C0" w:rsidP="00244317">
      <w:pPr>
        <w:pStyle w:val="ListParagraph"/>
        <w:numPr>
          <w:ilvl w:val="0"/>
          <w:numId w:val="98"/>
        </w:numPr>
        <w:spacing w:after="0"/>
      </w:pPr>
      <w:r w:rsidRPr="00836593">
        <w:t xml:space="preserve">Literacy Reading 32403 and </w:t>
      </w:r>
      <w:r w:rsidR="10E8C53A" w:rsidRPr="00836593">
        <w:t xml:space="preserve">Literacy Writing </w:t>
      </w:r>
      <w:r w:rsidRPr="00836593">
        <w:t>32405</w:t>
      </w:r>
    </w:p>
    <w:p w14:paraId="37E95C3B" w14:textId="2C4D5144" w:rsidR="000649C0" w:rsidRPr="00B0061B" w:rsidRDefault="000649C0" w:rsidP="00244317">
      <w:pPr>
        <w:pStyle w:val="ListParagraph"/>
        <w:numPr>
          <w:ilvl w:val="0"/>
          <w:numId w:val="98"/>
        </w:numPr>
        <w:spacing w:after="0"/>
        <w:rPr>
          <w:lang w:val="pt-BR"/>
        </w:rPr>
      </w:pPr>
      <w:r w:rsidRPr="00B0061B">
        <w:rPr>
          <w:lang w:val="pt-BR"/>
        </w:rPr>
        <w:t xml:space="preserve">Te Reo Matatini Te Reo Torohū </w:t>
      </w:r>
      <w:r w:rsidR="00266B51">
        <w:rPr>
          <w:lang w:val="pt-BR"/>
        </w:rPr>
        <w:t xml:space="preserve">32413 </w:t>
      </w:r>
      <w:r w:rsidRPr="00B0061B">
        <w:rPr>
          <w:lang w:val="pt-BR"/>
        </w:rPr>
        <w:t>and Te Reo Whakaputa 32415</w:t>
      </w:r>
    </w:p>
    <w:p w14:paraId="0E842358" w14:textId="77777777" w:rsidR="000649C0" w:rsidRPr="00836593" w:rsidRDefault="000649C0" w:rsidP="00244317">
      <w:pPr>
        <w:pStyle w:val="ListParagraph"/>
        <w:numPr>
          <w:ilvl w:val="0"/>
          <w:numId w:val="98"/>
        </w:numPr>
        <w:spacing w:after="0"/>
      </w:pPr>
      <w:r w:rsidRPr="00836593">
        <w:t>10 credits of additional standards for Literacy (including some with usage restrictions)</w:t>
      </w:r>
    </w:p>
    <w:p w14:paraId="7E4CAD9F" w14:textId="77777777" w:rsidR="000649C0" w:rsidRPr="00836593" w:rsidRDefault="000649C0" w:rsidP="00244317">
      <w:pPr>
        <w:pStyle w:val="ListParagraph"/>
        <w:numPr>
          <w:ilvl w:val="0"/>
          <w:numId w:val="98"/>
        </w:numPr>
        <w:spacing w:after="0"/>
      </w:pPr>
      <w:r w:rsidRPr="00836593">
        <w:t>10 credits of additional standards for Te Reo Matatini.</w:t>
      </w:r>
    </w:p>
    <w:p w14:paraId="2CF376BC" w14:textId="77777777" w:rsidR="000649C0" w:rsidRPr="00836593" w:rsidRDefault="000649C0" w:rsidP="009504F7">
      <w:pPr>
        <w:spacing w:after="0"/>
        <w:rPr>
          <w:b/>
        </w:rPr>
      </w:pPr>
    </w:p>
    <w:p w14:paraId="4C1C8656" w14:textId="1EDA04B6" w:rsidR="00805985" w:rsidRPr="00836593" w:rsidRDefault="00805985" w:rsidP="00E91F73">
      <w:pPr>
        <w:spacing w:after="0"/>
        <w:jc w:val="center"/>
        <w:rPr>
          <w:b/>
        </w:rPr>
      </w:pPr>
      <w:r w:rsidRPr="00836593">
        <w:rPr>
          <w:b/>
        </w:rPr>
        <w:t>Te Reo Pāngarau or Numeracy</w:t>
      </w:r>
      <w:r w:rsidR="00F04F21" w:rsidRPr="00836593">
        <w:rPr>
          <w:b/>
        </w:rPr>
        <w:t xml:space="preserve"> options:</w:t>
      </w:r>
    </w:p>
    <w:p w14:paraId="4F948F40" w14:textId="6DE01852" w:rsidR="00F04F21" w:rsidRPr="00836593" w:rsidRDefault="00F04F21" w:rsidP="00244317">
      <w:pPr>
        <w:pStyle w:val="ListParagraph"/>
        <w:numPr>
          <w:ilvl w:val="0"/>
          <w:numId w:val="97"/>
        </w:numPr>
        <w:spacing w:after="0"/>
      </w:pPr>
      <w:r w:rsidRPr="00836593">
        <w:t>Te Reo Pāngarau 32412</w:t>
      </w:r>
    </w:p>
    <w:p w14:paraId="6004F9BD" w14:textId="0290CEAA" w:rsidR="00F04F21" w:rsidRPr="00836593" w:rsidRDefault="00F04F21" w:rsidP="00244317">
      <w:pPr>
        <w:pStyle w:val="ListParagraph"/>
        <w:numPr>
          <w:ilvl w:val="0"/>
          <w:numId w:val="97"/>
        </w:numPr>
        <w:spacing w:after="0"/>
      </w:pPr>
      <w:r w:rsidRPr="00836593">
        <w:t>Numeracy 32406</w:t>
      </w:r>
    </w:p>
    <w:p w14:paraId="21285A1F" w14:textId="308C614B" w:rsidR="00E16F66" w:rsidRPr="00836593" w:rsidRDefault="00F04F21" w:rsidP="00244317">
      <w:pPr>
        <w:pStyle w:val="ListParagraph"/>
        <w:numPr>
          <w:ilvl w:val="0"/>
          <w:numId w:val="97"/>
        </w:numPr>
        <w:sectPr w:rsidR="00E16F66" w:rsidRPr="00836593" w:rsidSect="003B4493">
          <w:type w:val="continuous"/>
          <w:pgSz w:w="11907" w:h="16840" w:code="9"/>
          <w:pgMar w:top="1440" w:right="1440" w:bottom="1440" w:left="1440" w:header="720" w:footer="720" w:gutter="0"/>
          <w:cols w:space="720"/>
          <w:docGrid w:linePitch="360"/>
        </w:sectPr>
      </w:pPr>
      <w:r w:rsidRPr="00836593">
        <w:t>10 credits of additional standards for Te Reo Pāngarau or Numeracy (including some with usage restrictions)</w:t>
      </w:r>
      <w:r w:rsidR="00BD26FE">
        <w:t>.</w:t>
      </w:r>
    </w:p>
    <w:p w14:paraId="0ED63B57" w14:textId="41002506" w:rsidR="00B76485" w:rsidRPr="00836593" w:rsidRDefault="00B76485" w:rsidP="00B76485">
      <w:pPr>
        <w:rPr>
          <w:rFonts w:asciiTheme="majorHAnsi" w:hAnsiTheme="majorHAnsi"/>
          <w:b/>
          <w:bCs/>
        </w:rPr>
      </w:pPr>
      <w:r w:rsidRPr="00836593">
        <w:rPr>
          <w:rFonts w:asciiTheme="majorHAnsi" w:hAnsiTheme="majorHAnsi"/>
          <w:b/>
          <w:bCs/>
        </w:rPr>
        <w:lastRenderedPageBreak/>
        <w:t xml:space="preserve">Core Generic standards </w:t>
      </w:r>
      <w:hyperlink r:id="rId30" w:history="1">
        <w:r w:rsidRPr="003B0632">
          <w:rPr>
            <w:rStyle w:val="Hyperlink"/>
            <w:rFonts w:asciiTheme="majorHAnsi" w:hAnsiTheme="majorHAnsi"/>
            <w:b/>
            <w:bCs/>
          </w:rPr>
          <w:t>eligibilit</w:t>
        </w:r>
        <w:bookmarkStart w:id="4" w:name="_Hlt190680506"/>
        <w:bookmarkStart w:id="5" w:name="_Hlt190680507"/>
        <w:r w:rsidRPr="003B0632">
          <w:rPr>
            <w:rStyle w:val="Hyperlink"/>
            <w:rFonts w:asciiTheme="majorHAnsi" w:hAnsiTheme="majorHAnsi"/>
            <w:b/>
            <w:bCs/>
          </w:rPr>
          <w:t>y</w:t>
        </w:r>
        <w:bookmarkEnd w:id="4"/>
        <w:bookmarkEnd w:id="5"/>
        <w:r w:rsidRPr="003B0632">
          <w:rPr>
            <w:rStyle w:val="Hyperlink"/>
            <w:rFonts w:asciiTheme="majorHAnsi" w:hAnsiTheme="majorHAnsi"/>
            <w:b/>
            <w:bCs/>
          </w:rPr>
          <w:t xml:space="preserve"> restrictions</w:t>
        </w:r>
      </w:hyperlink>
      <w:r w:rsidRPr="00836593">
        <w:rPr>
          <w:rFonts w:asciiTheme="majorHAnsi" w:hAnsiTheme="majorHAnsi"/>
          <w:b/>
          <w:bCs/>
        </w:rPr>
        <w:t xml:space="preserve"> </w:t>
      </w:r>
    </w:p>
    <w:p w14:paraId="4BAF354C" w14:textId="77777777" w:rsidR="00B76485" w:rsidRPr="00836593" w:rsidRDefault="00B76485" w:rsidP="00B76485">
      <w:pPr>
        <w:spacing w:after="0"/>
        <w:rPr>
          <w:rFonts w:asciiTheme="majorHAnsi" w:hAnsiTheme="majorHAnsi" w:cstheme="majorBidi"/>
        </w:rPr>
      </w:pPr>
      <w:r w:rsidRPr="00836593">
        <w:rPr>
          <w:rFonts w:asciiTheme="majorHAnsi" w:hAnsiTheme="majorHAnsi" w:cstheme="majorBidi"/>
        </w:rPr>
        <w:t xml:space="preserve">The standards with usage restrictions include the 266** series of standards. </w:t>
      </w:r>
    </w:p>
    <w:p w14:paraId="1B9C8365" w14:textId="77777777" w:rsidR="00B76485" w:rsidRPr="00836593" w:rsidRDefault="00B76485" w:rsidP="00B76485">
      <w:pPr>
        <w:spacing w:before="120"/>
        <w:rPr>
          <w:rFonts w:asciiTheme="majorHAnsi" w:hAnsiTheme="majorHAnsi" w:cstheme="majorBidi"/>
        </w:rPr>
      </w:pPr>
      <w:r w:rsidRPr="00836593">
        <w:rPr>
          <w:rFonts w:asciiTheme="majorHAnsi" w:hAnsiTheme="majorHAnsi" w:cstheme="majorBidi"/>
        </w:rPr>
        <w:t xml:space="preserve">These standards may </w:t>
      </w:r>
      <w:r w:rsidRPr="00836593">
        <w:rPr>
          <w:rFonts w:asciiTheme="majorHAnsi" w:hAnsiTheme="majorHAnsi" w:cstheme="majorBidi"/>
          <w:b/>
          <w:bCs/>
        </w:rPr>
        <w:t>only</w:t>
      </w:r>
      <w:r w:rsidRPr="00836593">
        <w:rPr>
          <w:rFonts w:asciiTheme="majorHAnsi" w:hAnsiTheme="majorHAnsi" w:cstheme="majorBidi"/>
        </w:rPr>
        <w:t xml:space="preserve"> be used to meet the Co-requisite requirement: </w:t>
      </w:r>
    </w:p>
    <w:p w14:paraId="5E698AEA" w14:textId="6B7B5965" w:rsidR="00B76485" w:rsidRPr="00836593" w:rsidRDefault="00B76485" w:rsidP="00244317">
      <w:pPr>
        <w:pStyle w:val="ListParagraph"/>
        <w:numPr>
          <w:ilvl w:val="0"/>
          <w:numId w:val="96"/>
        </w:numPr>
        <w:spacing w:line="259" w:lineRule="auto"/>
        <w:rPr>
          <w:rFonts w:asciiTheme="majorHAnsi" w:hAnsiTheme="majorHAnsi" w:cstheme="majorBidi"/>
        </w:rPr>
      </w:pPr>
      <w:r w:rsidRPr="00836593">
        <w:rPr>
          <w:rFonts w:asciiTheme="majorHAnsi" w:hAnsiTheme="majorHAnsi" w:cstheme="majorBidi"/>
        </w:rPr>
        <w:t xml:space="preserve">with </w:t>
      </w:r>
      <w:r w:rsidR="00FC6E12">
        <w:rPr>
          <w:rFonts w:asciiTheme="majorHAnsi" w:hAnsiTheme="majorHAnsi" w:cstheme="majorBidi"/>
        </w:rPr>
        <w:t>ākonga</w:t>
      </w:r>
      <w:r w:rsidRPr="00836593">
        <w:rPr>
          <w:rFonts w:asciiTheme="majorHAnsi" w:hAnsiTheme="majorHAnsi" w:cstheme="majorBidi"/>
        </w:rPr>
        <w:t xml:space="preserve"> who are enrolled </w:t>
      </w:r>
      <w:r w:rsidRPr="00836593">
        <w:rPr>
          <w:rFonts w:asciiTheme="majorHAnsi" w:hAnsiTheme="majorHAnsi" w:cstheme="majorBidi"/>
          <w:b/>
          <w:bCs/>
        </w:rPr>
        <w:t>full-time</w:t>
      </w:r>
      <w:r w:rsidRPr="00836593">
        <w:rPr>
          <w:rFonts w:asciiTheme="majorHAnsi" w:hAnsiTheme="majorHAnsi" w:cstheme="majorBidi"/>
        </w:rPr>
        <w:t xml:space="preserve"> with tertiary education organisations</w:t>
      </w:r>
      <w:r w:rsidR="0000343C">
        <w:rPr>
          <w:rFonts w:asciiTheme="majorHAnsi" w:hAnsiTheme="majorHAnsi" w:cstheme="majorBidi"/>
        </w:rPr>
        <w:t>.</w:t>
      </w:r>
      <w:r w:rsidRPr="00836593">
        <w:rPr>
          <w:rFonts w:asciiTheme="majorHAnsi" w:hAnsiTheme="majorHAnsi" w:cstheme="majorBidi"/>
        </w:rPr>
        <w:t xml:space="preserve"> </w:t>
      </w:r>
    </w:p>
    <w:p w14:paraId="120308F4" w14:textId="119F1758" w:rsidR="00B76485" w:rsidRPr="00836593" w:rsidRDefault="00E91F73" w:rsidP="00244317">
      <w:pPr>
        <w:pStyle w:val="ListParagraph"/>
        <w:numPr>
          <w:ilvl w:val="0"/>
          <w:numId w:val="96"/>
        </w:numPr>
        <w:spacing w:line="259" w:lineRule="auto"/>
        <w:rPr>
          <w:rFonts w:asciiTheme="majorHAnsi" w:hAnsiTheme="majorHAnsi" w:cstheme="majorBidi"/>
        </w:rPr>
      </w:pPr>
      <w:r w:rsidRPr="00836593">
        <w:rPr>
          <w:rFonts w:asciiTheme="majorHAnsi" w:hAnsiTheme="majorHAnsi" w:cstheme="majorBidi"/>
        </w:rPr>
        <w:t>with</w:t>
      </w:r>
      <w:r w:rsidR="00B76485" w:rsidRPr="00836593">
        <w:rPr>
          <w:rFonts w:asciiTheme="majorHAnsi" w:hAnsiTheme="majorHAnsi" w:cstheme="majorBidi"/>
        </w:rPr>
        <w:t xml:space="preserve"> </w:t>
      </w:r>
      <w:r w:rsidR="00FC6E12">
        <w:rPr>
          <w:rFonts w:asciiTheme="majorHAnsi" w:hAnsiTheme="majorHAnsi" w:cstheme="majorBidi"/>
        </w:rPr>
        <w:t>ākonga</w:t>
      </w:r>
      <w:r w:rsidR="00B76485" w:rsidRPr="00836593">
        <w:rPr>
          <w:rFonts w:asciiTheme="majorHAnsi" w:hAnsiTheme="majorHAnsi" w:cstheme="majorBidi"/>
        </w:rPr>
        <w:t xml:space="preserve"> </w:t>
      </w:r>
      <w:r w:rsidRPr="00836593">
        <w:rPr>
          <w:rFonts w:asciiTheme="majorHAnsi" w:hAnsiTheme="majorHAnsi" w:cstheme="majorBidi"/>
        </w:rPr>
        <w:t>who complete a qualification in</w:t>
      </w:r>
      <w:r w:rsidR="00B76485" w:rsidRPr="00836593">
        <w:rPr>
          <w:rFonts w:asciiTheme="majorHAnsi" w:hAnsiTheme="majorHAnsi" w:cstheme="majorBidi"/>
        </w:rPr>
        <w:t xml:space="preserve"> alternative education providers, activity centres, specialist schools, teen-parent units, health schools, and youth justice facilities</w:t>
      </w:r>
      <w:r w:rsidR="0000343C">
        <w:rPr>
          <w:rFonts w:asciiTheme="majorHAnsi" w:hAnsiTheme="majorHAnsi" w:cstheme="majorBidi"/>
        </w:rPr>
        <w:t>.</w:t>
      </w:r>
    </w:p>
    <w:p w14:paraId="197B393B" w14:textId="0C108579" w:rsidR="00B76485" w:rsidRPr="00836593" w:rsidRDefault="00977B0A" w:rsidP="00244317">
      <w:pPr>
        <w:pStyle w:val="ListParagraph"/>
        <w:numPr>
          <w:ilvl w:val="0"/>
          <w:numId w:val="96"/>
        </w:numPr>
        <w:spacing w:line="259" w:lineRule="auto"/>
        <w:rPr>
          <w:rFonts w:asciiTheme="majorHAnsi" w:hAnsiTheme="majorHAnsi" w:cstheme="majorBidi"/>
        </w:rPr>
      </w:pPr>
      <w:r w:rsidRPr="00836593">
        <w:rPr>
          <w:rFonts w:asciiTheme="majorHAnsi" w:hAnsiTheme="majorHAnsi" w:cstheme="majorBidi"/>
        </w:rPr>
        <w:t xml:space="preserve">by </w:t>
      </w:r>
      <w:r w:rsidR="00FC6E12">
        <w:rPr>
          <w:rFonts w:asciiTheme="majorHAnsi" w:hAnsiTheme="majorHAnsi" w:cstheme="majorBidi"/>
        </w:rPr>
        <w:t>ākonga</w:t>
      </w:r>
      <w:r w:rsidR="00B76485" w:rsidRPr="00836593">
        <w:rPr>
          <w:rFonts w:asciiTheme="majorHAnsi" w:hAnsiTheme="majorHAnsi" w:cstheme="majorBidi"/>
        </w:rPr>
        <w:t xml:space="preserve"> living in Niue, Tokelau, or the Cook Islands in the current academic year. </w:t>
      </w:r>
    </w:p>
    <w:p w14:paraId="274F55F1" w14:textId="581C0B96" w:rsidR="00B76485" w:rsidRPr="00836593" w:rsidRDefault="00C340C0" w:rsidP="00086F40">
      <w:pPr>
        <w:pBdr>
          <w:top w:val="single" w:sz="4" w:space="1" w:color="auto"/>
          <w:left w:val="single" w:sz="4" w:space="4" w:color="auto"/>
          <w:bottom w:val="single" w:sz="4" w:space="1" w:color="auto"/>
          <w:right w:val="single" w:sz="4" w:space="4" w:color="auto"/>
        </w:pBdr>
        <w:rPr>
          <w:rFonts w:asciiTheme="majorHAnsi" w:hAnsiTheme="majorHAnsi" w:cstheme="majorBidi"/>
        </w:rPr>
      </w:pPr>
      <w:r>
        <w:rPr>
          <w:rFonts w:asciiTheme="majorHAnsi" w:hAnsiTheme="majorHAnsi" w:cstheme="majorBidi"/>
        </w:rPr>
        <w:t>Ākonga</w:t>
      </w:r>
      <w:r w:rsidR="00B76485" w:rsidRPr="00836593">
        <w:rPr>
          <w:rFonts w:asciiTheme="majorHAnsi" w:hAnsiTheme="majorHAnsi" w:cstheme="majorBidi"/>
        </w:rPr>
        <w:t xml:space="preserve"> in mainstream NZ school</w:t>
      </w:r>
      <w:r w:rsidR="00086F40" w:rsidRPr="00836593">
        <w:rPr>
          <w:rFonts w:asciiTheme="majorHAnsi" w:hAnsiTheme="majorHAnsi" w:cstheme="majorBidi"/>
        </w:rPr>
        <w:t>s and kura</w:t>
      </w:r>
      <w:r w:rsidR="00B76485" w:rsidRPr="00836593">
        <w:rPr>
          <w:rFonts w:asciiTheme="majorHAnsi" w:hAnsiTheme="majorHAnsi" w:cstheme="majorBidi"/>
        </w:rPr>
        <w:t xml:space="preserve"> can only gain the Co-requisite through the dedicated standards (324**s) or from the approved achievement standard list</w:t>
      </w:r>
      <w:r w:rsidR="00DD3640" w:rsidRPr="00836593">
        <w:rPr>
          <w:rFonts w:asciiTheme="majorHAnsi" w:hAnsiTheme="majorHAnsi" w:cstheme="majorBidi"/>
        </w:rPr>
        <w:t xml:space="preserve">, even if they have previously </w:t>
      </w:r>
      <w:r w:rsidR="00EB0B76" w:rsidRPr="00836593">
        <w:rPr>
          <w:rFonts w:asciiTheme="majorHAnsi" w:hAnsiTheme="majorHAnsi" w:cstheme="majorBidi"/>
        </w:rPr>
        <w:t>completed the 266** standards with an eligible provider.</w:t>
      </w:r>
    </w:p>
    <w:p w14:paraId="67569EC3" w14:textId="5E486643" w:rsidR="00B76485" w:rsidRPr="00836593" w:rsidRDefault="00B76485" w:rsidP="00B76485">
      <w:pPr>
        <w:rPr>
          <w:rFonts w:asciiTheme="majorHAnsi" w:hAnsiTheme="majorHAnsi" w:cstheme="majorBidi"/>
        </w:rPr>
      </w:pPr>
      <w:r w:rsidRPr="00836593">
        <w:rPr>
          <w:rFonts w:asciiTheme="majorHAnsi" w:hAnsiTheme="majorHAnsi" w:cstheme="majorBidi"/>
        </w:rPr>
        <w:t>Eligibility for standards with restricted usage requirements is based on ENROL data. Schools need to ensure their ENROL data is accurate to ensure eligibility. Schools should contact the Ministry of Education to confirm eligibility for individua</w:t>
      </w:r>
      <w:r w:rsidR="00FC6E12">
        <w:rPr>
          <w:rFonts w:asciiTheme="majorHAnsi" w:hAnsiTheme="majorHAnsi" w:cstheme="majorBidi"/>
        </w:rPr>
        <w:t>ls</w:t>
      </w:r>
      <w:r w:rsidRPr="00836593">
        <w:rPr>
          <w:rFonts w:asciiTheme="majorHAnsi" w:hAnsiTheme="majorHAnsi" w:cstheme="majorBidi"/>
        </w:rPr>
        <w:t xml:space="preserve">. </w:t>
      </w:r>
      <w:r w:rsidR="0092682A">
        <w:rPr>
          <w:rFonts w:asciiTheme="majorHAnsi" w:hAnsiTheme="majorHAnsi" w:cstheme="majorBidi"/>
        </w:rPr>
        <w:t>NZQA receives a monthly file of eligible students from the Ministry of Education.</w:t>
      </w:r>
    </w:p>
    <w:p w14:paraId="6F61B9CC" w14:textId="4078BC9D" w:rsidR="00CD6827" w:rsidRPr="00836593" w:rsidRDefault="00CD6827" w:rsidP="009504F7">
      <w:pPr>
        <w:spacing w:after="0"/>
        <w:rPr>
          <w:b/>
        </w:rPr>
      </w:pPr>
    </w:p>
    <w:p w14:paraId="056C9283" w14:textId="7CFB88C1" w:rsidR="00996ADA" w:rsidRPr="00836593" w:rsidRDefault="005A6DDD" w:rsidP="009504F7">
      <w:pPr>
        <w:spacing w:after="0"/>
        <w:rPr>
          <w:b/>
        </w:rPr>
      </w:pPr>
      <w:r w:rsidRPr="00836593">
        <w:rPr>
          <w:b/>
        </w:rPr>
        <w:t>Co-requisite CAAs and TAPā are assessed digitally</w:t>
      </w:r>
    </w:p>
    <w:p w14:paraId="4C7E9FB8" w14:textId="77777777" w:rsidR="005A6DDD" w:rsidRPr="00836593" w:rsidRDefault="005A6DDD" w:rsidP="009504F7">
      <w:pPr>
        <w:spacing w:after="0"/>
        <w:rPr>
          <w:b/>
        </w:rPr>
      </w:pPr>
    </w:p>
    <w:p w14:paraId="260DAE57" w14:textId="0D8D89C1" w:rsidR="005A6DDD" w:rsidRPr="00836593" w:rsidRDefault="005A6DDD" w:rsidP="009504F7">
      <w:pPr>
        <w:spacing w:after="0"/>
        <w:rPr>
          <w:bCs/>
        </w:rPr>
      </w:pPr>
      <w:r w:rsidRPr="00836593">
        <w:rPr>
          <w:bCs/>
        </w:rPr>
        <w:t xml:space="preserve">Please note that these assessments are designed </w:t>
      </w:r>
      <w:r w:rsidR="00FE19FF" w:rsidRPr="00836593">
        <w:rPr>
          <w:bCs/>
        </w:rPr>
        <w:t xml:space="preserve">to be </w:t>
      </w:r>
      <w:r w:rsidR="00B5000E" w:rsidRPr="00836593">
        <w:rPr>
          <w:bCs/>
        </w:rPr>
        <w:t>completed</w:t>
      </w:r>
      <w:r w:rsidR="00FE19FF" w:rsidRPr="00836593">
        <w:rPr>
          <w:bCs/>
        </w:rPr>
        <w:t xml:space="preserve"> online</w:t>
      </w:r>
      <w:r w:rsidRPr="00836593">
        <w:rPr>
          <w:bCs/>
        </w:rPr>
        <w:t xml:space="preserve">. </w:t>
      </w:r>
    </w:p>
    <w:p w14:paraId="67FDF898" w14:textId="764EADDE" w:rsidR="004766C3" w:rsidRDefault="004766C3" w:rsidP="004766C3">
      <w:pPr>
        <w:spacing w:after="0"/>
      </w:pPr>
      <w:r w:rsidRPr="00836593">
        <w:rPr>
          <w:bCs/>
        </w:rPr>
        <w:t xml:space="preserve">To familiarise </w:t>
      </w:r>
      <w:r w:rsidR="00FC6E12">
        <w:rPr>
          <w:bCs/>
        </w:rPr>
        <w:t>ākonga</w:t>
      </w:r>
      <w:r w:rsidRPr="00836593">
        <w:rPr>
          <w:bCs/>
        </w:rPr>
        <w:t xml:space="preserve"> with the digital platform and the assessment, use the previous assessments available to them through their learner logins.</w:t>
      </w:r>
    </w:p>
    <w:p w14:paraId="3EBD1FBC" w14:textId="77777777" w:rsidR="004766C3" w:rsidRPr="00836593" w:rsidRDefault="004766C3" w:rsidP="004766C3">
      <w:pPr>
        <w:spacing w:after="0"/>
        <w:rPr>
          <w:bCs/>
        </w:rPr>
      </w:pPr>
    </w:p>
    <w:p w14:paraId="263DC338" w14:textId="23562C08" w:rsidR="002608B6" w:rsidRPr="00836593" w:rsidRDefault="002608B6" w:rsidP="009504F7">
      <w:pPr>
        <w:spacing w:after="0"/>
        <w:rPr>
          <w:bCs/>
        </w:rPr>
      </w:pPr>
      <w:r w:rsidRPr="00836593">
        <w:rPr>
          <w:bCs/>
        </w:rPr>
        <w:t>Only print a paper for an individual who requires it for a specific Special Assessment Condition.</w:t>
      </w:r>
    </w:p>
    <w:p w14:paraId="113895E2" w14:textId="454944D1" w:rsidR="00570091" w:rsidRPr="00836593" w:rsidRDefault="00570091" w:rsidP="00244317">
      <w:pPr>
        <w:pStyle w:val="ListParagraph"/>
        <w:numPr>
          <w:ilvl w:val="0"/>
          <w:numId w:val="99"/>
        </w:numPr>
        <w:spacing w:after="0"/>
        <w:rPr>
          <w:bCs/>
        </w:rPr>
      </w:pPr>
      <w:r w:rsidRPr="00836593">
        <w:rPr>
          <w:bCs/>
        </w:rPr>
        <w:t xml:space="preserve">Do not print for a group of </w:t>
      </w:r>
      <w:r w:rsidR="00FC6E12">
        <w:rPr>
          <w:bCs/>
        </w:rPr>
        <w:t>ākonga</w:t>
      </w:r>
      <w:r w:rsidRPr="00836593">
        <w:rPr>
          <w:bCs/>
        </w:rPr>
        <w:t>.</w:t>
      </w:r>
    </w:p>
    <w:p w14:paraId="1BCA9F73" w14:textId="35712EB4" w:rsidR="00570091" w:rsidRPr="00836593" w:rsidRDefault="00570091" w:rsidP="00244317">
      <w:pPr>
        <w:pStyle w:val="ListParagraph"/>
        <w:numPr>
          <w:ilvl w:val="0"/>
          <w:numId w:val="99"/>
        </w:numPr>
        <w:spacing w:after="0"/>
        <w:rPr>
          <w:bCs/>
        </w:rPr>
      </w:pPr>
      <w:r w:rsidRPr="00836593">
        <w:rPr>
          <w:bCs/>
        </w:rPr>
        <w:t>Do not print ‘just in case’ someone wants it.</w:t>
      </w:r>
    </w:p>
    <w:p w14:paraId="1E7781A4" w14:textId="6A3CDF22" w:rsidR="002608B6" w:rsidRPr="00836593" w:rsidRDefault="002608B6" w:rsidP="00244317">
      <w:pPr>
        <w:pStyle w:val="ListParagraph"/>
        <w:numPr>
          <w:ilvl w:val="0"/>
          <w:numId w:val="99"/>
        </w:numPr>
        <w:spacing w:after="0"/>
        <w:rPr>
          <w:bCs/>
        </w:rPr>
      </w:pPr>
      <w:r w:rsidRPr="00836593">
        <w:rPr>
          <w:bCs/>
        </w:rPr>
        <w:t xml:space="preserve">Do not print </w:t>
      </w:r>
      <w:r w:rsidR="000F029F" w:rsidRPr="00836593">
        <w:rPr>
          <w:bCs/>
        </w:rPr>
        <w:t>for staff.</w:t>
      </w:r>
    </w:p>
    <w:p w14:paraId="0874D41D" w14:textId="77777777" w:rsidR="00327FAE" w:rsidRDefault="00327FAE" w:rsidP="000F029F">
      <w:pPr>
        <w:spacing w:after="0"/>
        <w:rPr>
          <w:bCs/>
        </w:rPr>
      </w:pPr>
    </w:p>
    <w:p w14:paraId="099A96CC" w14:textId="6A071CE9" w:rsidR="00FC1262" w:rsidRPr="00FC1262" w:rsidRDefault="00FC1262" w:rsidP="00FC1262">
      <w:pPr>
        <w:spacing w:after="0"/>
        <w:rPr>
          <w:bCs/>
        </w:rPr>
      </w:pPr>
      <w:r w:rsidRPr="00FC1262">
        <w:rPr>
          <w:bCs/>
        </w:rPr>
        <w:t>The printed PDF can be offered to candidates as an alternative method in exceptional</w:t>
      </w:r>
      <w:r w:rsidR="00712DC1">
        <w:rPr>
          <w:bCs/>
        </w:rPr>
        <w:t xml:space="preserve"> </w:t>
      </w:r>
      <w:r w:rsidRPr="00FC1262">
        <w:rPr>
          <w:bCs/>
        </w:rPr>
        <w:t>circumstances and for completing the assessment if there is a significant interruption</w:t>
      </w:r>
      <w:r>
        <w:rPr>
          <w:bCs/>
        </w:rPr>
        <w:t>.</w:t>
      </w:r>
      <w:r w:rsidRPr="00FC1262">
        <w:rPr>
          <w:bCs/>
        </w:rPr>
        <w:t xml:space="preserve"> </w:t>
      </w:r>
    </w:p>
    <w:p w14:paraId="4D3D2BDB" w14:textId="785E3C67" w:rsidR="000F029F" w:rsidRPr="00836593" w:rsidRDefault="000F029F" w:rsidP="000F029F">
      <w:pPr>
        <w:spacing w:after="0"/>
        <w:rPr>
          <w:bCs/>
        </w:rPr>
      </w:pPr>
      <w:r w:rsidRPr="00836593">
        <w:rPr>
          <w:bCs/>
        </w:rPr>
        <w:t xml:space="preserve">Schools are accountable for every printed copy of a CAA or </w:t>
      </w:r>
      <w:r w:rsidR="00AC5430" w:rsidRPr="00836593">
        <w:rPr>
          <w:bCs/>
        </w:rPr>
        <w:t>TAPā; keep</w:t>
      </w:r>
      <w:r w:rsidR="00570091" w:rsidRPr="00836593">
        <w:rPr>
          <w:bCs/>
        </w:rPr>
        <w:t xml:space="preserve"> them secure.</w:t>
      </w:r>
    </w:p>
    <w:p w14:paraId="38FCDC46" w14:textId="7ED8C755" w:rsidR="00064808" w:rsidRPr="00836593" w:rsidRDefault="006602F6" w:rsidP="000F029F">
      <w:pPr>
        <w:spacing w:after="0"/>
        <w:rPr>
          <w:bCs/>
        </w:rPr>
      </w:pPr>
      <w:r w:rsidRPr="00836593">
        <w:rPr>
          <w:bCs/>
        </w:rPr>
        <w:t>If a copy is printed for Reader / Writer use, ensure it is returned to you after the assessment session</w:t>
      </w:r>
      <w:r w:rsidR="001D0EAE" w:rsidRPr="00836593">
        <w:rPr>
          <w:bCs/>
        </w:rPr>
        <w:t xml:space="preserve"> to keep it secure</w:t>
      </w:r>
      <w:r w:rsidRPr="00836593">
        <w:rPr>
          <w:bCs/>
        </w:rPr>
        <w:t>.</w:t>
      </w:r>
    </w:p>
    <w:p w14:paraId="38E21041" w14:textId="77777777" w:rsidR="008C780B" w:rsidRPr="00836593" w:rsidRDefault="008C780B" w:rsidP="000F029F">
      <w:pPr>
        <w:spacing w:after="0"/>
        <w:rPr>
          <w:bCs/>
        </w:rPr>
      </w:pPr>
    </w:p>
    <w:p w14:paraId="1E7C60ED" w14:textId="77777777" w:rsidR="00D37D90" w:rsidRDefault="00D37D90" w:rsidP="004C4AD5">
      <w:pPr>
        <w:spacing w:after="0"/>
        <w:rPr>
          <w:b/>
        </w:rPr>
      </w:pPr>
    </w:p>
    <w:p w14:paraId="39DCFFB3" w14:textId="77777777" w:rsidR="00D37D90" w:rsidRDefault="00D37D90" w:rsidP="004C4AD5">
      <w:pPr>
        <w:spacing w:after="0"/>
        <w:rPr>
          <w:b/>
        </w:rPr>
      </w:pPr>
    </w:p>
    <w:p w14:paraId="3CFDD422" w14:textId="77777777" w:rsidR="00D37D90" w:rsidRDefault="00D37D90" w:rsidP="004C4AD5">
      <w:pPr>
        <w:spacing w:after="0"/>
        <w:rPr>
          <w:b/>
        </w:rPr>
      </w:pPr>
    </w:p>
    <w:p w14:paraId="683BCCE1" w14:textId="77777777" w:rsidR="00D37D90" w:rsidRDefault="00D37D90" w:rsidP="004C4AD5">
      <w:pPr>
        <w:spacing w:after="0"/>
        <w:rPr>
          <w:b/>
        </w:rPr>
      </w:pPr>
    </w:p>
    <w:p w14:paraId="40609C32" w14:textId="350013E4" w:rsidR="00DA3520" w:rsidRPr="00836593" w:rsidRDefault="00FD433D" w:rsidP="004C4AD5">
      <w:pPr>
        <w:spacing w:after="0"/>
        <w:rPr>
          <w:b/>
        </w:rPr>
      </w:pPr>
      <w:r w:rsidRPr="00836593">
        <w:rPr>
          <w:b/>
        </w:rPr>
        <w:lastRenderedPageBreak/>
        <w:t xml:space="preserve">Use the available </w:t>
      </w:r>
      <w:r w:rsidR="00B22D24" w:rsidRPr="00836593">
        <w:rPr>
          <w:b/>
        </w:rPr>
        <w:t>resources</w:t>
      </w:r>
    </w:p>
    <w:p w14:paraId="66045C22" w14:textId="1CBCE027" w:rsidR="009570BE" w:rsidRPr="00836593" w:rsidRDefault="009570BE" w:rsidP="004C4AD5">
      <w:pPr>
        <w:spacing w:after="0"/>
        <w:rPr>
          <w:b/>
          <w:bCs/>
        </w:rPr>
      </w:pPr>
    </w:p>
    <w:p w14:paraId="45D3F8A9" w14:textId="081E62FF" w:rsidR="00A7799C" w:rsidRPr="00836593" w:rsidRDefault="00F60AC2" w:rsidP="0068407E">
      <w:pPr>
        <w:pStyle w:val="ListParagraph"/>
        <w:numPr>
          <w:ilvl w:val="0"/>
          <w:numId w:val="9"/>
        </w:numPr>
        <w:spacing w:after="0"/>
      </w:pPr>
      <w:r w:rsidRPr="00836593">
        <w:rPr>
          <w:b/>
          <w:bCs/>
        </w:rPr>
        <w:t xml:space="preserve">NZQA Co-requisite hub – </w:t>
      </w:r>
      <w:r w:rsidR="00EC13FA" w:rsidRPr="00836593">
        <w:rPr>
          <w:b/>
          <w:bCs/>
        </w:rPr>
        <w:t xml:space="preserve">find information on running your CAAs </w:t>
      </w:r>
      <w:r w:rsidRPr="00836593">
        <w:rPr>
          <w:b/>
          <w:bCs/>
        </w:rPr>
        <w:t xml:space="preserve">in </w:t>
      </w:r>
      <w:r w:rsidR="00B939A3" w:rsidRPr="00836593">
        <w:rPr>
          <w:b/>
          <w:bCs/>
        </w:rPr>
        <w:t xml:space="preserve">the new portal to </w:t>
      </w:r>
      <w:r w:rsidRPr="00836593">
        <w:rPr>
          <w:b/>
          <w:bCs/>
        </w:rPr>
        <w:t xml:space="preserve">your </w:t>
      </w:r>
      <w:r w:rsidR="00B939A3" w:rsidRPr="00836593">
        <w:rPr>
          <w:b/>
          <w:bCs/>
        </w:rPr>
        <w:t>P</w:t>
      </w:r>
      <w:r w:rsidRPr="00836593">
        <w:rPr>
          <w:b/>
          <w:bCs/>
        </w:rPr>
        <w:t xml:space="preserve">rovider </w:t>
      </w:r>
      <w:r w:rsidR="00B939A3" w:rsidRPr="00836593">
        <w:rPr>
          <w:b/>
          <w:bCs/>
        </w:rPr>
        <w:t>L</w:t>
      </w:r>
      <w:r w:rsidRPr="00836593">
        <w:rPr>
          <w:b/>
          <w:bCs/>
        </w:rPr>
        <w:t>ogin</w:t>
      </w:r>
      <w:r w:rsidR="00C501F7" w:rsidRPr="00836593">
        <w:rPr>
          <w:b/>
          <w:bCs/>
        </w:rPr>
        <w:t xml:space="preserve"> </w:t>
      </w:r>
      <w:r w:rsidR="0068407E" w:rsidRPr="00836593">
        <w:rPr>
          <w:b/>
          <w:bCs/>
        </w:rPr>
        <w:t>including</w:t>
      </w:r>
      <w:r w:rsidR="002F760E" w:rsidRPr="00836593">
        <w:rPr>
          <w:b/>
          <w:bCs/>
        </w:rPr>
        <w:t xml:space="preserve"> </w:t>
      </w:r>
      <w:r w:rsidR="001D415F" w:rsidRPr="00836593">
        <w:t xml:space="preserve">Preparation, Resources, Assessment </w:t>
      </w:r>
      <w:r w:rsidR="004A7DCB" w:rsidRPr="00836593">
        <w:t>D</w:t>
      </w:r>
      <w:r w:rsidR="001D415F" w:rsidRPr="00836593">
        <w:t>ay</w:t>
      </w:r>
      <w:r w:rsidR="004A7DCB" w:rsidRPr="00836593">
        <w:t xml:space="preserve"> and helpful</w:t>
      </w:r>
      <w:r w:rsidR="001D415F" w:rsidRPr="00836593">
        <w:t xml:space="preserve"> reminders.</w:t>
      </w:r>
    </w:p>
    <w:p w14:paraId="2C28C9FD" w14:textId="6E731FB2" w:rsidR="00FD433D" w:rsidRPr="00836593" w:rsidRDefault="00FD433D" w:rsidP="004F5924">
      <w:pPr>
        <w:pStyle w:val="ListParagraph"/>
        <w:numPr>
          <w:ilvl w:val="0"/>
          <w:numId w:val="9"/>
        </w:numPr>
        <w:spacing w:after="0"/>
        <w:rPr>
          <w:b/>
        </w:rPr>
      </w:pPr>
      <w:hyperlink r:id="rId31" w:history="1">
        <w:r w:rsidRPr="00932201">
          <w:rPr>
            <w:rStyle w:val="Hyperlink"/>
            <w:b/>
            <w:color w:val="156082" w:themeColor="accent1"/>
          </w:rPr>
          <w:t>NCEA Literacy and Numeracy resources for kaiako</w:t>
        </w:r>
      </w:hyperlink>
      <w:r w:rsidR="006A2131" w:rsidRPr="00836593">
        <w:rPr>
          <w:b/>
        </w:rPr>
        <w:t xml:space="preserve"> </w:t>
      </w:r>
      <w:r w:rsidR="006A2131" w:rsidRPr="00836593">
        <w:t>(NCEA.Education)</w:t>
      </w:r>
    </w:p>
    <w:p w14:paraId="7566817D" w14:textId="1F9B9E40" w:rsidR="009D6E64" w:rsidRPr="00836593" w:rsidRDefault="009D6E64" w:rsidP="004C4AD5">
      <w:pPr>
        <w:spacing w:after="0"/>
        <w:ind w:left="720"/>
      </w:pPr>
      <w:r w:rsidRPr="00836593">
        <w:t xml:space="preserve">Resource Guides, Unpacking Co-requisite Outcomes, Case Studies, NCEA Co-Requisite Planning Resources, Literacy </w:t>
      </w:r>
      <w:r w:rsidR="006A2131" w:rsidRPr="00836593">
        <w:t>Strategies, Curated Resource Bank.</w:t>
      </w:r>
    </w:p>
    <w:p w14:paraId="219BE23C" w14:textId="77777777" w:rsidR="007F5ABF" w:rsidRPr="00836593" w:rsidRDefault="007F5ABF" w:rsidP="004C4AD5">
      <w:pPr>
        <w:spacing w:after="0"/>
      </w:pPr>
    </w:p>
    <w:p w14:paraId="30DA4726" w14:textId="77777777" w:rsidR="006A2131" w:rsidRPr="00B0061B" w:rsidRDefault="00EE6B35" w:rsidP="004F5924">
      <w:pPr>
        <w:pStyle w:val="ListParagraph"/>
        <w:numPr>
          <w:ilvl w:val="0"/>
          <w:numId w:val="9"/>
        </w:numPr>
        <w:spacing w:after="0"/>
        <w:rPr>
          <w:lang w:val="pt-BR"/>
        </w:rPr>
      </w:pPr>
      <w:hyperlink r:id="rId32" w:history="1">
        <w:r w:rsidRPr="00B0061B">
          <w:rPr>
            <w:rStyle w:val="Hyperlink"/>
            <w:b/>
            <w:color w:val="156082" w:themeColor="accent1"/>
            <w:lang w:val="pt-BR"/>
          </w:rPr>
          <w:t>Ngā Rauemi mō Te Reo Matatini me te Pāngarau i NCEA</w:t>
        </w:r>
      </w:hyperlink>
      <w:r w:rsidRPr="00B0061B">
        <w:rPr>
          <w:lang w:val="pt-BR"/>
        </w:rPr>
        <w:t xml:space="preserve"> (NCEA.Education)</w:t>
      </w:r>
    </w:p>
    <w:p w14:paraId="7C62B543" w14:textId="2FF6FDE3" w:rsidR="002F0BD7" w:rsidRPr="00B0061B" w:rsidRDefault="00063B6A" w:rsidP="002F0BD7">
      <w:pPr>
        <w:pStyle w:val="ListParagraph"/>
        <w:spacing w:after="0"/>
        <w:rPr>
          <w:lang w:val="pt-BR"/>
        </w:rPr>
      </w:pPr>
      <w:r w:rsidRPr="00B0061B">
        <w:rPr>
          <w:lang w:val="pt-BR"/>
        </w:rPr>
        <w:t xml:space="preserve">Aratohu Rauemi, E Angitu Ai Te Ākonga: Te Utauta Noho Takatū Tautokorua NCEA, </w:t>
      </w:r>
      <w:r w:rsidR="009A1D39" w:rsidRPr="00B0061B">
        <w:rPr>
          <w:lang w:val="pt-BR"/>
        </w:rPr>
        <w:t>Ētahi rauemi tautoko mō Te Reo Matatini me Te Pāngarau NCEA, Rangahau Pūaho mo Te Reo Matatini me te Pāngarau NCEA</w:t>
      </w:r>
      <w:r w:rsidR="00C71907" w:rsidRPr="00B0061B">
        <w:rPr>
          <w:lang w:val="pt-BR"/>
        </w:rPr>
        <w:t>.</w:t>
      </w:r>
    </w:p>
    <w:p w14:paraId="420CC7A3" w14:textId="77777777" w:rsidR="002F0BD7" w:rsidRPr="00B0061B" w:rsidRDefault="002F0BD7" w:rsidP="002F0BD7">
      <w:pPr>
        <w:pStyle w:val="ListParagraph"/>
        <w:spacing w:after="0"/>
        <w:rPr>
          <w:lang w:val="pt-BR"/>
        </w:rPr>
      </w:pPr>
    </w:p>
    <w:p w14:paraId="735330B1" w14:textId="20D833F3" w:rsidR="007A5550" w:rsidRPr="00932201" w:rsidRDefault="006129F4" w:rsidP="004F5924">
      <w:pPr>
        <w:pStyle w:val="ListParagraph"/>
        <w:numPr>
          <w:ilvl w:val="0"/>
          <w:numId w:val="9"/>
        </w:numPr>
        <w:spacing w:after="0"/>
        <w:rPr>
          <w:rStyle w:val="Hyperlink"/>
          <w:color w:val="156082" w:themeColor="accent1"/>
          <w:u w:val="none"/>
        </w:rPr>
      </w:pPr>
      <w:hyperlink r:id="rId33" w:history="1">
        <w:r w:rsidRPr="00932201">
          <w:rPr>
            <w:rStyle w:val="Hyperlink"/>
            <w:b/>
            <w:color w:val="156082" w:themeColor="accent1"/>
          </w:rPr>
          <w:t>Lessons from May 2025 CAA and TAPā quality assurance visits</w:t>
        </w:r>
      </w:hyperlink>
    </w:p>
    <w:p w14:paraId="1C946963" w14:textId="7942CFAF" w:rsidR="00901A92" w:rsidRPr="00836593" w:rsidRDefault="006129F4" w:rsidP="004C4AD5">
      <w:pPr>
        <w:pStyle w:val="ListParagraph"/>
        <w:spacing w:after="0"/>
      </w:pPr>
      <w:r w:rsidRPr="00836593">
        <w:t xml:space="preserve">Good practice observed by School Relationship Managers when visiting </w:t>
      </w:r>
      <w:r w:rsidR="001F76C4" w:rsidRPr="00836593">
        <w:t>kura</w:t>
      </w:r>
      <w:r w:rsidR="00A95CA2" w:rsidRPr="00836593">
        <w:t>.</w:t>
      </w:r>
    </w:p>
    <w:p w14:paraId="299022FA" w14:textId="77777777" w:rsidR="009C1137" w:rsidRPr="00836593" w:rsidRDefault="009C1137" w:rsidP="004C4AD5">
      <w:pPr>
        <w:pStyle w:val="ListParagraph"/>
        <w:spacing w:after="0"/>
      </w:pPr>
    </w:p>
    <w:p w14:paraId="08CD3ED9" w14:textId="77777777" w:rsidR="007F5ABF" w:rsidRPr="00836593" w:rsidRDefault="007F5ABF" w:rsidP="00F1385B">
      <w:pPr>
        <w:spacing w:after="0"/>
      </w:pPr>
    </w:p>
    <w:p w14:paraId="61E73833" w14:textId="77777777" w:rsidR="007F5ABF" w:rsidRPr="00836593" w:rsidRDefault="007F5ABF" w:rsidP="00F1385B">
      <w:pPr>
        <w:spacing w:after="0"/>
      </w:pPr>
    </w:p>
    <w:p w14:paraId="63868FDE" w14:textId="3B54FEBC" w:rsidR="00FF0FB3" w:rsidRPr="00836593" w:rsidRDefault="00D613E7" w:rsidP="00BE4205">
      <w:pPr>
        <w:shd w:val="clear" w:color="auto" w:fill="E1F0F3"/>
        <w:spacing w:after="0"/>
        <w:rPr>
          <w:b/>
          <w:bCs/>
        </w:rPr>
      </w:pPr>
      <w:r w:rsidRPr="00836593">
        <w:rPr>
          <w:b/>
          <w:bCs/>
        </w:rPr>
        <w:t xml:space="preserve">Activity - </w:t>
      </w:r>
      <w:r w:rsidR="006E56BD" w:rsidRPr="00836593">
        <w:rPr>
          <w:b/>
          <w:bCs/>
        </w:rPr>
        <w:t>Discuss</w:t>
      </w:r>
      <w:r w:rsidR="007F5ABF" w:rsidRPr="00836593">
        <w:rPr>
          <w:b/>
          <w:bCs/>
        </w:rPr>
        <w:t>:</w:t>
      </w:r>
    </w:p>
    <w:p w14:paraId="319D4C23" w14:textId="77777777" w:rsidR="00FF0FB3" w:rsidRPr="00836593" w:rsidRDefault="00FF0FB3" w:rsidP="00F1385B">
      <w:pPr>
        <w:spacing w:after="0"/>
        <w:rPr>
          <w:b/>
          <w:bCs/>
        </w:rPr>
      </w:pPr>
    </w:p>
    <w:p w14:paraId="6391BCD6" w14:textId="1CDB8A8A" w:rsidR="008E166A" w:rsidRDefault="008E166A" w:rsidP="00F1385B">
      <w:pPr>
        <w:spacing w:after="0"/>
      </w:pPr>
      <w:r>
        <w:t xml:space="preserve">What worked </w:t>
      </w:r>
      <w:r w:rsidR="00834C61">
        <w:t xml:space="preserve">well </w:t>
      </w:r>
      <w:r>
        <w:t>w</w:t>
      </w:r>
      <w:r w:rsidR="00650178">
        <w:t>ith your co-requisite assessments in 2025?</w:t>
      </w:r>
    </w:p>
    <w:p w14:paraId="30C28774" w14:textId="77777777" w:rsidR="00FF0FB3" w:rsidRPr="00836593" w:rsidRDefault="00FF0FB3" w:rsidP="00F1385B">
      <w:pPr>
        <w:spacing w:after="0"/>
      </w:pPr>
    </w:p>
    <w:p w14:paraId="17E2B7E0" w14:textId="13266297" w:rsidR="007F5ABF" w:rsidRPr="00836593" w:rsidRDefault="007F5ABF" w:rsidP="00F1385B">
      <w:pPr>
        <w:spacing w:after="0"/>
      </w:pPr>
      <w:r w:rsidRPr="00836593">
        <w:t xml:space="preserve">Are there any systems or processes you need to review </w:t>
      </w:r>
      <w:r w:rsidR="006E56BD" w:rsidRPr="00836593">
        <w:t>before the CAAs and TAPā in 2026?</w:t>
      </w:r>
    </w:p>
    <w:p w14:paraId="632F7A58" w14:textId="3AEF955A" w:rsidR="00901A92" w:rsidRPr="00836593" w:rsidRDefault="008C780B" w:rsidP="00F1385B">
      <w:pPr>
        <w:spacing w:after="0"/>
      </w:pPr>
      <w:r w:rsidRPr="00836593">
        <w:rPr>
          <w:b/>
          <w:bCs/>
          <w:noProof/>
        </w:rPr>
        <w:drawing>
          <wp:anchor distT="0" distB="0" distL="114300" distR="114300" simplePos="0" relativeHeight="251658279" behindDoc="1" locked="0" layoutInCell="1" allowOverlap="1" wp14:anchorId="78E099AA" wp14:editId="440A7F8F">
            <wp:simplePos x="0" y="0"/>
            <wp:positionH relativeFrom="margin">
              <wp:align>center</wp:align>
            </wp:positionH>
            <wp:positionV relativeFrom="paragraph">
              <wp:posOffset>229813</wp:posOffset>
            </wp:positionV>
            <wp:extent cx="2863850" cy="2719705"/>
            <wp:effectExtent l="0" t="0" r="0" b="4445"/>
            <wp:wrapTight wrapText="bothSides">
              <wp:wrapPolygon edited="0">
                <wp:start x="0" y="0"/>
                <wp:lineTo x="0" y="21484"/>
                <wp:lineTo x="21408" y="21484"/>
                <wp:lineTo x="21408" y="0"/>
                <wp:lineTo x="0" y="0"/>
              </wp:wrapPolygon>
            </wp:wrapTight>
            <wp:docPr id="1529812838" name="Picture 1">
              <a:extLst xmlns:a="http://schemas.openxmlformats.org/drawingml/2006/main">
                <a:ext uri="{FF2B5EF4-FFF2-40B4-BE49-F238E27FC236}">
                  <a16:creationId xmlns:a16="http://schemas.microsoft.com/office/drawing/2014/main" id="{BB5AF980-87B1-4C98-80DC-EF4B240E79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12838"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63850" cy="271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1A92" w:rsidRPr="00836593">
        <w:br w:type="page"/>
      </w:r>
    </w:p>
    <w:p w14:paraId="2C811CE2" w14:textId="3FAB27BA" w:rsidR="005D2A52" w:rsidRPr="00836593" w:rsidRDefault="007C2BA0" w:rsidP="004A71E0">
      <w:pPr>
        <w:spacing w:after="0"/>
      </w:pPr>
      <w:r w:rsidRPr="00836593">
        <w:rPr>
          <w:b/>
          <w:bCs/>
          <w:sz w:val="36"/>
          <w:szCs w:val="36"/>
        </w:rPr>
        <w:lastRenderedPageBreak/>
        <w:t>Administration update</w:t>
      </w:r>
    </w:p>
    <w:p w14:paraId="10BB1E14" w14:textId="1744A927" w:rsidR="007C2BA0" w:rsidRPr="005E0737" w:rsidRDefault="007C2BA0" w:rsidP="005E0737">
      <w:pPr>
        <w:pStyle w:val="Heading1"/>
        <w:shd w:val="clear" w:color="auto" w:fill="56B0B2"/>
        <w:jc w:val="center"/>
        <w:rPr>
          <w:b/>
          <w:bCs/>
          <w:color w:val="auto"/>
        </w:rPr>
      </w:pPr>
      <w:bookmarkStart w:id="6" w:name="_Toc221892556"/>
      <w:r w:rsidRPr="005E0737">
        <w:rPr>
          <w:b/>
          <w:bCs/>
          <w:color w:val="auto"/>
        </w:rPr>
        <w:t>Results and Entries - data sharing update</w:t>
      </w:r>
      <w:bookmarkEnd w:id="6"/>
    </w:p>
    <w:p w14:paraId="6CA4965A" w14:textId="619C4096" w:rsidR="007C2BA0" w:rsidRPr="00836593" w:rsidRDefault="007C2BA0" w:rsidP="005D2A52">
      <w:pPr>
        <w:spacing w:after="0"/>
        <w:rPr>
          <w:b/>
        </w:rPr>
      </w:pPr>
    </w:p>
    <w:p w14:paraId="703DCF55" w14:textId="1CBBC947" w:rsidR="005D2A52" w:rsidRPr="00836593" w:rsidRDefault="005D2A52" w:rsidP="005D2A52">
      <w:pPr>
        <w:spacing w:after="0"/>
        <w:rPr>
          <w:b/>
        </w:rPr>
      </w:pPr>
      <w:r w:rsidRPr="00836593">
        <w:rPr>
          <w:b/>
        </w:rPr>
        <w:t xml:space="preserve">No more data files! </w:t>
      </w:r>
    </w:p>
    <w:p w14:paraId="4237ABA6" w14:textId="64CC05C5" w:rsidR="006E56BD" w:rsidRPr="00836593" w:rsidRDefault="006E56BD" w:rsidP="004C4AD5">
      <w:pPr>
        <w:spacing w:after="0"/>
        <w:rPr>
          <w:b/>
          <w:bCs/>
        </w:rPr>
      </w:pPr>
    </w:p>
    <w:p w14:paraId="0E47E9CA" w14:textId="271A63A6" w:rsidR="005D2A52" w:rsidRPr="00FD1625" w:rsidRDefault="005D2A52" w:rsidP="005D2A52">
      <w:pPr>
        <w:spacing w:after="0"/>
        <w:rPr>
          <w:b/>
        </w:rPr>
      </w:pPr>
      <w:r w:rsidRPr="00836593">
        <w:rPr>
          <w:b/>
        </w:rPr>
        <w:t xml:space="preserve">Transition from batch files to Application Programming Interface (API) for all </w:t>
      </w:r>
      <w:r w:rsidR="001F76C4" w:rsidRPr="00836593">
        <w:rPr>
          <w:b/>
        </w:rPr>
        <w:t>Ākonga</w:t>
      </w:r>
      <w:r w:rsidRPr="00836593">
        <w:rPr>
          <w:b/>
        </w:rPr>
        <w:t xml:space="preserve"> Management Systems (SMS) </w:t>
      </w:r>
    </w:p>
    <w:p w14:paraId="77E0B23C" w14:textId="74871881" w:rsidR="005D2A52" w:rsidRPr="00836593" w:rsidRDefault="005D2A52" w:rsidP="005D2A52">
      <w:pPr>
        <w:spacing w:after="0"/>
      </w:pPr>
      <w:r w:rsidRPr="00836593">
        <w:t>NZQA is working with all SMS vendors to transition away from secondary batch processing to APIs, allowing your SMS to communicate directly with NZQA systems. Each vendor will have a different approach to implementing the API, and their instructions will vary accordingly.</w:t>
      </w:r>
    </w:p>
    <w:p w14:paraId="0222AF6C" w14:textId="13AEA065" w:rsidR="005D2A52" w:rsidRPr="00836593" w:rsidRDefault="005D2A52" w:rsidP="005D2A52">
      <w:pPr>
        <w:spacing w:after="0"/>
      </w:pPr>
    </w:p>
    <w:p w14:paraId="07B06D06" w14:textId="15BAB6CB" w:rsidR="005D2A52" w:rsidRPr="00836593" w:rsidRDefault="005D2A52" w:rsidP="00B5000E">
      <w:pPr>
        <w:spacing w:after="0"/>
        <w:rPr>
          <w:b/>
        </w:rPr>
      </w:pPr>
      <w:r w:rsidRPr="00836593">
        <w:rPr>
          <w:b/>
        </w:rPr>
        <w:t xml:space="preserve">Secondary Batch processing </w:t>
      </w:r>
      <w:r w:rsidRPr="00836593">
        <w:t>moved data in large files. The file was produced by the SMS then manually uploaded by the PN to the NZQA portal every month from April to December. It overwrote any prior submitted data</w:t>
      </w:r>
      <w:r w:rsidR="002F4328" w:rsidRPr="00836593">
        <w:t>.</w:t>
      </w:r>
      <w:r w:rsidR="002F4328" w:rsidRPr="00836593">
        <w:rPr>
          <w:b/>
        </w:rPr>
        <w:t xml:space="preserve"> </w:t>
      </w:r>
    </w:p>
    <w:p w14:paraId="165327CC" w14:textId="3E66D8AD" w:rsidR="005D2A52" w:rsidRPr="00836593" w:rsidRDefault="005D2A52" w:rsidP="005D2A52">
      <w:pPr>
        <w:spacing w:after="0"/>
        <w:rPr>
          <w:b/>
        </w:rPr>
      </w:pPr>
    </w:p>
    <w:p w14:paraId="0F2A7274" w14:textId="15F3DB7B" w:rsidR="005D2A52" w:rsidRPr="00FD1625" w:rsidRDefault="00AD1133" w:rsidP="005D2A52">
      <w:pPr>
        <w:spacing w:after="0"/>
        <w:ind w:left="720"/>
      </w:pPr>
      <w:r w:rsidRPr="00836593">
        <w:rPr>
          <w:b/>
          <w:bCs/>
          <w:noProof/>
          <w:sz w:val="36"/>
          <w:szCs w:val="36"/>
        </w:rPr>
        <w:drawing>
          <wp:anchor distT="0" distB="0" distL="114300" distR="114300" simplePos="0" relativeHeight="251658262" behindDoc="1" locked="0" layoutInCell="1" allowOverlap="1" wp14:anchorId="58B7F1E2" wp14:editId="6F2820F0">
            <wp:simplePos x="0" y="0"/>
            <wp:positionH relativeFrom="margin">
              <wp:posOffset>159489</wp:posOffset>
            </wp:positionH>
            <wp:positionV relativeFrom="paragraph">
              <wp:posOffset>101895</wp:posOffset>
            </wp:positionV>
            <wp:extent cx="1920240" cy="1371600"/>
            <wp:effectExtent l="0" t="0" r="3810" b="0"/>
            <wp:wrapTight wrapText="bothSides">
              <wp:wrapPolygon edited="0">
                <wp:start x="0" y="0"/>
                <wp:lineTo x="0" y="21300"/>
                <wp:lineTo x="21429" y="21300"/>
                <wp:lineTo x="21429" y="0"/>
                <wp:lineTo x="0" y="0"/>
              </wp:wrapPolygon>
            </wp:wrapTight>
            <wp:docPr id="2359158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15857" name="Picture 235915857"/>
                    <pic:cNvPicPr/>
                  </pic:nvPicPr>
                  <pic:blipFill>
                    <a:blip r:embed="rId35" cstate="print">
                      <a:extLst>
                        <a:ext uri="{28A0092B-C50C-407E-A947-70E740481C1C}">
                          <a14:useLocalDpi xmlns:a14="http://schemas.microsoft.com/office/drawing/2010/main" val="0"/>
                        </a:ext>
                        <a:ext uri="{837473B0-CC2E-450A-ABE3-18F120FF3D39}">
                          <a1611:picAttrSrcUrl xmlns:a1611="http://schemas.microsoft.com/office/drawing/2016/11/main" r:id="rId36"/>
                        </a:ext>
                      </a:extLst>
                    </a:blip>
                    <a:stretch>
                      <a:fillRect/>
                    </a:stretch>
                  </pic:blipFill>
                  <pic:spPr>
                    <a:xfrm>
                      <a:off x="0" y="0"/>
                      <a:ext cx="1920240" cy="1371600"/>
                    </a:xfrm>
                    <a:prstGeom prst="rect">
                      <a:avLst/>
                    </a:prstGeom>
                  </pic:spPr>
                </pic:pic>
              </a:graphicData>
            </a:graphic>
            <wp14:sizeRelH relativeFrom="margin">
              <wp14:pctWidth>0</wp14:pctWidth>
            </wp14:sizeRelH>
            <wp14:sizeRelV relativeFrom="margin">
              <wp14:pctHeight>0</wp14:pctHeight>
            </wp14:sizeRelV>
          </wp:anchor>
        </w:drawing>
      </w:r>
      <w:r w:rsidR="005D2A52" w:rsidRPr="00836593">
        <w:rPr>
          <w:b/>
        </w:rPr>
        <w:t xml:space="preserve">APIs </w:t>
      </w:r>
      <w:r w:rsidR="005D2A52" w:rsidRPr="00836593">
        <w:t>enable smaller, on-demand data exchanges in near real-time – like creating an enrolment or submitting a result for one entry. The API is called automatically from the SMS once data is saved or approved to transmit (depending on the system and data)</w:t>
      </w:r>
      <w:r w:rsidR="002F4328" w:rsidRPr="00836593">
        <w:t xml:space="preserve">. </w:t>
      </w:r>
      <w:r w:rsidR="005D2A52" w:rsidRPr="00836593">
        <w:t>The API updates the data on NZQA systems straight away, and the success or error message is returned immediately to the calling system.</w:t>
      </w:r>
    </w:p>
    <w:p w14:paraId="6A757CF4" w14:textId="0B41C274" w:rsidR="005D2A52" w:rsidRPr="00836593" w:rsidRDefault="005D2A52" w:rsidP="005D2A52">
      <w:pPr>
        <w:spacing w:after="0"/>
        <w:rPr>
          <w:b/>
        </w:rPr>
      </w:pPr>
    </w:p>
    <w:p w14:paraId="384796AA" w14:textId="3CE3BD38" w:rsidR="005D2A52" w:rsidRPr="00836593" w:rsidRDefault="005D2A52" w:rsidP="005D2A52">
      <w:pPr>
        <w:spacing w:after="0"/>
        <w:rPr>
          <w:b/>
        </w:rPr>
      </w:pPr>
      <w:r w:rsidRPr="00836593">
        <w:rPr>
          <w:b/>
        </w:rPr>
        <w:t>The benefits of the API include:</w:t>
      </w:r>
    </w:p>
    <w:p w14:paraId="2D6BB6D9" w14:textId="6032D284" w:rsidR="005D2A52" w:rsidRPr="00836593" w:rsidRDefault="005D2A52" w:rsidP="005D398D">
      <w:pPr>
        <w:numPr>
          <w:ilvl w:val="0"/>
          <w:numId w:val="14"/>
        </w:numPr>
        <w:spacing w:after="0"/>
        <w:ind w:left="720"/>
      </w:pPr>
      <w:r w:rsidRPr="00836593">
        <w:t>no generation and manual uploading of batch files throughout the year</w:t>
      </w:r>
    </w:p>
    <w:p w14:paraId="18527A6D" w14:textId="71FBA280" w:rsidR="005D2A52" w:rsidRPr="00836593" w:rsidRDefault="005D2A52" w:rsidP="005D398D">
      <w:pPr>
        <w:numPr>
          <w:ilvl w:val="0"/>
          <w:numId w:val="14"/>
        </w:numPr>
        <w:spacing w:after="0"/>
        <w:ind w:left="720"/>
      </w:pPr>
      <w:r w:rsidRPr="00836593">
        <w:t>immediate update of data at NZQA</w:t>
      </w:r>
    </w:p>
    <w:p w14:paraId="2F2F680A" w14:textId="109F5138" w:rsidR="005D2A52" w:rsidRPr="00836593" w:rsidRDefault="005D2A52" w:rsidP="005D398D">
      <w:pPr>
        <w:numPr>
          <w:ilvl w:val="0"/>
          <w:numId w:val="14"/>
        </w:numPr>
        <w:spacing w:after="0"/>
        <w:ind w:left="720"/>
      </w:pPr>
      <w:r w:rsidRPr="00836593">
        <w:t xml:space="preserve">automatic transfer of a previous </w:t>
      </w:r>
      <w:r w:rsidR="001F76C4" w:rsidRPr="00836593">
        <w:t>kura</w:t>
      </w:r>
      <w:r w:rsidRPr="00836593">
        <w:t xml:space="preserve"> results for a transferring </w:t>
      </w:r>
      <w:r w:rsidR="001F76C4" w:rsidRPr="00836593">
        <w:t>ākonga</w:t>
      </w:r>
    </w:p>
    <w:p w14:paraId="48B70333" w14:textId="7A4DA871" w:rsidR="005D398D" w:rsidRPr="00836593" w:rsidRDefault="005D2A52" w:rsidP="005D2A52">
      <w:pPr>
        <w:numPr>
          <w:ilvl w:val="0"/>
          <w:numId w:val="14"/>
        </w:numPr>
        <w:spacing w:after="0"/>
        <w:ind w:left="720"/>
      </w:pPr>
      <w:r w:rsidRPr="00836593">
        <w:t>ability to continue to enter internal results through the SMS until late February, and no need to manually enter late results through the Add Result entry portal</w:t>
      </w:r>
    </w:p>
    <w:p w14:paraId="707C0E0C" w14:textId="4F991677" w:rsidR="005D2A52" w:rsidRPr="00FD1625" w:rsidRDefault="005D398D" w:rsidP="005D2A52">
      <w:pPr>
        <w:numPr>
          <w:ilvl w:val="0"/>
          <w:numId w:val="14"/>
        </w:numPr>
        <w:spacing w:after="0"/>
        <w:ind w:left="720"/>
      </w:pPr>
      <w:r w:rsidRPr="00836593">
        <w:t>near real-time access for kura and ākonga to see the full range of results achieved by each ākonga.</w:t>
      </w:r>
    </w:p>
    <w:p w14:paraId="3D4441AB" w14:textId="77777777" w:rsidR="005D398D" w:rsidRPr="00836593" w:rsidRDefault="005D398D" w:rsidP="005D398D">
      <w:pPr>
        <w:spacing w:after="0"/>
        <w:ind w:left="720"/>
      </w:pPr>
    </w:p>
    <w:p w14:paraId="4AED59C0" w14:textId="2E1C8274" w:rsidR="00AD1133" w:rsidRPr="00836593" w:rsidRDefault="005D2A52" w:rsidP="00BC4A59">
      <w:pPr>
        <w:spacing w:after="0"/>
      </w:pPr>
      <w:r w:rsidRPr="00836593">
        <w:t xml:space="preserve">Your SMS vendor will be able to confirm if their solution will be ready for when NZQA opens data submission links for the 2026 academic year in March. </w:t>
      </w:r>
    </w:p>
    <w:p w14:paraId="4F2CE31B" w14:textId="77777777" w:rsidR="00AC5430" w:rsidRPr="00836593" w:rsidRDefault="00AC5430" w:rsidP="005D2A52">
      <w:pPr>
        <w:spacing w:after="0"/>
        <w:rPr>
          <w:b/>
        </w:rPr>
      </w:pPr>
    </w:p>
    <w:p w14:paraId="1E66BD7E" w14:textId="77777777" w:rsidR="00AC5430" w:rsidRPr="00836593" w:rsidRDefault="00AC5430" w:rsidP="005D2A52">
      <w:pPr>
        <w:spacing w:after="0"/>
        <w:rPr>
          <w:b/>
        </w:rPr>
      </w:pPr>
    </w:p>
    <w:p w14:paraId="63CF2D2A" w14:textId="77777777" w:rsidR="00AC5430" w:rsidRPr="00836593" w:rsidRDefault="00AC5430" w:rsidP="005D2A52">
      <w:pPr>
        <w:spacing w:after="0"/>
        <w:rPr>
          <w:b/>
        </w:rPr>
      </w:pPr>
    </w:p>
    <w:p w14:paraId="635737D2" w14:textId="668051CE" w:rsidR="005D2A52" w:rsidRPr="00836593" w:rsidRDefault="005D2A52" w:rsidP="005D2A52">
      <w:pPr>
        <w:spacing w:after="0"/>
        <w:rPr>
          <w:b/>
        </w:rPr>
      </w:pPr>
      <w:r w:rsidRPr="00836593">
        <w:rPr>
          <w:b/>
        </w:rPr>
        <w:t>Some key questions and answers:</w:t>
      </w:r>
    </w:p>
    <w:p w14:paraId="24055ED0" w14:textId="7F3EB33E" w:rsidR="005D2A52" w:rsidRPr="00836593" w:rsidRDefault="005D2A52" w:rsidP="005D2A52">
      <w:pPr>
        <w:spacing w:after="0"/>
        <w:rPr>
          <w:b/>
        </w:rPr>
      </w:pPr>
    </w:p>
    <w:p w14:paraId="7D131E23" w14:textId="637C2C76" w:rsidR="005D2A52" w:rsidRPr="00836593" w:rsidRDefault="005D2A52" w:rsidP="00734DEB">
      <w:pPr>
        <w:pStyle w:val="ListParagraph"/>
        <w:numPr>
          <w:ilvl w:val="0"/>
          <w:numId w:val="2"/>
        </w:numPr>
        <w:spacing w:after="0"/>
      </w:pPr>
      <w:r w:rsidRPr="00836593">
        <w:rPr>
          <w:b/>
        </w:rPr>
        <w:t>Help? What do I do?</w:t>
      </w:r>
      <w:r w:rsidRPr="00836593">
        <w:t xml:space="preserve"> Your SMS vendor will contact you directly about the onboarding process</w:t>
      </w:r>
      <w:r w:rsidR="002F4328" w:rsidRPr="00836593">
        <w:t xml:space="preserve">. </w:t>
      </w:r>
      <w:r w:rsidRPr="00836593">
        <w:t>Please direct any queries to your SMS vendor in the first instance</w:t>
      </w:r>
      <w:r w:rsidR="002F4328" w:rsidRPr="00836593">
        <w:t xml:space="preserve">. </w:t>
      </w:r>
      <w:r w:rsidRPr="00836593">
        <w:t xml:space="preserve">If you have any questions for NZQA, please email </w:t>
      </w:r>
      <w:hyperlink r:id="rId37" w:history="1">
        <w:r w:rsidRPr="00836593">
          <w:rPr>
            <w:rStyle w:val="Hyperlink"/>
            <w:color w:val="auto"/>
          </w:rPr>
          <w:t>schools@nzqa.govt.nz</w:t>
        </w:r>
      </w:hyperlink>
      <w:r w:rsidRPr="00836593">
        <w:t xml:space="preserve"> </w:t>
      </w:r>
    </w:p>
    <w:p w14:paraId="2FDDD0CB" w14:textId="77777777" w:rsidR="00395E2A" w:rsidRPr="00836593" w:rsidRDefault="00395E2A" w:rsidP="00395E2A">
      <w:pPr>
        <w:pStyle w:val="ListParagraph"/>
        <w:spacing w:after="0"/>
      </w:pPr>
    </w:p>
    <w:p w14:paraId="617816FB" w14:textId="0481EF23" w:rsidR="005D2A52" w:rsidRPr="00836593" w:rsidRDefault="005D2A52" w:rsidP="00734DEB">
      <w:pPr>
        <w:pStyle w:val="ListParagraph"/>
        <w:numPr>
          <w:ilvl w:val="0"/>
          <w:numId w:val="2"/>
        </w:numPr>
        <w:spacing w:after="0"/>
      </w:pPr>
      <w:r w:rsidRPr="00836593">
        <w:rPr>
          <w:b/>
        </w:rPr>
        <w:t xml:space="preserve">Where are the errors and warnings? </w:t>
      </w:r>
      <w:r w:rsidRPr="00836593">
        <w:t>These will be in your SMS, not in your NZQA portal. You will be able to view them in real time, without logging in to NZQA. Check both errors and warnings to see if they require action.</w:t>
      </w:r>
    </w:p>
    <w:p w14:paraId="5716752C" w14:textId="45E0F222" w:rsidR="005D2A52" w:rsidRPr="00836593" w:rsidRDefault="005D2A52" w:rsidP="004A71E0">
      <w:pPr>
        <w:pStyle w:val="ListParagraph"/>
        <w:spacing w:after="0"/>
      </w:pPr>
    </w:p>
    <w:p w14:paraId="1399F899" w14:textId="47605203" w:rsidR="005D2A52" w:rsidRPr="00836593" w:rsidRDefault="005D2A52" w:rsidP="00734DEB">
      <w:pPr>
        <w:pStyle w:val="ListParagraph"/>
        <w:numPr>
          <w:ilvl w:val="0"/>
          <w:numId w:val="2"/>
        </w:numPr>
        <w:spacing w:after="0"/>
      </w:pPr>
      <w:r w:rsidRPr="00836593">
        <w:rPr>
          <w:b/>
        </w:rPr>
        <w:t>How quickly can I change entries and results?</w:t>
      </w:r>
      <w:r w:rsidRPr="00836593">
        <w:t xml:space="preserve"> Much faster than you could with data file processing. This will depend on how your SMS has implemented the API – it may be instant or it may take a little longer.</w:t>
      </w:r>
    </w:p>
    <w:p w14:paraId="14E2B05E" w14:textId="452A48CB" w:rsidR="005D2A52" w:rsidRPr="00836593" w:rsidRDefault="005D2A52" w:rsidP="004A71E0">
      <w:pPr>
        <w:pStyle w:val="ListParagraph"/>
        <w:spacing w:after="0"/>
      </w:pPr>
    </w:p>
    <w:p w14:paraId="5794D51F" w14:textId="49727116" w:rsidR="005D2A52" w:rsidRPr="00FD1625" w:rsidRDefault="005D2A52" w:rsidP="00734DEB">
      <w:pPr>
        <w:pStyle w:val="ListParagraph"/>
        <w:numPr>
          <w:ilvl w:val="0"/>
          <w:numId w:val="2"/>
        </w:numPr>
        <w:spacing w:after="0"/>
      </w:pPr>
      <w:r w:rsidRPr="00836593">
        <w:rPr>
          <w:b/>
        </w:rPr>
        <w:t>What about updates to CAA / TAPā entries or digital exam entries? How long until they show up in NZQA’s digital assessment platform?</w:t>
      </w:r>
      <w:r w:rsidRPr="00836593">
        <w:t xml:space="preserve"> Within 24 hours.</w:t>
      </w:r>
    </w:p>
    <w:p w14:paraId="03C0F157" w14:textId="1823D107" w:rsidR="005D2A52" w:rsidRPr="00836593" w:rsidRDefault="005D2A52" w:rsidP="004A71E0">
      <w:pPr>
        <w:pStyle w:val="ListParagraph"/>
        <w:spacing w:after="0"/>
      </w:pPr>
    </w:p>
    <w:p w14:paraId="1545FCDA" w14:textId="4DBEFDB2" w:rsidR="005D2A52" w:rsidRPr="00836593" w:rsidRDefault="005D2A52" w:rsidP="00734DEB">
      <w:pPr>
        <w:pStyle w:val="ListParagraph"/>
        <w:numPr>
          <w:ilvl w:val="0"/>
          <w:numId w:val="2"/>
        </w:numPr>
        <w:spacing w:after="0"/>
      </w:pPr>
      <w:r w:rsidRPr="00836593">
        <w:rPr>
          <w:b/>
        </w:rPr>
        <w:t>Will it work for external results too?</w:t>
      </w:r>
      <w:r w:rsidRPr="00836593">
        <w:t xml:space="preserve"> Yes. This will be ready for the May CAA</w:t>
      </w:r>
      <w:r w:rsidR="00EF6B74" w:rsidRPr="00836593">
        <w:t xml:space="preserve"> </w:t>
      </w:r>
      <w:r w:rsidRPr="00836593">
        <w:t>/</w:t>
      </w:r>
      <w:r w:rsidR="00EF6B74" w:rsidRPr="00836593">
        <w:t xml:space="preserve"> </w:t>
      </w:r>
      <w:r w:rsidRPr="00836593">
        <w:t>TAPā results.</w:t>
      </w:r>
    </w:p>
    <w:p w14:paraId="7660D623" w14:textId="77777777" w:rsidR="005D2A52" w:rsidRPr="00836593" w:rsidRDefault="005D2A52" w:rsidP="004A71E0">
      <w:pPr>
        <w:pStyle w:val="ListParagraph"/>
        <w:spacing w:after="0"/>
      </w:pPr>
    </w:p>
    <w:p w14:paraId="7C03FABE" w14:textId="1937AC04" w:rsidR="005D2A52" w:rsidRPr="00FD1625" w:rsidRDefault="005D2A52" w:rsidP="00734DEB">
      <w:pPr>
        <w:pStyle w:val="ListParagraph"/>
        <w:numPr>
          <w:ilvl w:val="0"/>
          <w:numId w:val="2"/>
        </w:numPr>
        <w:spacing w:after="0"/>
      </w:pPr>
      <w:r w:rsidRPr="00836593">
        <w:rPr>
          <w:b/>
        </w:rPr>
        <w:t xml:space="preserve">What about international </w:t>
      </w:r>
      <w:r w:rsidR="001F76C4" w:rsidRPr="00836593">
        <w:rPr>
          <w:b/>
        </w:rPr>
        <w:t>ākonga</w:t>
      </w:r>
      <w:r w:rsidRPr="00836593">
        <w:rPr>
          <w:b/>
        </w:rPr>
        <w:t>?</w:t>
      </w:r>
      <w:r w:rsidRPr="00836593">
        <w:t xml:space="preserve"> These entries must be correct. </w:t>
      </w:r>
      <w:r w:rsidR="000E53D4">
        <w:t>Class teachers must be aware of the intended assessment p</w:t>
      </w:r>
      <w:r w:rsidR="00945A63">
        <w:t xml:space="preserve">rogramme for the ākonga. </w:t>
      </w:r>
      <w:r w:rsidRPr="00836593">
        <w:t xml:space="preserve">If a result is entered for an internal standard, or an external entry in a CAA / TAPā, or an external entry after 1 September, the </w:t>
      </w:r>
      <w:r w:rsidR="001F76C4" w:rsidRPr="00836593">
        <w:t>kura</w:t>
      </w:r>
      <w:r w:rsidRPr="00836593">
        <w:t xml:space="preserve"> will be billed for NCEA assessment of the </w:t>
      </w:r>
      <w:r w:rsidR="001F76C4" w:rsidRPr="00836593">
        <w:t>ākonga</w:t>
      </w:r>
      <w:r w:rsidRPr="00836593">
        <w:t>.</w:t>
      </w:r>
    </w:p>
    <w:p w14:paraId="3FB738F2" w14:textId="77777777" w:rsidR="005D2A52" w:rsidRPr="00836593" w:rsidRDefault="005D2A52" w:rsidP="004A71E0">
      <w:pPr>
        <w:pStyle w:val="ListParagraph"/>
        <w:spacing w:after="0"/>
      </w:pPr>
    </w:p>
    <w:p w14:paraId="7310615F" w14:textId="6B68C54D" w:rsidR="005D2A52" w:rsidRPr="00FD1625" w:rsidRDefault="005D2A52" w:rsidP="00734DEB">
      <w:pPr>
        <w:pStyle w:val="ListParagraph"/>
        <w:numPr>
          <w:ilvl w:val="0"/>
          <w:numId w:val="2"/>
        </w:numPr>
        <w:spacing w:after="0"/>
      </w:pPr>
      <w:r w:rsidRPr="00836593">
        <w:rPr>
          <w:b/>
        </w:rPr>
        <w:t>What if I don’t want our data to go through instantly?</w:t>
      </w:r>
      <w:r w:rsidRPr="00836593">
        <w:t xml:space="preserve"> Check with your SMS provider for detailed instructions for data transmission, including permissions for staff. </w:t>
      </w:r>
    </w:p>
    <w:p w14:paraId="567461F6" w14:textId="62DA01D6" w:rsidR="005D2A52" w:rsidRPr="00836593" w:rsidRDefault="005D2A52" w:rsidP="004A71E0">
      <w:pPr>
        <w:pStyle w:val="ListParagraph"/>
        <w:spacing w:after="0"/>
      </w:pPr>
    </w:p>
    <w:p w14:paraId="49DEFC4C" w14:textId="697BB3FA" w:rsidR="005D2A52" w:rsidRPr="00836593" w:rsidRDefault="005D2A52" w:rsidP="00734DEB">
      <w:pPr>
        <w:pStyle w:val="ListParagraph"/>
        <w:numPr>
          <w:ilvl w:val="0"/>
          <w:numId w:val="2"/>
        </w:numPr>
        <w:spacing w:after="0"/>
      </w:pPr>
      <w:r w:rsidRPr="00836593">
        <w:rPr>
          <w:b/>
        </w:rPr>
        <w:t xml:space="preserve">What about </w:t>
      </w:r>
      <w:r w:rsidR="001F76C4" w:rsidRPr="00836593">
        <w:rPr>
          <w:b/>
        </w:rPr>
        <w:t>ākonga</w:t>
      </w:r>
      <w:r w:rsidRPr="00836593">
        <w:rPr>
          <w:b/>
        </w:rPr>
        <w:t xml:space="preserve"> who leave us / transfer to us?</w:t>
      </w:r>
      <w:r w:rsidRPr="00836593">
        <w:t xml:space="preserve"> </w:t>
      </w:r>
    </w:p>
    <w:p w14:paraId="0A81D8F6" w14:textId="58FEFC61" w:rsidR="005D2A52" w:rsidRPr="00836593" w:rsidRDefault="00D65AB6" w:rsidP="00244317">
      <w:pPr>
        <w:pStyle w:val="ListParagraph"/>
        <w:numPr>
          <w:ilvl w:val="0"/>
          <w:numId w:val="85"/>
        </w:numPr>
        <w:spacing w:after="0"/>
      </w:pPr>
      <w:r w:rsidRPr="00836593">
        <w:t>w</w:t>
      </w:r>
      <w:r w:rsidR="005D2A52" w:rsidRPr="00836593">
        <w:t xml:space="preserve">hen </w:t>
      </w:r>
      <w:r w:rsidR="001F76C4" w:rsidRPr="00836593">
        <w:t>ākonga</w:t>
      </w:r>
      <w:r w:rsidR="005D2A52" w:rsidRPr="00836593">
        <w:t xml:space="preserve"> leav</w:t>
      </w:r>
      <w:r w:rsidR="00951A9C" w:rsidRPr="00836593">
        <w:t xml:space="preserve">e </w:t>
      </w:r>
      <w:r w:rsidR="005D2A52" w:rsidRPr="00836593">
        <w:t>you</w:t>
      </w:r>
      <w:r w:rsidR="00F44850" w:rsidRPr="00836593">
        <w:t>r kura</w:t>
      </w:r>
      <w:r w:rsidR="005D2A52" w:rsidRPr="00836593">
        <w:t xml:space="preserve"> you will need to add the leaving date and reason to their enrolment</w:t>
      </w:r>
    </w:p>
    <w:p w14:paraId="326D17AE" w14:textId="6736961B" w:rsidR="005D2A52" w:rsidRDefault="00D65AB6" w:rsidP="00244317">
      <w:pPr>
        <w:pStyle w:val="ListParagraph"/>
        <w:numPr>
          <w:ilvl w:val="0"/>
          <w:numId w:val="85"/>
        </w:numPr>
        <w:spacing w:after="0"/>
      </w:pPr>
      <w:r w:rsidRPr="00836593">
        <w:t>t</w:t>
      </w:r>
      <w:r w:rsidR="005D2A52" w:rsidRPr="00836593">
        <w:t xml:space="preserve">he API will continue to allow you to load entries and results to that </w:t>
      </w:r>
      <w:r w:rsidR="001F76C4" w:rsidRPr="00836593">
        <w:t>ākonga</w:t>
      </w:r>
      <w:r w:rsidR="005D2A52" w:rsidRPr="00836593">
        <w:t xml:space="preserve">, for example as you continue to mark their submitted work, until the </w:t>
      </w:r>
      <w:r w:rsidR="001F76C4" w:rsidRPr="00836593">
        <w:t>ākonga</w:t>
      </w:r>
      <w:r w:rsidR="005D2A52" w:rsidRPr="00836593">
        <w:t xml:space="preserve"> is enrolled </w:t>
      </w:r>
      <w:r w:rsidR="00555B01" w:rsidRPr="00836593">
        <w:t xml:space="preserve">with NZQA </w:t>
      </w:r>
      <w:r w:rsidR="005D2A52" w:rsidRPr="00836593">
        <w:t xml:space="preserve">by another </w:t>
      </w:r>
      <w:r w:rsidR="001F76C4" w:rsidRPr="00836593">
        <w:t>kura</w:t>
      </w:r>
      <w:r w:rsidR="005A2F01" w:rsidRPr="00836593">
        <w:t xml:space="preserve"> (by making an entry)</w:t>
      </w:r>
    </w:p>
    <w:p w14:paraId="1E323E89" w14:textId="1A6FA52B" w:rsidR="005D2A52" w:rsidRDefault="00D65AB6" w:rsidP="00244317">
      <w:pPr>
        <w:pStyle w:val="ListParagraph"/>
        <w:numPr>
          <w:ilvl w:val="0"/>
          <w:numId w:val="85"/>
        </w:numPr>
        <w:spacing w:after="0"/>
      </w:pPr>
      <w:r w:rsidRPr="00836593">
        <w:t>w</w:t>
      </w:r>
      <w:r w:rsidR="005D2A52" w:rsidRPr="00836593">
        <w:t xml:space="preserve">hen the </w:t>
      </w:r>
      <w:r w:rsidR="001F76C4" w:rsidRPr="00836593">
        <w:t>ākonga</w:t>
      </w:r>
      <w:r w:rsidR="005D2A52" w:rsidRPr="00836593">
        <w:t xml:space="preserve"> enrols at a new </w:t>
      </w:r>
      <w:r w:rsidR="001F76C4" w:rsidRPr="00836593">
        <w:t>kura</w:t>
      </w:r>
      <w:r w:rsidR="005D2A52" w:rsidRPr="00836593">
        <w:t xml:space="preserve">, any results entered for the current year will be transferred automatically by NZQA and recorded under the new </w:t>
      </w:r>
      <w:r w:rsidR="00EF6B74" w:rsidRPr="00836593">
        <w:t>kura</w:t>
      </w:r>
      <w:r w:rsidR="002F4328" w:rsidRPr="00836593">
        <w:t xml:space="preserve">. </w:t>
      </w:r>
      <w:r w:rsidR="005D2A52" w:rsidRPr="00836593">
        <w:t xml:space="preserve">However, any later results will have to be passed on to the new </w:t>
      </w:r>
      <w:r w:rsidR="001F76C4" w:rsidRPr="00836593">
        <w:t>kura</w:t>
      </w:r>
      <w:r w:rsidR="004C1B6F">
        <w:t>.</w:t>
      </w:r>
    </w:p>
    <w:p w14:paraId="27621F6A" w14:textId="158D05C7" w:rsidR="00334975" w:rsidRPr="00836593" w:rsidRDefault="00D567DB" w:rsidP="00244317">
      <w:pPr>
        <w:pStyle w:val="ListParagraph"/>
        <w:numPr>
          <w:ilvl w:val="0"/>
          <w:numId w:val="85"/>
        </w:numPr>
        <w:spacing w:after="0"/>
      </w:pPr>
      <w:r w:rsidRPr="00836593">
        <w:lastRenderedPageBreak/>
        <w:t xml:space="preserve">only results will follow </w:t>
      </w:r>
      <w:r w:rsidR="00442774" w:rsidRPr="00836593">
        <w:t xml:space="preserve">transferring </w:t>
      </w:r>
      <w:r w:rsidR="00FC6E12">
        <w:t>ākonga</w:t>
      </w:r>
      <w:r w:rsidR="00442774" w:rsidRPr="00836593">
        <w:t xml:space="preserve">. New </w:t>
      </w:r>
      <w:r w:rsidR="00C770F9" w:rsidRPr="00836593">
        <w:t xml:space="preserve">internal entries, and </w:t>
      </w:r>
      <w:r w:rsidR="00DF2C16" w:rsidRPr="00836593">
        <w:t>all</w:t>
      </w:r>
      <w:r w:rsidR="00C770F9" w:rsidRPr="00836593">
        <w:t xml:space="preserve"> external entries will need to be made by the new </w:t>
      </w:r>
      <w:r w:rsidR="00FC6E12">
        <w:t>kura</w:t>
      </w:r>
      <w:r w:rsidR="00C770F9" w:rsidRPr="00836593">
        <w:t>.</w:t>
      </w:r>
    </w:p>
    <w:p w14:paraId="0895DCD3" w14:textId="07BFC173" w:rsidR="005D2A52" w:rsidRPr="00836593" w:rsidRDefault="001258C0" w:rsidP="004A71E0">
      <w:pPr>
        <w:pStyle w:val="ListParagraph"/>
        <w:spacing w:after="0"/>
      </w:pPr>
      <w:r w:rsidRPr="00836593">
        <w:rPr>
          <w:b/>
          <w:bCs/>
          <w:noProof/>
        </w:rPr>
        <w:drawing>
          <wp:anchor distT="0" distB="0" distL="114300" distR="114300" simplePos="0" relativeHeight="251658245" behindDoc="1" locked="0" layoutInCell="1" allowOverlap="1" wp14:anchorId="769DDA3E" wp14:editId="0111EDF5">
            <wp:simplePos x="0" y="0"/>
            <wp:positionH relativeFrom="margin">
              <wp:posOffset>2853734</wp:posOffset>
            </wp:positionH>
            <wp:positionV relativeFrom="paragraph">
              <wp:posOffset>438</wp:posOffset>
            </wp:positionV>
            <wp:extent cx="3147060" cy="2508250"/>
            <wp:effectExtent l="0" t="0" r="0" b="6350"/>
            <wp:wrapTight wrapText="bothSides">
              <wp:wrapPolygon edited="0">
                <wp:start x="0" y="0"/>
                <wp:lineTo x="0" y="21491"/>
                <wp:lineTo x="21443" y="21491"/>
                <wp:lineTo x="21443" y="0"/>
                <wp:lineTo x="0" y="0"/>
              </wp:wrapPolygon>
            </wp:wrapTight>
            <wp:docPr id="424795258" name="Picture 87579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795258" name="Picture 875791626"/>
                    <pic:cNvPicPr/>
                  </pic:nvPicPr>
                  <pic:blipFill rotWithShape="1">
                    <a:blip r:embed="rId38" cstate="print">
                      <a:extLst>
                        <a:ext uri="{28A0092B-C50C-407E-A947-70E740481C1C}">
                          <a14:useLocalDpi xmlns:a14="http://schemas.microsoft.com/office/drawing/2010/main" val="0"/>
                        </a:ext>
                        <a:ext uri="{837473B0-CC2E-450A-ABE3-18F120FF3D39}">
                          <a1611:picAttrSrcUrl xmlns:a1611="http://schemas.microsoft.com/office/drawing/2016/11/main" r:id="rId39"/>
                        </a:ext>
                      </a:extLst>
                    </a:blip>
                    <a:srcRect t="10138" b="10130"/>
                    <a:stretch>
                      <a:fillRect/>
                    </a:stretch>
                  </pic:blipFill>
                  <pic:spPr bwMode="auto">
                    <a:xfrm>
                      <a:off x="0" y="0"/>
                      <a:ext cx="3147060" cy="2508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452FF7" w14:textId="166EDB8B" w:rsidR="005D2A52" w:rsidRPr="00A171D3" w:rsidRDefault="005D2A52" w:rsidP="00734DEB">
      <w:pPr>
        <w:pStyle w:val="ListParagraph"/>
        <w:numPr>
          <w:ilvl w:val="0"/>
          <w:numId w:val="2"/>
        </w:numPr>
        <w:spacing w:after="0"/>
      </w:pPr>
      <w:r w:rsidRPr="00836593">
        <w:rPr>
          <w:b/>
          <w:bCs/>
        </w:rPr>
        <w:t>What about dual enrolments?</w:t>
      </w:r>
      <w:r w:rsidRPr="00836593">
        <w:t xml:space="preserve"> There is no change in processes for </w:t>
      </w:r>
      <w:r w:rsidR="001F76C4" w:rsidRPr="00836593">
        <w:t>ākonga</w:t>
      </w:r>
      <w:r w:rsidRPr="00836593">
        <w:t xml:space="preserve"> who have an additional enrolment with Te Kura or a tertiary provider</w:t>
      </w:r>
      <w:r w:rsidR="002F4328" w:rsidRPr="00836593">
        <w:t xml:space="preserve">. </w:t>
      </w:r>
      <w:r w:rsidRPr="00836593">
        <w:t xml:space="preserve">Their main </w:t>
      </w:r>
      <w:r w:rsidR="001F76C4" w:rsidRPr="00836593">
        <w:t>kura</w:t>
      </w:r>
      <w:r w:rsidRPr="00836593">
        <w:t xml:space="preserve"> of enrolment will still be responsible for reporting results</w:t>
      </w:r>
      <w:r w:rsidR="00A9472F" w:rsidRPr="00836593">
        <w:t xml:space="preserve"> and </w:t>
      </w:r>
      <w:r w:rsidR="0088784C" w:rsidRPr="00836593">
        <w:t>for entries</w:t>
      </w:r>
      <w:r w:rsidRPr="00836593">
        <w:t>.</w:t>
      </w:r>
    </w:p>
    <w:p w14:paraId="114E021B" w14:textId="005C4DA1" w:rsidR="005D2A52" w:rsidRPr="00836593" w:rsidRDefault="005D2A52" w:rsidP="004A71E0">
      <w:pPr>
        <w:pStyle w:val="ListParagraph"/>
        <w:spacing w:after="0"/>
      </w:pPr>
    </w:p>
    <w:p w14:paraId="78B38485" w14:textId="4CB84262" w:rsidR="005D2A52" w:rsidRPr="00836593" w:rsidRDefault="005D2A52" w:rsidP="00734DEB">
      <w:pPr>
        <w:pStyle w:val="ListParagraph"/>
        <w:numPr>
          <w:ilvl w:val="0"/>
          <w:numId w:val="2"/>
        </w:numPr>
        <w:spacing w:after="0"/>
      </w:pPr>
      <w:r w:rsidRPr="00836593">
        <w:rPr>
          <w:b/>
        </w:rPr>
        <w:t>What about late results?</w:t>
      </w:r>
      <w:r w:rsidRPr="00836593">
        <w:t xml:space="preserve"> With the API, </w:t>
      </w:r>
      <w:r w:rsidR="00D84848" w:rsidRPr="00836593">
        <w:t xml:space="preserve">submissions of </w:t>
      </w:r>
      <w:r w:rsidRPr="00836593">
        <w:t xml:space="preserve">internal results </w:t>
      </w:r>
      <w:r w:rsidR="00670E02" w:rsidRPr="00836593">
        <w:t xml:space="preserve">close at the end of </w:t>
      </w:r>
      <w:r w:rsidR="00D84848" w:rsidRPr="00836593">
        <w:t xml:space="preserve">the following </w:t>
      </w:r>
      <w:r w:rsidRPr="00836593">
        <w:t>February</w:t>
      </w:r>
      <w:r w:rsidR="002F4328" w:rsidRPr="00836593">
        <w:t xml:space="preserve">. </w:t>
      </w:r>
      <w:r w:rsidRPr="00836593">
        <w:t xml:space="preserve">You will no longer have to login to the NZQA portal and use the Add Results application between December and </w:t>
      </w:r>
      <w:r w:rsidR="13D01376" w:rsidRPr="00836593">
        <w:t xml:space="preserve">the </w:t>
      </w:r>
      <w:r w:rsidRPr="00836593">
        <w:t xml:space="preserve">end </w:t>
      </w:r>
      <w:r w:rsidR="5930B9CF" w:rsidRPr="00836593">
        <w:t>of</w:t>
      </w:r>
      <w:r w:rsidRPr="00836593">
        <w:t xml:space="preserve"> February. After February you will still need to contact NZQA to </w:t>
      </w:r>
      <w:r w:rsidR="0088784C" w:rsidRPr="00836593">
        <w:t xml:space="preserve">alter results and </w:t>
      </w:r>
      <w:r w:rsidRPr="00836593">
        <w:t xml:space="preserve">add late(r) internal results. </w:t>
      </w:r>
    </w:p>
    <w:p w14:paraId="19EFE3CC" w14:textId="3B6DD134" w:rsidR="005D2A52" w:rsidRPr="00836593" w:rsidRDefault="005D2A52" w:rsidP="004A71E0">
      <w:pPr>
        <w:pStyle w:val="ListParagraph"/>
        <w:spacing w:after="0"/>
      </w:pPr>
    </w:p>
    <w:p w14:paraId="2302B7CB" w14:textId="668BBFAD" w:rsidR="005D2A52" w:rsidRDefault="005D2A52" w:rsidP="00734DEB">
      <w:pPr>
        <w:pStyle w:val="ListParagraph"/>
        <w:numPr>
          <w:ilvl w:val="0"/>
          <w:numId w:val="2"/>
        </w:numPr>
        <w:spacing w:after="0"/>
      </w:pPr>
      <w:r w:rsidRPr="00836593">
        <w:rPr>
          <w:b/>
          <w:bCs/>
        </w:rPr>
        <w:t>Does this mean my results and entries will always get through?</w:t>
      </w:r>
      <w:r w:rsidRPr="00836593">
        <w:t xml:space="preserve"> For the first week of September</w:t>
      </w:r>
      <w:r w:rsidR="00CF5255">
        <w:t>,</w:t>
      </w:r>
      <w:r w:rsidRPr="00836593">
        <w:t xml:space="preserve"> the APIs will be disabled while exam preparation commences. </w:t>
      </w:r>
      <w:r w:rsidR="00B52883" w:rsidRPr="00836593">
        <w:t xml:space="preserve">External entries can still not be removed after 1 September. </w:t>
      </w:r>
    </w:p>
    <w:p w14:paraId="3A51A071" w14:textId="689D951D" w:rsidR="005D2A52" w:rsidRPr="00836593" w:rsidRDefault="005D2A52" w:rsidP="005D2A52">
      <w:pPr>
        <w:spacing w:after="0"/>
        <w:rPr>
          <w:b/>
        </w:rPr>
      </w:pPr>
    </w:p>
    <w:p w14:paraId="19F9167A" w14:textId="77777777" w:rsidR="00D613E7" w:rsidRPr="00836593" w:rsidRDefault="00D613E7" w:rsidP="00D613E7">
      <w:pPr>
        <w:spacing w:after="0"/>
        <w:rPr>
          <w:b/>
        </w:rPr>
      </w:pPr>
      <w:r w:rsidRPr="00836593">
        <w:rPr>
          <w:b/>
        </w:rPr>
        <w:t>Reminders:</w:t>
      </w:r>
    </w:p>
    <w:p w14:paraId="03E014B3" w14:textId="432EC726" w:rsidR="00D613E7" w:rsidRPr="00FD1625" w:rsidRDefault="00D613E7" w:rsidP="00244317">
      <w:pPr>
        <w:pStyle w:val="ListParagraph"/>
        <w:numPr>
          <w:ilvl w:val="0"/>
          <w:numId w:val="56"/>
        </w:numPr>
        <w:spacing w:after="0"/>
      </w:pPr>
      <w:r w:rsidRPr="00836593">
        <w:t>Assign standards to courses for transferring ākonga where possible, so that th</w:t>
      </w:r>
      <w:r w:rsidR="00AA200F" w:rsidRPr="00836593">
        <w:t>ey</w:t>
      </w:r>
      <w:r w:rsidRPr="00836593">
        <w:t xml:space="preserve"> are able to meet course endorsement requirements.</w:t>
      </w:r>
    </w:p>
    <w:p w14:paraId="4686D5DB" w14:textId="2E624FE9" w:rsidR="00AD1133" w:rsidRPr="00FD1625" w:rsidRDefault="00D613E7" w:rsidP="00244317">
      <w:pPr>
        <w:pStyle w:val="ListParagraph"/>
        <w:numPr>
          <w:ilvl w:val="0"/>
          <w:numId w:val="56"/>
        </w:numPr>
        <w:spacing w:after="0"/>
      </w:pPr>
      <w:r w:rsidRPr="00836593">
        <w:t>Check external entries and methods of assessment for transferring ākonga.</w:t>
      </w:r>
    </w:p>
    <w:p w14:paraId="18EB6DFA" w14:textId="4DDEA501" w:rsidR="00FD4EBD" w:rsidRPr="00FD1625" w:rsidRDefault="00D613E7" w:rsidP="00244317">
      <w:pPr>
        <w:pStyle w:val="ListParagraph"/>
        <w:numPr>
          <w:ilvl w:val="0"/>
          <w:numId w:val="56"/>
        </w:numPr>
        <w:spacing w:after="0"/>
      </w:pPr>
      <w:r w:rsidRPr="00836593">
        <w:t>Ensure current entries for all ākonga include only assessments that are currently planned for them.</w:t>
      </w:r>
    </w:p>
    <w:p w14:paraId="0682793B" w14:textId="77777777" w:rsidR="00D613E7" w:rsidRPr="00836593" w:rsidRDefault="00D613E7" w:rsidP="00D613E7">
      <w:pPr>
        <w:spacing w:after="0"/>
      </w:pPr>
    </w:p>
    <w:p w14:paraId="6884E3A5" w14:textId="4FB10599" w:rsidR="005D2A52" w:rsidRPr="00836593" w:rsidRDefault="00D613E7" w:rsidP="00BE4205">
      <w:pPr>
        <w:shd w:val="clear" w:color="auto" w:fill="E1F0F3"/>
        <w:spacing w:after="0"/>
        <w:rPr>
          <w:b/>
        </w:rPr>
      </w:pPr>
      <w:r w:rsidRPr="00836593">
        <w:rPr>
          <w:b/>
        </w:rPr>
        <w:t xml:space="preserve">Activity - </w:t>
      </w:r>
      <w:r w:rsidR="00FD4EBD" w:rsidRPr="00836593">
        <w:rPr>
          <w:b/>
        </w:rPr>
        <w:t>Consider and discuss</w:t>
      </w:r>
      <w:r w:rsidR="006E56BD" w:rsidRPr="00836593">
        <w:rPr>
          <w:b/>
        </w:rPr>
        <w:t xml:space="preserve">: </w:t>
      </w:r>
    </w:p>
    <w:p w14:paraId="1B8E879A" w14:textId="4594FC0D" w:rsidR="00FD4EBD" w:rsidRPr="00836593" w:rsidRDefault="00FD4EBD" w:rsidP="004C4AD5">
      <w:pPr>
        <w:spacing w:after="0"/>
        <w:rPr>
          <w:b/>
        </w:rPr>
      </w:pPr>
    </w:p>
    <w:p w14:paraId="7C92FEDA" w14:textId="4052B9D6" w:rsidR="00EA3B48" w:rsidRPr="00FD1625" w:rsidRDefault="00EA3B48" w:rsidP="00244317">
      <w:pPr>
        <w:pStyle w:val="ListParagraph"/>
        <w:numPr>
          <w:ilvl w:val="0"/>
          <w:numId w:val="80"/>
        </w:numPr>
        <w:spacing w:after="0"/>
      </w:pPr>
      <w:r w:rsidRPr="00836593">
        <w:t>What are the implications of the API for how you manage entries and results at your kura?</w:t>
      </w:r>
    </w:p>
    <w:p w14:paraId="023B6DA9" w14:textId="112F4725" w:rsidR="00FD4EBD" w:rsidRPr="00836593" w:rsidRDefault="007851A7" w:rsidP="00244317">
      <w:pPr>
        <w:pStyle w:val="ListParagraph"/>
        <w:numPr>
          <w:ilvl w:val="1"/>
          <w:numId w:val="55"/>
        </w:numPr>
        <w:spacing w:after="0"/>
        <w:rPr>
          <w:i/>
        </w:rPr>
      </w:pPr>
      <w:r w:rsidRPr="00836593">
        <w:rPr>
          <w:i/>
        </w:rPr>
        <w:t>Consider accuracy of data and quality assurance</w:t>
      </w:r>
    </w:p>
    <w:p w14:paraId="676FAF1A" w14:textId="1B1B098D" w:rsidR="007851A7" w:rsidRPr="00836593" w:rsidRDefault="007851A7" w:rsidP="00244317">
      <w:pPr>
        <w:pStyle w:val="ListParagraph"/>
        <w:numPr>
          <w:ilvl w:val="1"/>
          <w:numId w:val="55"/>
        </w:numPr>
        <w:spacing w:after="0"/>
        <w:rPr>
          <w:i/>
        </w:rPr>
      </w:pPr>
      <w:r w:rsidRPr="00836593">
        <w:rPr>
          <w:i/>
        </w:rPr>
        <w:t>Consider</w:t>
      </w:r>
      <w:r w:rsidR="00994A4D" w:rsidRPr="00836593">
        <w:rPr>
          <w:i/>
        </w:rPr>
        <w:t xml:space="preserve"> roles:</w:t>
      </w:r>
      <w:r w:rsidRPr="00836593">
        <w:rPr>
          <w:i/>
        </w:rPr>
        <w:t xml:space="preserve"> teachers, HODs, </w:t>
      </w:r>
      <w:r w:rsidR="00994A4D" w:rsidRPr="00836593">
        <w:rPr>
          <w:i/>
        </w:rPr>
        <w:t>PN, Data Manager, Head of Internationals</w:t>
      </w:r>
    </w:p>
    <w:p w14:paraId="0FC4C289" w14:textId="31C3E053" w:rsidR="00FD4EBD" w:rsidRPr="00836593" w:rsidRDefault="00FD4EBD" w:rsidP="004C4AD5">
      <w:pPr>
        <w:spacing w:after="0"/>
      </w:pPr>
    </w:p>
    <w:p w14:paraId="53600C0F" w14:textId="34EC03D7" w:rsidR="00FD4EBD" w:rsidRPr="00836593" w:rsidRDefault="00FD4EBD" w:rsidP="00244317">
      <w:pPr>
        <w:pStyle w:val="ListParagraph"/>
        <w:numPr>
          <w:ilvl w:val="0"/>
          <w:numId w:val="80"/>
        </w:numPr>
        <w:spacing w:after="0"/>
      </w:pPr>
      <w:r w:rsidRPr="00836593">
        <w:t>What questions do you have for your SMS provider?</w:t>
      </w:r>
    </w:p>
    <w:p w14:paraId="15DD448E" w14:textId="77777777" w:rsidR="00FD4EBD" w:rsidRPr="00836593" w:rsidRDefault="00FD4EBD" w:rsidP="004C4AD5">
      <w:pPr>
        <w:spacing w:after="0"/>
      </w:pPr>
    </w:p>
    <w:p w14:paraId="391A9E80" w14:textId="13BB4238" w:rsidR="00F13C63" w:rsidRPr="00836593" w:rsidRDefault="00FD4EBD" w:rsidP="00244317">
      <w:pPr>
        <w:pStyle w:val="ListParagraph"/>
        <w:numPr>
          <w:ilvl w:val="0"/>
          <w:numId w:val="80"/>
        </w:numPr>
        <w:spacing w:after="0"/>
      </w:pPr>
      <w:r w:rsidRPr="00836593">
        <w:t xml:space="preserve">What questions do you have about </w:t>
      </w:r>
      <w:r w:rsidR="00AA1659">
        <w:t>d</w:t>
      </w:r>
      <w:r w:rsidRPr="00836593">
        <w:t>ata management in general?</w:t>
      </w:r>
      <w:r w:rsidR="00F13C63" w:rsidRPr="00836593">
        <w:rPr>
          <w:b/>
          <w:bCs/>
          <w:sz w:val="40"/>
          <w:szCs w:val="40"/>
        </w:rPr>
        <w:br w:type="page"/>
      </w:r>
    </w:p>
    <w:p w14:paraId="539F7E91" w14:textId="5597292F" w:rsidR="007C2BA0" w:rsidRPr="00836593" w:rsidRDefault="00AA1072" w:rsidP="00425DD3">
      <w:pPr>
        <w:rPr>
          <w:b/>
          <w:bCs/>
          <w:sz w:val="36"/>
          <w:szCs w:val="36"/>
        </w:rPr>
      </w:pPr>
      <w:r w:rsidRPr="00836593">
        <w:rPr>
          <w:b/>
          <w:bCs/>
          <w:sz w:val="36"/>
          <w:szCs w:val="36"/>
        </w:rPr>
        <w:lastRenderedPageBreak/>
        <w:t>Assessment</w:t>
      </w:r>
      <w:r w:rsidR="007C2BA0" w:rsidRPr="00836593">
        <w:rPr>
          <w:b/>
          <w:bCs/>
          <w:sz w:val="36"/>
          <w:szCs w:val="36"/>
        </w:rPr>
        <w:t xml:space="preserve"> Updates </w:t>
      </w:r>
    </w:p>
    <w:p w14:paraId="603192D9" w14:textId="15D6567C" w:rsidR="005D2A52" w:rsidRPr="005E0737" w:rsidRDefault="007C2BA0" w:rsidP="005E0737">
      <w:pPr>
        <w:pStyle w:val="Heading1"/>
        <w:shd w:val="clear" w:color="auto" w:fill="56B0B2"/>
        <w:jc w:val="center"/>
        <w:rPr>
          <w:b/>
          <w:bCs/>
          <w:color w:val="auto"/>
        </w:rPr>
      </w:pPr>
      <w:bookmarkStart w:id="7" w:name="_Toc221892557"/>
      <w:r w:rsidRPr="005E0737">
        <w:rPr>
          <w:b/>
          <w:bCs/>
          <w:color w:val="auto"/>
        </w:rPr>
        <w:t>Digital Assessment</w:t>
      </w:r>
      <w:bookmarkEnd w:id="7"/>
      <w:r w:rsidRPr="005E0737">
        <w:rPr>
          <w:b/>
          <w:bCs/>
          <w:color w:val="auto"/>
        </w:rPr>
        <w:t xml:space="preserve"> </w:t>
      </w:r>
    </w:p>
    <w:p w14:paraId="5B598D3A" w14:textId="1ED01777" w:rsidR="00C84AA3" w:rsidRPr="00836593" w:rsidRDefault="00C84AA3" w:rsidP="004A71E0">
      <w:pPr>
        <w:spacing w:after="0"/>
      </w:pPr>
    </w:p>
    <w:p w14:paraId="63A3EA6B" w14:textId="196C954B" w:rsidR="007320F1" w:rsidRPr="00836593" w:rsidRDefault="007320F1" w:rsidP="004A71E0">
      <w:pPr>
        <w:spacing w:after="0"/>
      </w:pPr>
      <w:r w:rsidRPr="326B1460">
        <w:rPr>
          <w:b/>
          <w:bCs/>
        </w:rPr>
        <w:t>2026 digital examinations</w:t>
      </w:r>
      <w:r>
        <w:t xml:space="preserve"> are</w:t>
      </w:r>
      <w:r w:rsidR="00FB0DDD">
        <w:t xml:space="preserve"> indicated on the </w:t>
      </w:r>
      <w:hyperlink r:id="rId40">
        <w:r w:rsidR="00FB0DDD" w:rsidRPr="003B0632">
          <w:rPr>
            <w:rStyle w:val="Hyperlink"/>
          </w:rPr>
          <w:t>exam timetable</w:t>
        </w:r>
      </w:hyperlink>
      <w:r w:rsidR="00FB0DDD" w:rsidRPr="006C1340">
        <w:rPr>
          <w:color w:val="156082" w:themeColor="accent1"/>
        </w:rPr>
        <w:t>:</w:t>
      </w:r>
      <w:r w:rsidR="00FB0DDD">
        <w:t xml:space="preserve"> </w:t>
      </w:r>
    </w:p>
    <w:p w14:paraId="4A2E4EA6" w14:textId="09ED5D50" w:rsidR="002B26E2" w:rsidRPr="00836593" w:rsidRDefault="00B60226" w:rsidP="004A71E0">
      <w:pPr>
        <w:spacing w:after="0"/>
      </w:pPr>
      <w:r w:rsidRPr="00836593">
        <w:rPr>
          <w:noProof/>
        </w:rPr>
        <w:drawing>
          <wp:anchor distT="0" distB="0" distL="114300" distR="114300" simplePos="0" relativeHeight="251658265" behindDoc="1" locked="0" layoutInCell="1" allowOverlap="1" wp14:anchorId="7A13485F" wp14:editId="02EFDDD7">
            <wp:simplePos x="0" y="0"/>
            <wp:positionH relativeFrom="column">
              <wp:posOffset>1849297</wp:posOffset>
            </wp:positionH>
            <wp:positionV relativeFrom="paragraph">
              <wp:posOffset>44739</wp:posOffset>
            </wp:positionV>
            <wp:extent cx="4248652" cy="1931981"/>
            <wp:effectExtent l="38100" t="38100" r="38100" b="30480"/>
            <wp:wrapNone/>
            <wp:docPr id="18428758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248652" cy="1931981"/>
                    </a:xfrm>
                    <a:prstGeom prst="rect">
                      <a:avLst/>
                    </a:prstGeom>
                    <a:noFill/>
                    <a:ln w="25400">
                      <a:solidFill>
                        <a:schemeClr val="accent1">
                          <a:lumMod val="60000"/>
                          <a:lumOff val="40000"/>
                        </a:schemeClr>
                      </a:solidFill>
                    </a:ln>
                  </pic:spPr>
                </pic:pic>
              </a:graphicData>
            </a:graphic>
            <wp14:sizeRelH relativeFrom="margin">
              <wp14:pctWidth>0</wp14:pctWidth>
            </wp14:sizeRelH>
            <wp14:sizeRelV relativeFrom="margin">
              <wp14:pctHeight>0</wp14:pctHeight>
            </wp14:sizeRelV>
          </wp:anchor>
        </w:drawing>
      </w:r>
    </w:p>
    <w:p w14:paraId="3320186C" w14:textId="492DAF73" w:rsidR="002B26E2" w:rsidRPr="00836593" w:rsidRDefault="002B26E2" w:rsidP="004A71E0">
      <w:pPr>
        <w:spacing w:after="0"/>
      </w:pPr>
    </w:p>
    <w:p w14:paraId="1C88A400" w14:textId="1C3DD8AA" w:rsidR="00875EE0" w:rsidRPr="00836593" w:rsidRDefault="00875EE0">
      <w:pPr>
        <w:rPr>
          <w:b/>
          <w:bCs/>
        </w:rPr>
      </w:pPr>
    </w:p>
    <w:p w14:paraId="79AA36F3" w14:textId="7F8E8253" w:rsidR="00875EE0" w:rsidRPr="00836593" w:rsidRDefault="00875EE0">
      <w:pPr>
        <w:rPr>
          <w:b/>
          <w:bCs/>
        </w:rPr>
      </w:pPr>
    </w:p>
    <w:p w14:paraId="4ADB793E" w14:textId="0BADA9BC" w:rsidR="00875EE0" w:rsidRPr="00836593" w:rsidRDefault="001258C0">
      <w:pPr>
        <w:rPr>
          <w:b/>
          <w:bCs/>
        </w:rPr>
      </w:pPr>
      <w:r w:rsidRPr="00836593">
        <w:rPr>
          <w:noProof/>
        </w:rPr>
        <w:drawing>
          <wp:anchor distT="0" distB="0" distL="114300" distR="114300" simplePos="0" relativeHeight="251658266" behindDoc="0" locked="0" layoutInCell="1" allowOverlap="1" wp14:anchorId="5490C5D6" wp14:editId="32876A5A">
            <wp:simplePos x="0" y="0"/>
            <wp:positionH relativeFrom="margin">
              <wp:align>left</wp:align>
            </wp:positionH>
            <wp:positionV relativeFrom="paragraph">
              <wp:posOffset>180661</wp:posOffset>
            </wp:positionV>
            <wp:extent cx="3570617" cy="2100246"/>
            <wp:effectExtent l="38100" t="38100" r="29845" b="33655"/>
            <wp:wrapNone/>
            <wp:docPr id="9416068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70617" cy="2100246"/>
                    </a:xfrm>
                    <a:prstGeom prst="rect">
                      <a:avLst/>
                    </a:prstGeom>
                    <a:noFill/>
                    <a:ln w="25400">
                      <a:solidFill>
                        <a:schemeClr val="accent1">
                          <a:lumMod val="60000"/>
                          <a:lumOff val="40000"/>
                        </a:schemeClr>
                      </a:solidFill>
                    </a:ln>
                  </pic:spPr>
                </pic:pic>
              </a:graphicData>
            </a:graphic>
          </wp:anchor>
        </w:drawing>
      </w:r>
    </w:p>
    <w:p w14:paraId="51EB2D88" w14:textId="6F1C30FF" w:rsidR="00875EE0" w:rsidRPr="00836593" w:rsidRDefault="00875EE0">
      <w:pPr>
        <w:rPr>
          <w:b/>
          <w:bCs/>
        </w:rPr>
      </w:pPr>
    </w:p>
    <w:p w14:paraId="6D1A0068" w14:textId="0EE891A2" w:rsidR="00875EE0" w:rsidRPr="00836593" w:rsidRDefault="00875EE0">
      <w:pPr>
        <w:rPr>
          <w:b/>
          <w:bCs/>
        </w:rPr>
      </w:pPr>
    </w:p>
    <w:p w14:paraId="0A14C4A6" w14:textId="3EFB7948" w:rsidR="00875EE0" w:rsidRPr="00836593" w:rsidRDefault="00875EE0">
      <w:pPr>
        <w:rPr>
          <w:b/>
          <w:bCs/>
        </w:rPr>
      </w:pPr>
    </w:p>
    <w:p w14:paraId="09D290BC" w14:textId="77777777" w:rsidR="00875EE0" w:rsidRPr="00836593" w:rsidRDefault="00875EE0">
      <w:pPr>
        <w:rPr>
          <w:b/>
          <w:bCs/>
        </w:rPr>
      </w:pPr>
    </w:p>
    <w:p w14:paraId="22620BE4" w14:textId="3FBEB8B7" w:rsidR="00875EE0" w:rsidRPr="00836593" w:rsidRDefault="00875EE0">
      <w:pPr>
        <w:rPr>
          <w:b/>
          <w:bCs/>
        </w:rPr>
      </w:pPr>
    </w:p>
    <w:p w14:paraId="0BA609F8" w14:textId="77777777" w:rsidR="000B16A3" w:rsidRPr="00836593" w:rsidRDefault="000B16A3">
      <w:pPr>
        <w:rPr>
          <w:b/>
          <w:bCs/>
        </w:rPr>
      </w:pPr>
    </w:p>
    <w:p w14:paraId="560FB5B1" w14:textId="77777777" w:rsidR="000B16A3" w:rsidRPr="00836593" w:rsidRDefault="000B16A3">
      <w:pPr>
        <w:rPr>
          <w:b/>
          <w:bCs/>
        </w:rPr>
      </w:pPr>
    </w:p>
    <w:p w14:paraId="6E5D3442" w14:textId="77777777" w:rsidR="00AA1072" w:rsidRPr="00836593" w:rsidRDefault="00AA1072" w:rsidP="00AA1072">
      <w:pPr>
        <w:spacing w:after="0"/>
        <w:rPr>
          <w:b/>
          <w:bCs/>
        </w:rPr>
      </w:pPr>
      <w:r w:rsidRPr="00836593">
        <w:rPr>
          <w:b/>
          <w:bCs/>
        </w:rPr>
        <w:t>Polly 2026 Text-to-Speech Trial - Expressions of Interest</w:t>
      </w:r>
    </w:p>
    <w:p w14:paraId="08AABC58" w14:textId="5975D25C" w:rsidR="00AA1072" w:rsidRPr="00FD1625" w:rsidRDefault="00AA1072" w:rsidP="00AA1072">
      <w:pPr>
        <w:spacing w:after="0"/>
      </w:pPr>
      <w:r w:rsidRPr="00836593">
        <w:t xml:space="preserve">We are inviting schools and ECMs to participate in a trial of Polly Text-to-Speech (TTS), a tool that allows </w:t>
      </w:r>
      <w:r w:rsidR="00D61129">
        <w:t>ākonga</w:t>
      </w:r>
      <w:r w:rsidRPr="00836593">
        <w:t xml:space="preserve"> to listen to English text being read aloud in digital assessments. The trial is to determine if Polly can be included in some end-of-year external examinations. </w:t>
      </w:r>
    </w:p>
    <w:p w14:paraId="190832E5" w14:textId="77777777" w:rsidR="00AA1072" w:rsidRPr="00836593" w:rsidRDefault="00AA1072" w:rsidP="00AA1072">
      <w:pPr>
        <w:spacing w:after="0"/>
      </w:pPr>
      <w:r w:rsidRPr="00836593">
        <w:t>Click </w:t>
      </w:r>
      <w:hyperlink r:id="rId43" w:tgtFrame="_blank" w:history="1">
        <w:r w:rsidRPr="00836593">
          <w:rPr>
            <w:rStyle w:val="Hyperlink"/>
          </w:rPr>
          <w:t>here</w:t>
        </w:r>
      </w:hyperlink>
      <w:r w:rsidRPr="00836593">
        <w:t> to download a document detailing how to express interest in the trial. </w:t>
      </w:r>
    </w:p>
    <w:p w14:paraId="6A953422" w14:textId="7750633A" w:rsidR="00AA1072" w:rsidRPr="00836593" w:rsidRDefault="003E1EC1" w:rsidP="00AA1072">
      <w:pPr>
        <w:spacing w:after="0"/>
      </w:pPr>
      <w:r w:rsidRPr="00836593">
        <w:rPr>
          <w:noProof/>
        </w:rPr>
        <w:drawing>
          <wp:anchor distT="0" distB="0" distL="114300" distR="114300" simplePos="0" relativeHeight="251658269" behindDoc="1" locked="0" layoutInCell="1" allowOverlap="1" wp14:anchorId="4ECDC48F" wp14:editId="799539E5">
            <wp:simplePos x="0" y="0"/>
            <wp:positionH relativeFrom="margin">
              <wp:posOffset>3482340</wp:posOffset>
            </wp:positionH>
            <wp:positionV relativeFrom="paragraph">
              <wp:posOffset>205105</wp:posOffset>
            </wp:positionV>
            <wp:extent cx="2270125" cy="2104390"/>
            <wp:effectExtent l="0" t="0" r="0" b="0"/>
            <wp:wrapTight wrapText="bothSides">
              <wp:wrapPolygon edited="0">
                <wp:start x="0" y="0"/>
                <wp:lineTo x="0" y="21313"/>
                <wp:lineTo x="21389" y="21313"/>
                <wp:lineTo x="21389" y="0"/>
                <wp:lineTo x="0" y="0"/>
              </wp:wrapPolygon>
            </wp:wrapTight>
            <wp:docPr id="1078618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18773" name=""/>
                    <pic:cNvPicPr/>
                  </pic:nvPicPr>
                  <pic:blipFill>
                    <a:blip r:embed="rId44">
                      <a:extLst>
                        <a:ext uri="{28A0092B-C50C-407E-A947-70E740481C1C}">
                          <a14:useLocalDpi xmlns:a14="http://schemas.microsoft.com/office/drawing/2010/main" val="0"/>
                        </a:ext>
                      </a:extLst>
                    </a:blip>
                    <a:stretch>
                      <a:fillRect/>
                    </a:stretch>
                  </pic:blipFill>
                  <pic:spPr>
                    <a:xfrm>
                      <a:off x="0" y="0"/>
                      <a:ext cx="2270125" cy="2104390"/>
                    </a:xfrm>
                    <a:prstGeom prst="rect">
                      <a:avLst/>
                    </a:prstGeom>
                  </pic:spPr>
                </pic:pic>
              </a:graphicData>
            </a:graphic>
            <wp14:sizeRelH relativeFrom="margin">
              <wp14:pctWidth>0</wp14:pctWidth>
            </wp14:sizeRelH>
            <wp14:sizeRelV relativeFrom="margin">
              <wp14:pctHeight>0</wp14:pctHeight>
            </wp14:sizeRelV>
          </wp:anchor>
        </w:drawing>
      </w:r>
      <w:r w:rsidR="00AA1072" w:rsidRPr="00836593">
        <w:t xml:space="preserve">Expressions of Interest close on </w:t>
      </w:r>
      <w:r w:rsidR="00AA1072" w:rsidRPr="00836593">
        <w:rPr>
          <w:b/>
        </w:rPr>
        <w:t>20 February</w:t>
      </w:r>
      <w:r w:rsidR="00AA1072" w:rsidRPr="00836593">
        <w:t>.</w:t>
      </w:r>
    </w:p>
    <w:p w14:paraId="78FDFE59" w14:textId="2B303CD2" w:rsidR="00AA1072" w:rsidRPr="00836593" w:rsidRDefault="00AA1072" w:rsidP="00AA1072">
      <w:pPr>
        <w:spacing w:after="0"/>
      </w:pPr>
    </w:p>
    <w:p w14:paraId="4313A227" w14:textId="20FBCF67" w:rsidR="00AA1072" w:rsidRPr="00836593" w:rsidRDefault="00AA1072" w:rsidP="00AA1072">
      <w:pPr>
        <w:spacing w:after="0"/>
      </w:pPr>
      <w:r w:rsidRPr="00836593">
        <w:t>You can also use this QR code to access the form:</w:t>
      </w:r>
    </w:p>
    <w:p w14:paraId="63409BE4" w14:textId="3FD43040" w:rsidR="00AA1072" w:rsidRPr="00836593" w:rsidRDefault="00AA1072" w:rsidP="00AA1072">
      <w:pPr>
        <w:spacing w:after="0"/>
      </w:pPr>
    </w:p>
    <w:p w14:paraId="40A95EFB" w14:textId="77777777" w:rsidR="00AA1072" w:rsidRPr="00836593" w:rsidRDefault="00AA1072" w:rsidP="00AA1072">
      <w:pPr>
        <w:spacing w:after="0"/>
        <w:rPr>
          <w:b/>
          <w:bCs/>
        </w:rPr>
      </w:pPr>
    </w:p>
    <w:p w14:paraId="3CADA544" w14:textId="77777777" w:rsidR="00AA1072" w:rsidRPr="00836593" w:rsidRDefault="00AA1072" w:rsidP="00AA1072">
      <w:pPr>
        <w:spacing w:after="0"/>
        <w:rPr>
          <w:b/>
          <w:color w:val="FF0000"/>
        </w:rPr>
      </w:pPr>
    </w:p>
    <w:p w14:paraId="6CA9F2A0" w14:textId="77777777" w:rsidR="00AA1072" w:rsidRPr="00836593" w:rsidRDefault="00AA1072" w:rsidP="00AA1072">
      <w:pPr>
        <w:rPr>
          <w:b/>
          <w:bCs/>
          <w:sz w:val="36"/>
          <w:szCs w:val="36"/>
        </w:rPr>
      </w:pPr>
      <w:r w:rsidRPr="00836593">
        <w:rPr>
          <w:b/>
          <w:bCs/>
          <w:sz w:val="36"/>
          <w:szCs w:val="36"/>
        </w:rPr>
        <w:br w:type="page"/>
      </w:r>
    </w:p>
    <w:p w14:paraId="73B23AFD" w14:textId="77777777" w:rsidR="00AA1072" w:rsidRPr="00836593" w:rsidRDefault="00AA1072" w:rsidP="00AA1072">
      <w:pPr>
        <w:rPr>
          <w:b/>
          <w:bCs/>
          <w:sz w:val="36"/>
          <w:szCs w:val="36"/>
        </w:rPr>
      </w:pPr>
      <w:r w:rsidRPr="00836593">
        <w:rPr>
          <w:b/>
          <w:bCs/>
          <w:sz w:val="36"/>
          <w:szCs w:val="36"/>
        </w:rPr>
        <w:lastRenderedPageBreak/>
        <w:t xml:space="preserve">Assessment Updates </w:t>
      </w:r>
    </w:p>
    <w:p w14:paraId="52970C3E" w14:textId="3B001B87" w:rsidR="008F4A8D" w:rsidRPr="005E0737" w:rsidRDefault="00AA1072" w:rsidP="005E0737">
      <w:pPr>
        <w:pStyle w:val="Heading1"/>
        <w:shd w:val="clear" w:color="auto" w:fill="56B0B2"/>
        <w:jc w:val="center"/>
        <w:rPr>
          <w:b/>
          <w:bCs/>
          <w:color w:val="auto"/>
        </w:rPr>
      </w:pPr>
      <w:bookmarkStart w:id="8" w:name="_Toc221892558"/>
      <w:r w:rsidRPr="005E0737">
        <w:rPr>
          <w:b/>
          <w:bCs/>
          <w:color w:val="auto"/>
        </w:rPr>
        <w:t>Digital-first examinations</w:t>
      </w:r>
      <w:bookmarkEnd w:id="8"/>
    </w:p>
    <w:p w14:paraId="3F5CD703" w14:textId="77777777" w:rsidR="00F177EC" w:rsidRDefault="00F177EC" w:rsidP="00510680">
      <w:pPr>
        <w:pStyle w:val="NormalWeb"/>
        <w:spacing w:line="300" w:lineRule="atLeast"/>
        <w:rPr>
          <w:rFonts w:asciiTheme="minorHAnsi" w:eastAsiaTheme="minorEastAsia" w:hAnsiTheme="minorHAnsi" w:cstheme="minorBidi"/>
          <w:kern w:val="2"/>
          <w:lang w:eastAsia="en-US"/>
          <w14:ligatures w14:val="standardContextual"/>
        </w:rPr>
      </w:pPr>
      <w:r w:rsidRPr="00836593">
        <w:rPr>
          <w:rFonts w:asciiTheme="minorHAnsi" w:eastAsiaTheme="minorEastAsia" w:hAnsiTheme="minorHAnsi" w:cstheme="minorBidi"/>
          <w:kern w:val="2"/>
          <w:lang w:eastAsia="en-US"/>
          <w14:ligatures w14:val="standardContextual"/>
        </w:rPr>
        <w:t>NCEA Level 1 exams that are available digitally will be delivered digitally by default in 2026</w:t>
      </w:r>
      <w:r>
        <w:rPr>
          <w:rFonts w:asciiTheme="minorHAnsi" w:eastAsiaTheme="minorEastAsia" w:hAnsiTheme="minorHAnsi" w:cstheme="minorBidi"/>
          <w:kern w:val="2"/>
          <w:lang w:eastAsia="en-US"/>
          <w14:ligatures w14:val="standardContextual"/>
        </w:rPr>
        <w:t xml:space="preserve">. </w:t>
      </w:r>
    </w:p>
    <w:p w14:paraId="0A292408" w14:textId="77777777" w:rsidR="00750585" w:rsidRPr="00836593" w:rsidRDefault="00750585" w:rsidP="00750585">
      <w:pPr>
        <w:pStyle w:val="NormalWeb"/>
        <w:spacing w:line="300" w:lineRule="atLeast"/>
        <w:rPr>
          <w:rFonts w:asciiTheme="minorHAnsi" w:eastAsiaTheme="minorEastAsia" w:hAnsiTheme="minorHAnsi" w:cstheme="minorBidi"/>
          <w:kern w:val="2"/>
          <w:lang w:eastAsia="en-US"/>
          <w14:ligatures w14:val="standardContextual"/>
        </w:rPr>
      </w:pPr>
      <w:r w:rsidRPr="00836593">
        <w:rPr>
          <w:rFonts w:asciiTheme="minorHAnsi" w:eastAsiaTheme="minorEastAsia" w:hAnsiTheme="minorHAnsi" w:cstheme="minorBidi"/>
          <w:kern w:val="2"/>
          <w:lang w:eastAsia="en-US"/>
          <w14:ligatures w14:val="standardContextual"/>
        </w:rPr>
        <w:t>Although digital will become the standard approach, paper-based assessment will still be available when needed to support equity and maintain the integrity of assessment outcomes. This ensures that all ākonga can continue to participate confidently, regardless of individual circumstances or access to technology.</w:t>
      </w:r>
    </w:p>
    <w:p w14:paraId="26B3C718" w14:textId="2E42D18B" w:rsidR="00510680" w:rsidRPr="00836593" w:rsidRDefault="00E8756F" w:rsidP="00510680">
      <w:pPr>
        <w:pStyle w:val="NormalWeb"/>
        <w:spacing w:line="300" w:lineRule="atLeast"/>
        <w:rPr>
          <w:rFonts w:asciiTheme="minorHAnsi" w:eastAsiaTheme="minorEastAsia" w:hAnsiTheme="minorHAnsi" w:cstheme="minorBidi"/>
          <w:kern w:val="2"/>
          <w:lang w:eastAsia="en-US"/>
          <w14:ligatures w14:val="standardContextual"/>
        </w:rPr>
      </w:pPr>
      <w:r w:rsidRPr="53DB6BB2">
        <w:rPr>
          <w:rFonts w:asciiTheme="minorHAnsi" w:eastAsiaTheme="minorEastAsia" w:hAnsiTheme="minorHAnsi" w:cstheme="minorBidi"/>
          <w:kern w:val="2"/>
          <w:lang w:eastAsia="en-US"/>
          <w14:ligatures w14:val="standardContextual"/>
        </w:rPr>
        <w:t xml:space="preserve">NZQA is continuing to develop a </w:t>
      </w:r>
      <w:r w:rsidR="00510680" w:rsidRPr="53DB6BB2">
        <w:rPr>
          <w:rFonts w:asciiTheme="minorHAnsi" w:eastAsiaTheme="minorEastAsia" w:hAnsiTheme="minorHAnsi" w:cstheme="minorBidi"/>
          <w:kern w:val="2"/>
          <w:lang w:eastAsia="en-US"/>
          <w14:ligatures w14:val="standardContextual"/>
        </w:rPr>
        <w:t>digital</w:t>
      </w:r>
      <w:r w:rsidR="00510680" w:rsidRPr="00836593">
        <w:rPr>
          <w:rFonts w:asciiTheme="minorHAnsi" w:eastAsiaTheme="minorHAnsi" w:hAnsiTheme="minorHAnsi" w:cstheme="minorBidi"/>
          <w:kern w:val="2"/>
          <w:lang w:eastAsia="en-US"/>
          <w14:ligatures w14:val="standardContextual"/>
        </w:rPr>
        <w:noBreakHyphen/>
        <w:t>first approach</w:t>
      </w:r>
      <w:r w:rsidRPr="53DB6BB2">
        <w:rPr>
          <w:rFonts w:asciiTheme="minorHAnsi" w:eastAsiaTheme="minorEastAsia" w:hAnsiTheme="minorHAnsi" w:cstheme="minorBidi"/>
          <w:kern w:val="2"/>
          <w:lang w:eastAsia="en-US"/>
          <w14:ligatures w14:val="standardContextual"/>
        </w:rPr>
        <w:t xml:space="preserve"> to examinations. This</w:t>
      </w:r>
      <w:r w:rsidR="00510680" w:rsidRPr="53DB6BB2">
        <w:rPr>
          <w:rFonts w:asciiTheme="minorHAnsi" w:eastAsiaTheme="minorEastAsia" w:hAnsiTheme="minorHAnsi" w:cstheme="minorBidi"/>
          <w:kern w:val="2"/>
          <w:lang w:eastAsia="en-US"/>
          <w14:ligatures w14:val="standardContextual"/>
        </w:rPr>
        <w:t xml:space="preserve"> places ākonga at the centre of exam design and delivery. Digital exams offer more flexibility, faster processing times, and more consistent access for a wide range of ākonga. By modernising how assessments are delivered, we are helping to prepare ākonga for the digital environments they will encounter in further study, work, and everyday life.</w:t>
      </w:r>
    </w:p>
    <w:p w14:paraId="57200A93" w14:textId="01CEF52B" w:rsidR="009407D8" w:rsidRPr="00836593" w:rsidRDefault="0061205F" w:rsidP="00F11668">
      <w:pPr>
        <w:pStyle w:val="NormalWeb"/>
        <w:spacing w:line="300" w:lineRule="atLeast"/>
        <w:rPr>
          <w:rFonts w:asciiTheme="minorHAnsi" w:eastAsiaTheme="minorEastAsia" w:hAnsiTheme="minorHAnsi" w:cstheme="minorBidi"/>
          <w:kern w:val="2"/>
          <w:lang w:eastAsia="en-US"/>
          <w14:ligatures w14:val="standardContextual"/>
        </w:rPr>
      </w:pPr>
      <w:r>
        <w:rPr>
          <w:rFonts w:asciiTheme="minorHAnsi" w:eastAsiaTheme="minorEastAsia" w:hAnsiTheme="minorHAnsi" w:cstheme="minorBidi"/>
          <w:lang w:eastAsia="en-US"/>
        </w:rPr>
        <w:t xml:space="preserve">In </w:t>
      </w:r>
      <w:r w:rsidR="009407D8" w:rsidRPr="53DB6BB2">
        <w:rPr>
          <w:rFonts w:asciiTheme="minorHAnsi" w:eastAsiaTheme="minorEastAsia" w:hAnsiTheme="minorHAnsi" w:cstheme="minorBidi"/>
          <w:kern w:val="2"/>
          <w:lang w:eastAsia="en-US"/>
          <w14:ligatures w14:val="standardContextual"/>
        </w:rPr>
        <w:t xml:space="preserve">April 2025, the NZQA Board agreed that digital </w:t>
      </w:r>
      <w:r w:rsidR="00E77BAE" w:rsidRPr="00836593">
        <w:rPr>
          <w:rFonts w:asciiTheme="minorHAnsi" w:eastAsiaTheme="minorEastAsia" w:hAnsiTheme="minorHAnsi" w:cstheme="minorBidi"/>
          <w:kern w:val="2"/>
          <w:lang w:eastAsia="en-US"/>
          <w14:ligatures w14:val="standardContextual"/>
        </w:rPr>
        <w:t>exams</w:t>
      </w:r>
      <w:r w:rsidR="009407D8" w:rsidRPr="00836593">
        <w:rPr>
          <w:rFonts w:asciiTheme="minorHAnsi" w:eastAsiaTheme="minorEastAsia" w:hAnsiTheme="minorHAnsi" w:cstheme="minorBidi"/>
          <w:kern w:val="2"/>
          <w:lang w:eastAsia="en-US"/>
          <w14:ligatures w14:val="standardContextual"/>
        </w:rPr>
        <w:t xml:space="preserve"> will become the default approach, with a phased rollout beginning in 2026. </w:t>
      </w:r>
      <w:r w:rsidR="00D4285D" w:rsidRPr="00D4285D">
        <w:rPr>
          <w:rFonts w:asciiTheme="minorHAnsi" w:eastAsiaTheme="minorEastAsia" w:hAnsiTheme="minorHAnsi" w:cstheme="minorBidi"/>
          <w:kern w:val="2"/>
          <w:lang w:eastAsia="en-US"/>
          <w14:ligatures w14:val="standardContextual"/>
        </w:rPr>
        <w:t xml:space="preserve">Feedback from the </w:t>
      </w:r>
      <w:r w:rsidR="00D4285D">
        <w:rPr>
          <w:rFonts w:asciiTheme="minorHAnsi" w:eastAsiaTheme="minorEastAsia" w:hAnsiTheme="minorHAnsi" w:cstheme="minorBidi"/>
          <w:kern w:val="2"/>
          <w:lang w:eastAsia="en-US"/>
          <w14:ligatures w14:val="standardContextual"/>
        </w:rPr>
        <w:t>schools</w:t>
      </w:r>
      <w:r w:rsidR="00D4285D" w:rsidRPr="00D4285D">
        <w:rPr>
          <w:rFonts w:asciiTheme="minorHAnsi" w:eastAsiaTheme="minorEastAsia" w:hAnsiTheme="minorHAnsi" w:cstheme="minorBidi"/>
          <w:kern w:val="2"/>
          <w:lang w:eastAsia="en-US"/>
          <w14:ligatures w14:val="standardContextual"/>
        </w:rPr>
        <w:t xml:space="preserve"> and insights from Level 1 will be considered before progressing the approach to Level 2 in 2027, and to Level 3 and Scholarship in 2028</w:t>
      </w:r>
      <w:r w:rsidR="00D4285D">
        <w:rPr>
          <w:rFonts w:asciiTheme="minorHAnsi" w:eastAsiaTheme="minorEastAsia" w:hAnsiTheme="minorHAnsi" w:cstheme="minorBidi"/>
          <w:kern w:val="2"/>
          <w:lang w:eastAsia="en-US"/>
          <w14:ligatures w14:val="standardContextual"/>
        </w:rPr>
        <w:t>.</w:t>
      </w:r>
    </w:p>
    <w:p w14:paraId="6933A20F" w14:textId="66C2D355" w:rsidR="00C64D9A" w:rsidRPr="00076ED5" w:rsidRDefault="00C64D9A" w:rsidP="00C64D9A">
      <w:r w:rsidRPr="00076ED5">
        <w:t xml:space="preserve">92% of </w:t>
      </w:r>
      <w:r w:rsidR="003C0588">
        <w:t xml:space="preserve">schools and </w:t>
      </w:r>
      <w:r w:rsidR="003667A9">
        <w:t>kura</w:t>
      </w:r>
      <w:r w:rsidRPr="00076ED5">
        <w:t xml:space="preserve"> </w:t>
      </w:r>
      <w:r w:rsidR="003667A9">
        <w:t>offered</w:t>
      </w:r>
      <w:r w:rsidRPr="00076ED5">
        <w:t xml:space="preserve"> at least one exam digitally</w:t>
      </w:r>
      <w:r w:rsidR="003667A9">
        <w:t xml:space="preserve"> in 2025</w:t>
      </w:r>
      <w:r w:rsidR="00A712A2">
        <w:t>.</w:t>
      </w:r>
    </w:p>
    <w:p w14:paraId="557AF71B" w14:textId="18EA30A1" w:rsidR="00A712A2" w:rsidRDefault="1D6F6307">
      <w:r w:rsidRPr="00076ED5">
        <w:t xml:space="preserve">The </w:t>
      </w:r>
      <w:r w:rsidR="00EF316F">
        <w:t>proportion</w:t>
      </w:r>
      <w:r w:rsidRPr="00076ED5">
        <w:t xml:space="preserve"> of </w:t>
      </w:r>
      <w:r w:rsidR="00781074">
        <w:t>ākonga</w:t>
      </w:r>
      <w:r w:rsidRPr="00076ED5">
        <w:t xml:space="preserve"> </w:t>
      </w:r>
      <w:r w:rsidR="00781074">
        <w:t>participating in</w:t>
      </w:r>
      <w:r w:rsidRPr="00076ED5">
        <w:t xml:space="preserve"> digital exams has </w:t>
      </w:r>
      <w:r w:rsidR="64AD04D4" w:rsidRPr="00076ED5">
        <w:t xml:space="preserve">steadily increased.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45"/>
        <w:gridCol w:w="3119"/>
        <w:gridCol w:w="1843"/>
        <w:gridCol w:w="2414"/>
      </w:tblGrid>
      <w:tr w:rsidR="007F5C3F" w:rsidRPr="00E34E6C" w14:paraId="0B078924" w14:textId="77777777" w:rsidTr="00E34E6C">
        <w:trPr>
          <w:trHeight w:val="588"/>
        </w:trPr>
        <w:tc>
          <w:tcPr>
            <w:tcW w:w="851" w:type="dxa"/>
            <w:shd w:val="clear" w:color="auto" w:fill="C0E1E2"/>
            <w:vAlign w:val="bottom"/>
            <w:hideMark/>
          </w:tcPr>
          <w:p w14:paraId="45C66DA2"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Year</w:t>
            </w:r>
          </w:p>
        </w:tc>
        <w:tc>
          <w:tcPr>
            <w:tcW w:w="845" w:type="dxa"/>
            <w:shd w:val="clear" w:color="auto" w:fill="C0E1E2"/>
            <w:vAlign w:val="bottom"/>
            <w:hideMark/>
          </w:tcPr>
          <w:p w14:paraId="6868BF29"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Level</w:t>
            </w:r>
          </w:p>
        </w:tc>
        <w:tc>
          <w:tcPr>
            <w:tcW w:w="3119" w:type="dxa"/>
            <w:shd w:val="clear" w:color="auto" w:fill="C0E1E2"/>
            <w:vAlign w:val="bottom"/>
            <w:hideMark/>
          </w:tcPr>
          <w:p w14:paraId="157A6389"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Total number of results where digital assessment is offered</w:t>
            </w:r>
          </w:p>
        </w:tc>
        <w:tc>
          <w:tcPr>
            <w:tcW w:w="1843" w:type="dxa"/>
            <w:shd w:val="clear" w:color="auto" w:fill="C0E1E2"/>
            <w:vAlign w:val="bottom"/>
            <w:hideMark/>
          </w:tcPr>
          <w:p w14:paraId="134937DE"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Total number of Digital results</w:t>
            </w:r>
          </w:p>
        </w:tc>
        <w:tc>
          <w:tcPr>
            <w:tcW w:w="2414" w:type="dxa"/>
            <w:shd w:val="clear" w:color="auto" w:fill="C0E1E2"/>
            <w:vAlign w:val="bottom"/>
            <w:hideMark/>
          </w:tcPr>
          <w:p w14:paraId="7AF102DB"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 of digital results in subjects offered digitally</w:t>
            </w:r>
          </w:p>
        </w:tc>
      </w:tr>
      <w:tr w:rsidR="007F5C3F" w:rsidRPr="00E34E6C" w14:paraId="0D96D8E3" w14:textId="77777777" w:rsidTr="00E34E6C">
        <w:trPr>
          <w:trHeight w:val="250"/>
        </w:trPr>
        <w:tc>
          <w:tcPr>
            <w:tcW w:w="851" w:type="dxa"/>
            <w:noWrap/>
            <w:vAlign w:val="bottom"/>
            <w:hideMark/>
          </w:tcPr>
          <w:p w14:paraId="3B24EE0A"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2025</w:t>
            </w:r>
          </w:p>
        </w:tc>
        <w:tc>
          <w:tcPr>
            <w:tcW w:w="845" w:type="dxa"/>
            <w:noWrap/>
            <w:vAlign w:val="bottom"/>
            <w:hideMark/>
          </w:tcPr>
          <w:p w14:paraId="12CCC5CF"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1</w:t>
            </w:r>
          </w:p>
        </w:tc>
        <w:tc>
          <w:tcPr>
            <w:tcW w:w="3119" w:type="dxa"/>
            <w:noWrap/>
            <w:vAlign w:val="bottom"/>
            <w:hideMark/>
          </w:tcPr>
          <w:p w14:paraId="54CD5750"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138,404</w:t>
            </w:r>
          </w:p>
        </w:tc>
        <w:tc>
          <w:tcPr>
            <w:tcW w:w="1843" w:type="dxa"/>
            <w:noWrap/>
            <w:vAlign w:val="bottom"/>
            <w:hideMark/>
          </w:tcPr>
          <w:p w14:paraId="649B6BFB"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104,797</w:t>
            </w:r>
          </w:p>
        </w:tc>
        <w:tc>
          <w:tcPr>
            <w:tcW w:w="2414" w:type="dxa"/>
            <w:noWrap/>
            <w:vAlign w:val="bottom"/>
            <w:hideMark/>
          </w:tcPr>
          <w:p w14:paraId="398A66CF"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76%</w:t>
            </w:r>
          </w:p>
        </w:tc>
      </w:tr>
      <w:tr w:rsidR="007F5C3F" w:rsidRPr="00E34E6C" w14:paraId="698C64AC" w14:textId="77777777" w:rsidTr="00E34E6C">
        <w:trPr>
          <w:trHeight w:val="250"/>
        </w:trPr>
        <w:tc>
          <w:tcPr>
            <w:tcW w:w="851" w:type="dxa"/>
            <w:noWrap/>
            <w:vAlign w:val="bottom"/>
            <w:hideMark/>
          </w:tcPr>
          <w:p w14:paraId="6F0B2D17"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2025</w:t>
            </w:r>
          </w:p>
        </w:tc>
        <w:tc>
          <w:tcPr>
            <w:tcW w:w="845" w:type="dxa"/>
            <w:noWrap/>
            <w:vAlign w:val="bottom"/>
            <w:hideMark/>
          </w:tcPr>
          <w:p w14:paraId="1ACDC724"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2</w:t>
            </w:r>
          </w:p>
        </w:tc>
        <w:tc>
          <w:tcPr>
            <w:tcW w:w="3119" w:type="dxa"/>
            <w:noWrap/>
            <w:vAlign w:val="bottom"/>
            <w:hideMark/>
          </w:tcPr>
          <w:p w14:paraId="635D6640"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106,237</w:t>
            </w:r>
          </w:p>
        </w:tc>
        <w:tc>
          <w:tcPr>
            <w:tcW w:w="1843" w:type="dxa"/>
            <w:noWrap/>
            <w:vAlign w:val="bottom"/>
            <w:hideMark/>
          </w:tcPr>
          <w:p w14:paraId="11288B9B"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74,743</w:t>
            </w:r>
          </w:p>
        </w:tc>
        <w:tc>
          <w:tcPr>
            <w:tcW w:w="2414" w:type="dxa"/>
            <w:noWrap/>
            <w:vAlign w:val="bottom"/>
            <w:hideMark/>
          </w:tcPr>
          <w:p w14:paraId="5B80716E"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70%</w:t>
            </w:r>
          </w:p>
        </w:tc>
      </w:tr>
      <w:tr w:rsidR="007F5C3F" w:rsidRPr="00E34E6C" w14:paraId="40570220" w14:textId="77777777" w:rsidTr="00E34E6C">
        <w:trPr>
          <w:trHeight w:val="250"/>
        </w:trPr>
        <w:tc>
          <w:tcPr>
            <w:tcW w:w="851" w:type="dxa"/>
            <w:noWrap/>
            <w:vAlign w:val="bottom"/>
            <w:hideMark/>
          </w:tcPr>
          <w:p w14:paraId="49FF00E9"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2025</w:t>
            </w:r>
          </w:p>
        </w:tc>
        <w:tc>
          <w:tcPr>
            <w:tcW w:w="845" w:type="dxa"/>
            <w:noWrap/>
            <w:vAlign w:val="bottom"/>
            <w:hideMark/>
          </w:tcPr>
          <w:p w14:paraId="56D2D019"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3</w:t>
            </w:r>
          </w:p>
        </w:tc>
        <w:tc>
          <w:tcPr>
            <w:tcW w:w="3119" w:type="dxa"/>
            <w:noWrap/>
            <w:vAlign w:val="bottom"/>
            <w:hideMark/>
          </w:tcPr>
          <w:p w14:paraId="708626AC"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64,544</w:t>
            </w:r>
          </w:p>
        </w:tc>
        <w:tc>
          <w:tcPr>
            <w:tcW w:w="1843" w:type="dxa"/>
            <w:noWrap/>
            <w:vAlign w:val="bottom"/>
            <w:hideMark/>
          </w:tcPr>
          <w:p w14:paraId="65867B49"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42,112</w:t>
            </w:r>
          </w:p>
        </w:tc>
        <w:tc>
          <w:tcPr>
            <w:tcW w:w="2414" w:type="dxa"/>
            <w:noWrap/>
            <w:vAlign w:val="bottom"/>
            <w:hideMark/>
          </w:tcPr>
          <w:p w14:paraId="73348173"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r w:rsidRPr="00E34E6C">
              <w:rPr>
                <w:rFonts w:ascii="Arial" w:eastAsia="Times New Roman" w:hAnsi="Arial" w:cs="Arial"/>
                <w:color w:val="000000"/>
                <w:sz w:val="20"/>
                <w:szCs w:val="20"/>
                <w:lang w:eastAsia="en-NZ"/>
              </w:rPr>
              <w:t>65%</w:t>
            </w:r>
          </w:p>
        </w:tc>
      </w:tr>
      <w:tr w:rsidR="007F5C3F" w:rsidRPr="00E34E6C" w14:paraId="241AFF8A" w14:textId="77777777" w:rsidTr="00E34E6C">
        <w:trPr>
          <w:trHeight w:val="250"/>
        </w:trPr>
        <w:tc>
          <w:tcPr>
            <w:tcW w:w="851" w:type="dxa"/>
            <w:noWrap/>
            <w:vAlign w:val="bottom"/>
            <w:hideMark/>
          </w:tcPr>
          <w:p w14:paraId="64F96E73" w14:textId="77777777" w:rsidR="00E34E6C" w:rsidRPr="00E34E6C" w:rsidRDefault="00E34E6C" w:rsidP="00E34E6C">
            <w:pPr>
              <w:spacing w:after="0" w:line="240" w:lineRule="auto"/>
              <w:jc w:val="center"/>
              <w:rPr>
                <w:rFonts w:ascii="Arial" w:eastAsia="Times New Roman" w:hAnsi="Arial" w:cs="Arial"/>
                <w:color w:val="000000"/>
                <w:sz w:val="20"/>
                <w:szCs w:val="20"/>
                <w:lang w:eastAsia="en-NZ"/>
              </w:rPr>
            </w:pPr>
          </w:p>
        </w:tc>
        <w:tc>
          <w:tcPr>
            <w:tcW w:w="845" w:type="dxa"/>
            <w:noWrap/>
            <w:vAlign w:val="bottom"/>
            <w:hideMark/>
          </w:tcPr>
          <w:p w14:paraId="500F1009" w14:textId="77777777" w:rsidR="00E34E6C" w:rsidRPr="00E34E6C" w:rsidRDefault="00E34E6C" w:rsidP="00E34E6C">
            <w:pPr>
              <w:spacing w:after="0" w:line="240" w:lineRule="auto"/>
              <w:jc w:val="center"/>
              <w:rPr>
                <w:rFonts w:ascii="Arial" w:eastAsia="Times New Roman" w:hAnsi="Arial" w:cs="Arial"/>
                <w:sz w:val="20"/>
                <w:szCs w:val="20"/>
                <w:lang w:eastAsia="en-NZ"/>
              </w:rPr>
            </w:pPr>
            <w:r w:rsidRPr="00E34E6C">
              <w:rPr>
                <w:rFonts w:ascii="Arial" w:eastAsia="Times New Roman" w:hAnsi="Arial" w:cs="Arial"/>
                <w:sz w:val="20"/>
                <w:szCs w:val="20"/>
                <w:lang w:eastAsia="en-NZ"/>
              </w:rPr>
              <w:t>Total</w:t>
            </w:r>
          </w:p>
        </w:tc>
        <w:tc>
          <w:tcPr>
            <w:tcW w:w="3119" w:type="dxa"/>
            <w:noWrap/>
            <w:vAlign w:val="bottom"/>
            <w:hideMark/>
          </w:tcPr>
          <w:p w14:paraId="6CE71670" w14:textId="77777777" w:rsidR="00E34E6C" w:rsidRPr="00E34E6C" w:rsidRDefault="00E34E6C" w:rsidP="00E34E6C">
            <w:pPr>
              <w:spacing w:after="0" w:line="240" w:lineRule="auto"/>
              <w:jc w:val="center"/>
              <w:rPr>
                <w:rFonts w:ascii="Arial" w:eastAsia="Times New Roman" w:hAnsi="Arial" w:cs="Arial"/>
                <w:sz w:val="20"/>
                <w:szCs w:val="20"/>
                <w:lang w:eastAsia="en-NZ"/>
              </w:rPr>
            </w:pPr>
            <w:r w:rsidRPr="00E34E6C">
              <w:rPr>
                <w:rFonts w:ascii="Arial" w:eastAsia="Times New Roman" w:hAnsi="Arial" w:cs="Arial"/>
                <w:sz w:val="20"/>
                <w:szCs w:val="20"/>
                <w:lang w:eastAsia="en-NZ"/>
              </w:rPr>
              <w:t>309,185</w:t>
            </w:r>
          </w:p>
        </w:tc>
        <w:tc>
          <w:tcPr>
            <w:tcW w:w="1843" w:type="dxa"/>
            <w:noWrap/>
            <w:vAlign w:val="bottom"/>
            <w:hideMark/>
          </w:tcPr>
          <w:p w14:paraId="7854B979" w14:textId="77777777" w:rsidR="00E34E6C" w:rsidRPr="00E34E6C" w:rsidRDefault="00E34E6C" w:rsidP="00E34E6C">
            <w:pPr>
              <w:spacing w:after="0" w:line="240" w:lineRule="auto"/>
              <w:jc w:val="center"/>
              <w:rPr>
                <w:rFonts w:ascii="Arial" w:eastAsia="Times New Roman" w:hAnsi="Arial" w:cs="Arial"/>
                <w:sz w:val="20"/>
                <w:szCs w:val="20"/>
                <w:lang w:eastAsia="en-NZ"/>
              </w:rPr>
            </w:pPr>
            <w:r w:rsidRPr="00E34E6C">
              <w:rPr>
                <w:rFonts w:ascii="Arial" w:eastAsia="Times New Roman" w:hAnsi="Arial" w:cs="Arial"/>
                <w:sz w:val="20"/>
                <w:szCs w:val="20"/>
                <w:lang w:eastAsia="en-NZ"/>
              </w:rPr>
              <w:t>221,652</w:t>
            </w:r>
          </w:p>
        </w:tc>
        <w:tc>
          <w:tcPr>
            <w:tcW w:w="2414" w:type="dxa"/>
            <w:noWrap/>
            <w:vAlign w:val="bottom"/>
            <w:hideMark/>
          </w:tcPr>
          <w:p w14:paraId="655C61A6" w14:textId="77777777" w:rsidR="00E34E6C" w:rsidRPr="00E34E6C" w:rsidRDefault="00E34E6C" w:rsidP="00E34E6C">
            <w:pPr>
              <w:spacing w:after="0" w:line="240" w:lineRule="auto"/>
              <w:jc w:val="center"/>
              <w:rPr>
                <w:rFonts w:ascii="Arial" w:eastAsia="Times New Roman" w:hAnsi="Arial" w:cs="Arial"/>
                <w:sz w:val="20"/>
                <w:szCs w:val="20"/>
                <w:lang w:eastAsia="en-NZ"/>
              </w:rPr>
            </w:pPr>
            <w:r w:rsidRPr="00E34E6C">
              <w:rPr>
                <w:rFonts w:ascii="Arial" w:eastAsia="Times New Roman" w:hAnsi="Arial" w:cs="Arial"/>
                <w:sz w:val="20"/>
                <w:szCs w:val="20"/>
                <w:lang w:eastAsia="en-NZ"/>
              </w:rPr>
              <w:t>72%</w:t>
            </w:r>
          </w:p>
        </w:tc>
      </w:tr>
    </w:tbl>
    <w:p w14:paraId="0702CD68" w14:textId="02E9228B" w:rsidR="0B411F56" w:rsidRPr="00076ED5" w:rsidRDefault="0B411F56"/>
    <w:p w14:paraId="546EAB7B" w14:textId="77777777" w:rsidR="009407D8" w:rsidRPr="00836593" w:rsidRDefault="007412FF" w:rsidP="009407D8">
      <w:pPr>
        <w:rPr>
          <w:b/>
          <w:bCs/>
        </w:rPr>
      </w:pPr>
      <w:r w:rsidRPr="00836593">
        <w:rPr>
          <w:b/>
          <w:bCs/>
        </w:rPr>
        <w:t>The data shows that the digital assessment platform is reliable</w:t>
      </w:r>
      <w:r w:rsidR="003E4538" w:rsidRPr="00836593">
        <w:rPr>
          <w:b/>
          <w:bCs/>
        </w:rPr>
        <w:t>.</w:t>
      </w:r>
    </w:p>
    <w:p w14:paraId="646A1CB2" w14:textId="474D94CF" w:rsidR="00FA01C7" w:rsidRPr="00836593" w:rsidRDefault="00FA01C7" w:rsidP="00FA01C7">
      <w:r w:rsidRPr="00836593">
        <w:rPr>
          <w:b/>
        </w:rPr>
        <w:t>Derived Grades At Scale</w:t>
      </w:r>
      <w:r w:rsidRPr="00836593">
        <w:t> </w:t>
      </w:r>
      <w:r w:rsidR="003E4538" w:rsidRPr="00836593">
        <w:t xml:space="preserve">related to digital </w:t>
      </w:r>
      <w:r w:rsidR="00701430" w:rsidRPr="00836593">
        <w:t>exams</w:t>
      </w:r>
      <w:r w:rsidR="00141DF8" w:rsidRPr="00836593">
        <w:t>:</w:t>
      </w:r>
    </w:p>
    <w:p w14:paraId="55DBBC78" w14:textId="7F66B48A" w:rsidR="00FA01C7" w:rsidRPr="00836593" w:rsidRDefault="00FA01C7" w:rsidP="00244317">
      <w:pPr>
        <w:numPr>
          <w:ilvl w:val="0"/>
          <w:numId w:val="114"/>
        </w:numPr>
      </w:pPr>
      <w:r w:rsidRPr="00836593">
        <w:t>2025 - 10 application</w:t>
      </w:r>
      <w:r w:rsidR="00E01FBD" w:rsidRPr="00836593">
        <w:t>s.</w:t>
      </w:r>
      <w:r w:rsidRPr="00836593">
        <w:t xml:space="preserve"> 7 schools for an internet outage, others for </w:t>
      </w:r>
      <w:r w:rsidR="003F5AC5" w:rsidRPr="00836593">
        <w:t>localised events.</w:t>
      </w:r>
      <w:r w:rsidRPr="00836593">
        <w:t> </w:t>
      </w:r>
    </w:p>
    <w:p w14:paraId="69DA1F55" w14:textId="6E6BE1DC" w:rsidR="00FA01C7" w:rsidRPr="00836593" w:rsidRDefault="00FA01C7" w:rsidP="00244317">
      <w:pPr>
        <w:numPr>
          <w:ilvl w:val="0"/>
          <w:numId w:val="114"/>
        </w:numPr>
      </w:pPr>
      <w:r w:rsidRPr="00836593">
        <w:t xml:space="preserve">2024 – no </w:t>
      </w:r>
      <w:r w:rsidR="00E01FBD" w:rsidRPr="00836593">
        <w:t>applications</w:t>
      </w:r>
      <w:r w:rsidRPr="00836593">
        <w:t xml:space="preserve"> due to network or power failures</w:t>
      </w:r>
      <w:r w:rsidR="00E01FBD" w:rsidRPr="00836593">
        <w:t>.</w:t>
      </w:r>
      <w:r w:rsidRPr="00836593">
        <w:t> </w:t>
      </w:r>
    </w:p>
    <w:p w14:paraId="6FF0F49D" w14:textId="3F9A6DE5" w:rsidR="00FA01C7" w:rsidRPr="00836593" w:rsidRDefault="00FA01C7" w:rsidP="00244317">
      <w:pPr>
        <w:numPr>
          <w:ilvl w:val="0"/>
          <w:numId w:val="114"/>
        </w:numPr>
      </w:pPr>
      <w:r w:rsidRPr="00836593">
        <w:t xml:space="preserve">2023 – Assessment </w:t>
      </w:r>
      <w:r w:rsidR="003F5AC5" w:rsidRPr="00836593">
        <w:t>M</w:t>
      </w:r>
      <w:r w:rsidRPr="00836593">
        <w:t>aster issue</w:t>
      </w:r>
      <w:r w:rsidR="00AB1C62" w:rsidRPr="00836593">
        <w:t xml:space="preserve"> resulting </w:t>
      </w:r>
      <w:r w:rsidRPr="00836593">
        <w:t>in 8838 applications over three standards nationwide</w:t>
      </w:r>
      <w:r w:rsidR="00AB1C62" w:rsidRPr="00836593">
        <w:t>.</w:t>
      </w:r>
      <w:r w:rsidRPr="00836593">
        <w:t> </w:t>
      </w:r>
    </w:p>
    <w:p w14:paraId="09E52B17" w14:textId="2277E362" w:rsidR="00FA01C7" w:rsidRPr="00836593" w:rsidRDefault="00FA01C7" w:rsidP="00FA01C7">
      <w:pPr>
        <w:rPr>
          <w:b/>
        </w:rPr>
      </w:pPr>
      <w:r w:rsidRPr="00836593">
        <w:rPr>
          <w:b/>
        </w:rPr>
        <w:lastRenderedPageBreak/>
        <w:t>Individual applications </w:t>
      </w:r>
      <w:r w:rsidR="003E4538" w:rsidRPr="00836593">
        <w:t xml:space="preserve">related to digital </w:t>
      </w:r>
      <w:r w:rsidR="00701430" w:rsidRPr="00836593">
        <w:t>exams</w:t>
      </w:r>
      <w:r w:rsidR="00141DF8" w:rsidRPr="00836593">
        <w:t>:</w:t>
      </w:r>
    </w:p>
    <w:p w14:paraId="37B2D52B" w14:textId="542CEAF2" w:rsidR="00FA01C7" w:rsidRPr="00836593" w:rsidRDefault="00FA01C7" w:rsidP="00244317">
      <w:pPr>
        <w:numPr>
          <w:ilvl w:val="0"/>
          <w:numId w:val="114"/>
        </w:numPr>
      </w:pPr>
      <w:r w:rsidRPr="00836593">
        <w:t>In 2025</w:t>
      </w:r>
      <w:r w:rsidR="004D6735" w:rsidRPr="00836593">
        <w:t xml:space="preserve"> -</w:t>
      </w:r>
      <w:r w:rsidRPr="00836593">
        <w:t xml:space="preserve"> 30</w:t>
      </w:r>
      <w:r w:rsidR="007412FF" w:rsidRPr="00836593">
        <w:t xml:space="preserve"> </w:t>
      </w:r>
      <w:r w:rsidR="004D6735" w:rsidRPr="00836593">
        <w:t>(</w:t>
      </w:r>
      <w:r w:rsidR="00A17A0B" w:rsidRPr="00836593">
        <w:t>less than 1</w:t>
      </w:r>
      <w:r w:rsidR="00701430" w:rsidRPr="00836593">
        <w:t xml:space="preserve">%) </w:t>
      </w:r>
      <w:r w:rsidR="007412FF" w:rsidRPr="00836593">
        <w:t xml:space="preserve">of a total of </w:t>
      </w:r>
      <w:r w:rsidRPr="00836593">
        <w:t>3750 applications received</w:t>
      </w:r>
      <w:r w:rsidR="00A17A0B" w:rsidRPr="00836593">
        <w:t>.</w:t>
      </w:r>
    </w:p>
    <w:p w14:paraId="29F85990" w14:textId="77777777" w:rsidR="00EF316F" w:rsidRDefault="00EF316F" w:rsidP="00E760E3">
      <w:pPr>
        <w:rPr>
          <w:b/>
          <w:bCs/>
        </w:rPr>
      </w:pPr>
    </w:p>
    <w:p w14:paraId="6195597A" w14:textId="1D3AA2AE" w:rsidR="00E760E3" w:rsidRPr="00836593" w:rsidRDefault="00E760E3" w:rsidP="00E760E3">
      <w:pPr>
        <w:rPr>
          <w:b/>
          <w:bCs/>
        </w:rPr>
      </w:pPr>
      <w:r w:rsidRPr="00836593">
        <w:rPr>
          <w:b/>
          <w:bCs/>
        </w:rPr>
        <w:t>What is happening in 2026</w:t>
      </w:r>
      <w:r w:rsidR="00711E1E">
        <w:rPr>
          <w:b/>
          <w:bCs/>
        </w:rPr>
        <w:t>:</w:t>
      </w:r>
    </w:p>
    <w:p w14:paraId="39968386" w14:textId="5B2AA1CD" w:rsidR="00E760E3" w:rsidRPr="00EA3014" w:rsidRDefault="00E760E3" w:rsidP="00E760E3">
      <w:r w:rsidRPr="00836593">
        <w:t xml:space="preserve">In 2026, for all NCEA Level 1 external assessments where a digital assessment is available, the digital first, paper by </w:t>
      </w:r>
      <w:r w:rsidR="000F2368" w:rsidRPr="00836593">
        <w:t>exception</w:t>
      </w:r>
      <w:r w:rsidRPr="00836593">
        <w:t xml:space="preserve"> guidelines will apply. Schools and kura will determine whether an individual ākonga, a cohort or whole kura is better suited to paper-based assessment over digital assessment. Guidelines have been drafted to support decision making.</w:t>
      </w:r>
    </w:p>
    <w:p w14:paraId="6CA26D3C" w14:textId="2A2593D3" w:rsidR="00E760E3" w:rsidRPr="00836593" w:rsidRDefault="00E760E3" w:rsidP="00E760E3">
      <w:pPr>
        <w:rPr>
          <w:rFonts w:cs="Arial"/>
        </w:rPr>
      </w:pPr>
      <w:r w:rsidRPr="00836593">
        <w:rPr>
          <w:rFonts w:cs="Arial"/>
        </w:rPr>
        <w:t>We have three categorie</w:t>
      </w:r>
      <w:r w:rsidR="00507028">
        <w:rPr>
          <w:rFonts w:cs="Arial"/>
        </w:rPr>
        <w:t>s of exception</w:t>
      </w:r>
      <w:r w:rsidRPr="00836593">
        <w:rPr>
          <w:rFonts w:cs="Arial"/>
        </w:rPr>
        <w:t>:</w:t>
      </w:r>
    </w:p>
    <w:p w14:paraId="2E459221" w14:textId="618D498C" w:rsidR="00E760E3" w:rsidRPr="00EA3014" w:rsidRDefault="00E760E3" w:rsidP="00244317">
      <w:pPr>
        <w:pStyle w:val="ListParagraph"/>
        <w:numPr>
          <w:ilvl w:val="0"/>
          <w:numId w:val="106"/>
        </w:numPr>
        <w:spacing w:line="278" w:lineRule="auto"/>
      </w:pPr>
      <w:r w:rsidRPr="00836593">
        <w:rPr>
          <w:rFonts w:cs="Arial"/>
          <w:b/>
          <w:bCs/>
        </w:rPr>
        <w:t xml:space="preserve">Individual </w:t>
      </w:r>
      <w:r w:rsidR="0034054C" w:rsidRPr="00836593">
        <w:rPr>
          <w:rFonts w:cs="Arial"/>
          <w:b/>
          <w:bCs/>
        </w:rPr>
        <w:t>ā</w:t>
      </w:r>
      <w:r w:rsidRPr="00836593">
        <w:rPr>
          <w:b/>
          <w:bCs/>
        </w:rPr>
        <w:t xml:space="preserve">konga </w:t>
      </w:r>
      <w:r w:rsidR="00E77BAE" w:rsidRPr="00836593">
        <w:rPr>
          <w:rFonts w:cs="Arial"/>
          <w:b/>
          <w:bCs/>
        </w:rPr>
        <w:t>exception</w:t>
      </w:r>
      <w:r w:rsidRPr="00836593">
        <w:rPr>
          <w:rFonts w:cs="Arial"/>
          <w:b/>
          <w:bCs/>
        </w:rPr>
        <w:t xml:space="preserve">: </w:t>
      </w:r>
      <w:r w:rsidRPr="00836593">
        <w:t>An individual</w:t>
      </w:r>
      <w:r w:rsidR="003746AC" w:rsidRPr="00836593">
        <w:t>’s</w:t>
      </w:r>
      <w:r w:rsidRPr="00836593">
        <w:t xml:space="preserve"> ability to perform at their expected level </w:t>
      </w:r>
      <w:r w:rsidR="003746AC" w:rsidRPr="00836593">
        <w:t xml:space="preserve">would be negatively affected </w:t>
      </w:r>
      <w:r w:rsidRPr="00836593">
        <w:t>when completing an assessment in digital format.</w:t>
      </w:r>
    </w:p>
    <w:p w14:paraId="3E03D53A" w14:textId="455257DC" w:rsidR="00E760E3" w:rsidRPr="00EA3014" w:rsidRDefault="00E760E3" w:rsidP="00244317">
      <w:pPr>
        <w:pStyle w:val="ListParagraph"/>
        <w:numPr>
          <w:ilvl w:val="0"/>
          <w:numId w:val="106"/>
        </w:numPr>
        <w:spacing w:line="278" w:lineRule="auto"/>
        <w:rPr>
          <w:rFonts w:cs="Arial"/>
        </w:rPr>
      </w:pPr>
      <w:r w:rsidRPr="00836593">
        <w:rPr>
          <w:b/>
          <w:bCs/>
        </w:rPr>
        <w:t xml:space="preserve">Cohort </w:t>
      </w:r>
      <w:r w:rsidR="00E77BAE" w:rsidRPr="00836593">
        <w:rPr>
          <w:b/>
          <w:bCs/>
        </w:rPr>
        <w:t>exception</w:t>
      </w:r>
      <w:r w:rsidRPr="00836593">
        <w:rPr>
          <w:b/>
          <w:bCs/>
        </w:rPr>
        <w:t>:</w:t>
      </w:r>
      <w:r w:rsidRPr="00836593">
        <w:t xml:space="preserve"> </w:t>
      </w:r>
      <w:r w:rsidRPr="00836593">
        <w:rPr>
          <w:rFonts w:cs="Arial"/>
        </w:rPr>
        <w:t xml:space="preserve">A defined group of </w:t>
      </w:r>
      <w:r w:rsidRPr="00836593">
        <w:t xml:space="preserve">ākonga </w:t>
      </w:r>
      <w:r w:rsidRPr="00836593">
        <w:rPr>
          <w:rFonts w:cs="Arial"/>
        </w:rPr>
        <w:t>within a school or kura faces shared, consistent barriers that prevent digital assessment from being delivered equitably or without disadvantage. These barriers apply to the whole cohort (or a significant majority) rather than a few individual</w:t>
      </w:r>
      <w:r w:rsidR="00204012" w:rsidRPr="00836593">
        <w:rPr>
          <w:rFonts w:cs="Arial"/>
        </w:rPr>
        <w:t>s</w:t>
      </w:r>
      <w:r w:rsidRPr="00836593">
        <w:rPr>
          <w:rFonts w:cs="Arial"/>
        </w:rPr>
        <w:t>.</w:t>
      </w:r>
    </w:p>
    <w:p w14:paraId="3417F8B9" w14:textId="10A8C35F" w:rsidR="00E760E3" w:rsidRPr="00EA3014" w:rsidRDefault="00E760E3" w:rsidP="00244317">
      <w:pPr>
        <w:pStyle w:val="ListParagraph"/>
        <w:numPr>
          <w:ilvl w:val="0"/>
          <w:numId w:val="106"/>
        </w:numPr>
        <w:spacing w:line="278" w:lineRule="auto"/>
        <w:rPr>
          <w:rFonts w:cs="Arial"/>
          <w:b/>
        </w:rPr>
      </w:pPr>
      <w:r w:rsidRPr="00836593">
        <w:rPr>
          <w:rFonts w:cs="Arial"/>
          <w:b/>
          <w:bCs/>
        </w:rPr>
        <w:t xml:space="preserve">School or kura </w:t>
      </w:r>
      <w:r w:rsidR="00E77BAE" w:rsidRPr="00836593">
        <w:rPr>
          <w:rFonts w:cs="Arial"/>
          <w:b/>
          <w:bCs/>
        </w:rPr>
        <w:t>exception</w:t>
      </w:r>
      <w:r w:rsidRPr="00836593">
        <w:rPr>
          <w:rFonts w:cs="Arial"/>
          <w:b/>
          <w:bCs/>
        </w:rPr>
        <w:t>:</w:t>
      </w:r>
      <w:r w:rsidRPr="00836593">
        <w:rPr>
          <w:rFonts w:cs="Arial"/>
        </w:rPr>
        <w:t xml:space="preserve"> A school or kura face</w:t>
      </w:r>
      <w:r w:rsidR="00204012" w:rsidRPr="00836593">
        <w:rPr>
          <w:rFonts w:cs="Arial"/>
        </w:rPr>
        <w:t>s</w:t>
      </w:r>
      <w:r w:rsidRPr="00836593">
        <w:rPr>
          <w:rFonts w:cs="Arial"/>
        </w:rPr>
        <w:t xml:space="preserve"> systemic barriers that prevent the reliable or equitable delivery of digital assessments. These barriers must be persistent, outside the school or kura direct control, and significant enough to disadvantage </w:t>
      </w:r>
      <w:r w:rsidR="00D61129">
        <w:rPr>
          <w:rFonts w:cs="Arial"/>
        </w:rPr>
        <w:t>ākonga</w:t>
      </w:r>
      <w:r w:rsidRPr="00836593">
        <w:rPr>
          <w:rFonts w:cs="Arial"/>
        </w:rPr>
        <w:t xml:space="preserve"> if digital assessment were required.</w:t>
      </w:r>
    </w:p>
    <w:p w14:paraId="1395BD0B" w14:textId="77777777" w:rsidR="00507028" w:rsidRDefault="00507028" w:rsidP="00507028"/>
    <w:p w14:paraId="3B44F7BA" w14:textId="6E98B2FC" w:rsidR="00507028" w:rsidRPr="00507028" w:rsidRDefault="00507028" w:rsidP="00507028">
      <w:pPr>
        <w:rPr>
          <w:rFonts w:cs="Arial"/>
        </w:rPr>
      </w:pPr>
      <w:r w:rsidRPr="006457CF">
        <w:rPr>
          <w:b/>
          <w:bCs/>
        </w:rPr>
        <w:t>Please note</w:t>
      </w:r>
      <w:r>
        <w:t xml:space="preserve">: </w:t>
      </w:r>
      <w:r w:rsidRPr="00836593">
        <w:t>Special Assessment Conditions (SAC)</w:t>
      </w:r>
      <w:r w:rsidRPr="00507028">
        <w:rPr>
          <w:rFonts w:cs="Arial"/>
        </w:rPr>
        <w:t xml:space="preserve"> take priority in determining assessment format. SAC must be attached to SAC entries by 1 September. </w:t>
      </w:r>
    </w:p>
    <w:p w14:paraId="5FE0778E" w14:textId="395AC6DC" w:rsidR="00507028" w:rsidRPr="00507028" w:rsidRDefault="00507028" w:rsidP="00507028">
      <w:pPr>
        <w:rPr>
          <w:rFonts w:cs="Arial"/>
        </w:rPr>
      </w:pPr>
      <w:r w:rsidRPr="006457CF">
        <w:rPr>
          <w:rFonts w:cs="Arial"/>
          <w:b/>
          <w:bCs/>
        </w:rPr>
        <w:t>Ple</w:t>
      </w:r>
      <w:r w:rsidR="006457CF" w:rsidRPr="006457CF">
        <w:rPr>
          <w:rFonts w:cs="Arial"/>
          <w:b/>
          <w:bCs/>
        </w:rPr>
        <w:t>ase note</w:t>
      </w:r>
      <w:r w:rsidR="006457CF">
        <w:rPr>
          <w:rFonts w:cs="Arial"/>
        </w:rPr>
        <w:t xml:space="preserve">: </w:t>
      </w:r>
      <w:r w:rsidRPr="00507028">
        <w:rPr>
          <w:rFonts w:cs="Arial"/>
        </w:rPr>
        <w:t xml:space="preserve">Any paper entries should be made before 1 September to allow </w:t>
      </w:r>
      <w:r w:rsidR="00D61129">
        <w:rPr>
          <w:rFonts w:cs="Arial"/>
        </w:rPr>
        <w:t>ākonga</w:t>
      </w:r>
      <w:r w:rsidRPr="00507028">
        <w:rPr>
          <w:rFonts w:cs="Arial"/>
        </w:rPr>
        <w:t xml:space="preserve"> to receive personalised papers.</w:t>
      </w:r>
    </w:p>
    <w:p w14:paraId="18F8A70E" w14:textId="77777777" w:rsidR="00A31B01" w:rsidRPr="00836593" w:rsidRDefault="00A31B01" w:rsidP="001C3AFA">
      <w:pPr>
        <w:tabs>
          <w:tab w:val="left" w:pos="284"/>
        </w:tabs>
        <w:spacing w:after="0"/>
        <w:rPr>
          <w:rFonts w:cs="Arial"/>
          <w:b/>
          <w:bCs/>
        </w:rPr>
      </w:pPr>
    </w:p>
    <w:p w14:paraId="4F10A99F" w14:textId="137C60DD" w:rsidR="003E5CC0" w:rsidRPr="00836593" w:rsidRDefault="003E5CC0" w:rsidP="003E5CC0">
      <w:pPr>
        <w:shd w:val="clear" w:color="auto" w:fill="E1F0F3"/>
        <w:spacing w:after="0"/>
        <w:rPr>
          <w:b/>
        </w:rPr>
      </w:pPr>
      <w:r w:rsidRPr="00836593">
        <w:rPr>
          <w:b/>
        </w:rPr>
        <w:t>Activity</w:t>
      </w:r>
      <w:r w:rsidR="00AD3805" w:rsidRPr="00836593">
        <w:rPr>
          <w:b/>
        </w:rPr>
        <w:t xml:space="preserve"> </w:t>
      </w:r>
      <w:r w:rsidRPr="00836593">
        <w:rPr>
          <w:b/>
        </w:rPr>
        <w:t xml:space="preserve">- </w:t>
      </w:r>
      <w:r w:rsidR="00AD3805" w:rsidRPr="00836593">
        <w:rPr>
          <w:b/>
        </w:rPr>
        <w:t>c</w:t>
      </w:r>
      <w:r w:rsidRPr="00836593">
        <w:rPr>
          <w:b/>
        </w:rPr>
        <w:t xml:space="preserve">onsider and discuss: </w:t>
      </w:r>
    </w:p>
    <w:p w14:paraId="4287A05C" w14:textId="77777777" w:rsidR="001C3AFA" w:rsidRPr="00836593" w:rsidRDefault="001C3AFA" w:rsidP="001C3AFA">
      <w:pPr>
        <w:tabs>
          <w:tab w:val="left" w:pos="284"/>
        </w:tabs>
        <w:spacing w:after="0"/>
        <w:rPr>
          <w:rFonts w:cs="Arial"/>
        </w:rPr>
      </w:pPr>
    </w:p>
    <w:p w14:paraId="46136859" w14:textId="4017D1CD" w:rsidR="001C3AFA" w:rsidRPr="00836593" w:rsidRDefault="00AD3805" w:rsidP="00AD3805">
      <w:pPr>
        <w:spacing w:line="278" w:lineRule="auto"/>
        <w:rPr>
          <w:rFonts w:cs="Arial"/>
        </w:rPr>
      </w:pPr>
      <w:r w:rsidRPr="00836593">
        <w:rPr>
          <w:rFonts w:cs="Arial"/>
        </w:rPr>
        <w:t>How might you adapt the example guidelines on the next page to suit the needs of your</w:t>
      </w:r>
    </w:p>
    <w:p w14:paraId="47D85A66" w14:textId="65BDD4F6" w:rsidR="00AD3805" w:rsidRPr="00836593" w:rsidRDefault="00E43A06" w:rsidP="00244317">
      <w:pPr>
        <w:pStyle w:val="ListParagraph"/>
        <w:numPr>
          <w:ilvl w:val="0"/>
          <w:numId w:val="113"/>
        </w:numPr>
        <w:spacing w:line="278" w:lineRule="auto"/>
        <w:rPr>
          <w:rFonts w:cs="Arial"/>
        </w:rPr>
      </w:pPr>
      <w:r w:rsidRPr="00836593">
        <w:rPr>
          <w:rFonts w:cs="Arial"/>
        </w:rPr>
        <w:t>ā</w:t>
      </w:r>
      <w:r w:rsidR="00AD3805" w:rsidRPr="00836593">
        <w:rPr>
          <w:rFonts w:cs="Arial"/>
        </w:rPr>
        <w:t>konga</w:t>
      </w:r>
      <w:r w:rsidRPr="00836593">
        <w:rPr>
          <w:rFonts w:cs="Arial"/>
        </w:rPr>
        <w:t>?</w:t>
      </w:r>
    </w:p>
    <w:p w14:paraId="384583F2" w14:textId="417FDA47" w:rsidR="00AD3805" w:rsidRPr="00836593" w:rsidRDefault="00E43A06" w:rsidP="00244317">
      <w:pPr>
        <w:pStyle w:val="ListParagraph"/>
        <w:numPr>
          <w:ilvl w:val="0"/>
          <w:numId w:val="113"/>
        </w:numPr>
        <w:spacing w:line="278" w:lineRule="auto"/>
        <w:rPr>
          <w:rFonts w:cs="Arial"/>
        </w:rPr>
      </w:pPr>
      <w:r w:rsidRPr="00836593">
        <w:rPr>
          <w:rFonts w:cs="Arial"/>
        </w:rPr>
        <w:t>cohorts?</w:t>
      </w:r>
    </w:p>
    <w:p w14:paraId="719701C2" w14:textId="2B349216" w:rsidR="001C3AFA" w:rsidRPr="00836593" w:rsidRDefault="00E43A06" w:rsidP="00244317">
      <w:pPr>
        <w:pStyle w:val="ListParagraph"/>
        <w:numPr>
          <w:ilvl w:val="0"/>
          <w:numId w:val="113"/>
        </w:numPr>
        <w:spacing w:line="300" w:lineRule="atLeast"/>
      </w:pPr>
      <w:r w:rsidRPr="000937FC">
        <w:rPr>
          <w:rFonts w:cs="Arial"/>
        </w:rPr>
        <w:t>kura?</w:t>
      </w:r>
    </w:p>
    <w:p w14:paraId="1F98A7C3" w14:textId="5FC2BEC8" w:rsidR="00AA1072" w:rsidRPr="00836593" w:rsidRDefault="00AA1072" w:rsidP="00AA1072">
      <w:pPr>
        <w:sectPr w:rsidR="00AA1072" w:rsidRPr="00836593" w:rsidSect="00AA1072">
          <w:headerReference w:type="even" r:id="rId45"/>
          <w:headerReference w:type="default" r:id="rId46"/>
          <w:headerReference w:type="first" r:id="rId47"/>
          <w:pgSz w:w="11906" w:h="16838"/>
          <w:pgMar w:top="1440" w:right="1440" w:bottom="1440" w:left="1440" w:header="708" w:footer="708" w:gutter="0"/>
          <w:cols w:space="708"/>
          <w:docGrid w:linePitch="360"/>
        </w:sectPr>
      </w:pPr>
    </w:p>
    <w:p w14:paraId="3E68955E" w14:textId="5099A275" w:rsidR="00AA1072" w:rsidRPr="005E0737" w:rsidRDefault="00611124" w:rsidP="005E0737">
      <w:pPr>
        <w:pStyle w:val="Heading1"/>
        <w:shd w:val="clear" w:color="auto" w:fill="56B0B2"/>
        <w:jc w:val="center"/>
        <w:rPr>
          <w:b/>
          <w:bCs/>
          <w:color w:val="auto"/>
        </w:rPr>
      </w:pPr>
      <w:bookmarkStart w:id="9" w:name="_Toc221892559"/>
      <w:r w:rsidRPr="005E0737">
        <w:rPr>
          <w:b/>
          <w:bCs/>
          <w:color w:val="auto"/>
        </w:rPr>
        <w:lastRenderedPageBreak/>
        <w:t>Paper by exception guidance</w:t>
      </w:r>
      <w:r w:rsidR="00AA1072" w:rsidRPr="005E0737">
        <w:rPr>
          <w:b/>
          <w:bCs/>
          <w:color w:val="auto"/>
        </w:rPr>
        <w:t xml:space="preserve"> – to support decision-making</w:t>
      </w:r>
      <w:bookmarkEnd w:id="9"/>
    </w:p>
    <w:p w14:paraId="4D371376" w14:textId="73D928CD" w:rsidR="00AA1072" w:rsidRPr="00836593" w:rsidRDefault="00AA1072" w:rsidP="00AA1072">
      <w:pPr>
        <w:spacing w:after="0"/>
        <w:rPr>
          <w:rFonts w:cs="Arial"/>
          <w:sz w:val="22"/>
          <w:szCs w:val="22"/>
        </w:rPr>
      </w:pPr>
      <w:r w:rsidRPr="00836593">
        <w:rPr>
          <w:rFonts w:cs="Arial"/>
          <w:sz w:val="22"/>
          <w:szCs w:val="22"/>
        </w:rPr>
        <w:t>Decisions for paper-based assessment under the following circumstances:</w:t>
      </w:r>
    </w:p>
    <w:tbl>
      <w:tblPr>
        <w:tblStyle w:val="TableGrid"/>
        <w:tblW w:w="5000" w:type="pct"/>
        <w:tblLook w:val="04A0" w:firstRow="1" w:lastRow="0" w:firstColumn="1" w:lastColumn="0" w:noHBand="0" w:noVBand="1"/>
      </w:tblPr>
      <w:tblGrid>
        <w:gridCol w:w="1283"/>
        <w:gridCol w:w="4410"/>
        <w:gridCol w:w="4410"/>
        <w:gridCol w:w="3845"/>
      </w:tblGrid>
      <w:tr w:rsidR="00206E53" w:rsidRPr="00836593" w14:paraId="67F7FB02" w14:textId="77777777" w:rsidTr="00E731D0">
        <w:tc>
          <w:tcPr>
            <w:tcW w:w="424" w:type="pct"/>
          </w:tcPr>
          <w:p w14:paraId="54F26750" w14:textId="77777777" w:rsidR="00AA1072" w:rsidRPr="00836593" w:rsidRDefault="00AA1072">
            <w:pPr>
              <w:rPr>
                <w:rFonts w:cs="Arial"/>
                <w:b/>
                <w:bCs/>
                <w:sz w:val="22"/>
                <w:szCs w:val="22"/>
              </w:rPr>
            </w:pPr>
          </w:p>
        </w:tc>
        <w:tc>
          <w:tcPr>
            <w:tcW w:w="1593" w:type="pct"/>
          </w:tcPr>
          <w:p w14:paraId="727252E8" w14:textId="597D8802" w:rsidR="00AA1072" w:rsidRPr="00FD1625" w:rsidRDefault="00AA1072">
            <w:pPr>
              <w:rPr>
                <w:rFonts w:cs="Arial"/>
                <w:b/>
                <w:sz w:val="22"/>
                <w:szCs w:val="22"/>
              </w:rPr>
            </w:pPr>
            <w:r w:rsidRPr="00836593">
              <w:rPr>
                <w:rFonts w:cs="Arial"/>
                <w:b/>
                <w:bCs/>
                <w:sz w:val="22"/>
                <w:szCs w:val="22"/>
              </w:rPr>
              <w:t xml:space="preserve">Individual </w:t>
            </w:r>
            <w:r w:rsidR="00B75351" w:rsidRPr="00836593">
              <w:rPr>
                <w:rFonts w:cs="Arial"/>
                <w:b/>
                <w:bCs/>
                <w:sz w:val="22"/>
                <w:szCs w:val="22"/>
              </w:rPr>
              <w:t xml:space="preserve">ākonga </w:t>
            </w:r>
            <w:r w:rsidR="00751027" w:rsidRPr="00836593">
              <w:rPr>
                <w:b/>
                <w:bCs/>
                <w:sz w:val="22"/>
                <w:szCs w:val="22"/>
              </w:rPr>
              <w:t>e</w:t>
            </w:r>
            <w:r w:rsidR="00933F21" w:rsidRPr="00836593">
              <w:rPr>
                <w:rFonts w:cs="Arial"/>
                <w:b/>
                <w:bCs/>
                <w:sz w:val="22"/>
                <w:szCs w:val="22"/>
              </w:rPr>
              <w:t>xception</w:t>
            </w:r>
          </w:p>
        </w:tc>
        <w:tc>
          <w:tcPr>
            <w:tcW w:w="1593" w:type="pct"/>
          </w:tcPr>
          <w:p w14:paraId="26E38F3C" w14:textId="6FE56228" w:rsidR="00AA1072" w:rsidRPr="00836593" w:rsidRDefault="00AA1072">
            <w:pPr>
              <w:rPr>
                <w:rFonts w:cs="Arial"/>
                <w:b/>
                <w:bCs/>
                <w:sz w:val="22"/>
                <w:szCs w:val="22"/>
              </w:rPr>
            </w:pPr>
            <w:r w:rsidRPr="00836593">
              <w:rPr>
                <w:rFonts w:cs="Arial"/>
                <w:b/>
                <w:bCs/>
                <w:sz w:val="22"/>
                <w:szCs w:val="22"/>
              </w:rPr>
              <w:t xml:space="preserve">Cohort </w:t>
            </w:r>
            <w:r w:rsidR="00751027" w:rsidRPr="00836593">
              <w:rPr>
                <w:rFonts w:cs="Arial"/>
                <w:b/>
                <w:bCs/>
                <w:sz w:val="22"/>
                <w:szCs w:val="22"/>
              </w:rPr>
              <w:t>e</w:t>
            </w:r>
            <w:r w:rsidR="00933F21" w:rsidRPr="00836593">
              <w:rPr>
                <w:rFonts w:cs="Arial"/>
                <w:b/>
                <w:bCs/>
                <w:sz w:val="22"/>
                <w:szCs w:val="22"/>
              </w:rPr>
              <w:t>xception</w:t>
            </w:r>
            <w:r w:rsidRPr="00836593">
              <w:rPr>
                <w:rFonts w:cs="Arial"/>
                <w:b/>
                <w:bCs/>
                <w:sz w:val="22"/>
                <w:szCs w:val="22"/>
              </w:rPr>
              <w:t xml:space="preserve"> </w:t>
            </w:r>
          </w:p>
        </w:tc>
        <w:tc>
          <w:tcPr>
            <w:tcW w:w="1390" w:type="pct"/>
          </w:tcPr>
          <w:p w14:paraId="02FABB81" w14:textId="4342E85D" w:rsidR="00AA1072" w:rsidRPr="00937D71" w:rsidRDefault="00AA1072">
            <w:pPr>
              <w:rPr>
                <w:rFonts w:cs="Arial"/>
                <w:b/>
                <w:sz w:val="22"/>
                <w:szCs w:val="22"/>
              </w:rPr>
            </w:pPr>
            <w:r w:rsidRPr="00836593">
              <w:rPr>
                <w:rFonts w:cs="Arial"/>
                <w:b/>
                <w:bCs/>
                <w:sz w:val="22"/>
                <w:szCs w:val="22"/>
              </w:rPr>
              <w:t xml:space="preserve">School or kura </w:t>
            </w:r>
            <w:r w:rsidR="00751027" w:rsidRPr="00836593">
              <w:rPr>
                <w:rFonts w:cs="Arial"/>
                <w:b/>
                <w:bCs/>
                <w:sz w:val="22"/>
                <w:szCs w:val="22"/>
              </w:rPr>
              <w:t>e</w:t>
            </w:r>
            <w:r w:rsidR="00933F21" w:rsidRPr="00836593">
              <w:rPr>
                <w:rFonts w:cs="Arial"/>
                <w:b/>
                <w:bCs/>
                <w:sz w:val="22"/>
                <w:szCs w:val="22"/>
              </w:rPr>
              <w:t>xception</w:t>
            </w:r>
          </w:p>
        </w:tc>
      </w:tr>
      <w:tr w:rsidR="00206E53" w:rsidRPr="00836593" w14:paraId="3BC8D137" w14:textId="77777777" w:rsidTr="00E731D0">
        <w:tc>
          <w:tcPr>
            <w:tcW w:w="424" w:type="pct"/>
          </w:tcPr>
          <w:p w14:paraId="2F656FF2" w14:textId="77777777" w:rsidR="00AA1072" w:rsidRPr="00836593" w:rsidRDefault="00AA1072">
            <w:pPr>
              <w:rPr>
                <w:rFonts w:cs="Arial"/>
                <w:b/>
                <w:bCs/>
                <w:sz w:val="22"/>
                <w:szCs w:val="22"/>
              </w:rPr>
            </w:pPr>
            <w:r w:rsidRPr="00836593">
              <w:rPr>
                <w:rFonts w:cs="Arial"/>
                <w:b/>
                <w:bCs/>
                <w:sz w:val="22"/>
                <w:szCs w:val="22"/>
              </w:rPr>
              <w:t>Descriptor</w:t>
            </w:r>
          </w:p>
        </w:tc>
        <w:tc>
          <w:tcPr>
            <w:tcW w:w="1593" w:type="pct"/>
          </w:tcPr>
          <w:p w14:paraId="618456D4" w14:textId="48305C02" w:rsidR="00AA1072" w:rsidRPr="00836593" w:rsidRDefault="00AA1072">
            <w:pPr>
              <w:rPr>
                <w:rFonts w:cs="Arial"/>
                <w:b/>
                <w:bCs/>
                <w:sz w:val="22"/>
                <w:szCs w:val="22"/>
              </w:rPr>
            </w:pPr>
            <w:r w:rsidRPr="00836593">
              <w:rPr>
                <w:sz w:val="22"/>
                <w:szCs w:val="22"/>
              </w:rPr>
              <w:t>An individual’s ability to perform at their expected level would be negatively affected when completing an assessment in digital format.</w:t>
            </w:r>
          </w:p>
        </w:tc>
        <w:tc>
          <w:tcPr>
            <w:tcW w:w="1593" w:type="pct"/>
          </w:tcPr>
          <w:p w14:paraId="2D03DA89" w14:textId="70155551" w:rsidR="00AA1072" w:rsidRPr="00836593" w:rsidRDefault="009440B7">
            <w:pPr>
              <w:rPr>
                <w:rFonts w:cs="Arial"/>
                <w:b/>
                <w:bCs/>
                <w:sz w:val="22"/>
                <w:szCs w:val="22"/>
              </w:rPr>
            </w:pPr>
            <w:r w:rsidRPr="00836593">
              <w:rPr>
                <w:rFonts w:cs="Arial"/>
                <w:b/>
                <w:bCs/>
                <w:noProof/>
              </w:rPr>
              <mc:AlternateContent>
                <mc:Choice Requires="wps">
                  <w:drawing>
                    <wp:anchor distT="0" distB="0" distL="114300" distR="114300" simplePos="0" relativeHeight="251658267" behindDoc="1" locked="0" layoutInCell="1" allowOverlap="1" wp14:anchorId="64BFD752" wp14:editId="1A09377B">
                      <wp:simplePos x="0" y="0"/>
                      <wp:positionH relativeFrom="column">
                        <wp:posOffset>-4230113</wp:posOffset>
                      </wp:positionH>
                      <wp:positionV relativeFrom="paragraph">
                        <wp:posOffset>1024922</wp:posOffset>
                      </wp:positionV>
                      <wp:extent cx="9951840" cy="1409866"/>
                      <wp:effectExtent l="0" t="2152650" r="0" b="2152650"/>
                      <wp:wrapNone/>
                      <wp:docPr id="1539704363" name="Text Box 1"/>
                      <wp:cNvGraphicFramePr/>
                      <a:graphic xmlns:a="http://schemas.openxmlformats.org/drawingml/2006/main">
                        <a:graphicData uri="http://schemas.microsoft.com/office/word/2010/wordprocessingShape">
                          <wps:wsp>
                            <wps:cNvSpPr txBox="1"/>
                            <wps:spPr>
                              <a:xfrm rot="19973155">
                                <a:off x="0" y="0"/>
                                <a:ext cx="9951840" cy="1409866"/>
                              </a:xfrm>
                              <a:prstGeom prst="rect">
                                <a:avLst/>
                              </a:prstGeom>
                              <a:noFill/>
                              <a:ln w="6350">
                                <a:noFill/>
                              </a:ln>
                            </wps:spPr>
                            <wps:txbx>
                              <w:txbxContent>
                                <w:p w14:paraId="736B08E9" w14:textId="77777777" w:rsidR="00AA1072" w:rsidRPr="00836593" w:rsidRDefault="00AA1072" w:rsidP="00AA1072">
                                  <w:pPr>
                                    <w:rPr>
                                      <w:color w:val="D1D1D1" w:themeColor="background2" w:themeShade="E6"/>
                                      <w:sz w:val="200"/>
                                      <w:szCs w:val="200"/>
                                    </w:rPr>
                                  </w:pPr>
                                  <w:r w:rsidRPr="00836593">
                                    <w:rPr>
                                      <w:color w:val="D1D1D1" w:themeColor="background2" w:themeShade="E6"/>
                                      <w:sz w:val="200"/>
                                      <w:szCs w:val="200"/>
                                    </w:rPr>
                                    <w:t>DRAFT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FD752" id="_x0000_t202" coordsize="21600,21600" o:spt="202" path="m,l,21600r21600,l21600,xe">
                      <v:stroke joinstyle="miter"/>
                      <v:path gradientshapeok="t" o:connecttype="rect"/>
                    </v:shapetype>
                    <v:shape id="Text Box 1" o:spid="_x0000_s1026" type="#_x0000_t202" style="position:absolute;margin-left:-333.1pt;margin-top:80.7pt;width:783.6pt;height:111pt;rotation:-1776949fd;z-index:-251658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" filled="f" stroked="f" strokeweight=".5pt">
                      <v:textbox>
                        <w:txbxContent>
                          <w:p w14:paraId="736B08E9" w14:textId="77777777" w:rsidR="00AA1072" w:rsidRPr="00836593" w:rsidRDefault="00AA1072" w:rsidP="00AA1072">
                            <w:pPr>
                              <w:rPr>
                                <w:color w:val="D1D1D1" w:themeColor="background2" w:themeShade="E6"/>
                                <w:sz w:val="200"/>
                                <w:szCs w:val="200"/>
                              </w:rPr>
                            </w:pPr>
                            <w:r w:rsidRPr="00836593">
                              <w:rPr>
                                <w:color w:val="D1D1D1" w:themeColor="background2" w:themeShade="E6"/>
                                <w:sz w:val="200"/>
                                <w:szCs w:val="200"/>
                              </w:rPr>
                              <w:t>DRAFT EXAMPLE</w:t>
                            </w:r>
                          </w:p>
                        </w:txbxContent>
                      </v:textbox>
                    </v:shape>
                  </w:pict>
                </mc:Fallback>
              </mc:AlternateContent>
            </w:r>
            <w:r w:rsidR="00AA1072" w:rsidRPr="00836593">
              <w:rPr>
                <w:rFonts w:cs="Arial"/>
                <w:sz w:val="22"/>
                <w:szCs w:val="22"/>
              </w:rPr>
              <w:t xml:space="preserve">A defined group of </w:t>
            </w:r>
            <w:r w:rsidR="00AA1072" w:rsidRPr="00836593">
              <w:rPr>
                <w:sz w:val="22"/>
                <w:szCs w:val="22"/>
              </w:rPr>
              <w:t xml:space="preserve">ākonga </w:t>
            </w:r>
            <w:r w:rsidR="00AA1072" w:rsidRPr="00836593">
              <w:rPr>
                <w:rFonts w:cs="Arial"/>
                <w:sz w:val="22"/>
                <w:szCs w:val="22"/>
              </w:rPr>
              <w:t>within a school or kura faces shared, consistent barriers that prevent digital assessment from being delivered equitably or without disadvantage. These barriers apply to the whole cohort (or a significant majority) rather than a few individuals.</w:t>
            </w:r>
          </w:p>
        </w:tc>
        <w:tc>
          <w:tcPr>
            <w:tcW w:w="1390" w:type="pct"/>
          </w:tcPr>
          <w:p w14:paraId="07E3733E" w14:textId="7A1E12EF" w:rsidR="00AA1072" w:rsidRPr="00937D71" w:rsidRDefault="00AA1072">
            <w:pPr>
              <w:rPr>
                <w:rFonts w:cs="Arial"/>
                <w:b/>
                <w:sz w:val="22"/>
                <w:szCs w:val="22"/>
              </w:rPr>
            </w:pPr>
            <w:r w:rsidRPr="00836593">
              <w:rPr>
                <w:rFonts w:cs="Arial"/>
                <w:sz w:val="22"/>
                <w:szCs w:val="22"/>
              </w:rPr>
              <w:t xml:space="preserve">A school or kura faces systemic barriers that prevent the reliable or equitable delivery of digital assessments. These barriers must be persistent, outside the school or kura direct control, and significant enough to disadvantage </w:t>
            </w:r>
            <w:r w:rsidR="00D61129">
              <w:rPr>
                <w:rFonts w:cs="Arial"/>
                <w:sz w:val="22"/>
                <w:szCs w:val="22"/>
              </w:rPr>
              <w:t>ākonga</w:t>
            </w:r>
            <w:r w:rsidRPr="00836593">
              <w:rPr>
                <w:rFonts w:cs="Arial"/>
                <w:sz w:val="22"/>
                <w:szCs w:val="22"/>
              </w:rPr>
              <w:t xml:space="preserve"> if digital assessment were required.</w:t>
            </w:r>
          </w:p>
        </w:tc>
      </w:tr>
      <w:tr w:rsidR="00206E53" w:rsidRPr="00836593" w14:paraId="2C15A692" w14:textId="77777777" w:rsidTr="00E731D0">
        <w:tc>
          <w:tcPr>
            <w:tcW w:w="424" w:type="pct"/>
          </w:tcPr>
          <w:p w14:paraId="220EED98" w14:textId="77777777" w:rsidR="00AA1072" w:rsidRPr="00836593" w:rsidRDefault="00AA1072">
            <w:pPr>
              <w:rPr>
                <w:rFonts w:cs="Arial"/>
                <w:b/>
                <w:bCs/>
                <w:sz w:val="22"/>
                <w:szCs w:val="22"/>
              </w:rPr>
            </w:pPr>
            <w:r w:rsidRPr="00836593">
              <w:rPr>
                <w:rFonts w:cs="Arial"/>
                <w:b/>
                <w:bCs/>
                <w:sz w:val="22"/>
                <w:szCs w:val="22"/>
              </w:rPr>
              <w:t>Decision Criteria</w:t>
            </w:r>
          </w:p>
        </w:tc>
        <w:tc>
          <w:tcPr>
            <w:tcW w:w="1593" w:type="pct"/>
          </w:tcPr>
          <w:p w14:paraId="31BDA60E" w14:textId="4FCF8FCE" w:rsidR="00AA1072" w:rsidRPr="00937D71" w:rsidRDefault="00AA1072">
            <w:pPr>
              <w:rPr>
                <w:sz w:val="22"/>
                <w:szCs w:val="22"/>
              </w:rPr>
            </w:pPr>
            <w:r w:rsidRPr="00836593">
              <w:rPr>
                <w:sz w:val="22"/>
                <w:szCs w:val="22"/>
              </w:rPr>
              <w:t>To be considered for paper-based assessment, the ākonga should meet at least one of the following conditions, supported by evidence:</w:t>
            </w:r>
          </w:p>
          <w:p w14:paraId="539825A6" w14:textId="166D4E2F" w:rsidR="00AA1072" w:rsidRPr="00836593" w:rsidRDefault="00AA1072">
            <w:pPr>
              <w:rPr>
                <w:rFonts w:cs="Arial"/>
                <w:sz w:val="22"/>
                <w:szCs w:val="22"/>
              </w:rPr>
            </w:pPr>
          </w:p>
          <w:p w14:paraId="0EE944D9" w14:textId="77777777" w:rsidR="00AA1072" w:rsidRPr="00836593" w:rsidRDefault="00AA1072" w:rsidP="00244317">
            <w:pPr>
              <w:pStyle w:val="ListParagraph"/>
              <w:numPr>
                <w:ilvl w:val="0"/>
                <w:numId w:val="108"/>
              </w:numPr>
              <w:ind w:left="330" w:hanging="284"/>
              <w:rPr>
                <w:rFonts w:cs="Arial"/>
                <w:sz w:val="22"/>
                <w:szCs w:val="22"/>
              </w:rPr>
            </w:pPr>
            <w:r w:rsidRPr="00836593">
              <w:rPr>
                <w:sz w:val="22"/>
                <w:szCs w:val="22"/>
              </w:rPr>
              <w:t>Documented impact on performance: confirmation that digital assessment would adversely affect the performance, engagement, or ability to demonstrate learning.</w:t>
            </w:r>
          </w:p>
          <w:p w14:paraId="2602EFC2" w14:textId="77777777" w:rsidR="00AA1072" w:rsidRPr="00836593" w:rsidRDefault="00AA1072">
            <w:pPr>
              <w:pStyle w:val="ListParagraph"/>
              <w:ind w:left="330"/>
              <w:rPr>
                <w:rFonts w:cs="Arial"/>
                <w:sz w:val="22"/>
                <w:szCs w:val="22"/>
              </w:rPr>
            </w:pPr>
          </w:p>
          <w:p w14:paraId="59B49E6C" w14:textId="77777777" w:rsidR="00AA1072" w:rsidRPr="00836593" w:rsidRDefault="00AA1072" w:rsidP="00244317">
            <w:pPr>
              <w:pStyle w:val="ListParagraph"/>
              <w:numPr>
                <w:ilvl w:val="0"/>
                <w:numId w:val="108"/>
              </w:numPr>
              <w:ind w:left="330" w:hanging="284"/>
              <w:rPr>
                <w:rFonts w:cs="Arial"/>
                <w:sz w:val="22"/>
                <w:szCs w:val="22"/>
              </w:rPr>
            </w:pPr>
            <w:r w:rsidRPr="00836593">
              <w:rPr>
                <w:sz w:val="22"/>
                <w:szCs w:val="22"/>
              </w:rPr>
              <w:t>Lack of access to a suitable device: The ākonga does not have reliable access to a digital device that meets the assessment requirements, and the school cannot provide an appropriate alternative.</w:t>
            </w:r>
          </w:p>
          <w:p w14:paraId="012E70E0" w14:textId="77777777" w:rsidR="00AA1072" w:rsidRPr="00836593" w:rsidRDefault="00AA1072">
            <w:pPr>
              <w:rPr>
                <w:rFonts w:cs="Arial"/>
                <w:sz w:val="22"/>
                <w:szCs w:val="22"/>
              </w:rPr>
            </w:pPr>
          </w:p>
          <w:p w14:paraId="6DACFA78" w14:textId="77777777" w:rsidR="00AA1072" w:rsidRPr="00836593" w:rsidRDefault="00AA1072" w:rsidP="00244317">
            <w:pPr>
              <w:pStyle w:val="ListParagraph"/>
              <w:numPr>
                <w:ilvl w:val="0"/>
                <w:numId w:val="108"/>
              </w:numPr>
              <w:ind w:left="330" w:hanging="284"/>
              <w:rPr>
                <w:rFonts w:cs="Arial"/>
                <w:sz w:val="22"/>
                <w:szCs w:val="22"/>
              </w:rPr>
            </w:pPr>
            <w:r w:rsidRPr="00836593">
              <w:rPr>
                <w:sz w:val="22"/>
                <w:szCs w:val="22"/>
              </w:rPr>
              <w:lastRenderedPageBreak/>
              <w:t>Misalignment with learning approach: learning has primarily taken place using paper-based materials, and shifting to a digital mode for assessment would create a disadvantage.</w:t>
            </w:r>
          </w:p>
          <w:p w14:paraId="2011B72C" w14:textId="77777777" w:rsidR="00AA1072" w:rsidRPr="00836593" w:rsidRDefault="00AA1072">
            <w:pPr>
              <w:rPr>
                <w:rFonts w:cs="Arial"/>
                <w:sz w:val="22"/>
                <w:szCs w:val="22"/>
              </w:rPr>
            </w:pPr>
          </w:p>
          <w:p w14:paraId="68D8E038" w14:textId="77777777" w:rsidR="00AA1072" w:rsidRPr="00836593" w:rsidRDefault="00AA1072" w:rsidP="00244317">
            <w:pPr>
              <w:pStyle w:val="ListParagraph"/>
              <w:numPr>
                <w:ilvl w:val="0"/>
                <w:numId w:val="108"/>
              </w:numPr>
              <w:ind w:left="330" w:hanging="284"/>
              <w:rPr>
                <w:rFonts w:cs="Arial"/>
                <w:sz w:val="22"/>
                <w:szCs w:val="22"/>
              </w:rPr>
            </w:pPr>
            <w:r w:rsidRPr="00836593">
              <w:rPr>
                <w:sz w:val="22"/>
                <w:szCs w:val="22"/>
              </w:rPr>
              <w:t>Strong ākonga preference: The ākonga has expressed a strong preference for paper-based assessment.</w:t>
            </w:r>
          </w:p>
          <w:p w14:paraId="62ACCF73" w14:textId="044E3F31" w:rsidR="00AA1072" w:rsidRPr="00836593" w:rsidRDefault="00AA1072" w:rsidP="00803BD7">
            <w:pPr>
              <w:rPr>
                <w:rFonts w:cs="Arial"/>
                <w:sz w:val="22"/>
                <w:szCs w:val="22"/>
              </w:rPr>
            </w:pPr>
          </w:p>
        </w:tc>
        <w:tc>
          <w:tcPr>
            <w:tcW w:w="1593" w:type="pct"/>
          </w:tcPr>
          <w:p w14:paraId="1A9F5F06" w14:textId="51809397" w:rsidR="00AA1072" w:rsidRPr="00836593" w:rsidRDefault="00AA1072">
            <w:pPr>
              <w:rPr>
                <w:sz w:val="22"/>
                <w:szCs w:val="22"/>
              </w:rPr>
            </w:pPr>
            <w:r w:rsidRPr="00836593">
              <w:rPr>
                <w:sz w:val="22"/>
                <w:szCs w:val="22"/>
              </w:rPr>
              <w:lastRenderedPageBreak/>
              <w:t>To be considered for paper-based assessment, the cohort should meet at least one of the following conditions, supported by evidence:</w:t>
            </w:r>
          </w:p>
          <w:p w14:paraId="6F0D2066" w14:textId="77777777" w:rsidR="00AA1072" w:rsidRPr="00836593" w:rsidRDefault="00AA1072">
            <w:pPr>
              <w:rPr>
                <w:rFonts w:cs="Arial"/>
                <w:sz w:val="22"/>
                <w:szCs w:val="22"/>
              </w:rPr>
            </w:pPr>
          </w:p>
          <w:p w14:paraId="65A0E43C" w14:textId="7491E9FE" w:rsidR="00AA1072" w:rsidRPr="00836593" w:rsidRDefault="00AA1072" w:rsidP="00244317">
            <w:pPr>
              <w:pStyle w:val="ListParagraph"/>
              <w:numPr>
                <w:ilvl w:val="0"/>
                <w:numId w:val="109"/>
              </w:numPr>
              <w:ind w:left="507" w:hanging="425"/>
              <w:rPr>
                <w:rFonts w:cs="Arial"/>
                <w:sz w:val="22"/>
                <w:szCs w:val="22"/>
              </w:rPr>
            </w:pPr>
            <w:r w:rsidRPr="00836593">
              <w:rPr>
                <w:rFonts w:cs="Arial"/>
                <w:sz w:val="22"/>
                <w:szCs w:val="22"/>
              </w:rPr>
              <w:t>Consistent lack of access to suitable digital tools: The cohort does not have reliable access to devices or software necessary for digital assessment.</w:t>
            </w:r>
          </w:p>
          <w:p w14:paraId="6860C350" w14:textId="592A6E24" w:rsidR="00AA1072" w:rsidRPr="00836593" w:rsidRDefault="00AA1072">
            <w:pPr>
              <w:pStyle w:val="ListParagraph"/>
              <w:ind w:left="507"/>
              <w:rPr>
                <w:rFonts w:cs="Arial"/>
                <w:sz w:val="22"/>
                <w:szCs w:val="22"/>
              </w:rPr>
            </w:pPr>
          </w:p>
          <w:p w14:paraId="6331B505" w14:textId="7F8BF4D1" w:rsidR="00AA1072" w:rsidRPr="00836593" w:rsidRDefault="00AA1072" w:rsidP="00244317">
            <w:pPr>
              <w:pStyle w:val="ListParagraph"/>
              <w:numPr>
                <w:ilvl w:val="0"/>
                <w:numId w:val="109"/>
              </w:numPr>
              <w:ind w:left="507" w:hanging="425"/>
              <w:rPr>
                <w:rFonts w:cs="Arial"/>
                <w:sz w:val="22"/>
                <w:szCs w:val="22"/>
              </w:rPr>
            </w:pPr>
            <w:r w:rsidRPr="00836593">
              <w:rPr>
                <w:rFonts w:cs="Arial"/>
                <w:sz w:val="22"/>
                <w:szCs w:val="22"/>
              </w:rPr>
              <w:t>Misalignment between teaching and learning modes: The cohort’s learning programme has been predominantly paper</w:t>
            </w:r>
            <w:r w:rsidRPr="00836593">
              <w:rPr>
                <w:rFonts w:cs="Arial"/>
                <w:sz w:val="22"/>
                <w:szCs w:val="22"/>
              </w:rPr>
              <w:noBreakHyphen/>
              <w:t>based due to curriculum design, teaching approach, or resourcing, meaning that shifting to digital assessment would create clear disadvantage.</w:t>
            </w:r>
          </w:p>
          <w:p w14:paraId="04FA5C4F" w14:textId="09DB6920" w:rsidR="00AA1072" w:rsidRPr="00836593" w:rsidRDefault="00AA1072">
            <w:pPr>
              <w:pStyle w:val="ListParagraph"/>
              <w:rPr>
                <w:rFonts w:cs="Arial"/>
                <w:sz w:val="22"/>
                <w:szCs w:val="22"/>
              </w:rPr>
            </w:pPr>
          </w:p>
          <w:p w14:paraId="13B3EDDC" w14:textId="77777777" w:rsidR="00AA1072" w:rsidRPr="00836593" w:rsidRDefault="00AA1072" w:rsidP="00244317">
            <w:pPr>
              <w:pStyle w:val="ListParagraph"/>
              <w:numPr>
                <w:ilvl w:val="0"/>
                <w:numId w:val="109"/>
              </w:numPr>
              <w:ind w:left="507" w:hanging="425"/>
              <w:rPr>
                <w:rFonts w:cs="Arial"/>
                <w:sz w:val="22"/>
                <w:szCs w:val="22"/>
              </w:rPr>
            </w:pPr>
            <w:r w:rsidRPr="00836593">
              <w:rPr>
                <w:rFonts w:cs="Arial"/>
                <w:sz w:val="22"/>
                <w:szCs w:val="22"/>
              </w:rPr>
              <w:lastRenderedPageBreak/>
              <w:t>Widespread digital capability challenges: The cohort shares a lack of digital literacy or familiarity with digital tools required for assessment, and the school cannot reasonably provide sufficient training prior to assessment.</w:t>
            </w:r>
          </w:p>
        </w:tc>
        <w:tc>
          <w:tcPr>
            <w:tcW w:w="1390" w:type="pct"/>
          </w:tcPr>
          <w:p w14:paraId="78B8DC5F" w14:textId="362C7D1F" w:rsidR="00AA1072" w:rsidRPr="00937D71" w:rsidRDefault="00AA1072">
            <w:pPr>
              <w:rPr>
                <w:sz w:val="22"/>
                <w:szCs w:val="22"/>
              </w:rPr>
            </w:pPr>
            <w:r w:rsidRPr="00836593">
              <w:rPr>
                <w:sz w:val="22"/>
                <w:szCs w:val="22"/>
              </w:rPr>
              <w:lastRenderedPageBreak/>
              <w:t>To be considered for paper-based assessment, the school or kura should meet at least one of the following conditions, supported by evidence:</w:t>
            </w:r>
          </w:p>
          <w:p w14:paraId="66EB2557" w14:textId="77777777" w:rsidR="00AA1072" w:rsidRPr="00836593" w:rsidRDefault="00AA1072">
            <w:pPr>
              <w:rPr>
                <w:rFonts w:cs="Arial"/>
                <w:sz w:val="22"/>
                <w:szCs w:val="22"/>
              </w:rPr>
            </w:pPr>
          </w:p>
          <w:p w14:paraId="66046C1F" w14:textId="77777777" w:rsidR="00AA1072" w:rsidRPr="00836593" w:rsidRDefault="00AA1072" w:rsidP="00244317">
            <w:pPr>
              <w:pStyle w:val="ListParagraph"/>
              <w:numPr>
                <w:ilvl w:val="0"/>
                <w:numId w:val="110"/>
              </w:numPr>
              <w:ind w:left="349" w:hanging="284"/>
              <w:rPr>
                <w:rFonts w:cs="Arial"/>
                <w:sz w:val="22"/>
                <w:szCs w:val="22"/>
              </w:rPr>
            </w:pPr>
            <w:r w:rsidRPr="00836593">
              <w:rPr>
                <w:rFonts w:cs="Arial"/>
                <w:sz w:val="22"/>
                <w:szCs w:val="22"/>
              </w:rPr>
              <w:t>Persistent internet or power connectivity issues.</w:t>
            </w:r>
          </w:p>
          <w:p w14:paraId="52B4C238" w14:textId="77777777" w:rsidR="00AA1072" w:rsidRPr="00836593" w:rsidRDefault="00AA1072">
            <w:pPr>
              <w:pStyle w:val="ListParagraph"/>
              <w:ind w:left="349"/>
              <w:rPr>
                <w:rFonts w:cs="Arial"/>
                <w:sz w:val="22"/>
                <w:szCs w:val="22"/>
              </w:rPr>
            </w:pPr>
          </w:p>
          <w:p w14:paraId="7B8BB9D4" w14:textId="01282A7D" w:rsidR="00AA1072" w:rsidRPr="00836593" w:rsidRDefault="00AA1072" w:rsidP="00244317">
            <w:pPr>
              <w:pStyle w:val="ListParagraph"/>
              <w:numPr>
                <w:ilvl w:val="0"/>
                <w:numId w:val="110"/>
              </w:numPr>
              <w:ind w:left="349" w:hanging="284"/>
              <w:rPr>
                <w:rFonts w:cs="Arial"/>
                <w:sz w:val="22"/>
                <w:szCs w:val="22"/>
              </w:rPr>
            </w:pPr>
            <w:r w:rsidRPr="00836593">
              <w:rPr>
                <w:rFonts w:cs="Arial"/>
                <w:sz w:val="22"/>
                <w:szCs w:val="22"/>
              </w:rPr>
              <w:t>Frequent or prolonged outages or unreliable broadband that would disrupt scheduled assessments.</w:t>
            </w:r>
          </w:p>
          <w:p w14:paraId="4DA0F65F" w14:textId="5F4DDDB9" w:rsidR="00AA1072" w:rsidRPr="00836593" w:rsidRDefault="00AA1072" w:rsidP="00627122">
            <w:pPr>
              <w:rPr>
                <w:rFonts w:cs="Arial"/>
                <w:sz w:val="22"/>
                <w:szCs w:val="22"/>
              </w:rPr>
            </w:pPr>
          </w:p>
          <w:p w14:paraId="331870FB" w14:textId="5EE2DB77" w:rsidR="00AA1072" w:rsidRPr="00836593" w:rsidRDefault="00AA1072" w:rsidP="00244317">
            <w:pPr>
              <w:pStyle w:val="ListParagraph"/>
              <w:numPr>
                <w:ilvl w:val="0"/>
                <w:numId w:val="110"/>
              </w:numPr>
              <w:ind w:left="349" w:hanging="284"/>
              <w:rPr>
                <w:rFonts w:cs="Arial"/>
                <w:sz w:val="22"/>
                <w:szCs w:val="22"/>
              </w:rPr>
            </w:pPr>
            <w:r w:rsidRPr="00836593">
              <w:rPr>
                <w:rFonts w:cs="Arial"/>
                <w:sz w:val="22"/>
                <w:szCs w:val="22"/>
              </w:rPr>
              <w:t xml:space="preserve">Not have enough functioning laptops, desktops, or required software </w:t>
            </w:r>
            <w:r w:rsidR="00B75351" w:rsidRPr="00836593">
              <w:rPr>
                <w:rFonts w:cs="Arial"/>
                <w:sz w:val="22"/>
                <w:szCs w:val="22"/>
              </w:rPr>
              <w:t>licenses</w:t>
            </w:r>
            <w:r w:rsidRPr="00836593">
              <w:rPr>
                <w:rFonts w:cs="Arial"/>
                <w:sz w:val="22"/>
                <w:szCs w:val="22"/>
              </w:rPr>
              <w:t xml:space="preserve"> to support all candidates undertaking assessments at the same time.</w:t>
            </w:r>
          </w:p>
          <w:p w14:paraId="4BB31830" w14:textId="7EA21034" w:rsidR="00AA1072" w:rsidRPr="00836593" w:rsidRDefault="00AA1072">
            <w:pPr>
              <w:pStyle w:val="ListParagraph"/>
              <w:rPr>
                <w:rFonts w:cs="Arial"/>
                <w:sz w:val="22"/>
                <w:szCs w:val="22"/>
              </w:rPr>
            </w:pPr>
          </w:p>
          <w:p w14:paraId="30B3BC76" w14:textId="77777777" w:rsidR="00AA1072" w:rsidRPr="00836593" w:rsidRDefault="00AA1072">
            <w:pPr>
              <w:pStyle w:val="ListParagraph"/>
              <w:rPr>
                <w:rFonts w:cs="Arial"/>
                <w:sz w:val="22"/>
                <w:szCs w:val="22"/>
              </w:rPr>
            </w:pPr>
          </w:p>
          <w:p w14:paraId="7A51B83B" w14:textId="77777777" w:rsidR="00AA1072" w:rsidRPr="00836593" w:rsidRDefault="00AA1072" w:rsidP="00244317">
            <w:pPr>
              <w:pStyle w:val="ListParagraph"/>
              <w:numPr>
                <w:ilvl w:val="0"/>
                <w:numId w:val="110"/>
              </w:numPr>
              <w:ind w:left="349" w:hanging="284"/>
              <w:rPr>
                <w:rFonts w:cs="Arial"/>
                <w:sz w:val="22"/>
                <w:szCs w:val="22"/>
              </w:rPr>
            </w:pPr>
            <w:r w:rsidRPr="00836593">
              <w:rPr>
                <w:rFonts w:cs="Arial"/>
                <w:sz w:val="22"/>
                <w:szCs w:val="22"/>
              </w:rPr>
              <w:t>Infrastructure limitations such as insufficient wireless coverage, low bandwidth, outdated hardware, or unstable network environments that inhibit simultaneous digital assessment delivery.</w:t>
            </w:r>
          </w:p>
        </w:tc>
      </w:tr>
      <w:tr w:rsidR="00206E53" w:rsidRPr="00836593" w14:paraId="38BF793D" w14:textId="77777777" w:rsidTr="00E731D0">
        <w:tc>
          <w:tcPr>
            <w:tcW w:w="424" w:type="pct"/>
          </w:tcPr>
          <w:p w14:paraId="55A401AF" w14:textId="068BA3F4" w:rsidR="00AA1072" w:rsidRPr="00836593" w:rsidRDefault="00AA1072">
            <w:pPr>
              <w:rPr>
                <w:rFonts w:cs="Arial"/>
                <w:b/>
                <w:bCs/>
                <w:sz w:val="22"/>
                <w:szCs w:val="22"/>
              </w:rPr>
            </w:pPr>
            <w:r w:rsidRPr="00836593">
              <w:rPr>
                <w:rFonts w:cs="Arial"/>
                <w:b/>
                <w:bCs/>
                <w:sz w:val="22"/>
                <w:szCs w:val="22"/>
              </w:rPr>
              <w:lastRenderedPageBreak/>
              <w:t>Decision-making steps</w:t>
            </w:r>
          </w:p>
        </w:tc>
        <w:tc>
          <w:tcPr>
            <w:tcW w:w="1593" w:type="pct"/>
          </w:tcPr>
          <w:p w14:paraId="0FE17DD4" w14:textId="77777777" w:rsidR="00AA1072" w:rsidRPr="00836593" w:rsidRDefault="00AA1072">
            <w:pPr>
              <w:rPr>
                <w:sz w:val="22"/>
                <w:szCs w:val="22"/>
              </w:rPr>
            </w:pPr>
            <w:r w:rsidRPr="00836593">
              <w:rPr>
                <w:sz w:val="22"/>
                <w:szCs w:val="22"/>
              </w:rPr>
              <w:t>Schools should discuss with the ākonga:</w:t>
            </w:r>
          </w:p>
          <w:p w14:paraId="58A4ED07" w14:textId="77777777" w:rsidR="00AA1072" w:rsidRPr="00836593" w:rsidRDefault="00AA1072">
            <w:pPr>
              <w:rPr>
                <w:rFonts w:cs="Arial"/>
                <w:sz w:val="22"/>
                <w:szCs w:val="22"/>
              </w:rPr>
            </w:pPr>
          </w:p>
          <w:p w14:paraId="4A261C87" w14:textId="2880A32D" w:rsidR="00AA1072" w:rsidRPr="00836593" w:rsidRDefault="00AA1072" w:rsidP="00244317">
            <w:pPr>
              <w:pStyle w:val="ListParagraph"/>
              <w:numPr>
                <w:ilvl w:val="0"/>
                <w:numId w:val="107"/>
              </w:numPr>
              <w:ind w:left="330" w:hanging="284"/>
              <w:rPr>
                <w:rFonts w:cs="Arial"/>
                <w:sz w:val="22"/>
                <w:szCs w:val="22"/>
              </w:rPr>
            </w:pPr>
            <w:r w:rsidRPr="00836593">
              <w:rPr>
                <w:sz w:val="22"/>
                <w:szCs w:val="22"/>
              </w:rPr>
              <w:t xml:space="preserve">If digital assessment would negatively affect their performance or </w:t>
            </w:r>
            <w:r w:rsidRPr="00836593">
              <w:rPr>
                <w:rFonts w:cs="Arial"/>
                <w:sz w:val="22"/>
                <w:szCs w:val="22"/>
              </w:rPr>
              <w:t>attendance</w:t>
            </w:r>
            <w:r w:rsidR="008D7AD6" w:rsidRPr="00836593">
              <w:rPr>
                <w:rFonts w:cs="Arial"/>
                <w:sz w:val="22"/>
                <w:szCs w:val="22"/>
              </w:rPr>
              <w:t>.</w:t>
            </w:r>
          </w:p>
          <w:p w14:paraId="332151F7" w14:textId="77777777" w:rsidR="00AA1072" w:rsidRPr="00836593" w:rsidRDefault="00AA1072">
            <w:pPr>
              <w:pStyle w:val="ListParagraph"/>
              <w:ind w:left="330"/>
              <w:rPr>
                <w:rFonts w:cs="Arial"/>
                <w:sz w:val="22"/>
                <w:szCs w:val="22"/>
              </w:rPr>
            </w:pPr>
          </w:p>
          <w:p w14:paraId="2052524A" w14:textId="67AE65B4" w:rsidR="00AA1072" w:rsidRPr="00836593" w:rsidRDefault="00AA1072" w:rsidP="00244317">
            <w:pPr>
              <w:pStyle w:val="ListParagraph"/>
              <w:numPr>
                <w:ilvl w:val="0"/>
                <w:numId w:val="107"/>
              </w:numPr>
              <w:ind w:left="330" w:hanging="284"/>
              <w:rPr>
                <w:rFonts w:cs="Arial"/>
                <w:sz w:val="22"/>
                <w:szCs w:val="22"/>
              </w:rPr>
            </w:pPr>
            <w:r w:rsidRPr="00836593">
              <w:rPr>
                <w:rFonts w:cs="Arial"/>
                <w:sz w:val="22"/>
                <w:szCs w:val="22"/>
              </w:rPr>
              <w:t>Whether a paper-based or alternative format is more appropriate</w:t>
            </w:r>
            <w:r w:rsidR="008D7AD6" w:rsidRPr="00836593">
              <w:rPr>
                <w:rFonts w:cs="Arial"/>
                <w:sz w:val="22"/>
                <w:szCs w:val="22"/>
              </w:rPr>
              <w:t>.</w:t>
            </w:r>
          </w:p>
        </w:tc>
        <w:tc>
          <w:tcPr>
            <w:tcW w:w="1593" w:type="pct"/>
          </w:tcPr>
          <w:p w14:paraId="112BA765" w14:textId="361D830F" w:rsidR="00AA1072" w:rsidRPr="00836593" w:rsidRDefault="00FD04C5">
            <w:pPr>
              <w:rPr>
                <w:rFonts w:cs="Arial"/>
                <w:sz w:val="22"/>
                <w:szCs w:val="22"/>
              </w:rPr>
            </w:pPr>
            <w:r w:rsidRPr="00836593">
              <w:rPr>
                <w:b/>
                <w:bCs/>
                <w:noProof/>
                <w:sz w:val="36"/>
                <w:szCs w:val="36"/>
              </w:rPr>
              <mc:AlternateContent>
                <mc:Choice Requires="wps">
                  <w:drawing>
                    <wp:anchor distT="45720" distB="45720" distL="114300" distR="114300" simplePos="0" relativeHeight="251658268" behindDoc="1" locked="0" layoutInCell="1" allowOverlap="1" wp14:anchorId="4441D627" wp14:editId="4A5E0D9F">
                      <wp:simplePos x="0" y="0"/>
                      <wp:positionH relativeFrom="column">
                        <wp:posOffset>-3970390</wp:posOffset>
                      </wp:positionH>
                      <wp:positionV relativeFrom="paragraph">
                        <wp:posOffset>89173</wp:posOffset>
                      </wp:positionV>
                      <wp:extent cx="9610725" cy="1653540"/>
                      <wp:effectExtent l="0" t="1790700" r="0" b="17945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197820">
                                <a:off x="0" y="0"/>
                                <a:ext cx="9610725" cy="1653540"/>
                              </a:xfrm>
                              <a:prstGeom prst="rect">
                                <a:avLst/>
                              </a:prstGeom>
                              <a:noFill/>
                              <a:ln w="9525">
                                <a:noFill/>
                                <a:miter lim="800000"/>
                                <a:headEnd/>
                                <a:tailEnd/>
                              </a:ln>
                            </wps:spPr>
                            <wps:txbx>
                              <w:txbxContent>
                                <w:p w14:paraId="7226CE66" w14:textId="1B06D7B5" w:rsidR="009440B7" w:rsidRPr="00836593" w:rsidRDefault="009440B7" w:rsidP="009440B7">
                                  <w:pPr>
                                    <w:rPr>
                                      <w:color w:val="D1D1D1" w:themeColor="background2" w:themeShade="E6"/>
                                      <w:sz w:val="200"/>
                                      <w:szCs w:val="200"/>
                                    </w:rPr>
                                  </w:pPr>
                                  <w:r w:rsidRPr="00836593">
                                    <w:rPr>
                                      <w:color w:val="D1D1D1" w:themeColor="background2" w:themeShade="E6"/>
                                      <w:sz w:val="200"/>
                                      <w:szCs w:val="200"/>
                                    </w:rPr>
                                    <w:t>DRAFT EXAMPLE</w:t>
                                  </w:r>
                                </w:p>
                                <w:p w14:paraId="61F990D6" w14:textId="5F60AE2D" w:rsidR="009440B7" w:rsidRPr="00836593" w:rsidRDefault="009440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1D627" id="Text Box 2" o:spid="_x0000_s1027" type="#_x0000_t202" style="position:absolute;margin-left:-312.65pt;margin-top:7pt;width:756.75pt;height:130.2pt;rotation:-1531554fd;z-index:-2516582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" filled="f" stroked="f">
                      <v:textbox>
                        <w:txbxContent>
                          <w:p w14:paraId="7226CE66" w14:textId="1B06D7B5" w:rsidR="009440B7" w:rsidRPr="00836593" w:rsidRDefault="009440B7" w:rsidP="009440B7">
                            <w:pPr>
                              <w:rPr>
                                <w:color w:val="D1D1D1" w:themeColor="background2" w:themeShade="E6"/>
                                <w:sz w:val="200"/>
                                <w:szCs w:val="200"/>
                              </w:rPr>
                            </w:pPr>
                            <w:r w:rsidRPr="00836593">
                              <w:rPr>
                                <w:color w:val="D1D1D1" w:themeColor="background2" w:themeShade="E6"/>
                                <w:sz w:val="200"/>
                                <w:szCs w:val="200"/>
                              </w:rPr>
                              <w:t>DRAFT EXAMPLE</w:t>
                            </w:r>
                          </w:p>
                          <w:p w14:paraId="61F990D6" w14:textId="5F60AE2D" w:rsidR="009440B7" w:rsidRPr="00836593" w:rsidRDefault="009440B7"/>
                        </w:txbxContent>
                      </v:textbox>
                    </v:shape>
                  </w:pict>
                </mc:Fallback>
              </mc:AlternateContent>
            </w:r>
            <w:r w:rsidR="00AA1072" w:rsidRPr="00836593">
              <w:rPr>
                <w:rFonts w:cs="Arial"/>
                <w:sz w:val="22"/>
                <w:szCs w:val="22"/>
              </w:rPr>
              <w:t>The following considerations should be discussed:</w:t>
            </w:r>
          </w:p>
          <w:p w14:paraId="52C17E3E" w14:textId="467CC5D7" w:rsidR="00AA1072" w:rsidRPr="00836593" w:rsidRDefault="00AA1072">
            <w:pPr>
              <w:rPr>
                <w:rFonts w:cs="Arial"/>
                <w:sz w:val="22"/>
                <w:szCs w:val="22"/>
              </w:rPr>
            </w:pPr>
          </w:p>
          <w:p w14:paraId="64150556" w14:textId="7CC17809" w:rsidR="00AA1072" w:rsidRPr="00836593" w:rsidRDefault="00AA1072" w:rsidP="00244317">
            <w:pPr>
              <w:pStyle w:val="ListParagraph"/>
              <w:numPr>
                <w:ilvl w:val="0"/>
                <w:numId w:val="111"/>
              </w:numPr>
              <w:ind w:left="504" w:hanging="425"/>
              <w:rPr>
                <w:rFonts w:cs="Arial"/>
                <w:sz w:val="22"/>
                <w:szCs w:val="22"/>
              </w:rPr>
            </w:pPr>
            <w:r w:rsidRPr="00836593">
              <w:rPr>
                <w:rFonts w:cs="Arial"/>
                <w:sz w:val="22"/>
                <w:szCs w:val="22"/>
              </w:rPr>
              <w:t>A kaiako or department-level analysis of the cohort’s collective digital readiness, learning mode, and any demonstrated disadvantages in digital practice.</w:t>
            </w:r>
          </w:p>
          <w:p w14:paraId="157A94E7" w14:textId="6256CBF7" w:rsidR="00AA1072" w:rsidRPr="00836593" w:rsidRDefault="00AA1072">
            <w:pPr>
              <w:ind w:left="79"/>
              <w:rPr>
                <w:rFonts w:cs="Arial"/>
                <w:sz w:val="22"/>
                <w:szCs w:val="22"/>
              </w:rPr>
            </w:pPr>
          </w:p>
          <w:p w14:paraId="1AAF2189" w14:textId="757A7049" w:rsidR="00AA1072" w:rsidRPr="00836593" w:rsidRDefault="00AA1072" w:rsidP="00244317">
            <w:pPr>
              <w:pStyle w:val="ListParagraph"/>
              <w:numPr>
                <w:ilvl w:val="0"/>
                <w:numId w:val="111"/>
              </w:numPr>
              <w:ind w:left="504" w:hanging="425"/>
              <w:rPr>
                <w:rFonts w:cs="Arial"/>
                <w:sz w:val="22"/>
                <w:szCs w:val="22"/>
              </w:rPr>
            </w:pPr>
            <w:r w:rsidRPr="00836593">
              <w:rPr>
                <w:rFonts w:cs="Arial"/>
                <w:sz w:val="22"/>
                <w:szCs w:val="22"/>
              </w:rPr>
              <w:t xml:space="preserve">Knowledge of insufficient device availability or access for the entire cohort. </w:t>
            </w:r>
          </w:p>
          <w:p w14:paraId="4BA64069" w14:textId="77777777" w:rsidR="00AA1072" w:rsidRPr="00836593" w:rsidRDefault="00AA1072">
            <w:pPr>
              <w:pStyle w:val="ListParagraph"/>
              <w:rPr>
                <w:rFonts w:cs="Arial"/>
                <w:sz w:val="22"/>
                <w:szCs w:val="22"/>
              </w:rPr>
            </w:pPr>
          </w:p>
          <w:p w14:paraId="4401EC76" w14:textId="674F631E" w:rsidR="00AA1072" w:rsidRPr="00836593" w:rsidRDefault="00AA1072" w:rsidP="00244317">
            <w:pPr>
              <w:pStyle w:val="ListParagraph"/>
              <w:numPr>
                <w:ilvl w:val="0"/>
                <w:numId w:val="111"/>
              </w:numPr>
              <w:ind w:left="504" w:hanging="425"/>
              <w:rPr>
                <w:rFonts w:cs="Arial"/>
                <w:sz w:val="22"/>
                <w:szCs w:val="22"/>
              </w:rPr>
            </w:pPr>
            <w:r w:rsidRPr="00836593">
              <w:rPr>
                <w:rFonts w:cs="Arial"/>
                <w:sz w:val="22"/>
                <w:szCs w:val="22"/>
              </w:rPr>
              <w:t>Confirmation that teaching and learning for the cohort has been delivered predominantly in a paper-</w:t>
            </w:r>
            <w:r w:rsidR="00E731D0" w:rsidRPr="00836593">
              <w:rPr>
                <w:rFonts w:cs="Arial"/>
                <w:sz w:val="22"/>
                <w:szCs w:val="22"/>
              </w:rPr>
              <w:t>based</w:t>
            </w:r>
            <w:r w:rsidR="003C1157">
              <w:rPr>
                <w:rFonts w:cs="Arial"/>
                <w:sz w:val="22"/>
                <w:szCs w:val="22"/>
              </w:rPr>
              <w:t>,</w:t>
            </w:r>
            <w:r w:rsidRPr="00836593">
              <w:rPr>
                <w:rFonts w:cs="Arial"/>
                <w:sz w:val="22"/>
                <w:szCs w:val="22"/>
              </w:rPr>
              <w:t xml:space="preserve"> not aligned with digital assessment.</w:t>
            </w:r>
          </w:p>
          <w:p w14:paraId="18D94F6C" w14:textId="13F96DFB" w:rsidR="00AA1072" w:rsidRPr="00836593" w:rsidRDefault="00AA1072">
            <w:pPr>
              <w:rPr>
                <w:rFonts w:cs="Arial"/>
                <w:sz w:val="22"/>
                <w:szCs w:val="22"/>
              </w:rPr>
            </w:pPr>
          </w:p>
        </w:tc>
        <w:tc>
          <w:tcPr>
            <w:tcW w:w="1390" w:type="pct"/>
          </w:tcPr>
          <w:p w14:paraId="63C8B2EE" w14:textId="77777777" w:rsidR="00AA1072" w:rsidRPr="00836593" w:rsidRDefault="00AA1072">
            <w:pPr>
              <w:rPr>
                <w:rFonts w:cs="Arial"/>
                <w:sz w:val="22"/>
                <w:szCs w:val="22"/>
              </w:rPr>
            </w:pPr>
            <w:r w:rsidRPr="00836593">
              <w:rPr>
                <w:rFonts w:cs="Arial"/>
                <w:sz w:val="22"/>
                <w:szCs w:val="22"/>
              </w:rPr>
              <w:t>The following considerations should be discussed:</w:t>
            </w:r>
          </w:p>
          <w:p w14:paraId="2585465B" w14:textId="77777777" w:rsidR="00AA1072" w:rsidRPr="00836593" w:rsidRDefault="00AA1072">
            <w:pPr>
              <w:rPr>
                <w:rFonts w:cs="Arial"/>
                <w:sz w:val="22"/>
                <w:szCs w:val="22"/>
              </w:rPr>
            </w:pPr>
          </w:p>
          <w:p w14:paraId="04E8C823" w14:textId="77777777" w:rsidR="00AA1072" w:rsidRPr="00836593" w:rsidRDefault="00AA1072" w:rsidP="00244317">
            <w:pPr>
              <w:pStyle w:val="ListParagraph"/>
              <w:numPr>
                <w:ilvl w:val="0"/>
                <w:numId w:val="112"/>
              </w:numPr>
              <w:ind w:left="341" w:hanging="284"/>
              <w:rPr>
                <w:rFonts w:cs="Arial"/>
                <w:sz w:val="22"/>
                <w:szCs w:val="22"/>
              </w:rPr>
            </w:pPr>
            <w:r w:rsidRPr="00836593">
              <w:rPr>
                <w:rFonts w:cs="Arial"/>
                <w:sz w:val="22"/>
                <w:szCs w:val="22"/>
              </w:rPr>
              <w:t xml:space="preserve">Known connectivity issues: e.g. persistent internet outages, insufficient bandwidth, or recurring power issues. </w:t>
            </w:r>
          </w:p>
          <w:p w14:paraId="7152873B" w14:textId="77777777" w:rsidR="00AA1072" w:rsidRPr="00836593" w:rsidRDefault="00AA1072">
            <w:pPr>
              <w:pStyle w:val="ListParagraph"/>
              <w:ind w:left="341"/>
              <w:rPr>
                <w:rFonts w:cs="Arial"/>
                <w:sz w:val="22"/>
                <w:szCs w:val="22"/>
              </w:rPr>
            </w:pPr>
          </w:p>
          <w:p w14:paraId="061ADC32" w14:textId="643E273C" w:rsidR="00AA1072" w:rsidRPr="00836593" w:rsidRDefault="00AA1072" w:rsidP="00244317">
            <w:pPr>
              <w:pStyle w:val="ListParagraph"/>
              <w:numPr>
                <w:ilvl w:val="0"/>
                <w:numId w:val="112"/>
              </w:numPr>
              <w:ind w:left="341" w:hanging="284"/>
              <w:rPr>
                <w:rFonts w:cs="Arial"/>
                <w:sz w:val="22"/>
                <w:szCs w:val="22"/>
              </w:rPr>
            </w:pPr>
            <w:r w:rsidRPr="00836593">
              <w:rPr>
                <w:rFonts w:cs="Arial"/>
                <w:sz w:val="22"/>
                <w:szCs w:val="22"/>
              </w:rPr>
              <w:t xml:space="preserve">Digital capability review </w:t>
            </w:r>
            <w:r w:rsidR="00B75351" w:rsidRPr="00836593">
              <w:rPr>
                <w:rFonts w:cs="Arial"/>
                <w:sz w:val="22"/>
                <w:szCs w:val="22"/>
              </w:rPr>
              <w:t>shows</w:t>
            </w:r>
            <w:r w:rsidRPr="00836593">
              <w:rPr>
                <w:rFonts w:cs="Arial"/>
                <w:sz w:val="22"/>
                <w:szCs w:val="22"/>
              </w:rPr>
              <w:t xml:space="preserve"> a lack of sufficient devices, inadequate network infrastructure, or insufficient digital capacity to support assessment demand.</w:t>
            </w:r>
          </w:p>
          <w:p w14:paraId="4F7E2415" w14:textId="77777777" w:rsidR="00AA1072" w:rsidRPr="00836593" w:rsidRDefault="00AA1072">
            <w:pPr>
              <w:pStyle w:val="ListParagraph"/>
              <w:rPr>
                <w:rFonts w:cs="Arial"/>
                <w:sz w:val="22"/>
                <w:szCs w:val="22"/>
              </w:rPr>
            </w:pPr>
          </w:p>
          <w:p w14:paraId="353B2321" w14:textId="77777777" w:rsidR="00AA1072" w:rsidRPr="00836593" w:rsidRDefault="00AA1072" w:rsidP="00244317">
            <w:pPr>
              <w:pStyle w:val="ListParagraph"/>
              <w:numPr>
                <w:ilvl w:val="0"/>
                <w:numId w:val="112"/>
              </w:numPr>
              <w:ind w:left="341" w:hanging="284"/>
              <w:rPr>
                <w:rFonts w:cs="Arial"/>
                <w:sz w:val="22"/>
                <w:szCs w:val="22"/>
              </w:rPr>
            </w:pPr>
            <w:r w:rsidRPr="00836593">
              <w:rPr>
                <w:rFonts w:cs="Arial"/>
                <w:sz w:val="22"/>
                <w:szCs w:val="22"/>
              </w:rPr>
              <w:t>Principal’s statement confirming the nature of the barriers, the impact on assessment delivery, and the steps taken to attempt to resolve or mitigate the issues.</w:t>
            </w:r>
          </w:p>
        </w:tc>
      </w:tr>
    </w:tbl>
    <w:p w14:paraId="249AE13E" w14:textId="5EA50B2E" w:rsidR="00AA1072" w:rsidRPr="00836593" w:rsidRDefault="00AA1072" w:rsidP="00AA1072">
      <w:pPr>
        <w:rPr>
          <w:rFonts w:cs="Arial"/>
          <w:b/>
          <w:bCs/>
        </w:rPr>
      </w:pPr>
    </w:p>
    <w:p w14:paraId="0DE86AF7" w14:textId="77777777" w:rsidR="00AA1072" w:rsidRPr="00836593" w:rsidRDefault="00AA1072" w:rsidP="008E702F">
      <w:pPr>
        <w:sectPr w:rsidR="00AA1072" w:rsidRPr="00836593" w:rsidSect="00E731D0">
          <w:headerReference w:type="even" r:id="rId48"/>
          <w:headerReference w:type="default" r:id="rId49"/>
          <w:headerReference w:type="first" r:id="rId50"/>
          <w:pgSz w:w="16838" w:h="11906" w:orient="landscape"/>
          <w:pgMar w:top="1440" w:right="1440" w:bottom="1440" w:left="1440" w:header="709" w:footer="709" w:gutter="0"/>
          <w:cols w:space="708"/>
          <w:docGrid w:linePitch="360"/>
        </w:sectPr>
      </w:pPr>
    </w:p>
    <w:p w14:paraId="6CAF9BA5" w14:textId="3CEBF36C" w:rsidR="00B04FC1" w:rsidRPr="00836593" w:rsidRDefault="00B04FC1" w:rsidP="00B04FC1">
      <w:pPr>
        <w:rPr>
          <w:b/>
          <w:sz w:val="28"/>
          <w:szCs w:val="28"/>
        </w:rPr>
      </w:pPr>
      <w:r w:rsidRPr="00836593">
        <w:rPr>
          <w:b/>
          <w:sz w:val="28"/>
          <w:szCs w:val="28"/>
        </w:rPr>
        <w:lastRenderedPageBreak/>
        <w:t>Invitation for feedback on digital-by-</w:t>
      </w:r>
      <w:r w:rsidR="009F5F3C">
        <w:rPr>
          <w:b/>
          <w:sz w:val="28"/>
          <w:szCs w:val="28"/>
        </w:rPr>
        <w:t>default</w:t>
      </w:r>
      <w:r w:rsidRPr="00836593">
        <w:rPr>
          <w:b/>
          <w:sz w:val="28"/>
          <w:szCs w:val="28"/>
        </w:rPr>
        <w:t xml:space="preserve"> examinations</w:t>
      </w:r>
    </w:p>
    <w:p w14:paraId="0EB5EDD4" w14:textId="3F000662" w:rsidR="00B04FC1" w:rsidRPr="00836593" w:rsidRDefault="00B04FC1" w:rsidP="00B04FC1">
      <w:hyperlink r:id="rId51">
        <w:r w:rsidRPr="5285749A">
          <w:rPr>
            <w:rStyle w:val="Hyperlink"/>
            <w:color w:val="156082" w:themeColor="accent1"/>
          </w:rPr>
          <w:t>External Consultation Questions</w:t>
        </w:r>
        <w:r w:rsidRPr="5285749A">
          <w:rPr>
            <w:rStyle w:val="Hyperlink"/>
          </w:rPr>
          <w:t>  </w:t>
        </w:r>
      </w:hyperlink>
      <w:r>
        <w:t xml:space="preserve"> (</w:t>
      </w:r>
      <w:r w:rsidR="0026664F">
        <w:t>feedback window closes mid-March</w:t>
      </w:r>
      <w:r>
        <w:t>)</w:t>
      </w:r>
      <w:r w:rsidR="00730191">
        <w:t>.</w:t>
      </w:r>
      <w:r>
        <w:t xml:space="preserve"> </w:t>
      </w:r>
    </w:p>
    <w:p w14:paraId="4676C2F5" w14:textId="4E931905" w:rsidR="00B04FC1" w:rsidRPr="00836593" w:rsidRDefault="00B04FC1" w:rsidP="00B04FC1">
      <w:r w:rsidRPr="00836593">
        <w:t xml:space="preserve">The following questions have been sent via </w:t>
      </w:r>
      <w:r w:rsidR="00D06CE9">
        <w:t>NZQA’s</w:t>
      </w:r>
      <w:r w:rsidR="00D06CE9" w:rsidRPr="00836593">
        <w:t xml:space="preserve"> </w:t>
      </w:r>
      <w:r w:rsidRPr="00836593">
        <w:t>Secondary Qualifications Advisory Group (SQAG) for feedback from their sector groups. We invite any individual, school</w:t>
      </w:r>
      <w:r w:rsidR="00D804F3" w:rsidRPr="00836593">
        <w:t xml:space="preserve">, </w:t>
      </w:r>
      <w:r w:rsidRPr="00836593">
        <w:t xml:space="preserve">kura or group to also complete the survey (link in heading above). </w:t>
      </w:r>
    </w:p>
    <w:p w14:paraId="40781A79" w14:textId="75A9D45C" w:rsidR="00B04FC1" w:rsidRDefault="00671C94" w:rsidP="00B04FC1">
      <w:r w:rsidRPr="00836593">
        <w:t>Consider also discussing these questions with your staff as part of your internal review.</w:t>
      </w:r>
    </w:p>
    <w:tbl>
      <w:tblPr>
        <w:tblStyle w:val="TableGrid"/>
        <w:tblW w:w="0" w:type="auto"/>
        <w:tblLook w:val="04A0" w:firstRow="1" w:lastRow="0" w:firstColumn="1" w:lastColumn="0" w:noHBand="0" w:noVBand="1"/>
      </w:tblPr>
      <w:tblGrid>
        <w:gridCol w:w="2689"/>
        <w:gridCol w:w="6327"/>
      </w:tblGrid>
      <w:tr w:rsidR="00483393" w14:paraId="45228ADE" w14:textId="77777777" w:rsidTr="009F5F3C">
        <w:tc>
          <w:tcPr>
            <w:tcW w:w="2689" w:type="dxa"/>
          </w:tcPr>
          <w:p w14:paraId="365C66DC" w14:textId="675D7A4A" w:rsidR="00363C5C" w:rsidRDefault="00363C5C" w:rsidP="00B04FC1">
            <w:r>
              <w:t>Understanding needs and context</w:t>
            </w:r>
          </w:p>
        </w:tc>
        <w:tc>
          <w:tcPr>
            <w:tcW w:w="6327" w:type="dxa"/>
          </w:tcPr>
          <w:p w14:paraId="64823200" w14:textId="77777777" w:rsidR="00363C5C" w:rsidRDefault="00363C5C" w:rsidP="00244317">
            <w:pPr>
              <w:pStyle w:val="ListParagraph"/>
              <w:numPr>
                <w:ilvl w:val="0"/>
                <w:numId w:val="121"/>
              </w:numPr>
            </w:pPr>
            <w:r>
              <w:t>What are the main challenges and risks (e.g. equity, integrity) you foresee with NZQA implementing this policy, and how could they be mitigated?</w:t>
            </w:r>
          </w:p>
          <w:p w14:paraId="0C589F46" w14:textId="77777777" w:rsidR="009F5F3C" w:rsidRDefault="009F5F3C" w:rsidP="009F5F3C">
            <w:pPr>
              <w:pStyle w:val="ListParagraph"/>
            </w:pPr>
          </w:p>
          <w:p w14:paraId="23971E40" w14:textId="2C8274CE" w:rsidR="00363C5C" w:rsidRDefault="00363C5C" w:rsidP="00244317">
            <w:pPr>
              <w:pStyle w:val="ListParagraph"/>
              <w:numPr>
                <w:ilvl w:val="0"/>
                <w:numId w:val="121"/>
              </w:numPr>
            </w:pPr>
            <w:r>
              <w:t xml:space="preserve">What are the main reasons for </w:t>
            </w:r>
            <w:r w:rsidR="00D61129">
              <w:t>ākonga</w:t>
            </w:r>
            <w:r>
              <w:t xml:space="preserve"> / </w:t>
            </w:r>
            <w:r w:rsidR="00D61129">
              <w:t>kura</w:t>
            </w:r>
            <w:r>
              <w:t xml:space="preserve"> opting for paper when digital is possible?</w:t>
            </w:r>
          </w:p>
          <w:p w14:paraId="11E2CEC1" w14:textId="18CDFFF5" w:rsidR="009F5F3C" w:rsidRDefault="009F5F3C" w:rsidP="009F5F3C"/>
        </w:tc>
      </w:tr>
      <w:tr w:rsidR="00483393" w14:paraId="43D57923" w14:textId="77777777" w:rsidTr="009F5F3C">
        <w:tc>
          <w:tcPr>
            <w:tcW w:w="2689" w:type="dxa"/>
          </w:tcPr>
          <w:p w14:paraId="59364ECC" w14:textId="2CB719F9" w:rsidR="00363C5C" w:rsidRDefault="00363C5C" w:rsidP="00B04FC1">
            <w:r>
              <w:t>Exception process (paper by exception) and eligibility criteria</w:t>
            </w:r>
          </w:p>
        </w:tc>
        <w:tc>
          <w:tcPr>
            <w:tcW w:w="6327" w:type="dxa"/>
          </w:tcPr>
          <w:p w14:paraId="50D79697" w14:textId="77777777" w:rsidR="00363C5C" w:rsidRDefault="00363C5C" w:rsidP="00244317">
            <w:pPr>
              <w:pStyle w:val="ListParagraph"/>
              <w:numPr>
                <w:ilvl w:val="0"/>
                <w:numId w:val="121"/>
              </w:numPr>
            </w:pPr>
            <w:r>
              <w:t>What situations should qualify for paper-based delivery under a digital first approach, and what evidence should be required?</w:t>
            </w:r>
          </w:p>
          <w:p w14:paraId="1D3B1074" w14:textId="77777777" w:rsidR="009F5F3C" w:rsidRDefault="009F5F3C" w:rsidP="009F5F3C">
            <w:pPr>
              <w:pStyle w:val="ListParagraph"/>
            </w:pPr>
          </w:p>
          <w:p w14:paraId="6A571075" w14:textId="77777777" w:rsidR="00363C5C" w:rsidRDefault="00363C5C" w:rsidP="00244317">
            <w:pPr>
              <w:pStyle w:val="ListParagraph"/>
              <w:numPr>
                <w:ilvl w:val="0"/>
                <w:numId w:val="121"/>
              </w:numPr>
            </w:pPr>
            <w:r>
              <w:t>How should eligibility differ for individual learners versus school-wide applications?</w:t>
            </w:r>
          </w:p>
          <w:p w14:paraId="1379D462" w14:textId="593D8D09" w:rsidR="009F5F3C" w:rsidRDefault="009F5F3C" w:rsidP="009F5F3C"/>
        </w:tc>
      </w:tr>
      <w:tr w:rsidR="00483393" w14:paraId="62336001" w14:textId="77777777" w:rsidTr="009F5F3C">
        <w:tc>
          <w:tcPr>
            <w:tcW w:w="2689" w:type="dxa"/>
          </w:tcPr>
          <w:p w14:paraId="6F94FCC4" w14:textId="53E77807" w:rsidR="00363C5C" w:rsidRDefault="00363C5C" w:rsidP="00B04FC1">
            <w:r>
              <w:t>Feasibility and implementation</w:t>
            </w:r>
          </w:p>
        </w:tc>
        <w:tc>
          <w:tcPr>
            <w:tcW w:w="6327" w:type="dxa"/>
          </w:tcPr>
          <w:p w14:paraId="027AEE2A" w14:textId="77777777" w:rsidR="00363C5C" w:rsidRDefault="00363C5C" w:rsidP="00244317">
            <w:pPr>
              <w:pStyle w:val="ListParagraph"/>
              <w:numPr>
                <w:ilvl w:val="0"/>
                <w:numId w:val="121"/>
              </w:numPr>
            </w:pPr>
            <w:r>
              <w:t>What barriers might affect implementation in your context, and what would help make the policy practical and effective?</w:t>
            </w:r>
          </w:p>
          <w:p w14:paraId="62AEA8CE" w14:textId="77777777" w:rsidR="009F5F3C" w:rsidRDefault="009F5F3C" w:rsidP="009F5F3C">
            <w:pPr>
              <w:ind w:left="360"/>
            </w:pPr>
          </w:p>
          <w:p w14:paraId="446BBF07" w14:textId="77777777" w:rsidR="00363C5C" w:rsidRDefault="009F5F3C" w:rsidP="00244317">
            <w:pPr>
              <w:pStyle w:val="ListParagraph"/>
              <w:numPr>
                <w:ilvl w:val="0"/>
                <w:numId w:val="121"/>
              </w:numPr>
            </w:pPr>
            <w:r>
              <w:t>Are there scenarios where digital delivery would not be viable during exam windows?</w:t>
            </w:r>
          </w:p>
          <w:p w14:paraId="41B1EF3A" w14:textId="1248F163" w:rsidR="009F5F3C" w:rsidRDefault="009F5F3C" w:rsidP="009F5F3C"/>
        </w:tc>
      </w:tr>
      <w:tr w:rsidR="00483393" w14:paraId="11EFDED5" w14:textId="77777777" w:rsidTr="009F5F3C">
        <w:tc>
          <w:tcPr>
            <w:tcW w:w="2689" w:type="dxa"/>
          </w:tcPr>
          <w:p w14:paraId="67F701B1" w14:textId="7FCF3867" w:rsidR="00363C5C" w:rsidRDefault="009F5F3C" w:rsidP="00B04FC1">
            <w:r>
              <w:t>Equity and inclusion</w:t>
            </w:r>
          </w:p>
        </w:tc>
        <w:tc>
          <w:tcPr>
            <w:tcW w:w="6327" w:type="dxa"/>
          </w:tcPr>
          <w:p w14:paraId="04A4FBAE" w14:textId="5330918B" w:rsidR="00363C5C" w:rsidRDefault="009F5F3C" w:rsidP="00244317">
            <w:pPr>
              <w:pStyle w:val="ListParagraph"/>
              <w:numPr>
                <w:ilvl w:val="0"/>
                <w:numId w:val="121"/>
              </w:numPr>
            </w:pPr>
            <w:r>
              <w:t xml:space="preserve">How well would a </w:t>
            </w:r>
            <w:r w:rsidR="00733FFE">
              <w:t>paper</w:t>
            </w:r>
            <w:r>
              <w:t>-by-exception approach address equity for Māori, Pacific peoples, and other priority groups?</w:t>
            </w:r>
          </w:p>
          <w:p w14:paraId="0F68F951" w14:textId="77777777" w:rsidR="009F5F3C" w:rsidRDefault="009F5F3C" w:rsidP="009F5F3C">
            <w:pPr>
              <w:pStyle w:val="ListParagraph"/>
            </w:pPr>
          </w:p>
          <w:p w14:paraId="01E0BE1D" w14:textId="77777777" w:rsidR="009F5F3C" w:rsidRDefault="009F5F3C" w:rsidP="00244317">
            <w:pPr>
              <w:pStyle w:val="ListParagraph"/>
              <w:numPr>
                <w:ilvl w:val="0"/>
                <w:numId w:val="121"/>
              </w:numPr>
            </w:pPr>
            <w:r>
              <w:t>Which learners in your context are most at risk of exclusion without careful design?</w:t>
            </w:r>
          </w:p>
          <w:p w14:paraId="0A08E2C2" w14:textId="46944BE6" w:rsidR="009F5F3C" w:rsidRDefault="009F5F3C" w:rsidP="009F5F3C"/>
        </w:tc>
      </w:tr>
      <w:tr w:rsidR="00483393" w14:paraId="6B768852" w14:textId="77777777" w:rsidTr="009F5F3C">
        <w:tc>
          <w:tcPr>
            <w:tcW w:w="2689" w:type="dxa"/>
          </w:tcPr>
          <w:p w14:paraId="3A444741" w14:textId="13E48FA4" w:rsidR="00363C5C" w:rsidRDefault="009F5F3C" w:rsidP="00B04FC1">
            <w:r>
              <w:t>Final reflections</w:t>
            </w:r>
          </w:p>
        </w:tc>
        <w:tc>
          <w:tcPr>
            <w:tcW w:w="6327" w:type="dxa"/>
          </w:tcPr>
          <w:p w14:paraId="348019A3" w14:textId="77777777" w:rsidR="00363C5C" w:rsidRDefault="009F5F3C" w:rsidP="00244317">
            <w:pPr>
              <w:pStyle w:val="ListParagraph"/>
              <w:numPr>
                <w:ilvl w:val="0"/>
                <w:numId w:val="121"/>
              </w:numPr>
            </w:pPr>
            <w:r>
              <w:t>Do you have any concerns about a Paper by Exception policy?</w:t>
            </w:r>
          </w:p>
          <w:p w14:paraId="1487D3F3" w14:textId="77777777" w:rsidR="009F5F3C" w:rsidRDefault="009F5F3C" w:rsidP="009F5F3C">
            <w:pPr>
              <w:pStyle w:val="ListParagraph"/>
            </w:pPr>
          </w:p>
          <w:p w14:paraId="1A953C73" w14:textId="77777777" w:rsidR="009F5F3C" w:rsidRDefault="009F5F3C" w:rsidP="00244317">
            <w:pPr>
              <w:pStyle w:val="ListParagraph"/>
              <w:numPr>
                <w:ilvl w:val="0"/>
                <w:numId w:val="121"/>
              </w:numPr>
            </w:pPr>
            <w:r>
              <w:t>Is there anything else you’d like to share that hasn’t been covered?</w:t>
            </w:r>
          </w:p>
          <w:p w14:paraId="686E5317" w14:textId="42EF2C91" w:rsidR="009F5F3C" w:rsidRDefault="009F5F3C" w:rsidP="009F5F3C"/>
        </w:tc>
      </w:tr>
    </w:tbl>
    <w:p w14:paraId="6C5C05BF" w14:textId="77777777" w:rsidR="00A239E4" w:rsidRPr="00836593" w:rsidRDefault="00A239E4" w:rsidP="00B04FC1"/>
    <w:p w14:paraId="41336F31" w14:textId="77777777" w:rsidR="00B04FC1" w:rsidRPr="00836593" w:rsidRDefault="00B04FC1" w:rsidP="00B04FC1">
      <w:pPr>
        <w:rPr>
          <w:sz w:val="22"/>
          <w:szCs w:val="22"/>
        </w:rPr>
        <w:sectPr w:rsidR="00B04FC1" w:rsidRPr="00836593" w:rsidSect="00B04FC1">
          <w:headerReference w:type="even" r:id="rId52"/>
          <w:headerReference w:type="default" r:id="rId53"/>
          <w:headerReference w:type="first" r:id="rId54"/>
          <w:pgSz w:w="11906" w:h="16838"/>
          <w:pgMar w:top="1440" w:right="1440" w:bottom="1440" w:left="1440" w:header="708" w:footer="708" w:gutter="0"/>
          <w:cols w:space="708"/>
          <w:docGrid w:linePitch="360"/>
        </w:sectPr>
      </w:pPr>
    </w:p>
    <w:p w14:paraId="3BBD7F2B" w14:textId="68002DB3" w:rsidR="00EA34DD" w:rsidRPr="00836593" w:rsidRDefault="00EA34DD" w:rsidP="00EA34DD">
      <w:pPr>
        <w:spacing w:after="0" w:line="240" w:lineRule="auto"/>
        <w:rPr>
          <w:b/>
          <w:bCs/>
          <w:sz w:val="40"/>
          <w:szCs w:val="40"/>
        </w:rPr>
      </w:pPr>
      <w:r>
        <w:rPr>
          <w:b/>
          <w:bCs/>
          <w:sz w:val="40"/>
          <w:szCs w:val="40"/>
        </w:rPr>
        <w:lastRenderedPageBreak/>
        <w:t>Assessment Practice: Authenticity</w:t>
      </w:r>
    </w:p>
    <w:p w14:paraId="6FC47580" w14:textId="60530C45" w:rsidR="00EA34DD" w:rsidRPr="005E0737" w:rsidRDefault="00837E3C" w:rsidP="005E0737">
      <w:pPr>
        <w:pStyle w:val="Heading1"/>
        <w:shd w:val="clear" w:color="auto" w:fill="56B0B2"/>
        <w:jc w:val="center"/>
        <w:rPr>
          <w:b/>
          <w:bCs/>
          <w:color w:val="auto"/>
        </w:rPr>
      </w:pPr>
      <w:bookmarkStart w:id="10" w:name="_Toc221892560"/>
      <w:r w:rsidRPr="005E0737">
        <w:rPr>
          <w:b/>
          <w:bCs/>
          <w:color w:val="auto"/>
        </w:rPr>
        <w:t>Authenticity and the</w:t>
      </w:r>
      <w:r w:rsidR="00EA34DD" w:rsidRPr="005E0737">
        <w:rPr>
          <w:b/>
          <w:bCs/>
          <w:color w:val="auto"/>
        </w:rPr>
        <w:t xml:space="preserve"> Conditions of Assessment</w:t>
      </w:r>
      <w:bookmarkEnd w:id="10"/>
    </w:p>
    <w:p w14:paraId="5EDCAA61" w14:textId="77777777" w:rsidR="00EA34DD" w:rsidRPr="00836593" w:rsidRDefault="00EA34DD" w:rsidP="00EA34DD">
      <w:pPr>
        <w:spacing w:after="0" w:line="240" w:lineRule="auto"/>
        <w:ind w:left="-5"/>
        <w:rPr>
          <w:rFonts w:cs="Arial"/>
        </w:rPr>
      </w:pPr>
    </w:p>
    <w:p w14:paraId="5281473E" w14:textId="77777777" w:rsidR="00EA34DD" w:rsidRPr="003D38AE" w:rsidRDefault="00EA34DD" w:rsidP="00EA34DD">
      <w:pPr>
        <w:spacing w:after="0" w:line="240" w:lineRule="auto"/>
        <w:ind w:left="-5"/>
        <w:rPr>
          <w:rFonts w:cs="Arial"/>
          <w:b/>
          <w:bCs/>
        </w:rPr>
      </w:pPr>
      <w:r w:rsidRPr="003D38AE">
        <w:rPr>
          <w:rFonts w:cs="Arial"/>
          <w:b/>
          <w:bCs/>
        </w:rPr>
        <w:t>Key points to note:</w:t>
      </w:r>
    </w:p>
    <w:p w14:paraId="449706F7" w14:textId="77777777" w:rsidR="00EA34DD" w:rsidRPr="005F3C71" w:rsidRDefault="00EA34DD" w:rsidP="00244317">
      <w:pPr>
        <w:pStyle w:val="ListParagraph"/>
        <w:numPr>
          <w:ilvl w:val="0"/>
          <w:numId w:val="86"/>
        </w:numPr>
        <w:spacing w:after="0" w:line="259" w:lineRule="auto"/>
        <w:rPr>
          <w:rFonts w:cs="Arial"/>
        </w:rPr>
      </w:pPr>
      <w:r w:rsidRPr="005F3C71">
        <w:rPr>
          <w:rFonts w:cs="Arial"/>
        </w:rPr>
        <w:t xml:space="preserve">The extent to which GenAI may be used, if at all, must be explicit in instructions to ākonga, and </w:t>
      </w:r>
      <w:r>
        <w:rPr>
          <w:rFonts w:cs="Arial"/>
        </w:rPr>
        <w:t>a</w:t>
      </w:r>
      <w:r w:rsidRPr="005F3C71">
        <w:rPr>
          <w:rFonts w:cs="Arial"/>
        </w:rPr>
        <w:t>ny use of GenAI must be acknowledged.</w:t>
      </w:r>
    </w:p>
    <w:p w14:paraId="70F30BB7" w14:textId="77777777" w:rsidR="00EA34DD" w:rsidRPr="007C2BA0" w:rsidRDefault="00EA34DD" w:rsidP="00244317">
      <w:pPr>
        <w:pStyle w:val="ListParagraph"/>
        <w:numPr>
          <w:ilvl w:val="0"/>
          <w:numId w:val="86"/>
        </w:numPr>
        <w:spacing w:after="0" w:line="259" w:lineRule="auto"/>
        <w:rPr>
          <w:rFonts w:cs="Arial"/>
        </w:rPr>
      </w:pPr>
      <w:r w:rsidRPr="00836593">
        <w:rPr>
          <w:rFonts w:cs="Arial"/>
        </w:rPr>
        <w:t xml:space="preserve">The authenticity of ākonga work must be verified – using strategies that are standard-specific and task-specific. </w:t>
      </w:r>
    </w:p>
    <w:p w14:paraId="37157174" w14:textId="77777777" w:rsidR="00EA34DD" w:rsidRPr="007C2BA0" w:rsidRDefault="00EA34DD" w:rsidP="00244317">
      <w:pPr>
        <w:pStyle w:val="ListParagraph"/>
        <w:numPr>
          <w:ilvl w:val="0"/>
          <w:numId w:val="86"/>
        </w:numPr>
        <w:spacing w:after="0" w:line="259" w:lineRule="auto"/>
        <w:rPr>
          <w:rFonts w:cs="Arial"/>
        </w:rPr>
      </w:pPr>
      <w:r w:rsidRPr="00836593">
        <w:rPr>
          <w:rFonts w:cs="Arial"/>
        </w:rPr>
        <w:t>Evidence can be collected in different ways to suit a range of teaching and learning styles, and a range of contexts of teaching and learning.</w:t>
      </w:r>
    </w:p>
    <w:p w14:paraId="4CAE404A" w14:textId="77777777" w:rsidR="00EA34DD" w:rsidRPr="00836593" w:rsidRDefault="00EA34DD" w:rsidP="00EA34DD">
      <w:pPr>
        <w:pStyle w:val="ListParagraph"/>
        <w:spacing w:after="0" w:line="240" w:lineRule="auto"/>
        <w:ind w:left="715"/>
        <w:rPr>
          <w:rFonts w:cs="Arial"/>
        </w:rPr>
      </w:pPr>
    </w:p>
    <w:p w14:paraId="53E525DB" w14:textId="77777777" w:rsidR="00EA34DD" w:rsidRPr="00836593" w:rsidRDefault="00EA34DD" w:rsidP="00EA34DD">
      <w:pPr>
        <w:pBdr>
          <w:top w:val="single" w:sz="4" w:space="1" w:color="auto"/>
        </w:pBdr>
        <w:spacing w:after="0" w:line="240" w:lineRule="auto"/>
        <w:ind w:left="-5"/>
        <w:rPr>
          <w:rFonts w:cs="Arial"/>
        </w:rPr>
      </w:pPr>
    </w:p>
    <w:p w14:paraId="18EA2DA2" w14:textId="77777777" w:rsidR="00EA34DD" w:rsidRPr="00836593" w:rsidRDefault="00EA34DD" w:rsidP="00EA34DD">
      <w:pPr>
        <w:spacing w:after="0" w:line="240" w:lineRule="auto"/>
        <w:jc w:val="center"/>
        <w:rPr>
          <w:rFonts w:cs="Arial"/>
          <w:sz w:val="32"/>
          <w:szCs w:val="32"/>
        </w:rPr>
      </w:pPr>
      <w:r w:rsidRPr="00836593">
        <w:rPr>
          <w:rFonts w:cs="Arial"/>
          <w:sz w:val="32"/>
          <w:szCs w:val="32"/>
        </w:rPr>
        <w:t xml:space="preserve">The Conditions of Assessment (COA) across </w:t>
      </w:r>
      <w:r w:rsidRPr="00836593">
        <w:rPr>
          <w:rFonts w:cs="Arial"/>
          <w:b/>
          <w:bCs/>
          <w:sz w:val="40"/>
          <w:szCs w:val="40"/>
        </w:rPr>
        <w:t>all</w:t>
      </w:r>
      <w:r w:rsidRPr="00836593">
        <w:rPr>
          <w:rFonts w:cs="Arial"/>
          <w:sz w:val="40"/>
          <w:szCs w:val="40"/>
        </w:rPr>
        <w:t xml:space="preserve"> </w:t>
      </w:r>
      <w:r w:rsidRPr="00836593">
        <w:rPr>
          <w:rFonts w:cs="Arial"/>
          <w:sz w:val="32"/>
          <w:szCs w:val="32"/>
        </w:rPr>
        <w:t xml:space="preserve">Level 1 internally assessed standards have been updated to include clearer guidance about </w:t>
      </w:r>
      <w:r w:rsidRPr="00836593">
        <w:rPr>
          <w:rFonts w:cs="Arial"/>
          <w:b/>
          <w:sz w:val="40"/>
          <w:szCs w:val="40"/>
        </w:rPr>
        <w:t>authenticity</w:t>
      </w:r>
      <w:r w:rsidRPr="00836593">
        <w:rPr>
          <w:rFonts w:cs="Arial"/>
          <w:sz w:val="32"/>
          <w:szCs w:val="32"/>
        </w:rPr>
        <w:t>.</w:t>
      </w:r>
    </w:p>
    <w:p w14:paraId="6AE568FB" w14:textId="77777777" w:rsidR="00EA34DD" w:rsidRPr="00836593" w:rsidRDefault="00EA34DD" w:rsidP="00EA34DD">
      <w:pPr>
        <w:spacing w:after="0" w:line="240" w:lineRule="auto"/>
        <w:rPr>
          <w:rFonts w:cs="Arial"/>
          <w:sz w:val="22"/>
          <w:szCs w:val="22"/>
        </w:rPr>
      </w:pPr>
      <w:r w:rsidRPr="00836593">
        <w:rPr>
          <w:rFonts w:cs="Arial"/>
          <w:sz w:val="22"/>
          <w:szCs w:val="22"/>
        </w:rPr>
        <w:t xml:space="preserve"> </w:t>
      </w:r>
    </w:p>
    <w:p w14:paraId="7DF949CF" w14:textId="77777777" w:rsidR="00EA34DD" w:rsidRPr="00836593" w:rsidRDefault="00EA34DD" w:rsidP="00EA34DD">
      <w:pPr>
        <w:pBdr>
          <w:top w:val="single" w:sz="4" w:space="1" w:color="auto"/>
        </w:pBdr>
        <w:spacing w:after="0" w:line="240" w:lineRule="auto"/>
        <w:ind w:left="-5"/>
        <w:rPr>
          <w:rFonts w:cs="Arial"/>
        </w:rPr>
      </w:pPr>
    </w:p>
    <w:p w14:paraId="5F91884D" w14:textId="34FECCB8" w:rsidR="00EA34DD" w:rsidRPr="00836593" w:rsidRDefault="00EA34DD" w:rsidP="00EA34DD">
      <w:pPr>
        <w:spacing w:after="0" w:line="240" w:lineRule="auto"/>
        <w:ind w:left="-5"/>
        <w:rPr>
          <w:rFonts w:cs="Arial"/>
        </w:rPr>
      </w:pPr>
      <w:r w:rsidRPr="00836593">
        <w:rPr>
          <w:rFonts w:cs="Arial"/>
        </w:rPr>
        <w:t xml:space="preserve">The </w:t>
      </w:r>
      <w:r>
        <w:rPr>
          <w:rFonts w:cs="Arial"/>
        </w:rPr>
        <w:t xml:space="preserve">revised CoA are available on </w:t>
      </w:r>
      <w:hyperlink r:id="rId55" w:history="1">
        <w:r w:rsidRPr="00E62C59">
          <w:rPr>
            <w:rStyle w:val="Hyperlink"/>
            <w:rFonts w:cs="Arial"/>
          </w:rPr>
          <w:t>NCEA.education</w:t>
        </w:r>
      </w:hyperlink>
      <w:r>
        <w:rPr>
          <w:rFonts w:cs="Arial"/>
        </w:rPr>
        <w:t xml:space="preserve">. They </w:t>
      </w:r>
      <w:r w:rsidRPr="00836593">
        <w:rPr>
          <w:rFonts w:cs="Arial"/>
        </w:rPr>
        <w:t xml:space="preserve">provide guidelines for assessment against internally assessed Achievement Standards. This includes:  </w:t>
      </w:r>
    </w:p>
    <w:p w14:paraId="6D26E6C9" w14:textId="77777777" w:rsidR="00EA34DD" w:rsidRPr="00836593" w:rsidRDefault="00EA34DD" w:rsidP="00EA34DD">
      <w:pPr>
        <w:pStyle w:val="ListParagraph"/>
        <w:numPr>
          <w:ilvl w:val="0"/>
          <w:numId w:val="6"/>
        </w:numPr>
        <w:spacing w:after="0" w:line="240" w:lineRule="auto"/>
        <w:rPr>
          <w:rFonts w:cs="Arial"/>
        </w:rPr>
      </w:pPr>
      <w:r w:rsidRPr="00836593">
        <w:rPr>
          <w:rFonts w:cs="Arial"/>
        </w:rPr>
        <w:t>specific requirements for all assessments against this Standard</w:t>
      </w:r>
      <w:r w:rsidRPr="00836593">
        <w:rPr>
          <w:rFonts w:ascii="Arial" w:hAnsi="Arial" w:cs="Arial"/>
        </w:rPr>
        <w:t> </w:t>
      </w:r>
      <w:r w:rsidRPr="00836593">
        <w:rPr>
          <w:rFonts w:cs="Arial"/>
        </w:rPr>
        <w:t xml:space="preserve">  </w:t>
      </w:r>
    </w:p>
    <w:p w14:paraId="08708DAE" w14:textId="77777777" w:rsidR="00EA34DD" w:rsidRPr="00836593" w:rsidRDefault="00EA34DD" w:rsidP="00EA34DD">
      <w:pPr>
        <w:pStyle w:val="ListParagraph"/>
        <w:numPr>
          <w:ilvl w:val="0"/>
          <w:numId w:val="6"/>
        </w:numPr>
        <w:spacing w:after="0" w:line="240" w:lineRule="auto"/>
        <w:rPr>
          <w:rFonts w:cs="Arial"/>
        </w:rPr>
      </w:pPr>
      <w:r w:rsidRPr="00836593">
        <w:rPr>
          <w:rFonts w:cs="Arial"/>
        </w:rPr>
        <w:t>appropriate ways of, and conditions for, gathering evidence</w:t>
      </w:r>
      <w:r w:rsidRPr="00836593">
        <w:rPr>
          <w:rFonts w:ascii="Arial" w:hAnsi="Arial" w:cs="Arial"/>
        </w:rPr>
        <w:t> </w:t>
      </w:r>
      <w:r w:rsidRPr="00836593">
        <w:rPr>
          <w:rFonts w:cs="Arial"/>
        </w:rPr>
        <w:t xml:space="preserve">  </w:t>
      </w:r>
    </w:p>
    <w:p w14:paraId="60F80BF9" w14:textId="7DB412CA" w:rsidR="00EA34DD" w:rsidRPr="0040472C" w:rsidRDefault="00EA34DD" w:rsidP="00EA34DD">
      <w:pPr>
        <w:pStyle w:val="ListParagraph"/>
        <w:numPr>
          <w:ilvl w:val="0"/>
          <w:numId w:val="6"/>
        </w:numPr>
        <w:spacing w:after="0" w:line="240" w:lineRule="auto"/>
        <w:rPr>
          <w:rFonts w:cs="Arial"/>
        </w:rPr>
      </w:pPr>
      <w:r w:rsidRPr="00836593">
        <w:rPr>
          <w:rFonts w:cs="Arial"/>
        </w:rPr>
        <w:t>ensuring that evidence is authentic work</w:t>
      </w:r>
      <w:r w:rsidR="002F4328" w:rsidRPr="00836593">
        <w:rPr>
          <w:rFonts w:cs="Arial"/>
        </w:rPr>
        <w:t>.</w:t>
      </w:r>
      <w:r w:rsidR="002F4328" w:rsidRPr="326B1460">
        <w:rPr>
          <w:rFonts w:ascii="Arial" w:hAnsi="Arial" w:cs="Arial"/>
        </w:rPr>
        <w:t xml:space="preserve"> </w:t>
      </w:r>
    </w:p>
    <w:p w14:paraId="26F03F67" w14:textId="77777777" w:rsidR="00EA34DD" w:rsidRPr="00836593" w:rsidRDefault="00EA34DD" w:rsidP="00EA34DD">
      <w:pPr>
        <w:pStyle w:val="ListParagraph"/>
        <w:spacing w:after="0" w:line="240" w:lineRule="auto"/>
        <w:ind w:left="1080"/>
        <w:rPr>
          <w:rFonts w:cs="Arial"/>
        </w:rPr>
      </w:pPr>
    </w:p>
    <w:p w14:paraId="69BD1421" w14:textId="77777777" w:rsidR="00EA34DD" w:rsidRPr="00836593" w:rsidRDefault="00EA34DD" w:rsidP="00EA34DD">
      <w:pPr>
        <w:spacing w:after="0" w:line="240" w:lineRule="auto"/>
        <w:ind w:left="-5"/>
        <w:rPr>
          <w:rFonts w:cs="Arial"/>
        </w:rPr>
      </w:pPr>
      <w:r w:rsidRPr="00836593">
        <w:rPr>
          <w:rFonts w:cs="Arial"/>
        </w:rPr>
        <w:t xml:space="preserve">Your own Assessment Policy and Conditions of Assessment must be explicit on authenticity and the </w:t>
      </w:r>
      <w:hyperlink r:id="rId56" w:history="1">
        <w:r w:rsidRPr="00335646">
          <w:rPr>
            <w:rStyle w:val="Hyperlink"/>
            <w:rFonts w:cs="Arial"/>
          </w:rPr>
          <w:t>use of GenAI.</w:t>
        </w:r>
      </w:hyperlink>
    </w:p>
    <w:p w14:paraId="15BA1B4B" w14:textId="77777777" w:rsidR="00EA34DD" w:rsidRPr="00836593" w:rsidRDefault="00EA34DD" w:rsidP="00EA34DD">
      <w:pPr>
        <w:spacing w:after="0" w:line="240" w:lineRule="auto"/>
        <w:rPr>
          <w:rFonts w:cs="Arial"/>
        </w:rPr>
      </w:pPr>
      <w:r w:rsidRPr="00836593">
        <w:rPr>
          <w:rFonts w:cs="Arial"/>
        </w:rPr>
        <w:t xml:space="preserve">  </w:t>
      </w:r>
    </w:p>
    <w:p w14:paraId="1FB5D5E7" w14:textId="77777777" w:rsidR="00EA34DD" w:rsidRPr="00836593" w:rsidRDefault="00EA34DD" w:rsidP="00EA34DD">
      <w:pPr>
        <w:rPr>
          <w:b/>
          <w:bCs/>
        </w:rPr>
      </w:pPr>
      <w:r w:rsidRPr="00836593">
        <w:rPr>
          <w:b/>
          <w:bCs/>
        </w:rPr>
        <w:t>Gathering evidence for internal assessment</w:t>
      </w:r>
      <w:r w:rsidRPr="00836593">
        <w:rPr>
          <w:rFonts w:ascii="Arial" w:hAnsi="Arial"/>
          <w:b/>
          <w:bCs/>
        </w:rPr>
        <w:t> </w:t>
      </w:r>
      <w:r w:rsidRPr="00836593">
        <w:rPr>
          <w:b/>
          <w:bCs/>
        </w:rPr>
        <w:t xml:space="preserve">  </w:t>
      </w:r>
    </w:p>
    <w:p w14:paraId="1DDBC79A" w14:textId="510CE4BA" w:rsidR="00EA34DD" w:rsidRPr="0040472C" w:rsidRDefault="00EA34DD" w:rsidP="00EA34DD">
      <w:pPr>
        <w:spacing w:after="0" w:line="240" w:lineRule="auto"/>
        <w:rPr>
          <w:rFonts w:cs="Arial"/>
        </w:rPr>
      </w:pPr>
      <w:r w:rsidRPr="00836593">
        <w:rPr>
          <w:rFonts w:cs="Arial"/>
        </w:rPr>
        <w:t xml:space="preserve">Internal assessment provides flexibility in the collection of evidence. Evidence can be collected in different ways to suit a range of teaching and learning styles, </w:t>
      </w:r>
      <w:r w:rsidR="00004BB9">
        <w:rPr>
          <w:rFonts w:cs="Arial"/>
        </w:rPr>
        <w:t>as well as</w:t>
      </w:r>
      <w:r w:rsidRPr="00836593">
        <w:rPr>
          <w:rFonts w:cs="Arial"/>
        </w:rPr>
        <w:t xml:space="preserve"> a range of </w:t>
      </w:r>
      <w:r w:rsidR="00320034" w:rsidRPr="00836593">
        <w:rPr>
          <w:rFonts w:cs="Arial"/>
        </w:rPr>
        <w:t xml:space="preserve">teaching and learning </w:t>
      </w:r>
      <w:r w:rsidRPr="00836593">
        <w:rPr>
          <w:rFonts w:cs="Arial"/>
        </w:rPr>
        <w:t xml:space="preserve">contexts. Care needs to be taken to </w:t>
      </w:r>
      <w:r w:rsidR="00D203B9">
        <w:rPr>
          <w:rFonts w:cs="Arial"/>
        </w:rPr>
        <w:t>ensure</w:t>
      </w:r>
      <w:r w:rsidR="00D203B9" w:rsidRPr="00836593">
        <w:rPr>
          <w:rFonts w:cs="Arial"/>
        </w:rPr>
        <w:t xml:space="preserve"> </w:t>
      </w:r>
      <w:r w:rsidRPr="00836593">
        <w:rPr>
          <w:rFonts w:cs="Arial"/>
        </w:rPr>
        <w:t xml:space="preserve">ākonga </w:t>
      </w:r>
      <w:r w:rsidR="00CF5823">
        <w:rPr>
          <w:rFonts w:cs="Arial"/>
        </w:rPr>
        <w:t xml:space="preserve">have </w:t>
      </w:r>
      <w:r w:rsidRPr="00836593">
        <w:rPr>
          <w:rFonts w:cs="Arial"/>
        </w:rPr>
        <w:t>opportunities to present their best evidence against the Standard(s)</w:t>
      </w:r>
      <w:r w:rsidR="00CF5823">
        <w:rPr>
          <w:rFonts w:cs="Arial"/>
        </w:rPr>
        <w:t>,</w:t>
      </w:r>
      <w:r w:rsidRPr="00836593">
        <w:rPr>
          <w:rFonts w:cs="Arial"/>
        </w:rPr>
        <w:t xml:space="preserve"> free from unnecessary constraints</w:t>
      </w:r>
      <w:r w:rsidR="002F4328" w:rsidRPr="00836593">
        <w:rPr>
          <w:rFonts w:cs="Arial"/>
        </w:rPr>
        <w:t>.</w:t>
      </w:r>
      <w:r w:rsidR="002F4328" w:rsidRPr="326B1460">
        <w:rPr>
          <w:rFonts w:ascii="Arial" w:hAnsi="Arial" w:cs="Arial"/>
        </w:rPr>
        <w:t xml:space="preserve"> </w:t>
      </w:r>
    </w:p>
    <w:p w14:paraId="138519C4" w14:textId="77777777" w:rsidR="00EA34DD" w:rsidRPr="00836593" w:rsidRDefault="00EA34DD" w:rsidP="00EA34DD">
      <w:pPr>
        <w:spacing w:after="0" w:line="240" w:lineRule="auto"/>
        <w:ind w:left="-5"/>
        <w:rPr>
          <w:rFonts w:cs="Arial"/>
        </w:rPr>
      </w:pPr>
    </w:p>
    <w:p w14:paraId="743A3E3B" w14:textId="0B7878AC" w:rsidR="00EA34DD" w:rsidRPr="0040472C" w:rsidRDefault="00EA34DD" w:rsidP="00EA34DD">
      <w:pPr>
        <w:spacing w:after="0" w:line="240" w:lineRule="auto"/>
        <w:ind w:left="-5"/>
        <w:rPr>
          <w:rFonts w:cs="Arial"/>
        </w:rPr>
      </w:pPr>
      <w:r w:rsidRPr="00836593">
        <w:rPr>
          <w:rFonts w:cs="Arial"/>
        </w:rPr>
        <w:t>It is recommended that the design of assessment reflects the ways ākonga have been learning. Collection of evidence for the internally assessed Standards could include, but is not restricted to, an extended task, an investigation, digital evidence (such as recorded interviews, blogs, photographs, or film), or a portfolio of evidence</w:t>
      </w:r>
      <w:r w:rsidR="002F4328" w:rsidRPr="00836593">
        <w:rPr>
          <w:rFonts w:cs="Arial"/>
        </w:rPr>
        <w:t>.</w:t>
      </w:r>
      <w:r w:rsidR="002F4328" w:rsidRPr="326B1460">
        <w:rPr>
          <w:rFonts w:ascii="Arial" w:hAnsi="Arial" w:cs="Arial"/>
        </w:rPr>
        <w:t xml:space="preserve"> </w:t>
      </w:r>
    </w:p>
    <w:p w14:paraId="797248F4" w14:textId="77777777" w:rsidR="00EA34DD" w:rsidRPr="00836593" w:rsidRDefault="00EA34DD" w:rsidP="00EA34DD">
      <w:pPr>
        <w:spacing w:after="0" w:line="240" w:lineRule="auto"/>
        <w:ind w:left="-5"/>
        <w:rPr>
          <w:rFonts w:cs="Arial"/>
        </w:rPr>
      </w:pPr>
    </w:p>
    <w:p w14:paraId="3065ABA8" w14:textId="08C174B4" w:rsidR="00EA34DD" w:rsidRPr="001258C0" w:rsidRDefault="00EA34DD" w:rsidP="00EA34DD">
      <w:pPr>
        <w:spacing w:after="0" w:line="240" w:lineRule="auto"/>
        <w:ind w:left="-5"/>
        <w:rPr>
          <w:rFonts w:cs="Arial"/>
        </w:rPr>
      </w:pPr>
      <w:r w:rsidRPr="00836593">
        <w:rPr>
          <w:rFonts w:cs="Arial"/>
        </w:rPr>
        <w:t>Effective assessment should suit the nature of the learning being assessed, provide opportunities to meet the diverse needs of all ākonga, and be valid and fair</w:t>
      </w:r>
      <w:r w:rsidR="002F4328" w:rsidRPr="00836593">
        <w:rPr>
          <w:rFonts w:cs="Arial"/>
        </w:rPr>
        <w:t>.</w:t>
      </w:r>
      <w:r w:rsidR="002F4328" w:rsidRPr="326B1460">
        <w:rPr>
          <w:rFonts w:ascii="Arial" w:hAnsi="Arial" w:cs="Arial"/>
        </w:rPr>
        <w:t xml:space="preserve"> </w:t>
      </w:r>
    </w:p>
    <w:p w14:paraId="47771EFA" w14:textId="04564010" w:rsidR="00EA34DD" w:rsidRDefault="00EA34DD" w:rsidP="00EA34DD">
      <w:pPr>
        <w:rPr>
          <w:b/>
          <w:bCs/>
        </w:rPr>
      </w:pPr>
    </w:p>
    <w:p w14:paraId="3FEC3995" w14:textId="23C7CE71" w:rsidR="00EA34DD" w:rsidRPr="00836593" w:rsidRDefault="00EA34DD" w:rsidP="00EA34DD">
      <w:pPr>
        <w:rPr>
          <w:b/>
          <w:bCs/>
        </w:rPr>
      </w:pPr>
      <w:r w:rsidRPr="00836593">
        <w:rPr>
          <w:b/>
          <w:bCs/>
        </w:rPr>
        <w:lastRenderedPageBreak/>
        <w:t xml:space="preserve">Ensuring work is authentic  </w:t>
      </w:r>
    </w:p>
    <w:p w14:paraId="6469DE05" w14:textId="77777777" w:rsidR="00EA34DD" w:rsidRPr="00836593" w:rsidRDefault="00EA34DD" w:rsidP="00EA34DD">
      <w:pPr>
        <w:spacing w:after="0" w:line="240" w:lineRule="auto"/>
        <w:rPr>
          <w:rFonts w:cs="Arial"/>
        </w:rPr>
      </w:pPr>
      <w:r w:rsidRPr="00836593">
        <w:t>Authentic</w:t>
      </w:r>
      <w:r w:rsidRPr="00836593">
        <w:rPr>
          <w:rFonts w:cs="Arial"/>
        </w:rPr>
        <w:t xml:space="preserve"> evidence needs to be assured regardless of the method of collecting evidence. This must be in line with your policy and </w:t>
      </w:r>
      <w:r w:rsidRPr="3C9B6C9F">
        <w:rPr>
          <w:rFonts w:cs="Arial"/>
        </w:rPr>
        <w:t>NZQA’s</w:t>
      </w:r>
      <w:r w:rsidRPr="3C9B6C9F">
        <w:rPr>
          <w:rFonts w:ascii="Arial" w:hAnsi="Arial" w:cs="Arial"/>
        </w:rPr>
        <w:t> </w:t>
      </w:r>
      <w:r>
        <w:t>Rules</w:t>
      </w:r>
      <w:r w:rsidRPr="00836593">
        <w:t>.</w:t>
      </w:r>
    </w:p>
    <w:p w14:paraId="4C775E4D" w14:textId="77777777" w:rsidR="00EA34DD" w:rsidRPr="00836593" w:rsidRDefault="00EA34DD" w:rsidP="00EA34DD">
      <w:pPr>
        <w:spacing w:after="0" w:line="240" w:lineRule="auto"/>
        <w:ind w:left="-5"/>
        <w:rPr>
          <w:rFonts w:cs="Arial"/>
        </w:rPr>
      </w:pPr>
    </w:p>
    <w:p w14:paraId="1A698CD0" w14:textId="7697EFD1" w:rsidR="00EA34DD" w:rsidRPr="0040472C" w:rsidRDefault="00EA34DD" w:rsidP="00EA34DD">
      <w:pPr>
        <w:spacing w:after="0" w:line="240" w:lineRule="auto"/>
        <w:ind w:left="-5"/>
        <w:rPr>
          <w:rFonts w:cs="Arial"/>
        </w:rPr>
      </w:pPr>
      <w:r w:rsidRPr="00836593">
        <w:rPr>
          <w:rFonts w:cs="Arial"/>
        </w:rPr>
        <w:t>The evidence</w:t>
      </w:r>
      <w:r w:rsidR="00FD6708">
        <w:rPr>
          <w:rFonts w:cs="Arial"/>
        </w:rPr>
        <w:t xml:space="preserve"> assessed </w:t>
      </w:r>
      <w:r w:rsidRPr="00836593">
        <w:rPr>
          <w:rFonts w:cs="Arial"/>
        </w:rPr>
        <w:t xml:space="preserve">must be an accurate reflection of what the ākonga independently knows and can do, according to the Standard being assessed. </w:t>
      </w:r>
      <w:r>
        <w:rPr>
          <w:rFonts w:cs="Arial"/>
        </w:rPr>
        <w:t>Rely on your knowledge of how the work has been produced; do not rely solely on the use of AI-detection tools.</w:t>
      </w:r>
    </w:p>
    <w:p w14:paraId="5E4BBD0F" w14:textId="77777777" w:rsidR="00EA34DD" w:rsidRPr="00836593" w:rsidRDefault="00EA34DD" w:rsidP="00EA34DD">
      <w:pPr>
        <w:spacing w:after="0" w:line="240" w:lineRule="auto"/>
        <w:ind w:left="-5"/>
        <w:rPr>
          <w:rFonts w:cs="Arial"/>
        </w:rPr>
      </w:pPr>
    </w:p>
    <w:p w14:paraId="1AA0DCD1" w14:textId="720257B5" w:rsidR="00EA34DD" w:rsidRPr="00836593" w:rsidRDefault="008B078C" w:rsidP="00EA34DD">
      <w:pPr>
        <w:spacing w:after="0" w:line="240" w:lineRule="auto"/>
        <w:ind w:left="-5"/>
        <w:rPr>
          <w:rFonts w:cs="Arial"/>
        </w:rPr>
      </w:pPr>
      <w:r w:rsidRPr="00836593">
        <w:rPr>
          <w:noProof/>
        </w:rPr>
        <w:drawing>
          <wp:anchor distT="0" distB="0" distL="114300" distR="114300" simplePos="0" relativeHeight="251658274" behindDoc="1" locked="0" layoutInCell="1" allowOverlap="1" wp14:anchorId="22611610" wp14:editId="6D2B92A5">
            <wp:simplePos x="0" y="0"/>
            <wp:positionH relativeFrom="margin">
              <wp:posOffset>2957830</wp:posOffset>
            </wp:positionH>
            <wp:positionV relativeFrom="paragraph">
              <wp:posOffset>22225</wp:posOffset>
            </wp:positionV>
            <wp:extent cx="2930525" cy="3910330"/>
            <wp:effectExtent l="0" t="0" r="3175" b="0"/>
            <wp:wrapTight wrapText="bothSides">
              <wp:wrapPolygon edited="0">
                <wp:start x="0" y="0"/>
                <wp:lineTo x="0" y="21467"/>
                <wp:lineTo x="21483" y="21467"/>
                <wp:lineTo x="21483" y="0"/>
                <wp:lineTo x="0" y="0"/>
              </wp:wrapPolygon>
            </wp:wrapTight>
            <wp:docPr id="18987584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30525" cy="3910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34DD" w:rsidRPr="00836593">
        <w:rPr>
          <w:rFonts w:cs="Arial"/>
        </w:rPr>
        <w:t xml:space="preserve">This includes </w:t>
      </w:r>
    </w:p>
    <w:p w14:paraId="2843F4C6" w14:textId="77777777" w:rsidR="00EA34DD" w:rsidRPr="0040472C" w:rsidRDefault="00EA34DD" w:rsidP="00EA34DD">
      <w:pPr>
        <w:pStyle w:val="ListParagraph"/>
        <w:numPr>
          <w:ilvl w:val="0"/>
          <w:numId w:val="5"/>
        </w:numPr>
        <w:spacing w:after="0" w:line="240" w:lineRule="auto"/>
        <w:rPr>
          <w:rFonts w:cs="Arial"/>
        </w:rPr>
      </w:pPr>
      <w:r w:rsidRPr="00836593">
        <w:rPr>
          <w:rFonts w:cs="Arial"/>
        </w:rPr>
        <w:t xml:space="preserve">evidence submitted as part of a group assessment, </w:t>
      </w:r>
    </w:p>
    <w:p w14:paraId="52122845" w14:textId="77777777" w:rsidR="00EA34DD" w:rsidRPr="00836593" w:rsidRDefault="00EA34DD" w:rsidP="00EA34DD">
      <w:pPr>
        <w:pStyle w:val="ListParagraph"/>
        <w:numPr>
          <w:ilvl w:val="0"/>
          <w:numId w:val="5"/>
        </w:numPr>
        <w:spacing w:after="0" w:line="240" w:lineRule="auto"/>
        <w:rPr>
          <w:rFonts w:cs="Arial"/>
        </w:rPr>
      </w:pPr>
      <w:r w:rsidRPr="00836593">
        <w:rPr>
          <w:rFonts w:cs="Arial"/>
        </w:rPr>
        <w:t xml:space="preserve">evidence produced outside of class time or without assessor supervision, </w:t>
      </w:r>
    </w:p>
    <w:p w14:paraId="1D9FBED4" w14:textId="77777777" w:rsidR="00EA34DD" w:rsidRPr="00836593" w:rsidRDefault="00EA34DD" w:rsidP="00EA34DD">
      <w:pPr>
        <w:pStyle w:val="ListParagraph"/>
        <w:numPr>
          <w:ilvl w:val="0"/>
          <w:numId w:val="5"/>
        </w:numPr>
        <w:spacing w:after="0" w:line="240" w:lineRule="auto"/>
        <w:rPr>
          <w:rFonts w:cs="Arial"/>
        </w:rPr>
      </w:pPr>
      <w:r w:rsidRPr="00836593">
        <w:rPr>
          <w:rFonts w:cs="Arial"/>
        </w:rPr>
        <w:t>and evidence produced with any use of GenAI tools.</w:t>
      </w:r>
    </w:p>
    <w:p w14:paraId="146883BD" w14:textId="77777777" w:rsidR="00EA34DD" w:rsidRPr="00836593" w:rsidRDefault="00EA34DD" w:rsidP="00EA34DD">
      <w:pPr>
        <w:spacing w:after="0" w:line="240" w:lineRule="auto"/>
        <w:ind w:left="355"/>
        <w:rPr>
          <w:rFonts w:cs="Arial"/>
        </w:rPr>
      </w:pPr>
    </w:p>
    <w:p w14:paraId="0892B065" w14:textId="04A88870" w:rsidR="00366EEC" w:rsidRDefault="00EA34DD" w:rsidP="00EA34DD">
      <w:pPr>
        <w:spacing w:after="0" w:line="240" w:lineRule="auto"/>
        <w:rPr>
          <w:rFonts w:cs="Arial"/>
        </w:rPr>
      </w:pPr>
      <w:r w:rsidRPr="00836593">
        <w:rPr>
          <w:rFonts w:cs="Arial"/>
        </w:rPr>
        <w:t>GenAI use should be carefully considered in the context of the Standard being assessed and its Conditions of Assessment</w:t>
      </w:r>
      <w:r w:rsidR="00CA5F70">
        <w:rPr>
          <w:rFonts w:cs="Arial"/>
        </w:rPr>
        <w:t>. It should be</w:t>
      </w:r>
      <w:r w:rsidRPr="00836593">
        <w:rPr>
          <w:rFonts w:cs="Arial"/>
        </w:rPr>
        <w:t xml:space="preserve"> discussed with ākonga before the assessment, and its use must be acknowledged. </w:t>
      </w:r>
    </w:p>
    <w:p w14:paraId="3298BE86" w14:textId="77777777" w:rsidR="00366EEC" w:rsidRDefault="00366EEC" w:rsidP="00EA34DD">
      <w:pPr>
        <w:spacing w:after="0" w:line="240" w:lineRule="auto"/>
        <w:rPr>
          <w:rFonts w:cs="Arial"/>
        </w:rPr>
      </w:pPr>
    </w:p>
    <w:p w14:paraId="7E85D825" w14:textId="77777777" w:rsidR="00EA34DD" w:rsidRDefault="00EA34DD" w:rsidP="00EA34DD">
      <w:pPr>
        <w:spacing w:after="0" w:line="240" w:lineRule="auto"/>
        <w:rPr>
          <w:rFonts w:cs="Arial"/>
        </w:rPr>
      </w:pPr>
    </w:p>
    <w:p w14:paraId="6FC21241" w14:textId="77777777" w:rsidR="00EA34DD" w:rsidRPr="00836593" w:rsidRDefault="00EA34DD" w:rsidP="00EA34DD">
      <w:pPr>
        <w:spacing w:after="0" w:line="240" w:lineRule="auto"/>
        <w:rPr>
          <w:rFonts w:cs="Arial"/>
        </w:rPr>
      </w:pPr>
      <w:r w:rsidRPr="00836593">
        <w:rPr>
          <w:rFonts w:cs="Arial"/>
        </w:rPr>
        <w:t>For example, an assignment carried out over several sessions could include:</w:t>
      </w:r>
      <w:r w:rsidRPr="00836593">
        <w:rPr>
          <w:rFonts w:ascii="Arial" w:hAnsi="Arial" w:cs="Arial"/>
        </w:rPr>
        <w:t>   </w:t>
      </w:r>
      <w:r w:rsidRPr="00836593">
        <w:rPr>
          <w:rFonts w:cs="Arial"/>
        </w:rPr>
        <w:t xml:space="preserve">  </w:t>
      </w:r>
    </w:p>
    <w:p w14:paraId="0343298C" w14:textId="77777777" w:rsidR="00EA34DD" w:rsidRPr="00836593" w:rsidRDefault="00EA34DD" w:rsidP="00EA34DD">
      <w:pPr>
        <w:pStyle w:val="ListParagraph"/>
        <w:numPr>
          <w:ilvl w:val="0"/>
          <w:numId w:val="5"/>
        </w:numPr>
        <w:spacing w:after="0" w:line="240" w:lineRule="auto"/>
        <w:rPr>
          <w:rFonts w:cs="Arial"/>
        </w:rPr>
      </w:pPr>
      <w:r w:rsidRPr="00836593">
        <w:rPr>
          <w:rFonts w:cs="Arial"/>
        </w:rPr>
        <w:t xml:space="preserve">teacher guidance on the nature and extent of </w:t>
      </w:r>
      <w:hyperlink r:id="rId58">
        <w:r w:rsidRPr="00836593">
          <w:rPr>
            <w:rFonts w:cs="Arial"/>
          </w:rPr>
          <w:t>acceptable GenAI use</w:t>
        </w:r>
      </w:hyperlink>
      <w:hyperlink r:id="rId59">
        <w:r w:rsidRPr="00836593">
          <w:rPr>
            <w:rFonts w:cs="Arial"/>
          </w:rPr>
          <w:t>,</w:t>
        </w:r>
      </w:hyperlink>
      <w:r w:rsidRPr="00836593">
        <w:rPr>
          <w:rFonts w:cs="Arial"/>
        </w:rPr>
        <w:t xml:space="preserve"> if any</w:t>
      </w:r>
      <w:r w:rsidRPr="00836593">
        <w:rPr>
          <w:rFonts w:ascii="Arial" w:hAnsi="Arial" w:cs="Arial"/>
        </w:rPr>
        <w:t>  </w:t>
      </w:r>
      <w:r w:rsidRPr="00836593">
        <w:rPr>
          <w:rFonts w:cs="Arial"/>
        </w:rPr>
        <w:t xml:space="preserve">  </w:t>
      </w:r>
    </w:p>
    <w:p w14:paraId="429DA2EC" w14:textId="77777777" w:rsidR="00EA34DD" w:rsidRPr="00836593" w:rsidRDefault="00EA34DD" w:rsidP="00EA34DD">
      <w:pPr>
        <w:pStyle w:val="ListParagraph"/>
        <w:numPr>
          <w:ilvl w:val="0"/>
          <w:numId w:val="5"/>
        </w:numPr>
        <w:spacing w:after="0" w:line="240" w:lineRule="auto"/>
        <w:rPr>
          <w:rFonts w:cs="Arial"/>
        </w:rPr>
      </w:pPr>
      <w:r w:rsidRPr="00836593">
        <w:rPr>
          <w:rFonts w:cs="Arial"/>
        </w:rPr>
        <w:t>a record of teacher conversations</w:t>
      </w:r>
    </w:p>
    <w:p w14:paraId="34800105" w14:textId="77777777" w:rsidR="00EA34DD" w:rsidRPr="0040472C" w:rsidRDefault="00EA34DD" w:rsidP="00EA34DD">
      <w:pPr>
        <w:pStyle w:val="ListParagraph"/>
        <w:numPr>
          <w:ilvl w:val="0"/>
          <w:numId w:val="5"/>
        </w:numPr>
        <w:spacing w:after="0" w:line="240" w:lineRule="auto"/>
        <w:rPr>
          <w:rFonts w:cs="Arial"/>
        </w:rPr>
      </w:pPr>
      <w:r w:rsidRPr="00836593">
        <w:rPr>
          <w:rFonts w:cs="Arial"/>
        </w:rPr>
        <w:t xml:space="preserve">conferencing with the ākonga at set milestones or </w:t>
      </w:r>
      <w:r w:rsidRPr="326B1460">
        <w:rPr>
          <w:rFonts w:cs="Arial"/>
        </w:rPr>
        <w:t>checkpoints</w:t>
      </w:r>
      <w:r w:rsidRPr="326B1460">
        <w:rPr>
          <w:rFonts w:ascii="Arial" w:hAnsi="Arial" w:cs="Arial"/>
        </w:rPr>
        <w:t>  </w:t>
      </w:r>
      <w:r w:rsidRPr="00836593">
        <w:rPr>
          <w:rFonts w:cs="Arial"/>
        </w:rPr>
        <w:t xml:space="preserve">  </w:t>
      </w:r>
    </w:p>
    <w:p w14:paraId="2DB3D9A9" w14:textId="250F74B7" w:rsidR="00D755C6" w:rsidRDefault="00EA34DD" w:rsidP="00D755C6">
      <w:pPr>
        <w:pStyle w:val="ListParagraph"/>
        <w:numPr>
          <w:ilvl w:val="0"/>
          <w:numId w:val="5"/>
        </w:numPr>
        <w:spacing w:after="0" w:line="240" w:lineRule="auto"/>
        <w:rPr>
          <w:rFonts w:cs="Arial"/>
        </w:rPr>
      </w:pPr>
      <w:r w:rsidRPr="00836593">
        <w:rPr>
          <w:rFonts w:cs="Arial"/>
        </w:rPr>
        <w:t>progress log</w:t>
      </w:r>
      <w:r w:rsidR="00D61129">
        <w:rPr>
          <w:rFonts w:cs="Arial"/>
        </w:rPr>
        <w:t xml:space="preserve"> details</w:t>
      </w:r>
      <w:r w:rsidRPr="00836593">
        <w:rPr>
          <w:rFonts w:cs="Arial"/>
        </w:rPr>
        <w:t>, such as photographs, drafts, or GenAI prompts.</w:t>
      </w:r>
    </w:p>
    <w:p w14:paraId="2C65F9C6" w14:textId="77777777" w:rsidR="00E3426E" w:rsidRDefault="00E3426E" w:rsidP="00E3426E">
      <w:pPr>
        <w:spacing w:after="0" w:line="240" w:lineRule="auto"/>
        <w:rPr>
          <w:rFonts w:cs="Arial"/>
        </w:rPr>
      </w:pPr>
    </w:p>
    <w:p w14:paraId="5714C61B" w14:textId="34A0B6A1" w:rsidR="009C7860" w:rsidRDefault="00B84289" w:rsidP="00E3426E">
      <w:pPr>
        <w:spacing w:after="0" w:line="240" w:lineRule="auto"/>
        <w:rPr>
          <w:rFonts w:cs="Arial"/>
        </w:rPr>
      </w:pPr>
      <w:r>
        <w:rPr>
          <w:rFonts w:cs="Arial"/>
          <w:b/>
          <w:bCs/>
        </w:rPr>
        <w:t>GenAI translation tools</w:t>
      </w:r>
    </w:p>
    <w:p w14:paraId="624B23C7" w14:textId="620B22F8" w:rsidR="00E3426E" w:rsidRPr="00E3426E" w:rsidRDefault="00E6576C" w:rsidP="00E3426E">
      <w:pPr>
        <w:spacing w:after="0" w:line="240" w:lineRule="auto"/>
        <w:rPr>
          <w:rFonts w:cs="Arial"/>
        </w:rPr>
      </w:pPr>
      <w:r>
        <w:rPr>
          <w:rFonts w:cs="Arial"/>
        </w:rPr>
        <w:t>G</w:t>
      </w:r>
      <w:r w:rsidR="009C7860">
        <w:rPr>
          <w:rFonts w:cs="Arial"/>
        </w:rPr>
        <w:t xml:space="preserve">uidance on </w:t>
      </w:r>
      <w:r w:rsidR="00056840">
        <w:rPr>
          <w:rFonts w:cs="Arial"/>
        </w:rPr>
        <w:t xml:space="preserve">what you need to consider when using translation tools with school-based assessment is coming soon. </w:t>
      </w:r>
      <w:r w:rsidR="00B84289">
        <w:rPr>
          <w:rFonts w:cs="Arial"/>
        </w:rPr>
        <w:t xml:space="preserve">GenAI tools </w:t>
      </w:r>
      <w:r w:rsidR="00056840">
        <w:rPr>
          <w:rFonts w:cs="Arial"/>
        </w:rPr>
        <w:t>can</w:t>
      </w:r>
      <w:r w:rsidR="00836D87">
        <w:rPr>
          <w:rFonts w:cs="Arial"/>
        </w:rPr>
        <w:t>not be used for external assessment.</w:t>
      </w:r>
    </w:p>
    <w:p w14:paraId="67B1EEC0" w14:textId="77777777" w:rsidR="00EA34DD" w:rsidRPr="00836593" w:rsidRDefault="00EA34DD" w:rsidP="00EA34DD">
      <w:pPr>
        <w:spacing w:after="0"/>
        <w:rPr>
          <w:sz w:val="20"/>
          <w:szCs w:val="20"/>
        </w:rPr>
      </w:pPr>
    </w:p>
    <w:p w14:paraId="689E338A" w14:textId="77777777" w:rsidR="008A6C3F" w:rsidRDefault="00EA34DD" w:rsidP="00EA34DD">
      <w:pPr>
        <w:spacing w:after="0"/>
      </w:pPr>
      <w:r w:rsidRPr="00836593">
        <w:t xml:space="preserve">More </w:t>
      </w:r>
      <w:r w:rsidR="00875772">
        <w:t>on AI an</w:t>
      </w:r>
      <w:r w:rsidR="008A6C3F">
        <w:t>d assessment practice</w:t>
      </w:r>
      <w:r w:rsidRPr="00836593">
        <w:t xml:space="preserve">: </w:t>
      </w:r>
    </w:p>
    <w:p w14:paraId="30212B18" w14:textId="1B495DBF" w:rsidR="00EA34DD" w:rsidRPr="00836593" w:rsidRDefault="00EA34DD" w:rsidP="00EA34DD">
      <w:pPr>
        <w:spacing w:after="0"/>
      </w:pPr>
      <w:hyperlink r:id="rId60" w:tgtFrame="_blank" w:tooltip="https://www2.nzqa.govt.nz/ncea/ncea-for-teachers-and-schools/managing-national-assessment-in-schools/ai-guidance/" w:history="1">
        <w:r w:rsidRPr="00932201">
          <w:rPr>
            <w:rStyle w:val="Hyperlink"/>
            <w:color w:val="156082" w:themeColor="accent1"/>
          </w:rPr>
          <w:t>Guidance on the acceptable use of Artificial Intelligence - NZQA</w:t>
        </w:r>
      </w:hyperlink>
      <w:r w:rsidRPr="00932201">
        <w:rPr>
          <w:color w:val="156082" w:themeColor="accent1"/>
        </w:rPr>
        <w:t xml:space="preserve"> </w:t>
      </w:r>
    </w:p>
    <w:p w14:paraId="0758511E" w14:textId="77777777" w:rsidR="00E3426E" w:rsidRDefault="00E3426E">
      <w:pPr>
        <w:rPr>
          <w:rFonts w:cs="Arial"/>
          <w:b/>
        </w:rPr>
      </w:pPr>
      <w:r>
        <w:rPr>
          <w:rFonts w:cs="Arial"/>
          <w:b/>
        </w:rPr>
        <w:br w:type="page"/>
      </w:r>
    </w:p>
    <w:p w14:paraId="0C2D4572" w14:textId="2E8B2ED2" w:rsidR="00854451" w:rsidRDefault="00854451" w:rsidP="00854451">
      <w:pPr>
        <w:spacing w:after="0" w:line="240" w:lineRule="auto"/>
        <w:rPr>
          <w:b/>
          <w:bCs/>
        </w:rPr>
      </w:pPr>
      <w:r>
        <w:rPr>
          <w:b/>
          <w:bCs/>
        </w:rPr>
        <w:lastRenderedPageBreak/>
        <w:t>I</w:t>
      </w:r>
      <w:r w:rsidRPr="00854451">
        <w:rPr>
          <w:b/>
          <w:bCs/>
        </w:rPr>
        <w:t xml:space="preserve">f </w:t>
      </w:r>
      <w:r>
        <w:rPr>
          <w:b/>
          <w:bCs/>
        </w:rPr>
        <w:t>you suspect work</w:t>
      </w:r>
      <w:r w:rsidR="004E21FD">
        <w:rPr>
          <w:b/>
          <w:bCs/>
        </w:rPr>
        <w:t xml:space="preserve"> is </w:t>
      </w:r>
      <w:r>
        <w:rPr>
          <w:b/>
          <w:bCs/>
        </w:rPr>
        <w:t>inauthentic</w:t>
      </w:r>
      <w:r w:rsidRPr="00854451">
        <w:rPr>
          <w:b/>
          <w:bCs/>
        </w:rPr>
        <w:t>:</w:t>
      </w:r>
    </w:p>
    <w:p w14:paraId="3FCDE966" w14:textId="77777777" w:rsidR="00854451" w:rsidRPr="00854451" w:rsidRDefault="00854451" w:rsidP="00854451">
      <w:pPr>
        <w:spacing w:after="0" w:line="240" w:lineRule="auto"/>
        <w:rPr>
          <w:b/>
          <w:bCs/>
        </w:rPr>
      </w:pPr>
      <w:r w:rsidRPr="00854451">
        <w:rPr>
          <w:b/>
          <w:bCs/>
        </w:rPr>
        <w:t xml:space="preserve"> </w:t>
      </w:r>
    </w:p>
    <w:p w14:paraId="597FD6BA" w14:textId="6377CCAF" w:rsidR="00854451" w:rsidRPr="008E30E6" w:rsidRDefault="00854451" w:rsidP="00244317">
      <w:pPr>
        <w:pStyle w:val="ListParagraph"/>
        <w:numPr>
          <w:ilvl w:val="0"/>
          <w:numId w:val="130"/>
        </w:numPr>
        <w:spacing w:after="0" w:line="240" w:lineRule="auto"/>
        <w:rPr>
          <w:rFonts w:cs="Arial"/>
        </w:rPr>
      </w:pPr>
      <w:r w:rsidRPr="008E30E6">
        <w:t xml:space="preserve">If kaiako have concerns about the authenticity of </w:t>
      </w:r>
      <w:r w:rsidRPr="00C770D9">
        <w:rPr>
          <w:b/>
        </w:rPr>
        <w:t xml:space="preserve">externally </w:t>
      </w:r>
      <w:r w:rsidR="004E21FD" w:rsidRPr="00C770D9">
        <w:rPr>
          <w:b/>
        </w:rPr>
        <w:t>assessed</w:t>
      </w:r>
      <w:r w:rsidRPr="00C770D9">
        <w:rPr>
          <w:b/>
        </w:rPr>
        <w:t xml:space="preserve"> work</w:t>
      </w:r>
      <w:r w:rsidR="00C770D9">
        <w:t xml:space="preserve"> (including CAAs, TAPā, submissions and exams)</w:t>
      </w:r>
      <w:r w:rsidRPr="008E30E6">
        <w:t xml:space="preserve">, you must send a detailed </w:t>
      </w:r>
      <w:hyperlink r:id="rId61">
        <w:r w:rsidRPr="008E30E6">
          <w:rPr>
            <w:rStyle w:val="Hyperlink"/>
            <w:color w:val="156082" w:themeColor="accent1"/>
          </w:rPr>
          <w:t>breach report</w:t>
        </w:r>
      </w:hyperlink>
      <w:r w:rsidRPr="008E30E6">
        <w:rPr>
          <w:color w:val="156082" w:themeColor="accent1"/>
        </w:rPr>
        <w:t xml:space="preserve"> </w:t>
      </w:r>
      <w:r w:rsidRPr="008E30E6">
        <w:t>to NZQA.</w:t>
      </w:r>
    </w:p>
    <w:p w14:paraId="0635CB61" w14:textId="77777777" w:rsidR="00C770D9" w:rsidRPr="008E30E6" w:rsidRDefault="00C770D9" w:rsidP="00C770D9">
      <w:pPr>
        <w:pStyle w:val="ListParagraph"/>
        <w:spacing w:after="0" w:line="240" w:lineRule="auto"/>
        <w:rPr>
          <w:rFonts w:cs="Arial"/>
        </w:rPr>
      </w:pPr>
    </w:p>
    <w:p w14:paraId="185D9442" w14:textId="39711589" w:rsidR="00854451" w:rsidRPr="008E30E6" w:rsidRDefault="00854451" w:rsidP="00244317">
      <w:pPr>
        <w:pStyle w:val="ListParagraph"/>
        <w:numPr>
          <w:ilvl w:val="0"/>
          <w:numId w:val="130"/>
        </w:numPr>
        <w:spacing w:after="0" w:line="240" w:lineRule="auto"/>
        <w:rPr>
          <w:rFonts w:cs="Arial"/>
        </w:rPr>
      </w:pPr>
      <w:r w:rsidRPr="008E30E6">
        <w:rPr>
          <w:rFonts w:cs="Arial"/>
        </w:rPr>
        <w:t xml:space="preserve">If kaiako have concerns about the </w:t>
      </w:r>
      <w:hyperlink r:id="rId62" w:history="1">
        <w:r w:rsidRPr="008158CE">
          <w:rPr>
            <w:rStyle w:val="Hyperlink"/>
            <w:rFonts w:cs="Arial"/>
          </w:rPr>
          <w:t xml:space="preserve">authenticity of </w:t>
        </w:r>
        <w:r w:rsidRPr="008158CE">
          <w:rPr>
            <w:rStyle w:val="Hyperlink"/>
            <w:rFonts w:cs="Arial"/>
            <w:b/>
            <w:bCs/>
          </w:rPr>
          <w:t>internally assessed work</w:t>
        </w:r>
      </w:hyperlink>
      <w:r w:rsidRPr="008E30E6">
        <w:rPr>
          <w:rFonts w:cs="Arial"/>
        </w:rPr>
        <w:t>, and/or school derived grade examinations, use your own authenticity policy. Ask your SRM for help if needed.</w:t>
      </w:r>
    </w:p>
    <w:p w14:paraId="590D7706" w14:textId="77777777" w:rsidR="00854451" w:rsidRPr="008E30E6" w:rsidRDefault="00854451" w:rsidP="00244317">
      <w:pPr>
        <w:pStyle w:val="ListParagraph"/>
        <w:numPr>
          <w:ilvl w:val="0"/>
          <w:numId w:val="130"/>
        </w:numPr>
        <w:spacing w:after="0" w:line="240" w:lineRule="auto"/>
        <w:rPr>
          <w:rFonts w:cs="Arial"/>
        </w:rPr>
      </w:pPr>
      <w:r w:rsidRPr="008E30E6">
        <w:rPr>
          <w:rFonts w:cs="Arial"/>
        </w:rPr>
        <w:t>If work is not authentic, you must give a grade of Not Achieved.</w:t>
      </w:r>
    </w:p>
    <w:p w14:paraId="14D752DC" w14:textId="2C1E108A" w:rsidR="00C770D9" w:rsidRDefault="00971305" w:rsidP="00244317">
      <w:pPr>
        <w:pStyle w:val="ListParagraph"/>
        <w:numPr>
          <w:ilvl w:val="0"/>
          <w:numId w:val="130"/>
        </w:numPr>
        <w:spacing w:after="0" w:line="240" w:lineRule="auto"/>
        <w:rPr>
          <w:rFonts w:cs="Arial"/>
        </w:rPr>
      </w:pPr>
      <w:r>
        <w:rPr>
          <w:rFonts w:cs="Arial"/>
        </w:rPr>
        <w:t xml:space="preserve">An ākonga who has previously submitted inauthentic work </w:t>
      </w:r>
      <w:r w:rsidR="003B0F80">
        <w:rPr>
          <w:rFonts w:cs="Arial"/>
        </w:rPr>
        <w:t>should</w:t>
      </w:r>
      <w:r w:rsidR="00FE5002">
        <w:rPr>
          <w:rFonts w:cs="Arial"/>
        </w:rPr>
        <w:t xml:space="preserve"> be allowed</w:t>
      </w:r>
      <w:r>
        <w:rPr>
          <w:rFonts w:cs="Arial"/>
        </w:rPr>
        <w:t xml:space="preserve"> </w:t>
      </w:r>
      <w:r w:rsidR="003B0F80">
        <w:rPr>
          <w:rFonts w:cs="Arial"/>
        </w:rPr>
        <w:t xml:space="preserve">to participate in a </w:t>
      </w:r>
      <w:hyperlink r:id="rId63" w:history="1">
        <w:r w:rsidR="003B0F80" w:rsidRPr="00395071">
          <w:rPr>
            <w:rStyle w:val="Hyperlink"/>
            <w:rFonts w:cs="Arial"/>
          </w:rPr>
          <w:t>Further Assessment Opportunity</w:t>
        </w:r>
      </w:hyperlink>
      <w:r w:rsidR="003B0F80">
        <w:rPr>
          <w:rFonts w:cs="Arial"/>
        </w:rPr>
        <w:t xml:space="preserve"> if one is offered.</w:t>
      </w:r>
    </w:p>
    <w:p w14:paraId="5A25AB03" w14:textId="77777777" w:rsidR="00C770D9" w:rsidRPr="008E30E6" w:rsidRDefault="00C770D9" w:rsidP="00C770D9">
      <w:pPr>
        <w:pStyle w:val="ListParagraph"/>
        <w:spacing w:after="0" w:line="240" w:lineRule="auto"/>
        <w:rPr>
          <w:rFonts w:cs="Arial"/>
        </w:rPr>
      </w:pPr>
    </w:p>
    <w:p w14:paraId="749C1338" w14:textId="75A12A0A" w:rsidR="00854451" w:rsidRPr="00854451" w:rsidRDefault="00854451" w:rsidP="00854451">
      <w:pPr>
        <w:spacing w:after="0" w:line="240" w:lineRule="auto"/>
        <w:rPr>
          <w:rFonts w:cs="Arial"/>
        </w:rPr>
      </w:pPr>
    </w:p>
    <w:p w14:paraId="3C58B20E" w14:textId="77777777" w:rsidR="00EA34DD" w:rsidRPr="00836593" w:rsidRDefault="00EA34DD" w:rsidP="00EA34DD">
      <w:pPr>
        <w:shd w:val="clear" w:color="auto" w:fill="E1F0F3"/>
        <w:spacing w:after="0"/>
        <w:rPr>
          <w:rFonts w:cs="Arial"/>
          <w:b/>
        </w:rPr>
      </w:pPr>
      <w:r w:rsidRPr="00836593">
        <w:rPr>
          <w:rFonts w:cs="Arial"/>
          <w:b/>
        </w:rPr>
        <w:t>Activity:</w:t>
      </w:r>
    </w:p>
    <w:p w14:paraId="31B389BF" w14:textId="77777777" w:rsidR="00EA34DD" w:rsidRPr="00836593" w:rsidRDefault="00EA34DD" w:rsidP="00EA34DD">
      <w:pPr>
        <w:pStyle w:val="ListParagraph"/>
        <w:spacing w:after="0"/>
        <w:rPr>
          <w:rFonts w:cs="Arial"/>
        </w:rPr>
      </w:pPr>
    </w:p>
    <w:p w14:paraId="4FB822E0" w14:textId="3FCB8563" w:rsidR="00EA34DD" w:rsidRPr="0040472C" w:rsidRDefault="00EA34DD" w:rsidP="00EA34DD">
      <w:pPr>
        <w:pStyle w:val="ListParagraph"/>
        <w:numPr>
          <w:ilvl w:val="0"/>
          <w:numId w:val="11"/>
        </w:numPr>
        <w:spacing w:after="0" w:line="360" w:lineRule="auto"/>
        <w:rPr>
          <w:rFonts w:cs="Arial"/>
        </w:rPr>
      </w:pPr>
      <w:r w:rsidRPr="00836593">
        <w:rPr>
          <w:rFonts w:cs="Arial"/>
          <w:u w:val="single"/>
        </w:rPr>
        <w:t>Underline</w:t>
      </w:r>
      <w:r w:rsidRPr="00836593">
        <w:rPr>
          <w:rFonts w:cs="Arial"/>
        </w:rPr>
        <w:t xml:space="preserve"> what’s new</w:t>
      </w:r>
      <w:r w:rsidR="00A052D1">
        <w:rPr>
          <w:rFonts w:cs="Arial"/>
        </w:rPr>
        <w:t xml:space="preserve"> in the last two pages</w:t>
      </w:r>
    </w:p>
    <w:p w14:paraId="661ED7F2" w14:textId="77777777" w:rsidR="00EA34DD" w:rsidRPr="00836593" w:rsidRDefault="00EA34DD" w:rsidP="00EA34DD">
      <w:pPr>
        <w:pStyle w:val="ListParagraph"/>
        <w:numPr>
          <w:ilvl w:val="0"/>
          <w:numId w:val="11"/>
        </w:numPr>
        <w:spacing w:after="0" w:line="360" w:lineRule="auto"/>
        <w:rPr>
          <w:rFonts w:cs="Arial"/>
        </w:rPr>
      </w:pPr>
      <w:r w:rsidRPr="00836593">
        <w:rPr>
          <w:rFonts w:cs="Arial"/>
          <w:noProof/>
        </w:rPr>
        <mc:AlternateContent>
          <mc:Choice Requires="wps">
            <w:drawing>
              <wp:anchor distT="0" distB="0" distL="114300" distR="114300" simplePos="0" relativeHeight="251658275" behindDoc="0" locked="0" layoutInCell="1" allowOverlap="1" wp14:anchorId="43187FAD" wp14:editId="1DE6E0B3">
                <wp:simplePos x="0" y="0"/>
                <wp:positionH relativeFrom="column">
                  <wp:posOffset>366291</wp:posOffset>
                </wp:positionH>
                <wp:positionV relativeFrom="paragraph">
                  <wp:posOffset>243068</wp:posOffset>
                </wp:positionV>
                <wp:extent cx="1601405" cy="266990"/>
                <wp:effectExtent l="19050" t="19050" r="18415" b="19050"/>
                <wp:wrapNone/>
                <wp:docPr id="584927258" name="Oval 1"/>
                <wp:cNvGraphicFramePr/>
                <a:graphic xmlns:a="http://schemas.openxmlformats.org/drawingml/2006/main">
                  <a:graphicData uri="http://schemas.microsoft.com/office/word/2010/wordprocessingShape">
                    <wps:wsp>
                      <wps:cNvSpPr/>
                      <wps:spPr>
                        <a:xfrm>
                          <a:off x="0" y="0"/>
                          <a:ext cx="1601405" cy="266990"/>
                        </a:xfrm>
                        <a:prstGeom prst="ellipse">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BBE8CA" id="Oval 1" o:spid="_x0000_s1026" style="position:absolute;margin-left:28.85pt;margin-top:19.15pt;width:126.1pt;height:21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" filled="f" strokecolor="#030e13 [484]" strokeweight="2.25pt">
                <v:stroke joinstyle="miter"/>
              </v:oval>
            </w:pict>
          </mc:Fallback>
        </mc:AlternateContent>
      </w:r>
      <w:r w:rsidRPr="00836593">
        <w:rPr>
          <w:rFonts w:cs="Arial"/>
          <w:highlight w:val="yellow"/>
        </w:rPr>
        <w:t>Highlight</w:t>
      </w:r>
      <w:r w:rsidRPr="00836593">
        <w:rPr>
          <w:rFonts w:cs="Arial"/>
        </w:rPr>
        <w:t xml:space="preserve"> what you will need to monitor</w:t>
      </w:r>
    </w:p>
    <w:p w14:paraId="484F4052" w14:textId="0BE5A8B3" w:rsidR="00EA34DD" w:rsidRPr="00836593" w:rsidRDefault="00EA34DD" w:rsidP="00EA34DD">
      <w:pPr>
        <w:pStyle w:val="ListParagraph"/>
        <w:numPr>
          <w:ilvl w:val="0"/>
          <w:numId w:val="11"/>
        </w:numPr>
        <w:spacing w:after="0" w:line="360" w:lineRule="auto"/>
        <w:rPr>
          <w:rFonts w:cs="Arial"/>
        </w:rPr>
      </w:pPr>
      <w:r w:rsidRPr="00836593">
        <w:rPr>
          <w:rFonts w:cs="Arial"/>
        </w:rPr>
        <w:t xml:space="preserve">Circle anything to add    to your staff and/or student assessment </w:t>
      </w:r>
      <w:r w:rsidR="007D7E96">
        <w:rPr>
          <w:rFonts w:cs="Arial"/>
        </w:rPr>
        <w:t xml:space="preserve">handbooks / </w:t>
      </w:r>
      <w:r w:rsidRPr="00836593">
        <w:rPr>
          <w:rFonts w:cs="Arial"/>
        </w:rPr>
        <w:t>communications</w:t>
      </w:r>
    </w:p>
    <w:p w14:paraId="236368BA" w14:textId="77777777" w:rsidR="00EA34DD" w:rsidRPr="00836593" w:rsidRDefault="00EA34DD" w:rsidP="00EA34DD">
      <w:pPr>
        <w:pStyle w:val="ListParagraph"/>
        <w:numPr>
          <w:ilvl w:val="0"/>
          <w:numId w:val="11"/>
        </w:numPr>
        <w:spacing w:after="0" w:line="360" w:lineRule="auto"/>
        <w:rPr>
          <w:rFonts w:cs="Arial"/>
        </w:rPr>
      </w:pPr>
      <w:r w:rsidRPr="00836593">
        <w:rPr>
          <w:rFonts w:cs="Arial"/>
        </w:rPr>
        <w:t>Asterisk* what you need to discuss with your middle leaders.</w:t>
      </w:r>
    </w:p>
    <w:p w14:paraId="37B5605E" w14:textId="77777777" w:rsidR="00EA34DD" w:rsidRPr="00836593" w:rsidRDefault="00EA34DD" w:rsidP="00EA34DD">
      <w:pPr>
        <w:spacing w:after="0"/>
        <w:rPr>
          <w:rFonts w:cs="Arial"/>
          <w:b/>
        </w:rPr>
      </w:pPr>
    </w:p>
    <w:p w14:paraId="443EC3D9" w14:textId="460CBED9" w:rsidR="00EA34DD" w:rsidRPr="00836593" w:rsidRDefault="00EA34DD" w:rsidP="00EA34DD">
      <w:pPr>
        <w:spacing w:after="0"/>
        <w:rPr>
          <w:b/>
          <w:bCs/>
        </w:rPr>
      </w:pPr>
    </w:p>
    <w:p w14:paraId="36EC4389" w14:textId="77777777" w:rsidR="00EA34DD" w:rsidRPr="00836593" w:rsidRDefault="00EA34DD" w:rsidP="00EA34DD">
      <w:pPr>
        <w:rPr>
          <w:b/>
          <w:bCs/>
        </w:rPr>
      </w:pPr>
      <w:r w:rsidRPr="00836593">
        <w:rPr>
          <w:b/>
          <w:bCs/>
        </w:rPr>
        <w:t>Takeaways:</w:t>
      </w:r>
    </w:p>
    <w:p w14:paraId="20E7A13C" w14:textId="77777777" w:rsidR="00EA34DD" w:rsidRPr="001E7D43" w:rsidRDefault="00EA34DD" w:rsidP="00244317">
      <w:pPr>
        <w:pStyle w:val="ListParagraph"/>
        <w:numPr>
          <w:ilvl w:val="0"/>
          <w:numId w:val="100"/>
        </w:numPr>
        <w:spacing w:after="0" w:line="240" w:lineRule="auto"/>
        <w:rPr>
          <w:rFonts w:cs="Arial"/>
        </w:rPr>
      </w:pPr>
      <w:r w:rsidRPr="001E7D43">
        <w:rPr>
          <w:rFonts w:eastAsia="Arial" w:cs="Arial"/>
        </w:rPr>
        <w:t>If you haven’t monitored the work being produced, you can’t authenticate it.</w:t>
      </w:r>
    </w:p>
    <w:p w14:paraId="495A3F6F" w14:textId="77777777" w:rsidR="00A25C03" w:rsidRPr="001E7D43" w:rsidRDefault="00EA34DD" w:rsidP="00244317">
      <w:pPr>
        <w:pStyle w:val="ListParagraph"/>
        <w:numPr>
          <w:ilvl w:val="0"/>
          <w:numId w:val="100"/>
        </w:numPr>
        <w:spacing w:after="0" w:line="240" w:lineRule="auto"/>
        <w:rPr>
          <w:rFonts w:cs="Arial"/>
        </w:rPr>
      </w:pPr>
      <w:r w:rsidRPr="001E7D43">
        <w:rPr>
          <w:rFonts w:eastAsia="Arial" w:cs="Arial"/>
        </w:rPr>
        <w:t xml:space="preserve">You must report an N grade if you don’t know the work is authentic. </w:t>
      </w:r>
    </w:p>
    <w:p w14:paraId="75A0134B" w14:textId="77777777" w:rsidR="00A25C03" w:rsidRDefault="00A25C03" w:rsidP="00A25C03">
      <w:pPr>
        <w:spacing w:after="0" w:line="240" w:lineRule="auto"/>
        <w:rPr>
          <w:b/>
          <w:bCs/>
        </w:rPr>
      </w:pPr>
    </w:p>
    <w:p w14:paraId="42B2D5E3" w14:textId="77777777" w:rsidR="00A25C03" w:rsidRDefault="00A25C03" w:rsidP="00A25C03">
      <w:pPr>
        <w:spacing w:after="0" w:line="240" w:lineRule="auto"/>
        <w:rPr>
          <w:b/>
          <w:bCs/>
        </w:rPr>
      </w:pPr>
    </w:p>
    <w:p w14:paraId="62428E39" w14:textId="77777777" w:rsidR="00C770D9" w:rsidRDefault="00C770D9">
      <w:pPr>
        <w:rPr>
          <w:b/>
          <w:bCs/>
          <w:iCs/>
        </w:rPr>
      </w:pPr>
      <w:r>
        <w:rPr>
          <w:b/>
          <w:bCs/>
          <w:iCs/>
        </w:rPr>
        <w:br w:type="page"/>
      </w:r>
    </w:p>
    <w:p w14:paraId="767FF775" w14:textId="77777777" w:rsidR="00EA34DD" w:rsidRPr="00836593" w:rsidRDefault="00EA34DD" w:rsidP="00EA34DD">
      <w:pPr>
        <w:spacing w:after="0"/>
        <w:rPr>
          <w:b/>
          <w:bCs/>
        </w:rPr>
      </w:pPr>
      <w:r w:rsidRPr="00836593">
        <w:rPr>
          <w:b/>
          <w:bCs/>
          <w:iCs/>
          <w:noProof/>
        </w:rPr>
        <w:lastRenderedPageBreak/>
        <w:drawing>
          <wp:anchor distT="0" distB="0" distL="114300" distR="114300" simplePos="0" relativeHeight="251658276" behindDoc="1" locked="0" layoutInCell="1" allowOverlap="1" wp14:anchorId="3D46F198" wp14:editId="65AF2165">
            <wp:simplePos x="0" y="0"/>
            <wp:positionH relativeFrom="margin">
              <wp:posOffset>3529623</wp:posOffset>
            </wp:positionH>
            <wp:positionV relativeFrom="paragraph">
              <wp:posOffset>342</wp:posOffset>
            </wp:positionV>
            <wp:extent cx="2827655" cy="1884680"/>
            <wp:effectExtent l="0" t="0" r="0" b="1270"/>
            <wp:wrapTight wrapText="bothSides">
              <wp:wrapPolygon edited="0">
                <wp:start x="0" y="0"/>
                <wp:lineTo x="0" y="21396"/>
                <wp:lineTo x="21391" y="21396"/>
                <wp:lineTo x="21391" y="0"/>
                <wp:lineTo x="0" y="0"/>
              </wp:wrapPolygon>
            </wp:wrapTight>
            <wp:docPr id="165726886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68860" name="Picture 1657268860"/>
                    <pic:cNvPicPr/>
                  </pic:nvPicPr>
                  <pic:blipFill>
                    <a:blip r:embed="rId64" cstate="print">
                      <a:extLst>
                        <a:ext uri="{28A0092B-C50C-407E-A947-70E740481C1C}">
                          <a14:useLocalDpi xmlns:a14="http://schemas.microsoft.com/office/drawing/2010/main" val="0"/>
                        </a:ext>
                        <a:ext uri="{837473B0-CC2E-450A-ABE3-18F120FF3D39}">
                          <a1611:picAttrSrcUrl xmlns:a1611="http://schemas.microsoft.com/office/drawing/2016/11/main" r:id="rId65"/>
                        </a:ext>
                      </a:extLst>
                    </a:blip>
                    <a:stretch>
                      <a:fillRect/>
                    </a:stretch>
                  </pic:blipFill>
                  <pic:spPr>
                    <a:xfrm>
                      <a:off x="0" y="0"/>
                      <a:ext cx="2827655" cy="1884680"/>
                    </a:xfrm>
                    <a:prstGeom prst="rect">
                      <a:avLst/>
                    </a:prstGeom>
                  </pic:spPr>
                </pic:pic>
              </a:graphicData>
            </a:graphic>
            <wp14:sizeRelH relativeFrom="margin">
              <wp14:pctWidth>0</wp14:pctWidth>
            </wp14:sizeRelH>
            <wp14:sizeRelV relativeFrom="margin">
              <wp14:pctHeight>0</wp14:pctHeight>
            </wp14:sizeRelV>
          </wp:anchor>
        </w:drawing>
      </w:r>
      <w:r w:rsidRPr="00836593">
        <w:rPr>
          <w:b/>
          <w:bCs/>
          <w:iCs/>
        </w:rPr>
        <w:t xml:space="preserve">Suggested </w:t>
      </w:r>
      <w:r w:rsidRPr="00836593">
        <w:rPr>
          <w:b/>
          <w:bCs/>
        </w:rPr>
        <w:t xml:space="preserve">reading: </w:t>
      </w:r>
    </w:p>
    <w:p w14:paraId="26452ECE" w14:textId="77777777" w:rsidR="00EA34DD" w:rsidRPr="00836593" w:rsidRDefault="00EA34DD" w:rsidP="00EA34DD">
      <w:pPr>
        <w:spacing w:after="0"/>
        <w:rPr>
          <w:b/>
          <w:bCs/>
        </w:rPr>
      </w:pPr>
      <w:r w:rsidRPr="00836593">
        <w:rPr>
          <w:b/>
          <w:bCs/>
        </w:rPr>
        <w:t>Keeping up to date with current research and best practice with AI:</w:t>
      </w:r>
    </w:p>
    <w:p w14:paraId="47214C82" w14:textId="77777777" w:rsidR="00EA34DD" w:rsidRPr="00324D07" w:rsidRDefault="00EA34DD" w:rsidP="00EA34DD">
      <w:pPr>
        <w:spacing w:after="0"/>
        <w:rPr>
          <w:color w:val="156082" w:themeColor="accent1"/>
        </w:rPr>
      </w:pPr>
      <w:r w:rsidRPr="00836593">
        <w:t>OECD (2026), </w:t>
      </w:r>
      <w:r w:rsidRPr="00836593">
        <w:rPr>
          <w:i/>
          <w:iCs/>
        </w:rPr>
        <w:t>OECD Digital Education Outlook 2026: Exploring Effective Uses of Generative AI in Education</w:t>
      </w:r>
      <w:r w:rsidRPr="00836593">
        <w:t>, OECD Publishing, Paris, </w:t>
      </w:r>
      <w:hyperlink r:id="rId66" w:history="1">
        <w:r w:rsidRPr="00324D07">
          <w:rPr>
            <w:rStyle w:val="Hyperlink"/>
            <w:color w:val="156082" w:themeColor="accent1"/>
          </w:rPr>
          <w:t>https://doi.org/10.1787/062a7394-en</w:t>
        </w:r>
      </w:hyperlink>
      <w:r w:rsidRPr="00324D07">
        <w:rPr>
          <w:color w:val="156082" w:themeColor="accent1"/>
        </w:rPr>
        <w:t>.</w:t>
      </w:r>
    </w:p>
    <w:p w14:paraId="6380EF7E" w14:textId="77777777" w:rsidR="00EA34DD" w:rsidRPr="00836593" w:rsidRDefault="00EA34DD" w:rsidP="00EA34DD">
      <w:pPr>
        <w:spacing w:after="0"/>
      </w:pPr>
    </w:p>
    <w:p w14:paraId="64708D90" w14:textId="77777777" w:rsidR="00EA34DD" w:rsidRPr="00836593" w:rsidRDefault="00EA34DD" w:rsidP="00EA34DD">
      <w:pPr>
        <w:spacing w:after="0"/>
        <w:rPr>
          <w:b/>
          <w:bCs/>
        </w:rPr>
      </w:pPr>
      <w:r w:rsidRPr="00836593">
        <w:rPr>
          <w:b/>
          <w:bCs/>
        </w:rPr>
        <w:t xml:space="preserve">Introduction: </w:t>
      </w:r>
    </w:p>
    <w:p w14:paraId="4CF3B084" w14:textId="77777777" w:rsidR="00EA34DD" w:rsidRPr="00836593" w:rsidRDefault="00EA34DD" w:rsidP="00EA34DD">
      <w:pPr>
        <w:spacing w:after="0"/>
      </w:pPr>
      <w:r w:rsidRPr="00836593">
        <w:t>Generative AI (GenAI) is reshaping the educational landscape, beyond teaching and learning. Unlike earlier waves of </w:t>
      </w:r>
      <w:hyperlink r:id="rId67">
        <w:r w:rsidRPr="00324D07">
          <w:rPr>
            <w:rStyle w:val="Hyperlink"/>
            <w:color w:val="156082" w:themeColor="accent1"/>
          </w:rPr>
          <w:t>education technology</w:t>
        </w:r>
      </w:hyperlink>
      <w:r w:rsidRPr="00836593">
        <w:t xml:space="preserve">, much of GenAI is freely accessible and largely used beyond institutional control due to its intuitiveness and versatility. </w:t>
      </w:r>
      <w:r>
        <w:t>The </w:t>
      </w:r>
      <w:hyperlink r:id="rId68">
        <w:r w:rsidRPr="00324D07">
          <w:rPr>
            <w:rStyle w:val="Hyperlink"/>
            <w:i/>
            <w:iCs/>
            <w:color w:val="156082" w:themeColor="accent1"/>
          </w:rPr>
          <w:t>OECD Digital Education Outlook 2026</w:t>
        </w:r>
        <w:r w:rsidRPr="00324D07">
          <w:rPr>
            <w:rStyle w:val="Hyperlink"/>
            <w:color w:val="156082" w:themeColor="accent1"/>
          </w:rPr>
          <w:t> </w:t>
        </w:r>
      </w:hyperlink>
      <w:r w:rsidRPr="00836593">
        <w:t> analyses emerging research that suggests GenAI can support learning when guided by clear teaching principles. However, if designed or used without pedagogical guidance, outsourcing tasks to GenAI simply enhances performance with no real learning gains. The Outlook highlights the benefits of GenAI as a tutor, partner and assistant, and synthesises experts’ evidence and insights on the design criteria that make it work for education.</w:t>
      </w:r>
    </w:p>
    <w:p w14:paraId="3BC7A4AD" w14:textId="77777777" w:rsidR="00EA34DD" w:rsidRPr="00836593" w:rsidRDefault="00EA34DD" w:rsidP="00EA34DD">
      <w:pPr>
        <w:spacing w:after="0"/>
      </w:pPr>
    </w:p>
    <w:p w14:paraId="750549D3" w14:textId="77777777" w:rsidR="00EA34DD" w:rsidRPr="00836593" w:rsidRDefault="00EA34DD" w:rsidP="00EA34DD">
      <w:pPr>
        <w:spacing w:after="0"/>
      </w:pPr>
    </w:p>
    <w:p w14:paraId="66EE20B5" w14:textId="77777777" w:rsidR="00EA34DD" w:rsidRPr="00836593" w:rsidRDefault="00EA34DD" w:rsidP="00EA34DD">
      <w:pPr>
        <w:shd w:val="clear" w:color="auto" w:fill="E1F0F3"/>
        <w:spacing w:after="0"/>
        <w:rPr>
          <w:rFonts w:cs="Arial"/>
          <w:b/>
        </w:rPr>
      </w:pPr>
      <w:r w:rsidRPr="00836593">
        <w:rPr>
          <w:rFonts w:cs="Arial"/>
          <w:b/>
        </w:rPr>
        <w:t>Discuss:</w:t>
      </w:r>
    </w:p>
    <w:p w14:paraId="58699FBC" w14:textId="77777777" w:rsidR="00EA34DD" w:rsidRPr="00836593" w:rsidRDefault="00EA34DD" w:rsidP="00EA34DD">
      <w:pPr>
        <w:spacing w:after="0"/>
        <w:rPr>
          <w:b/>
          <w:bCs/>
        </w:rPr>
      </w:pPr>
    </w:p>
    <w:p w14:paraId="6721E349" w14:textId="77777777" w:rsidR="00EA34DD" w:rsidRPr="00836593" w:rsidRDefault="00EA34DD" w:rsidP="00244317">
      <w:pPr>
        <w:pStyle w:val="ListParagraph"/>
        <w:numPr>
          <w:ilvl w:val="0"/>
          <w:numId w:val="89"/>
        </w:numPr>
        <w:spacing w:after="0"/>
        <w:rPr>
          <w:rFonts w:cs="Arial"/>
        </w:rPr>
      </w:pPr>
      <w:r w:rsidRPr="00836593">
        <w:rPr>
          <w:rFonts w:cs="Arial"/>
        </w:rPr>
        <w:t>How has your Authenticity and GenAI policy changed over the last year?</w:t>
      </w:r>
    </w:p>
    <w:p w14:paraId="1A194841" w14:textId="77777777" w:rsidR="00EA34DD" w:rsidRPr="00836593" w:rsidRDefault="00EA34DD" w:rsidP="00EA34DD">
      <w:pPr>
        <w:pStyle w:val="ListParagraph"/>
        <w:spacing w:after="0"/>
        <w:ind w:left="360"/>
        <w:rPr>
          <w:rFonts w:cs="Arial"/>
        </w:rPr>
      </w:pPr>
    </w:p>
    <w:p w14:paraId="56F5AC32" w14:textId="77777777" w:rsidR="00EA34DD" w:rsidRPr="00836593" w:rsidRDefault="00EA34DD" w:rsidP="00244317">
      <w:pPr>
        <w:pStyle w:val="ListParagraph"/>
        <w:numPr>
          <w:ilvl w:val="0"/>
          <w:numId w:val="89"/>
        </w:numPr>
        <w:spacing w:after="0"/>
        <w:rPr>
          <w:rFonts w:cs="Arial"/>
        </w:rPr>
      </w:pPr>
      <w:r w:rsidRPr="00836593">
        <w:rPr>
          <w:rFonts w:cs="Arial"/>
        </w:rPr>
        <w:t>How do your teachers communicate Conditions of Assessment?</w:t>
      </w:r>
    </w:p>
    <w:p w14:paraId="29DBD80D" w14:textId="77777777" w:rsidR="00EA34DD" w:rsidRPr="00836593" w:rsidRDefault="00EA34DD" w:rsidP="00EA34DD">
      <w:pPr>
        <w:pStyle w:val="ListParagraph"/>
        <w:spacing w:after="0"/>
        <w:ind w:left="360"/>
        <w:rPr>
          <w:rFonts w:cs="Arial"/>
        </w:rPr>
      </w:pPr>
    </w:p>
    <w:p w14:paraId="71FC350C" w14:textId="77777777" w:rsidR="00EA34DD" w:rsidRDefault="00EA34DD" w:rsidP="00244317">
      <w:pPr>
        <w:pStyle w:val="ListParagraph"/>
        <w:numPr>
          <w:ilvl w:val="0"/>
          <w:numId w:val="89"/>
        </w:numPr>
        <w:spacing w:after="0"/>
        <w:rPr>
          <w:rFonts w:cs="Arial"/>
        </w:rPr>
      </w:pPr>
      <w:r w:rsidRPr="00836593">
        <w:rPr>
          <w:rFonts w:cs="Arial"/>
        </w:rPr>
        <w:t xml:space="preserve">How do your ākonga demonstrate that their work is their own? </w:t>
      </w:r>
    </w:p>
    <w:p w14:paraId="738C14C1" w14:textId="77777777" w:rsidR="00EA34DD" w:rsidRPr="00836593" w:rsidRDefault="00EA34DD" w:rsidP="00EA34DD">
      <w:pPr>
        <w:pStyle w:val="ListParagraph"/>
        <w:rPr>
          <w:rFonts w:cs="Arial"/>
        </w:rPr>
      </w:pPr>
    </w:p>
    <w:p w14:paraId="600512A4" w14:textId="77777777" w:rsidR="00EA34DD" w:rsidRPr="00836593" w:rsidRDefault="00EA34DD" w:rsidP="00244317">
      <w:pPr>
        <w:pStyle w:val="ListParagraph"/>
        <w:numPr>
          <w:ilvl w:val="0"/>
          <w:numId w:val="89"/>
        </w:numPr>
        <w:spacing w:after="0"/>
        <w:rPr>
          <w:rFonts w:cs="Arial"/>
        </w:rPr>
      </w:pPr>
      <w:r w:rsidRPr="00836593">
        <w:rPr>
          <w:rFonts w:cs="Arial"/>
        </w:rPr>
        <w:t>Is this transparent and trackable?</w:t>
      </w:r>
    </w:p>
    <w:p w14:paraId="3DA91863" w14:textId="77777777" w:rsidR="00EA34DD" w:rsidRPr="00836593" w:rsidRDefault="00EA34DD" w:rsidP="00EA34DD">
      <w:pPr>
        <w:pStyle w:val="ListParagraph"/>
        <w:rPr>
          <w:rFonts w:cs="Arial"/>
        </w:rPr>
      </w:pPr>
    </w:p>
    <w:p w14:paraId="1B195CA4" w14:textId="77777777" w:rsidR="00EA34DD" w:rsidRPr="00836593" w:rsidRDefault="00EA34DD" w:rsidP="00244317">
      <w:pPr>
        <w:pStyle w:val="ListParagraph"/>
        <w:numPr>
          <w:ilvl w:val="0"/>
          <w:numId w:val="89"/>
        </w:numPr>
        <w:spacing w:after="0"/>
        <w:rPr>
          <w:iCs/>
        </w:rPr>
      </w:pPr>
      <w:r w:rsidRPr="00836593">
        <w:rPr>
          <w:iCs/>
        </w:rPr>
        <w:t>What tools or practices would you recommend to others?</w:t>
      </w:r>
    </w:p>
    <w:p w14:paraId="3703CEC7" w14:textId="77777777" w:rsidR="00EA34DD" w:rsidRPr="00836593" w:rsidRDefault="00EA34DD" w:rsidP="00EA34DD">
      <w:pPr>
        <w:pStyle w:val="ListParagraph"/>
        <w:spacing w:after="0"/>
        <w:ind w:left="360"/>
        <w:rPr>
          <w:iCs/>
        </w:rPr>
      </w:pPr>
    </w:p>
    <w:p w14:paraId="282081E9" w14:textId="77777777" w:rsidR="00EA34DD" w:rsidRPr="00836593" w:rsidRDefault="00EA34DD" w:rsidP="00244317">
      <w:pPr>
        <w:pStyle w:val="ListParagraph"/>
        <w:numPr>
          <w:ilvl w:val="0"/>
          <w:numId w:val="89"/>
        </w:numPr>
        <w:spacing w:after="0"/>
        <w:rPr>
          <w:iCs/>
        </w:rPr>
      </w:pPr>
      <w:r w:rsidRPr="00836593">
        <w:rPr>
          <w:iCs/>
        </w:rPr>
        <w:t xml:space="preserve">What assessment methods / subjects / standards are teachers finding difficult to manage? </w:t>
      </w:r>
    </w:p>
    <w:p w14:paraId="0224846A" w14:textId="77777777" w:rsidR="00EA34DD" w:rsidRPr="00836593" w:rsidRDefault="00EA34DD" w:rsidP="00EA34DD">
      <w:pPr>
        <w:spacing w:after="0"/>
        <w:rPr>
          <w:iCs/>
        </w:rPr>
      </w:pPr>
    </w:p>
    <w:p w14:paraId="4DF895E6" w14:textId="77777777" w:rsidR="00EA34DD" w:rsidRPr="00836593" w:rsidRDefault="00EA34DD" w:rsidP="00244317">
      <w:pPr>
        <w:pStyle w:val="ListParagraph"/>
        <w:numPr>
          <w:ilvl w:val="0"/>
          <w:numId w:val="89"/>
        </w:numPr>
        <w:spacing w:after="0"/>
      </w:pPr>
      <w:r w:rsidRPr="00836593">
        <w:rPr>
          <w:iCs/>
        </w:rPr>
        <w:t>What will you review or do differently in 2026?</w:t>
      </w:r>
    </w:p>
    <w:p w14:paraId="549B65A8" w14:textId="77777777" w:rsidR="00EA34DD" w:rsidRPr="00836593" w:rsidRDefault="00EA34DD" w:rsidP="00EA34DD">
      <w:pPr>
        <w:rPr>
          <w:b/>
          <w:bCs/>
          <w:sz w:val="36"/>
          <w:szCs w:val="36"/>
        </w:rPr>
      </w:pPr>
    </w:p>
    <w:p w14:paraId="6897CB59" w14:textId="10C3F204" w:rsidR="00EA34DD" w:rsidRPr="00836593" w:rsidRDefault="00EA34DD" w:rsidP="00EA34DD">
      <w:pPr>
        <w:rPr>
          <w:b/>
          <w:bCs/>
          <w:sz w:val="36"/>
          <w:szCs w:val="36"/>
        </w:rPr>
      </w:pPr>
      <w:r w:rsidRPr="00836593">
        <w:rPr>
          <w:b/>
          <w:bCs/>
          <w:sz w:val="36"/>
          <w:szCs w:val="36"/>
        </w:rPr>
        <w:br w:type="page"/>
      </w:r>
    </w:p>
    <w:p w14:paraId="1B445DB5" w14:textId="5F3DD837" w:rsidR="003B3065" w:rsidRPr="00836593" w:rsidRDefault="003B3065">
      <w:pPr>
        <w:rPr>
          <w:b/>
          <w:bCs/>
          <w:sz w:val="36"/>
          <w:szCs w:val="36"/>
        </w:rPr>
      </w:pPr>
      <w:r w:rsidRPr="00836593">
        <w:rPr>
          <w:b/>
          <w:bCs/>
          <w:sz w:val="36"/>
          <w:szCs w:val="36"/>
        </w:rPr>
        <w:lastRenderedPageBreak/>
        <w:t>Assessment Practice</w:t>
      </w:r>
      <w:r w:rsidR="00EA34DD">
        <w:rPr>
          <w:b/>
          <w:bCs/>
          <w:sz w:val="36"/>
          <w:szCs w:val="36"/>
        </w:rPr>
        <w:t>: Marking</w:t>
      </w:r>
    </w:p>
    <w:p w14:paraId="32651AD8" w14:textId="0100EB02" w:rsidR="00432AE6" w:rsidRPr="005E0737" w:rsidRDefault="003B3065" w:rsidP="005E0737">
      <w:pPr>
        <w:pStyle w:val="Heading1"/>
        <w:shd w:val="clear" w:color="auto" w:fill="56B0B2"/>
        <w:jc w:val="center"/>
        <w:rPr>
          <w:b/>
          <w:bCs/>
          <w:color w:val="auto"/>
        </w:rPr>
      </w:pPr>
      <w:bookmarkStart w:id="11" w:name="_Toc221892561"/>
      <w:r w:rsidRPr="005E0737">
        <w:rPr>
          <w:b/>
          <w:bCs/>
          <w:color w:val="auto"/>
        </w:rPr>
        <w:t>Guidance for Marking</w:t>
      </w:r>
      <w:bookmarkEnd w:id="11"/>
    </w:p>
    <w:p w14:paraId="457913CD" w14:textId="2772E05D" w:rsidR="00F82D90" w:rsidRPr="00836593" w:rsidRDefault="00F82D90" w:rsidP="00B8406B">
      <w:pPr>
        <w:spacing w:after="0"/>
      </w:pPr>
      <w:hyperlink r:id="rId69" w:history="1">
        <w:r w:rsidRPr="00770CBF">
          <w:rPr>
            <w:rStyle w:val="Hyperlink"/>
            <w:b/>
          </w:rPr>
          <w:t>Marking approach – top</w:t>
        </w:r>
        <w:r w:rsidR="006F5E21" w:rsidRPr="00770CBF">
          <w:rPr>
            <w:rStyle w:val="Hyperlink"/>
            <w:b/>
          </w:rPr>
          <w:t>-</w:t>
        </w:r>
        <w:r w:rsidRPr="00770CBF">
          <w:rPr>
            <w:rStyle w:val="Hyperlink"/>
            <w:b/>
          </w:rPr>
          <w:t>down or bottom</w:t>
        </w:r>
        <w:r w:rsidR="006F5E21" w:rsidRPr="00770CBF">
          <w:rPr>
            <w:rStyle w:val="Hyperlink"/>
            <w:b/>
          </w:rPr>
          <w:t>-</w:t>
        </w:r>
        <w:r w:rsidRPr="00770CBF">
          <w:rPr>
            <w:rStyle w:val="Hyperlink"/>
            <w:b/>
          </w:rPr>
          <w:t>up?</w:t>
        </w:r>
      </w:hyperlink>
      <w:r w:rsidRPr="00836593">
        <w:rPr>
          <w:b/>
        </w:rPr>
        <w:t xml:space="preserve"> </w:t>
      </w:r>
    </w:p>
    <w:p w14:paraId="65A6ED0D" w14:textId="77777777" w:rsidR="00624D27" w:rsidRPr="00836593" w:rsidRDefault="00F82D90" w:rsidP="00B8406B">
      <w:pPr>
        <w:spacing w:after="0"/>
      </w:pPr>
      <w:r w:rsidRPr="00836593">
        <w:t xml:space="preserve">Teachers have sought guidance from NZQA about differing approaches to making assessment judgements against standards. NZQA uses two distinct approaches for internally and externally assessed standards. </w:t>
      </w:r>
    </w:p>
    <w:p w14:paraId="50F96C46" w14:textId="0E657785" w:rsidR="00F82D90" w:rsidRPr="00836593" w:rsidRDefault="00F82D90" w:rsidP="00B8406B">
      <w:pPr>
        <w:spacing w:after="0"/>
      </w:pPr>
      <w:r w:rsidRPr="00836593">
        <w:t xml:space="preserve">This </w:t>
      </w:r>
      <w:r w:rsidR="00B8406B" w:rsidRPr="00836593">
        <w:t>section</w:t>
      </w:r>
      <w:r w:rsidRPr="00836593">
        <w:t xml:space="preserve"> explains the reasons behind these differences and provides guidelines for teachers assessing internally assessed standards. </w:t>
      </w:r>
    </w:p>
    <w:p w14:paraId="0BBB9A3E" w14:textId="77777777" w:rsidR="00F82D90" w:rsidRPr="00836593" w:rsidRDefault="00F82D90" w:rsidP="00B8406B">
      <w:pPr>
        <w:spacing w:after="0"/>
      </w:pPr>
      <w:r w:rsidRPr="00836593">
        <w:t xml:space="preserve"> </w:t>
      </w:r>
    </w:p>
    <w:p w14:paraId="3718E3B6" w14:textId="77777777" w:rsidR="00F82D90" w:rsidRPr="00836593" w:rsidRDefault="00F82D90" w:rsidP="00B8406B">
      <w:pPr>
        <w:spacing w:after="0"/>
      </w:pPr>
      <w:r w:rsidRPr="00836593">
        <w:rPr>
          <w:b/>
        </w:rPr>
        <w:t xml:space="preserve">Why are there two approaches? </w:t>
      </w:r>
    </w:p>
    <w:p w14:paraId="50E496E1" w14:textId="77777777" w:rsidR="00F82D90" w:rsidRPr="00836593" w:rsidRDefault="00F82D90" w:rsidP="00B8406B">
      <w:pPr>
        <w:spacing w:after="0"/>
      </w:pPr>
      <w:r w:rsidRPr="00836593">
        <w:t xml:space="preserve">The distinction between NZQA’s approaches arises from differences in the design and delivery of internal and external assessments: </w:t>
      </w:r>
    </w:p>
    <w:p w14:paraId="6C7D26CD" w14:textId="77777777" w:rsidR="00F82D90" w:rsidRPr="00836593" w:rsidRDefault="00F82D90" w:rsidP="00244317">
      <w:pPr>
        <w:pStyle w:val="ListParagraph"/>
        <w:numPr>
          <w:ilvl w:val="0"/>
          <w:numId w:val="65"/>
        </w:numPr>
        <w:spacing w:after="0"/>
      </w:pPr>
      <w:r w:rsidRPr="00836593">
        <w:t xml:space="preserve">Internally assessed standards are flexible and allow for varied forms of evidence, tailored to classroom contexts. </w:t>
      </w:r>
    </w:p>
    <w:p w14:paraId="18468A59" w14:textId="25245089" w:rsidR="00F82D90" w:rsidRPr="00836593" w:rsidRDefault="00F82D90" w:rsidP="00244317">
      <w:pPr>
        <w:pStyle w:val="ListParagraph"/>
        <w:numPr>
          <w:ilvl w:val="0"/>
          <w:numId w:val="65"/>
        </w:numPr>
        <w:spacing w:after="0"/>
      </w:pPr>
      <w:r w:rsidRPr="00836593">
        <w:t>External assessments are standardised and centrally marked</w:t>
      </w:r>
      <w:r w:rsidR="00BE645E">
        <w:t xml:space="preserve"> at scale.</w:t>
      </w:r>
    </w:p>
    <w:p w14:paraId="6536462E" w14:textId="77777777" w:rsidR="00F82D90" w:rsidRPr="00836593" w:rsidRDefault="00F82D90" w:rsidP="00B8406B">
      <w:pPr>
        <w:spacing w:after="0"/>
      </w:pPr>
      <w:r w:rsidRPr="00836593">
        <w:t xml:space="preserve">These differences need different marking strategies to ensure fairness, reliability, and consistency. </w:t>
      </w:r>
    </w:p>
    <w:p w14:paraId="6E2F4859" w14:textId="77777777" w:rsidR="00F82D90" w:rsidRPr="00836593" w:rsidRDefault="00F82D90" w:rsidP="00B8406B">
      <w:pPr>
        <w:spacing w:after="0"/>
      </w:pPr>
      <w:r w:rsidRPr="00836593">
        <w:t xml:space="preserve"> </w:t>
      </w:r>
    </w:p>
    <w:p w14:paraId="26F75EEB" w14:textId="09E04E10" w:rsidR="00F82D90" w:rsidRPr="00836593" w:rsidRDefault="00F82D90" w:rsidP="00B8406B">
      <w:pPr>
        <w:spacing w:after="0"/>
      </w:pPr>
      <w:r w:rsidRPr="00836593">
        <w:rPr>
          <w:b/>
        </w:rPr>
        <w:t>Key Differences in NZQA's Roles:</w:t>
      </w:r>
      <w:r w:rsidRPr="00836593">
        <w:t xml:space="preserve"> </w:t>
      </w:r>
    </w:p>
    <w:p w14:paraId="7B011617" w14:textId="77777777" w:rsidR="00F82D90" w:rsidRPr="00836593" w:rsidRDefault="00F82D90" w:rsidP="00244317">
      <w:pPr>
        <w:pStyle w:val="ListParagraph"/>
        <w:numPr>
          <w:ilvl w:val="0"/>
          <w:numId w:val="66"/>
        </w:numPr>
        <w:spacing w:after="0"/>
      </w:pPr>
      <w:r w:rsidRPr="00836593">
        <w:rPr>
          <w:b/>
          <w:i/>
        </w:rPr>
        <w:t>Internal Assessment:</w:t>
      </w:r>
      <w:r w:rsidRPr="00836593">
        <w:t xml:space="preserve"> NZQA moderates teacher judgments for internally assessed standards and provides feedback based on moderation outcomes. </w:t>
      </w:r>
    </w:p>
    <w:p w14:paraId="73B95D73" w14:textId="77777777" w:rsidR="00F82D90" w:rsidRPr="00836593" w:rsidRDefault="00F82D90" w:rsidP="00244317">
      <w:pPr>
        <w:pStyle w:val="ListParagraph"/>
        <w:numPr>
          <w:ilvl w:val="0"/>
          <w:numId w:val="66"/>
        </w:numPr>
        <w:spacing w:after="0"/>
      </w:pPr>
      <w:r w:rsidRPr="00836593">
        <w:rPr>
          <w:b/>
          <w:i/>
        </w:rPr>
        <w:t>External Assessment:</w:t>
      </w:r>
      <w:r w:rsidRPr="00836593">
        <w:t xml:space="preserve"> NZQA appoints and manages markers for externally assessed standards. </w:t>
      </w:r>
    </w:p>
    <w:p w14:paraId="2942F09A" w14:textId="77777777" w:rsidR="00F82D90" w:rsidRPr="00836593" w:rsidRDefault="00F82D90" w:rsidP="00B8406B">
      <w:pPr>
        <w:spacing w:after="0"/>
      </w:pPr>
      <w:r w:rsidRPr="00836593">
        <w:t xml:space="preserve"> </w:t>
      </w:r>
    </w:p>
    <w:p w14:paraId="0815061C" w14:textId="77777777" w:rsidR="00F82D90" w:rsidRPr="00836593" w:rsidRDefault="00F82D90" w:rsidP="00B8406B">
      <w:pPr>
        <w:spacing w:after="0"/>
      </w:pPr>
      <w:r w:rsidRPr="00836593">
        <w:rPr>
          <w:b/>
        </w:rPr>
        <w:t xml:space="preserve">Internal Assessment – Bottom-Up Approach: </w:t>
      </w:r>
    </w:p>
    <w:p w14:paraId="2998228F" w14:textId="50845FDA" w:rsidR="00F82D90" w:rsidRPr="00836593" w:rsidRDefault="00F82D90" w:rsidP="00244317">
      <w:pPr>
        <w:pStyle w:val="ListParagraph"/>
        <w:numPr>
          <w:ilvl w:val="0"/>
          <w:numId w:val="67"/>
        </w:numPr>
        <w:spacing w:after="0"/>
      </w:pPr>
      <w:r w:rsidRPr="00836593">
        <w:rPr>
          <w:b/>
          <w:i/>
        </w:rPr>
        <w:t>Moderation:</w:t>
      </w:r>
      <w:r w:rsidRPr="00836593">
        <w:t xml:space="preserve"> NZQA moderators review </w:t>
      </w:r>
      <w:r w:rsidR="00AC2B79">
        <w:t>submitted</w:t>
      </w:r>
      <w:r w:rsidRPr="00836593">
        <w:t xml:space="preserve"> evidence, providing feedback to teachers and schools. </w:t>
      </w:r>
    </w:p>
    <w:p w14:paraId="4C729F3E" w14:textId="77777777" w:rsidR="002C242E" w:rsidRPr="00836593" w:rsidRDefault="00F82D90" w:rsidP="00244317">
      <w:pPr>
        <w:pStyle w:val="ListParagraph"/>
        <w:numPr>
          <w:ilvl w:val="0"/>
          <w:numId w:val="67"/>
        </w:numPr>
        <w:spacing w:after="0"/>
      </w:pPr>
      <w:r w:rsidRPr="00836593">
        <w:rPr>
          <w:b/>
          <w:i/>
        </w:rPr>
        <w:t>Standard and Assessment Design:</w:t>
      </w:r>
      <w:r w:rsidRPr="00836593">
        <w:t xml:space="preserve"> Internally assessed standards allow for different forms of evidence. A bottom-up approach ensures all requirements of the standard are met, including evidence of the subject knowledge underpinning the standard, starting with Achievement, then Merit, and finally, Excellence. </w:t>
      </w:r>
    </w:p>
    <w:p w14:paraId="15564FD5" w14:textId="77777777" w:rsidR="00D303A2" w:rsidRPr="00836593" w:rsidRDefault="00D303A2" w:rsidP="00B8406B">
      <w:pPr>
        <w:spacing w:after="0"/>
        <w:rPr>
          <w:b/>
        </w:rPr>
      </w:pPr>
    </w:p>
    <w:p w14:paraId="7FA3A630" w14:textId="77777777" w:rsidR="00F82D90" w:rsidRPr="00836593" w:rsidRDefault="00F82D90" w:rsidP="00B8406B">
      <w:pPr>
        <w:spacing w:after="0"/>
      </w:pPr>
      <w:r w:rsidRPr="00836593">
        <w:rPr>
          <w:b/>
        </w:rPr>
        <w:t xml:space="preserve">External Assessment – Top-Down Approach: </w:t>
      </w:r>
    </w:p>
    <w:p w14:paraId="442B8DA7" w14:textId="77777777" w:rsidR="00F82D90" w:rsidRPr="00836593" w:rsidRDefault="00F82D90" w:rsidP="00244317">
      <w:pPr>
        <w:pStyle w:val="ListParagraph"/>
        <w:numPr>
          <w:ilvl w:val="0"/>
          <w:numId w:val="68"/>
        </w:numPr>
        <w:spacing w:after="0"/>
      </w:pPr>
      <w:r w:rsidRPr="00836593">
        <w:rPr>
          <w:b/>
          <w:i/>
        </w:rPr>
        <w:t>Assessment Design:</w:t>
      </w:r>
      <w:r w:rsidRPr="00836593">
        <w:t xml:space="preserve"> Tasks are designed to allow candidates to meet requirements of standards at any level of achievement, starting with Excellence. </w:t>
      </w:r>
    </w:p>
    <w:p w14:paraId="55E61037" w14:textId="77777777" w:rsidR="00F82D90" w:rsidRPr="00836593" w:rsidRDefault="00F82D90" w:rsidP="00244317">
      <w:pPr>
        <w:pStyle w:val="ListParagraph"/>
        <w:numPr>
          <w:ilvl w:val="0"/>
          <w:numId w:val="68"/>
        </w:numPr>
        <w:spacing w:after="0"/>
      </w:pPr>
      <w:r w:rsidRPr="00836593">
        <w:rPr>
          <w:b/>
          <w:i/>
        </w:rPr>
        <w:t>Assessment Schedules:</w:t>
      </w:r>
      <w:r w:rsidRPr="00836593">
        <w:t xml:space="preserve"> These unpack achievement criteria in the context of the task. Higher levels of achievement are qualitative, but Grade Score Marking introduces quantitative distinctions within grades. </w:t>
      </w:r>
    </w:p>
    <w:p w14:paraId="7608F1EF" w14:textId="15D64802" w:rsidR="00F82D90" w:rsidRPr="00836593" w:rsidRDefault="00F82D90" w:rsidP="00244317">
      <w:pPr>
        <w:pStyle w:val="ListParagraph"/>
        <w:numPr>
          <w:ilvl w:val="0"/>
          <w:numId w:val="68"/>
        </w:numPr>
        <w:spacing w:after="0"/>
      </w:pPr>
      <w:r w:rsidRPr="00836593">
        <w:rPr>
          <w:b/>
          <w:i/>
        </w:rPr>
        <w:lastRenderedPageBreak/>
        <w:t>Marker Training:</w:t>
      </w:r>
      <w:r w:rsidRPr="00836593">
        <w:t xml:space="preserve"> Markers start by looking for evidence of Excellence. If insufficient, they then look for Merit, and finally, Achievement. NZQA trains markers to apply the </w:t>
      </w:r>
      <w:r w:rsidR="006F5E21" w:rsidRPr="00836593">
        <w:t>top-down</w:t>
      </w:r>
      <w:r w:rsidRPr="00836593">
        <w:t xml:space="preserve"> approach consistently</w:t>
      </w:r>
      <w:r w:rsidR="002F4328" w:rsidRPr="00836593">
        <w:t xml:space="preserve">. </w:t>
      </w:r>
    </w:p>
    <w:p w14:paraId="50364380" w14:textId="77777777" w:rsidR="00F82D90" w:rsidRPr="00836593" w:rsidRDefault="00F82D90" w:rsidP="00B8406B">
      <w:pPr>
        <w:spacing w:after="0"/>
      </w:pPr>
      <w:r w:rsidRPr="00836593">
        <w:t xml:space="preserve"> </w:t>
      </w:r>
    </w:p>
    <w:p w14:paraId="4CC87212" w14:textId="1175DAB0" w:rsidR="00F82D90" w:rsidRPr="00836593" w:rsidRDefault="00F82D90" w:rsidP="00B8406B">
      <w:pPr>
        <w:spacing w:after="0"/>
      </w:pPr>
      <w:r w:rsidRPr="00836593">
        <w:rPr>
          <w:b/>
        </w:rPr>
        <w:t xml:space="preserve">Guidance for Teachers – assessing against internally assessed standards </w:t>
      </w:r>
    </w:p>
    <w:p w14:paraId="40CCFDF2" w14:textId="6D7081D8" w:rsidR="00F82D90" w:rsidRPr="00836593" w:rsidRDefault="00F82D90" w:rsidP="00244317">
      <w:pPr>
        <w:pStyle w:val="ListParagraph"/>
        <w:numPr>
          <w:ilvl w:val="0"/>
          <w:numId w:val="69"/>
        </w:numPr>
        <w:spacing w:after="0"/>
      </w:pPr>
      <w:r w:rsidRPr="00836593">
        <w:t>Use a bottom-up approach to ensure all standard requirements are met</w:t>
      </w:r>
      <w:r w:rsidR="002F4328" w:rsidRPr="00836593">
        <w:t xml:space="preserve">. </w:t>
      </w:r>
    </w:p>
    <w:p w14:paraId="13370BDA" w14:textId="709E3905" w:rsidR="00F82D90" w:rsidRPr="00836593" w:rsidRDefault="00F82D90" w:rsidP="00244317">
      <w:pPr>
        <w:pStyle w:val="ListParagraph"/>
        <w:numPr>
          <w:ilvl w:val="0"/>
          <w:numId w:val="69"/>
        </w:numPr>
        <w:spacing w:after="0"/>
      </w:pPr>
      <w:r w:rsidRPr="00836593">
        <w:t xml:space="preserve">Confirm that </w:t>
      </w:r>
      <w:r w:rsidR="00AC2B79">
        <w:t>ākonga</w:t>
      </w:r>
      <w:r w:rsidRPr="00836593">
        <w:t xml:space="preserve"> demonstrate the subject knowledge required at the Achievement level before awarding merit, and that the merit requirements are met before awarding excellence</w:t>
      </w:r>
      <w:r w:rsidR="002F4328" w:rsidRPr="00836593">
        <w:t xml:space="preserve">. </w:t>
      </w:r>
    </w:p>
    <w:p w14:paraId="11122368" w14:textId="427C0CBA" w:rsidR="00AA059F" w:rsidRPr="00836593" w:rsidRDefault="00F82D90" w:rsidP="00244317">
      <w:pPr>
        <w:pStyle w:val="ListParagraph"/>
        <w:numPr>
          <w:ilvl w:val="0"/>
          <w:numId w:val="69"/>
        </w:numPr>
        <w:spacing w:after="0"/>
      </w:pPr>
      <w:r w:rsidRPr="00836593">
        <w:t>Avoid using a top-down approach for internal assessments, as it may result in awarding higher grades without sufficient foundational evidence</w:t>
      </w:r>
      <w:r w:rsidR="00E465E8">
        <w:t>.</w:t>
      </w:r>
    </w:p>
    <w:p w14:paraId="41CE62FE" w14:textId="164C49A2" w:rsidR="00F82D90" w:rsidRPr="00836593" w:rsidRDefault="00AA059F" w:rsidP="00244317">
      <w:pPr>
        <w:pStyle w:val="ListParagraph"/>
        <w:numPr>
          <w:ilvl w:val="0"/>
          <w:numId w:val="69"/>
        </w:numPr>
        <w:spacing w:after="0"/>
      </w:pPr>
      <w:r w:rsidRPr="00836593">
        <w:t>Always mark to the standard, not the task.</w:t>
      </w:r>
      <w:r w:rsidR="00F82D90" w:rsidRPr="00836593">
        <w:t xml:space="preserve"> </w:t>
      </w:r>
    </w:p>
    <w:p w14:paraId="52E84AF9" w14:textId="77777777" w:rsidR="006F5E21" w:rsidRPr="00836593" w:rsidRDefault="006F5E21" w:rsidP="006F5E21">
      <w:pPr>
        <w:pStyle w:val="ListParagraph"/>
        <w:spacing w:after="0"/>
        <w:ind w:left="1147"/>
      </w:pPr>
    </w:p>
    <w:p w14:paraId="0237359A" w14:textId="77777777" w:rsidR="00942519" w:rsidRPr="00836593" w:rsidRDefault="00942519" w:rsidP="00942519">
      <w:pPr>
        <w:spacing w:after="0"/>
        <w:rPr>
          <w:b/>
        </w:rPr>
      </w:pPr>
    </w:p>
    <w:p w14:paraId="23D81B04" w14:textId="1B100E45" w:rsidR="00942519" w:rsidRPr="00836593" w:rsidRDefault="00942519" w:rsidP="00BE4205">
      <w:pPr>
        <w:shd w:val="clear" w:color="auto" w:fill="E1F0F3"/>
        <w:spacing w:after="0"/>
        <w:rPr>
          <w:b/>
        </w:rPr>
      </w:pPr>
      <w:r w:rsidRPr="00836593">
        <w:rPr>
          <w:b/>
        </w:rPr>
        <w:t xml:space="preserve">Quick Knowledge Check </w:t>
      </w:r>
    </w:p>
    <w:p w14:paraId="3FBDD60E" w14:textId="77777777" w:rsidR="00942519" w:rsidRPr="00836593" w:rsidRDefault="00942519" w:rsidP="00244317">
      <w:pPr>
        <w:pStyle w:val="ListParagraph"/>
        <w:numPr>
          <w:ilvl w:val="0"/>
          <w:numId w:val="73"/>
        </w:numPr>
        <w:spacing w:after="0"/>
      </w:pPr>
      <w:r w:rsidRPr="00836593">
        <w:t>Which approach is used for internally assessed standards?</w:t>
      </w:r>
    </w:p>
    <w:p w14:paraId="70C99CEB" w14:textId="77777777" w:rsidR="00942519" w:rsidRPr="00836593" w:rsidRDefault="00942519" w:rsidP="00244317">
      <w:pPr>
        <w:pStyle w:val="ListParagraph"/>
        <w:numPr>
          <w:ilvl w:val="0"/>
          <w:numId w:val="73"/>
        </w:numPr>
        <w:spacing w:after="0"/>
      </w:pPr>
      <w:r w:rsidRPr="00836593">
        <w:t>Which approach is used for externally assessed standards?</w:t>
      </w:r>
    </w:p>
    <w:p w14:paraId="0195C84E" w14:textId="77777777" w:rsidR="00942519" w:rsidRPr="00836593" w:rsidRDefault="00942519" w:rsidP="00244317">
      <w:pPr>
        <w:pStyle w:val="ListParagraph"/>
        <w:numPr>
          <w:ilvl w:val="0"/>
          <w:numId w:val="73"/>
        </w:numPr>
        <w:spacing w:after="0"/>
      </w:pPr>
      <w:r w:rsidRPr="00836593">
        <w:t>Why does NZQA use different approaches for internal vs external assessments?</w:t>
      </w:r>
    </w:p>
    <w:p w14:paraId="02CBBD4C" w14:textId="77777777" w:rsidR="00D303A2" w:rsidRPr="00836593" w:rsidRDefault="00D303A2" w:rsidP="00D303A2">
      <w:pPr>
        <w:pStyle w:val="ListParagraph"/>
        <w:spacing w:after="0"/>
      </w:pPr>
    </w:p>
    <w:p w14:paraId="15B455AD" w14:textId="77777777" w:rsidR="00942519" w:rsidRPr="00836593" w:rsidRDefault="00942519" w:rsidP="00942519">
      <w:pPr>
        <w:spacing w:after="0"/>
        <w:rPr>
          <w:b/>
        </w:rPr>
      </w:pPr>
    </w:p>
    <w:p w14:paraId="3B3DAB4F" w14:textId="7D1F6ADD" w:rsidR="00942519" w:rsidRPr="00836593" w:rsidRDefault="00D303A2" w:rsidP="00BE4205">
      <w:pPr>
        <w:shd w:val="clear" w:color="auto" w:fill="E1F0F3"/>
        <w:rPr>
          <w:b/>
        </w:rPr>
      </w:pPr>
      <w:r w:rsidRPr="00836593">
        <w:rPr>
          <w:b/>
          <w:noProof/>
        </w:rPr>
        <w:drawing>
          <wp:anchor distT="0" distB="0" distL="114300" distR="114300" simplePos="0" relativeHeight="251658257" behindDoc="1" locked="0" layoutInCell="1" allowOverlap="1" wp14:anchorId="1A495043" wp14:editId="7AF3A170">
            <wp:simplePos x="0" y="0"/>
            <wp:positionH relativeFrom="column">
              <wp:posOffset>3209570</wp:posOffset>
            </wp:positionH>
            <wp:positionV relativeFrom="paragraph">
              <wp:posOffset>11873</wp:posOffset>
            </wp:positionV>
            <wp:extent cx="3141980" cy="2094865"/>
            <wp:effectExtent l="0" t="0" r="1270" b="635"/>
            <wp:wrapTight wrapText="bothSides">
              <wp:wrapPolygon edited="0">
                <wp:start x="0" y="0"/>
                <wp:lineTo x="0" y="21410"/>
                <wp:lineTo x="21478" y="21410"/>
                <wp:lineTo x="21478" y="0"/>
                <wp:lineTo x="0" y="0"/>
              </wp:wrapPolygon>
            </wp:wrapTight>
            <wp:docPr id="433105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105445" name="Picture 433105445"/>
                    <pic:cNvPicPr/>
                  </pic:nvPicPr>
                  <pic:blipFill>
                    <a:blip r:embed="rId70" cstate="print">
                      <a:extLst>
                        <a:ext uri="{28A0092B-C50C-407E-A947-70E740481C1C}">
                          <a14:useLocalDpi xmlns:a14="http://schemas.microsoft.com/office/drawing/2010/main" val="0"/>
                        </a:ext>
                        <a:ext uri="{837473B0-CC2E-450A-ABE3-18F120FF3D39}">
                          <a1611:picAttrSrcUrl xmlns:a1611="http://schemas.microsoft.com/office/drawing/2016/11/main" r:id="rId71"/>
                        </a:ext>
                      </a:extLst>
                    </a:blip>
                    <a:stretch>
                      <a:fillRect/>
                    </a:stretch>
                  </pic:blipFill>
                  <pic:spPr>
                    <a:xfrm>
                      <a:off x="0" y="0"/>
                      <a:ext cx="3141980" cy="2094865"/>
                    </a:xfrm>
                    <a:prstGeom prst="rect">
                      <a:avLst/>
                    </a:prstGeom>
                  </pic:spPr>
                </pic:pic>
              </a:graphicData>
            </a:graphic>
          </wp:anchor>
        </w:drawing>
      </w:r>
      <w:r w:rsidR="00942519" w:rsidRPr="00836593">
        <w:rPr>
          <w:b/>
        </w:rPr>
        <w:t>Scenarios</w:t>
      </w:r>
    </w:p>
    <w:p w14:paraId="47E1CD11" w14:textId="77777777" w:rsidR="00942519" w:rsidRPr="00836593" w:rsidRDefault="00942519" w:rsidP="00942519">
      <w:pPr>
        <w:spacing w:after="0"/>
      </w:pPr>
      <w:r w:rsidRPr="00836593">
        <w:t>For each scenario, discuss:</w:t>
      </w:r>
    </w:p>
    <w:p w14:paraId="3C84D713" w14:textId="77777777" w:rsidR="00942519" w:rsidRPr="00836593" w:rsidRDefault="00942519" w:rsidP="00244317">
      <w:pPr>
        <w:pStyle w:val="ListParagraph"/>
        <w:numPr>
          <w:ilvl w:val="0"/>
          <w:numId w:val="74"/>
        </w:numPr>
        <w:spacing w:after="0"/>
      </w:pPr>
      <w:r w:rsidRPr="00836593">
        <w:t>What grade would you award using bottom-up?</w:t>
      </w:r>
    </w:p>
    <w:p w14:paraId="4F3BBBD5" w14:textId="77777777" w:rsidR="00942519" w:rsidRPr="00836593" w:rsidRDefault="00942519" w:rsidP="00244317">
      <w:pPr>
        <w:pStyle w:val="ListParagraph"/>
        <w:numPr>
          <w:ilvl w:val="0"/>
          <w:numId w:val="74"/>
        </w:numPr>
        <w:spacing w:after="0"/>
      </w:pPr>
      <w:r w:rsidRPr="00836593">
        <w:t>How would top-down differ?</w:t>
      </w:r>
    </w:p>
    <w:p w14:paraId="41A1C29B" w14:textId="77777777" w:rsidR="00942519" w:rsidRPr="00836593" w:rsidRDefault="00942519" w:rsidP="00244317">
      <w:pPr>
        <w:pStyle w:val="ListParagraph"/>
        <w:numPr>
          <w:ilvl w:val="0"/>
          <w:numId w:val="74"/>
        </w:numPr>
        <w:spacing w:after="0"/>
      </w:pPr>
      <w:r w:rsidRPr="00836593">
        <w:t>What evidence would you need to be confident in your judgement?</w:t>
      </w:r>
    </w:p>
    <w:p w14:paraId="0EB274AF" w14:textId="77777777" w:rsidR="003769FF" w:rsidRPr="00836593" w:rsidRDefault="003769FF" w:rsidP="003769FF">
      <w:pPr>
        <w:spacing w:after="0"/>
      </w:pPr>
    </w:p>
    <w:p w14:paraId="026FCFDB" w14:textId="54F18D23" w:rsidR="00942519" w:rsidRPr="00836593" w:rsidRDefault="00944274" w:rsidP="00244317">
      <w:pPr>
        <w:pStyle w:val="ListParagraph"/>
        <w:numPr>
          <w:ilvl w:val="0"/>
          <w:numId w:val="75"/>
        </w:numPr>
        <w:spacing w:after="0"/>
      </w:pPr>
      <w:r w:rsidRPr="00836593">
        <w:t>James</w:t>
      </w:r>
      <w:r w:rsidR="00942519" w:rsidRPr="00836593">
        <w:t xml:space="preserve"> demonstrates excellent critical thinking but misses one foundational requirement.</w:t>
      </w:r>
    </w:p>
    <w:p w14:paraId="1685A7B4" w14:textId="40F3E1CD" w:rsidR="00942519" w:rsidRPr="00836593" w:rsidRDefault="00944274" w:rsidP="00244317">
      <w:pPr>
        <w:pStyle w:val="ListParagraph"/>
        <w:numPr>
          <w:ilvl w:val="0"/>
          <w:numId w:val="75"/>
        </w:numPr>
        <w:spacing w:after="0"/>
      </w:pPr>
      <w:r w:rsidRPr="00836593">
        <w:t>Matehaere</w:t>
      </w:r>
      <w:r w:rsidR="00942519" w:rsidRPr="00836593">
        <w:t xml:space="preserve"> shows clear understanding at the Achievement level in most areas, with a few deeper insights.</w:t>
      </w:r>
    </w:p>
    <w:p w14:paraId="207F5F24" w14:textId="7810F07E" w:rsidR="00942519" w:rsidRPr="00836593" w:rsidRDefault="00944274" w:rsidP="00244317">
      <w:pPr>
        <w:pStyle w:val="ListParagraph"/>
        <w:numPr>
          <w:ilvl w:val="0"/>
          <w:numId w:val="75"/>
        </w:numPr>
        <w:spacing w:after="0"/>
      </w:pPr>
      <w:r w:rsidRPr="00836593">
        <w:t>Noema</w:t>
      </w:r>
      <w:r w:rsidR="00942519" w:rsidRPr="00836593">
        <w:t xml:space="preserve"> meets Merit in one section and Achievement in </w:t>
      </w:r>
      <w:r w:rsidR="003769FF" w:rsidRPr="00836593">
        <w:t>another but</w:t>
      </w:r>
      <w:r w:rsidR="00942519" w:rsidRPr="00836593">
        <w:t xml:space="preserve"> shows strong integration of ideas overall.</w:t>
      </w:r>
    </w:p>
    <w:p w14:paraId="2745C805" w14:textId="77777777" w:rsidR="00AF5593" w:rsidRPr="00836593" w:rsidRDefault="00AF5593" w:rsidP="00AF5593">
      <w:pPr>
        <w:spacing w:after="0"/>
      </w:pPr>
    </w:p>
    <w:p w14:paraId="212C1F73" w14:textId="367AE276" w:rsidR="00AF5593" w:rsidRPr="00836593" w:rsidRDefault="000443C6" w:rsidP="00AF5593">
      <w:pPr>
        <w:spacing w:after="0"/>
      </w:pPr>
      <w:r w:rsidRPr="00836593">
        <w:rPr>
          <w:b/>
        </w:rPr>
        <w:t>Suggestion</w:t>
      </w:r>
      <w:r w:rsidRPr="00836593">
        <w:t>: HODs carry out this activity in department meetings</w:t>
      </w:r>
      <w:r w:rsidR="00AA059F" w:rsidRPr="00836593">
        <w:t xml:space="preserve"> in Term 1.</w:t>
      </w:r>
    </w:p>
    <w:p w14:paraId="099A75B7" w14:textId="35A17196" w:rsidR="00325040" w:rsidRPr="005E0737" w:rsidRDefault="001007F5" w:rsidP="005E0737">
      <w:pPr>
        <w:pStyle w:val="Heading1"/>
        <w:shd w:val="clear" w:color="auto" w:fill="56B0B2"/>
        <w:jc w:val="center"/>
        <w:rPr>
          <w:b/>
          <w:bCs/>
          <w:color w:val="auto"/>
        </w:rPr>
      </w:pPr>
      <w:bookmarkStart w:id="12" w:name="_Toc221892562"/>
      <w:r w:rsidRPr="005E0737">
        <w:rPr>
          <w:b/>
          <w:bCs/>
          <w:color w:val="auto"/>
        </w:rPr>
        <w:lastRenderedPageBreak/>
        <w:t>M</w:t>
      </w:r>
      <w:r w:rsidR="006F5E21" w:rsidRPr="005E0737">
        <w:rPr>
          <w:b/>
          <w:bCs/>
          <w:color w:val="auto"/>
        </w:rPr>
        <w:t xml:space="preserve">aking </w:t>
      </w:r>
      <w:r w:rsidR="00325040" w:rsidRPr="005E0737">
        <w:rPr>
          <w:b/>
          <w:bCs/>
          <w:color w:val="auto"/>
        </w:rPr>
        <w:t>Holistic Judgements when assessing against</w:t>
      </w:r>
      <w:r w:rsidR="00325040" w:rsidRPr="00836593">
        <w:t xml:space="preserve"> </w:t>
      </w:r>
      <w:r w:rsidR="00325040" w:rsidRPr="005E0737">
        <w:rPr>
          <w:b/>
          <w:bCs/>
          <w:color w:val="auto"/>
        </w:rPr>
        <w:t>internally assessed standards</w:t>
      </w:r>
      <w:bookmarkEnd w:id="12"/>
    </w:p>
    <w:p w14:paraId="110A1FBA" w14:textId="77777777" w:rsidR="001007F5" w:rsidRPr="00836593" w:rsidRDefault="001007F5" w:rsidP="00B8406B">
      <w:pPr>
        <w:spacing w:after="0"/>
      </w:pPr>
    </w:p>
    <w:p w14:paraId="05A2AF59" w14:textId="478C4A97" w:rsidR="00325040" w:rsidRPr="00836593" w:rsidRDefault="00325040" w:rsidP="00B8406B">
      <w:pPr>
        <w:spacing w:after="0"/>
      </w:pPr>
      <w:r w:rsidRPr="00836593">
        <w:rPr>
          <w:b/>
        </w:rPr>
        <w:t xml:space="preserve">What is a </w:t>
      </w:r>
      <w:hyperlink r:id="rId72" w:history="1">
        <w:r w:rsidRPr="003B0632">
          <w:rPr>
            <w:rStyle w:val="Hyperlink"/>
            <w:b/>
          </w:rPr>
          <w:t>Holistic Judgement</w:t>
        </w:r>
      </w:hyperlink>
      <w:r w:rsidRPr="00836593">
        <w:rPr>
          <w:b/>
        </w:rPr>
        <w:t xml:space="preserve">? </w:t>
      </w:r>
    </w:p>
    <w:p w14:paraId="4D2D8FD8" w14:textId="5BE9B5BD" w:rsidR="00325040" w:rsidRPr="00836593" w:rsidRDefault="00325040" w:rsidP="00B8406B">
      <w:pPr>
        <w:spacing w:after="0"/>
      </w:pPr>
      <w:r w:rsidRPr="00836593">
        <w:t xml:space="preserve">A holistic judgement involves evaluating </w:t>
      </w:r>
      <w:r w:rsidR="00123A5B">
        <w:t xml:space="preserve">each piece of </w:t>
      </w:r>
      <w:r w:rsidRPr="00836593">
        <w:t xml:space="preserve">work as a whole, rather than checking off isolated parts or discrete components. It draws on your professional expertise to judge whether the overall quality, coherence and content of the evidence meets the criteria for Achieved, Merit, or Excellence. </w:t>
      </w:r>
    </w:p>
    <w:p w14:paraId="7825EB08" w14:textId="77777777" w:rsidR="001007F5" w:rsidRPr="00836593" w:rsidRDefault="001007F5" w:rsidP="00B8406B">
      <w:pPr>
        <w:spacing w:after="0"/>
      </w:pPr>
    </w:p>
    <w:p w14:paraId="4EE97ED2" w14:textId="77777777" w:rsidR="002C242E" w:rsidRPr="00836593" w:rsidRDefault="00325040" w:rsidP="00B8406B">
      <w:pPr>
        <w:spacing w:after="0"/>
        <w:rPr>
          <w:b/>
        </w:rPr>
      </w:pPr>
      <w:r w:rsidRPr="00836593">
        <w:rPr>
          <w:b/>
        </w:rPr>
        <w:t xml:space="preserve">Why Use Holistic Judgement? </w:t>
      </w:r>
    </w:p>
    <w:p w14:paraId="1F44EF52" w14:textId="0D8F562C" w:rsidR="00325040" w:rsidRPr="00836593" w:rsidRDefault="00325040" w:rsidP="00B8406B">
      <w:pPr>
        <w:spacing w:after="0"/>
      </w:pPr>
      <w:r w:rsidRPr="00836593">
        <w:t xml:space="preserve">Holistic judgement: </w:t>
      </w:r>
    </w:p>
    <w:p w14:paraId="329DD091" w14:textId="77777777" w:rsidR="00325040" w:rsidRPr="00836593" w:rsidRDefault="00325040" w:rsidP="00244317">
      <w:pPr>
        <w:pStyle w:val="ListParagraph"/>
        <w:numPr>
          <w:ilvl w:val="0"/>
          <w:numId w:val="70"/>
        </w:numPr>
        <w:spacing w:after="0"/>
      </w:pPr>
      <w:r w:rsidRPr="00836593">
        <w:t xml:space="preserve">supports authentic learning, creativity, and critical thinking </w:t>
      </w:r>
    </w:p>
    <w:p w14:paraId="6B5711DB" w14:textId="5772047D" w:rsidR="00325040" w:rsidRPr="00836593" w:rsidRDefault="00325040" w:rsidP="00244317">
      <w:pPr>
        <w:pStyle w:val="ListParagraph"/>
        <w:numPr>
          <w:ilvl w:val="0"/>
          <w:numId w:val="70"/>
        </w:numPr>
        <w:spacing w:after="0"/>
      </w:pPr>
      <w:r w:rsidRPr="00836593">
        <w:t xml:space="preserve">allows </w:t>
      </w:r>
      <w:r w:rsidR="00AC2B79">
        <w:t>ākonga</w:t>
      </w:r>
      <w:r w:rsidRPr="00836593">
        <w:t xml:space="preserve"> to demonstrate understanding in diverse ways </w:t>
      </w:r>
    </w:p>
    <w:p w14:paraId="0654EDD5" w14:textId="77777777" w:rsidR="00325040" w:rsidRPr="00836593" w:rsidRDefault="00325040" w:rsidP="00244317">
      <w:pPr>
        <w:pStyle w:val="ListParagraph"/>
        <w:numPr>
          <w:ilvl w:val="0"/>
          <w:numId w:val="70"/>
        </w:numPr>
        <w:spacing w:after="0"/>
      </w:pPr>
      <w:r w:rsidRPr="00836593">
        <w:t xml:space="preserve">avoids fragmenting learning into overly specific tasks </w:t>
      </w:r>
    </w:p>
    <w:p w14:paraId="0334ADD1" w14:textId="77777777" w:rsidR="00325040" w:rsidRPr="00836593" w:rsidRDefault="00325040" w:rsidP="00244317">
      <w:pPr>
        <w:pStyle w:val="ListParagraph"/>
        <w:numPr>
          <w:ilvl w:val="0"/>
          <w:numId w:val="70"/>
        </w:numPr>
        <w:spacing w:after="0"/>
      </w:pPr>
      <w:r w:rsidRPr="00836593">
        <w:t xml:space="preserve">encourages deeper thinking and integration of ideas. </w:t>
      </w:r>
    </w:p>
    <w:p w14:paraId="30E57264" w14:textId="77777777" w:rsidR="001007F5" w:rsidRPr="00836593" w:rsidRDefault="001007F5" w:rsidP="001007F5">
      <w:pPr>
        <w:spacing w:after="0"/>
        <w:ind w:left="427"/>
      </w:pPr>
    </w:p>
    <w:p w14:paraId="16FCEF90" w14:textId="6D622B8F" w:rsidR="00325040" w:rsidRPr="00836593" w:rsidRDefault="00325040" w:rsidP="00B8406B">
      <w:pPr>
        <w:spacing w:after="0"/>
      </w:pPr>
      <w:r w:rsidRPr="00836593">
        <w:rPr>
          <w:b/>
        </w:rPr>
        <w:t>Key Elements of Holistic Judgeme</w:t>
      </w:r>
      <w:r w:rsidR="001007F5" w:rsidRPr="00836593">
        <w:rPr>
          <w:b/>
        </w:rPr>
        <w:t>n</w:t>
      </w:r>
      <w:r w:rsidRPr="00836593">
        <w:rPr>
          <w:b/>
        </w:rPr>
        <w:t xml:space="preserve">ts </w:t>
      </w:r>
    </w:p>
    <w:p w14:paraId="007F297B" w14:textId="77777777" w:rsidR="00325040" w:rsidRPr="00836593" w:rsidRDefault="00325040" w:rsidP="00B8406B">
      <w:pPr>
        <w:spacing w:after="0"/>
      </w:pPr>
      <w:r w:rsidRPr="00836593">
        <w:t xml:space="preserve">To make valid, reliable and consistent judgements, teachers need: </w:t>
      </w:r>
    </w:p>
    <w:p w14:paraId="296706B6" w14:textId="77777777" w:rsidR="00325040" w:rsidRPr="00836593" w:rsidRDefault="00325040" w:rsidP="00244317">
      <w:pPr>
        <w:pStyle w:val="ListParagraph"/>
        <w:numPr>
          <w:ilvl w:val="0"/>
          <w:numId w:val="71"/>
        </w:numPr>
        <w:spacing w:after="0"/>
      </w:pPr>
      <w:r w:rsidRPr="00836593">
        <w:t xml:space="preserve">clear standards and criteria </w:t>
      </w:r>
    </w:p>
    <w:p w14:paraId="70794257" w14:textId="77777777" w:rsidR="00325040" w:rsidRPr="00836593" w:rsidRDefault="00325040" w:rsidP="00244317">
      <w:pPr>
        <w:pStyle w:val="ListParagraph"/>
        <w:numPr>
          <w:ilvl w:val="0"/>
          <w:numId w:val="71"/>
        </w:numPr>
        <w:spacing w:after="0"/>
      </w:pPr>
      <w:r w:rsidRPr="00836593">
        <w:t xml:space="preserve">annotated exemplars showing different levels of achievement </w:t>
      </w:r>
    </w:p>
    <w:p w14:paraId="76F30138" w14:textId="2193E397" w:rsidR="00325040" w:rsidRPr="00836593" w:rsidRDefault="00325040" w:rsidP="00244317">
      <w:pPr>
        <w:pStyle w:val="ListParagraph"/>
        <w:numPr>
          <w:ilvl w:val="0"/>
          <w:numId w:val="71"/>
        </w:numPr>
        <w:spacing w:after="0"/>
      </w:pPr>
      <w:r w:rsidRPr="00836593">
        <w:t xml:space="preserve">relevant expertise and experience to interpret </w:t>
      </w:r>
      <w:r w:rsidR="00FB3F71">
        <w:t>ākonga</w:t>
      </w:r>
      <w:r w:rsidRPr="00836593">
        <w:t xml:space="preserve"> work. </w:t>
      </w:r>
    </w:p>
    <w:p w14:paraId="02C9EDC8" w14:textId="77777777" w:rsidR="001007F5" w:rsidRPr="00836593" w:rsidRDefault="001007F5" w:rsidP="001007F5">
      <w:pPr>
        <w:spacing w:after="0"/>
        <w:ind w:left="427"/>
      </w:pPr>
    </w:p>
    <w:p w14:paraId="6382C271" w14:textId="77777777" w:rsidR="00325040" w:rsidRPr="00836593" w:rsidRDefault="00325040" w:rsidP="00B8406B">
      <w:pPr>
        <w:spacing w:after="0"/>
      </w:pPr>
      <w:r w:rsidRPr="00836593">
        <w:rPr>
          <w:b/>
        </w:rPr>
        <w:t xml:space="preserve">Making Holistic Judgements </w:t>
      </w:r>
      <w:r w:rsidRPr="00836593">
        <w:t xml:space="preserve">Teachers must: </w:t>
      </w:r>
    </w:p>
    <w:p w14:paraId="2A6A680E" w14:textId="77777777" w:rsidR="00325040" w:rsidRPr="00836593" w:rsidRDefault="00325040" w:rsidP="00244317">
      <w:pPr>
        <w:pStyle w:val="ListParagraph"/>
        <w:numPr>
          <w:ilvl w:val="0"/>
          <w:numId w:val="72"/>
        </w:numPr>
        <w:spacing w:after="0"/>
      </w:pPr>
      <w:r w:rsidRPr="00836593">
        <w:t xml:space="preserve">understand the standard and its criteria, and what is required at each level of achievement </w:t>
      </w:r>
    </w:p>
    <w:p w14:paraId="4F26B65B" w14:textId="1401341E" w:rsidR="00325040" w:rsidRPr="00836593" w:rsidRDefault="00325040" w:rsidP="00244317">
      <w:pPr>
        <w:pStyle w:val="ListParagraph"/>
        <w:numPr>
          <w:ilvl w:val="0"/>
          <w:numId w:val="72"/>
        </w:numPr>
        <w:spacing w:after="0"/>
      </w:pPr>
      <w:r w:rsidRPr="00836593">
        <w:t xml:space="preserve">read </w:t>
      </w:r>
      <w:r w:rsidR="00777C4C" w:rsidRPr="00836593">
        <w:t>the</w:t>
      </w:r>
      <w:r w:rsidRPr="00836593">
        <w:t xml:space="preserve"> entire</w:t>
      </w:r>
      <w:r w:rsidR="00777C4C" w:rsidRPr="00836593">
        <w:t xml:space="preserve"> </w:t>
      </w:r>
      <w:r w:rsidR="00FB3F71">
        <w:t>ākonga</w:t>
      </w:r>
      <w:r w:rsidRPr="00836593">
        <w:t xml:space="preserve"> response, </w:t>
      </w:r>
      <w:r w:rsidR="00777C4C" w:rsidRPr="00836593">
        <w:t>evaluating</w:t>
      </w:r>
      <w:r w:rsidRPr="00836593">
        <w:t xml:space="preserve"> its overall quality, depth, coherence and insight  </w:t>
      </w:r>
    </w:p>
    <w:p w14:paraId="1B2E8FA9" w14:textId="66260D9B" w:rsidR="00325040" w:rsidRPr="00836593" w:rsidRDefault="00325040" w:rsidP="00244317">
      <w:pPr>
        <w:pStyle w:val="ListParagraph"/>
        <w:numPr>
          <w:ilvl w:val="0"/>
          <w:numId w:val="72"/>
        </w:numPr>
        <w:spacing w:after="0"/>
      </w:pPr>
      <w:r w:rsidRPr="00836593">
        <w:t xml:space="preserve">use professional judgement to make a grade decision based on how well the </w:t>
      </w:r>
      <w:r w:rsidR="003F4A32">
        <w:t>ākonga</w:t>
      </w:r>
      <w:r w:rsidRPr="00836593">
        <w:t xml:space="preserve"> response aligns with the requirements of the standard. </w:t>
      </w:r>
    </w:p>
    <w:p w14:paraId="644A0EA0" w14:textId="77777777" w:rsidR="00325040" w:rsidRPr="00836593" w:rsidRDefault="00325040" w:rsidP="00244317">
      <w:pPr>
        <w:pStyle w:val="ListParagraph"/>
        <w:numPr>
          <w:ilvl w:val="0"/>
          <w:numId w:val="72"/>
        </w:numPr>
        <w:spacing w:after="0"/>
      </w:pPr>
      <w:r w:rsidRPr="00836593">
        <w:t xml:space="preserve">identify evidence of relevant knowledge and use of critical skills that support the grade decision. </w:t>
      </w:r>
    </w:p>
    <w:p w14:paraId="01A8BD40" w14:textId="77777777" w:rsidR="001007F5" w:rsidRPr="00836593" w:rsidRDefault="001007F5" w:rsidP="00B8406B">
      <w:pPr>
        <w:spacing w:after="0"/>
        <w:rPr>
          <w:b/>
        </w:rPr>
      </w:pPr>
    </w:p>
    <w:p w14:paraId="081FEDDD" w14:textId="238B2C08" w:rsidR="00325040" w:rsidRPr="00836593" w:rsidRDefault="001007F5" w:rsidP="00B8406B">
      <w:pPr>
        <w:spacing w:after="0"/>
      </w:pPr>
      <w:r w:rsidRPr="00836593">
        <w:rPr>
          <w:b/>
        </w:rPr>
        <w:t xml:space="preserve">A </w:t>
      </w:r>
      <w:r w:rsidR="00325040" w:rsidRPr="00836593">
        <w:rPr>
          <w:b/>
        </w:rPr>
        <w:t xml:space="preserve">Common Mistake to Avoid </w:t>
      </w:r>
    </w:p>
    <w:p w14:paraId="0F351D20" w14:textId="0694119A" w:rsidR="00325040" w:rsidRPr="00FD1625" w:rsidRDefault="00325040" w:rsidP="00B8406B">
      <w:pPr>
        <w:spacing w:after="0"/>
      </w:pPr>
      <w:r w:rsidRPr="00836593">
        <w:t xml:space="preserve">A common mistake is assuming that meeting most of the requirements of the standard is enough. In fact, all requirements must be met—but the evidence can come from any part of the </w:t>
      </w:r>
      <w:r w:rsidR="003F4A32">
        <w:t>ākonga</w:t>
      </w:r>
      <w:r w:rsidRPr="00836593">
        <w:t xml:space="preserve"> work. For example, if </w:t>
      </w:r>
      <w:r w:rsidR="003F4A32">
        <w:t xml:space="preserve">they </w:t>
      </w:r>
      <w:r w:rsidRPr="00836593">
        <w:t>d</w:t>
      </w:r>
      <w:r w:rsidR="003F4A32">
        <w:t>on</w:t>
      </w:r>
      <w:r w:rsidRPr="00836593">
        <w:t xml:space="preserve">’t draw a conclusion in one part of an activity but do so in another, that still counts. You must see sufficient evidence that </w:t>
      </w:r>
      <w:r w:rsidRPr="00836593">
        <w:rPr>
          <w:b/>
        </w:rPr>
        <w:t xml:space="preserve">all the requirements </w:t>
      </w:r>
      <w:r w:rsidRPr="00836593">
        <w:t xml:space="preserve">have been met at the level of the grade awarded to be confident the </w:t>
      </w:r>
      <w:r w:rsidR="003F4A32">
        <w:t>ākonga</w:t>
      </w:r>
      <w:r w:rsidRPr="00836593">
        <w:t xml:space="preserve"> would be able to repeat the performance with consistency. </w:t>
      </w:r>
    </w:p>
    <w:p w14:paraId="0B4CA78D" w14:textId="77777777" w:rsidR="00777C4C" w:rsidRPr="00836593" w:rsidRDefault="00777C4C" w:rsidP="00B8406B">
      <w:pPr>
        <w:spacing w:after="0"/>
      </w:pPr>
    </w:p>
    <w:p w14:paraId="516C08D1" w14:textId="3167DD18" w:rsidR="00777C4C" w:rsidRPr="00836593" w:rsidRDefault="00777C4C" w:rsidP="00BE4205">
      <w:pPr>
        <w:shd w:val="clear" w:color="auto" w:fill="E1F0F3"/>
        <w:spacing w:after="0"/>
      </w:pPr>
      <w:r w:rsidRPr="00836593">
        <w:rPr>
          <w:b/>
        </w:rPr>
        <w:t xml:space="preserve">Consider: </w:t>
      </w:r>
    </w:p>
    <w:p w14:paraId="59C1F0BB" w14:textId="77777777" w:rsidR="00971506" w:rsidRPr="00836593" w:rsidRDefault="00971506" w:rsidP="00971506">
      <w:pPr>
        <w:spacing w:after="0"/>
        <w:ind w:left="720"/>
      </w:pPr>
    </w:p>
    <w:p w14:paraId="389B273F" w14:textId="77777777" w:rsidR="00777C4C" w:rsidRPr="00836593" w:rsidRDefault="00777C4C" w:rsidP="00244317">
      <w:pPr>
        <w:numPr>
          <w:ilvl w:val="0"/>
          <w:numId w:val="76"/>
        </w:numPr>
        <w:spacing w:after="0"/>
      </w:pPr>
      <w:r w:rsidRPr="00836593">
        <w:t>How do you usually make holistic judgements?</w:t>
      </w:r>
    </w:p>
    <w:p w14:paraId="333D7640" w14:textId="77777777" w:rsidR="00777C4C" w:rsidRPr="00836593" w:rsidRDefault="00777C4C" w:rsidP="00244317">
      <w:pPr>
        <w:numPr>
          <w:ilvl w:val="0"/>
          <w:numId w:val="76"/>
        </w:numPr>
        <w:spacing w:after="0"/>
      </w:pPr>
      <w:r w:rsidRPr="00836593">
        <w:t>What strategies help ensure all standard requirements are met?</w:t>
      </w:r>
    </w:p>
    <w:p w14:paraId="57EE5156" w14:textId="69A6954A" w:rsidR="00777C4C" w:rsidRPr="00FD1625" w:rsidRDefault="00777C4C" w:rsidP="00244317">
      <w:pPr>
        <w:numPr>
          <w:ilvl w:val="0"/>
          <w:numId w:val="76"/>
        </w:numPr>
        <w:spacing w:after="0"/>
      </w:pPr>
      <w:r w:rsidRPr="00836593">
        <w:t xml:space="preserve">How can holistic judgement support diverse ways </w:t>
      </w:r>
      <w:r w:rsidR="003F4A32">
        <w:t>ākonga</w:t>
      </w:r>
      <w:r w:rsidRPr="00836593">
        <w:t xml:space="preserve"> demonstrate learning?</w:t>
      </w:r>
    </w:p>
    <w:p w14:paraId="392E6D7A" w14:textId="77777777" w:rsidR="00F97886" w:rsidRPr="00836593" w:rsidRDefault="00F97886" w:rsidP="00F97886">
      <w:pPr>
        <w:spacing w:after="0"/>
        <w:ind w:left="720"/>
      </w:pPr>
    </w:p>
    <w:p w14:paraId="6CB33325" w14:textId="77777777" w:rsidR="00777C4C" w:rsidRPr="00836593" w:rsidRDefault="00777C4C" w:rsidP="00777C4C">
      <w:pPr>
        <w:spacing w:after="0"/>
      </w:pPr>
      <w:r w:rsidRPr="00836593">
        <w:rPr>
          <w:b/>
        </w:rPr>
        <w:t>Tip:</w:t>
      </w:r>
      <w:r w:rsidRPr="00836593">
        <w:t xml:space="preserve"> Evidence can come from different parts of the work—look at the whole picture.</w:t>
      </w:r>
    </w:p>
    <w:p w14:paraId="67A0F532" w14:textId="77777777" w:rsidR="003F43EB" w:rsidRPr="00836593" w:rsidRDefault="003F43EB" w:rsidP="00777C4C">
      <w:pPr>
        <w:spacing w:after="0"/>
      </w:pPr>
    </w:p>
    <w:p w14:paraId="77C75EBC" w14:textId="34567A05" w:rsidR="003F43EB" w:rsidRPr="00836593" w:rsidRDefault="003F43EB" w:rsidP="00777C4C">
      <w:pPr>
        <w:spacing w:after="0"/>
      </w:pPr>
    </w:p>
    <w:p w14:paraId="09EFCD8C" w14:textId="77777777" w:rsidR="00A409BB" w:rsidRPr="00836593" w:rsidRDefault="00A409BB" w:rsidP="004A71E0">
      <w:pPr>
        <w:spacing w:after="0"/>
      </w:pPr>
    </w:p>
    <w:p w14:paraId="7D4F6CB0" w14:textId="77777777" w:rsidR="00051EBE" w:rsidRPr="00836593" w:rsidRDefault="003F43EB" w:rsidP="00051EBE">
      <w:pPr>
        <w:spacing w:after="0"/>
        <w:rPr>
          <w:b/>
          <w:bCs/>
          <w:sz w:val="36"/>
          <w:szCs w:val="36"/>
        </w:rPr>
      </w:pPr>
      <w:r w:rsidRPr="00836593">
        <w:rPr>
          <w:noProof/>
        </w:rPr>
        <w:drawing>
          <wp:anchor distT="0" distB="0" distL="114300" distR="114300" simplePos="0" relativeHeight="251658259" behindDoc="1" locked="0" layoutInCell="1" allowOverlap="1" wp14:anchorId="3D133405" wp14:editId="533284BB">
            <wp:simplePos x="0" y="0"/>
            <wp:positionH relativeFrom="margin">
              <wp:align>center</wp:align>
            </wp:positionH>
            <wp:positionV relativeFrom="paragraph">
              <wp:posOffset>857535</wp:posOffset>
            </wp:positionV>
            <wp:extent cx="3998595" cy="3998595"/>
            <wp:effectExtent l="0" t="0" r="1905" b="1905"/>
            <wp:wrapTight wrapText="bothSides">
              <wp:wrapPolygon edited="0">
                <wp:start x="14201" y="0"/>
                <wp:lineTo x="8850" y="412"/>
                <wp:lineTo x="4734" y="1132"/>
                <wp:lineTo x="4734" y="1646"/>
                <wp:lineTo x="4013" y="2058"/>
                <wp:lineTo x="2367" y="3190"/>
                <wp:lineTo x="926" y="4939"/>
                <wp:lineTo x="0" y="6586"/>
                <wp:lineTo x="0" y="13275"/>
                <wp:lineTo x="309" y="14818"/>
                <wp:lineTo x="1029" y="16465"/>
                <wp:lineTo x="2058" y="18111"/>
                <wp:lineTo x="3705" y="19758"/>
                <wp:lineTo x="3808" y="19964"/>
                <wp:lineTo x="6483" y="21404"/>
                <wp:lineTo x="7101" y="21507"/>
                <wp:lineTo x="7821" y="21507"/>
                <wp:lineTo x="9056" y="21404"/>
                <wp:lineTo x="15539" y="20067"/>
                <wp:lineTo x="15745" y="19758"/>
                <wp:lineTo x="18214" y="18111"/>
                <wp:lineTo x="19758" y="16465"/>
                <wp:lineTo x="20684" y="14818"/>
                <wp:lineTo x="21302" y="13172"/>
                <wp:lineTo x="21507" y="11937"/>
                <wp:lineTo x="21507" y="7615"/>
                <wp:lineTo x="21302" y="6586"/>
                <wp:lineTo x="20684" y="4939"/>
                <wp:lineTo x="19758" y="3293"/>
                <wp:lineTo x="18317" y="1646"/>
                <wp:lineTo x="16980" y="617"/>
                <wp:lineTo x="15950" y="0"/>
                <wp:lineTo x="14201" y="0"/>
              </wp:wrapPolygon>
            </wp:wrapTight>
            <wp:docPr id="20225755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75596" name="Picture 2022575596"/>
                    <pic:cNvPicPr/>
                  </pic:nvPicPr>
                  <pic:blipFill>
                    <a:blip r:embed="rId73">
                      <a:extLst>
                        <a:ext uri="{28A0092B-C50C-407E-A947-70E740481C1C}">
                          <a14:useLocalDpi xmlns:a14="http://schemas.microsoft.com/office/drawing/2010/main" val="0"/>
                        </a:ext>
                      </a:extLst>
                    </a:blip>
                    <a:stretch>
                      <a:fillRect/>
                    </a:stretch>
                  </pic:blipFill>
                  <pic:spPr>
                    <a:xfrm>
                      <a:off x="0" y="0"/>
                      <a:ext cx="3998595" cy="3998595"/>
                    </a:xfrm>
                    <a:prstGeom prst="rect">
                      <a:avLst/>
                    </a:prstGeom>
                  </pic:spPr>
                </pic:pic>
              </a:graphicData>
            </a:graphic>
            <wp14:sizeRelH relativeFrom="margin">
              <wp14:pctWidth>0</wp14:pctWidth>
            </wp14:sizeRelH>
            <wp14:sizeRelV relativeFrom="margin">
              <wp14:pctHeight>0</wp14:pctHeight>
            </wp14:sizeRelV>
          </wp:anchor>
        </w:drawing>
      </w:r>
      <w:r w:rsidR="008E1356" w:rsidRPr="00836593">
        <w:br w:type="page"/>
      </w:r>
      <w:r w:rsidR="007C1761" w:rsidRPr="00836593">
        <w:rPr>
          <w:b/>
          <w:bCs/>
          <w:sz w:val="36"/>
          <w:szCs w:val="36"/>
        </w:rPr>
        <w:lastRenderedPageBreak/>
        <w:t xml:space="preserve">Quality Assurance Update </w:t>
      </w:r>
    </w:p>
    <w:p w14:paraId="6B09AA4D" w14:textId="77777777" w:rsidR="00051EBE" w:rsidRPr="005E0737" w:rsidRDefault="00051EBE" w:rsidP="005E0737">
      <w:pPr>
        <w:pStyle w:val="Heading1"/>
        <w:shd w:val="clear" w:color="auto" w:fill="56B0B2"/>
        <w:jc w:val="center"/>
        <w:rPr>
          <w:b/>
          <w:bCs/>
          <w:color w:val="auto"/>
        </w:rPr>
      </w:pPr>
      <w:bookmarkStart w:id="13" w:name="_Toc221892563"/>
      <w:r w:rsidRPr="005E0737">
        <w:rPr>
          <w:b/>
          <w:bCs/>
          <w:color w:val="auto"/>
        </w:rPr>
        <w:t>Intervention Framework</w:t>
      </w:r>
      <w:bookmarkEnd w:id="13"/>
    </w:p>
    <w:p w14:paraId="6CD72A4E" w14:textId="77777777" w:rsidR="00051EBE" w:rsidRDefault="00051EBE" w:rsidP="00051EBE">
      <w:pPr>
        <w:rPr>
          <w:b/>
          <w:bCs/>
        </w:rPr>
      </w:pPr>
    </w:p>
    <w:p w14:paraId="157EE68D" w14:textId="77777777" w:rsidR="00051EBE" w:rsidRPr="00836593" w:rsidRDefault="00051EBE" w:rsidP="00051EBE">
      <w:pPr>
        <w:rPr>
          <w:b/>
          <w:bCs/>
          <w:sz w:val="32"/>
          <w:szCs w:val="32"/>
        </w:rPr>
      </w:pPr>
      <w:r w:rsidRPr="00836593">
        <w:rPr>
          <w:b/>
          <w:bCs/>
          <w:sz w:val="32"/>
          <w:szCs w:val="32"/>
        </w:rPr>
        <w:t>Te Ara Tukutuku – School and Kura Intervention Framework</w:t>
      </w:r>
    </w:p>
    <w:p w14:paraId="405F7E92" w14:textId="77777777" w:rsidR="00051EBE" w:rsidRPr="00836593" w:rsidRDefault="00051EBE" w:rsidP="00051EBE">
      <w:pPr>
        <w:spacing w:after="0"/>
        <w:rPr>
          <w:b/>
          <w:bCs/>
        </w:rPr>
      </w:pPr>
      <w:r w:rsidRPr="00836593">
        <w:rPr>
          <w:b/>
          <w:bCs/>
        </w:rPr>
        <w:t xml:space="preserve">Supporting </w:t>
      </w:r>
      <w:r>
        <w:rPr>
          <w:b/>
          <w:bCs/>
        </w:rPr>
        <w:t>s</w:t>
      </w:r>
      <w:r w:rsidRPr="00836593">
        <w:rPr>
          <w:b/>
          <w:bCs/>
        </w:rPr>
        <w:t xml:space="preserve">chools and </w:t>
      </w:r>
      <w:r>
        <w:rPr>
          <w:b/>
          <w:bCs/>
        </w:rPr>
        <w:t>k</w:t>
      </w:r>
      <w:r w:rsidRPr="00836593">
        <w:rPr>
          <w:b/>
          <w:bCs/>
        </w:rPr>
        <w:t xml:space="preserve">ura to </w:t>
      </w:r>
      <w:r>
        <w:rPr>
          <w:b/>
          <w:bCs/>
        </w:rPr>
        <w:t>u</w:t>
      </w:r>
      <w:r w:rsidRPr="00836593">
        <w:rPr>
          <w:b/>
          <w:bCs/>
        </w:rPr>
        <w:t xml:space="preserve">nderstand and </w:t>
      </w:r>
      <w:r>
        <w:rPr>
          <w:b/>
          <w:bCs/>
        </w:rPr>
        <w:t>d</w:t>
      </w:r>
      <w:r w:rsidRPr="00836593">
        <w:rPr>
          <w:b/>
          <w:bCs/>
        </w:rPr>
        <w:t>eliver “What Good Looks Like</w:t>
      </w:r>
      <w:r>
        <w:rPr>
          <w:b/>
          <w:bCs/>
        </w:rPr>
        <w:t>.</w:t>
      </w:r>
      <w:r w:rsidRPr="00836593">
        <w:rPr>
          <w:b/>
          <w:bCs/>
        </w:rPr>
        <w:t>”</w:t>
      </w:r>
    </w:p>
    <w:p w14:paraId="2A878E97" w14:textId="77777777" w:rsidR="00051EBE" w:rsidRPr="00836593" w:rsidRDefault="00051EBE" w:rsidP="00051EBE">
      <w:pPr>
        <w:spacing w:after="0"/>
        <w:rPr>
          <w:b/>
          <w:bCs/>
        </w:rPr>
      </w:pPr>
    </w:p>
    <w:p w14:paraId="2D7611BF" w14:textId="77777777" w:rsidR="00051EBE" w:rsidRPr="00836593" w:rsidRDefault="00051EBE" w:rsidP="00051EBE">
      <w:pPr>
        <w:spacing w:after="0"/>
      </w:pPr>
      <w:r w:rsidRPr="00836593">
        <w:t xml:space="preserve">The School Quality Assurance and Support team will begin using Te Ara Tukutuku in 2026. </w:t>
      </w:r>
    </w:p>
    <w:p w14:paraId="25938C87" w14:textId="77777777" w:rsidR="00051EBE" w:rsidRDefault="00051EBE" w:rsidP="00051EBE">
      <w:pPr>
        <w:spacing w:after="0"/>
      </w:pPr>
    </w:p>
    <w:p w14:paraId="2882DD1A" w14:textId="77777777" w:rsidR="00051EBE" w:rsidRDefault="00051EBE" w:rsidP="00051EBE">
      <w:pPr>
        <w:spacing w:after="0"/>
      </w:pPr>
      <w:r w:rsidRPr="00836593">
        <w:rPr>
          <w:b/>
          <w:bCs/>
          <w:noProof/>
        </w:rPr>
        <w:drawing>
          <wp:anchor distT="0" distB="0" distL="114300" distR="114300" simplePos="0" relativeHeight="251658272" behindDoc="0" locked="0" layoutInCell="1" allowOverlap="1" wp14:anchorId="72F7435B" wp14:editId="12DFF41F">
            <wp:simplePos x="0" y="0"/>
            <wp:positionH relativeFrom="margin">
              <wp:posOffset>4052170</wp:posOffset>
            </wp:positionH>
            <wp:positionV relativeFrom="paragraph">
              <wp:posOffset>88552</wp:posOffset>
            </wp:positionV>
            <wp:extent cx="2007870" cy="5893435"/>
            <wp:effectExtent l="0" t="0" r="0" b="0"/>
            <wp:wrapSquare wrapText="bothSides"/>
            <wp:docPr id="16085817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07870" cy="5893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12BC">
        <w:t>Te Ara Tukutuku, The Way</w:t>
      </w:r>
      <w:r>
        <w:t xml:space="preserve"> </w:t>
      </w:r>
      <w:r w:rsidRPr="00CC12BC">
        <w:t>/</w:t>
      </w:r>
      <w:r>
        <w:t xml:space="preserve"> </w:t>
      </w:r>
      <w:r w:rsidRPr="00CC12BC">
        <w:t xml:space="preserve">Path of the Tukutuku, underpins the reciprocal nature of our mahi, weaving back and forth between kura </w:t>
      </w:r>
      <w:r>
        <w:t>and</w:t>
      </w:r>
      <w:r w:rsidRPr="00CC12BC">
        <w:t xml:space="preserve"> schools and NZQA.</w:t>
      </w:r>
    </w:p>
    <w:p w14:paraId="3F6901EA" w14:textId="77777777" w:rsidR="00051EBE" w:rsidRPr="00836593" w:rsidRDefault="00051EBE" w:rsidP="00051EBE">
      <w:pPr>
        <w:spacing w:after="0"/>
      </w:pPr>
    </w:p>
    <w:p w14:paraId="3A7B552F" w14:textId="3D40AE1D" w:rsidR="00051EBE" w:rsidRDefault="00051EBE" w:rsidP="00051EBE">
      <w:pPr>
        <w:spacing w:after="0"/>
      </w:pPr>
      <w:r w:rsidRPr="00836593">
        <w:t>As a regulator, NZQA has a responsibility to protect the integrity of qualifications, ensure fairness for all learners, and maintain public confidence in New Zealand’s assessment and quality assurance system</w:t>
      </w:r>
      <w:r w:rsidR="002F4328" w:rsidRPr="00836593">
        <w:t xml:space="preserve">. </w:t>
      </w:r>
    </w:p>
    <w:p w14:paraId="287FCA7C" w14:textId="77777777" w:rsidR="00051EBE" w:rsidRDefault="00051EBE" w:rsidP="00051EBE">
      <w:pPr>
        <w:spacing w:after="0"/>
      </w:pPr>
    </w:p>
    <w:p w14:paraId="4987CBCA" w14:textId="124BA009" w:rsidR="00051EBE" w:rsidRPr="00836593" w:rsidRDefault="00051EBE" w:rsidP="00051EBE">
      <w:pPr>
        <w:spacing w:after="0"/>
      </w:pPr>
      <w:r w:rsidRPr="00836593">
        <w:t>Te Ara Tukutuku sets out NZQA’s approach for responding to non</w:t>
      </w:r>
      <w:r w:rsidRPr="00836593">
        <w:noBreakHyphen/>
        <w:t xml:space="preserve">compliance in school and kura assessment </w:t>
      </w:r>
      <w:r>
        <w:t xml:space="preserve">and aromatawai </w:t>
      </w:r>
      <w:r w:rsidRPr="00836593">
        <w:t xml:space="preserve">practice. </w:t>
      </w:r>
      <w:r>
        <w:t>It provides a clear and consistent way of applying</w:t>
      </w:r>
      <w:r w:rsidRPr="00836593">
        <w:t xml:space="preserve"> interventions</w:t>
      </w:r>
      <w:r>
        <w:t>,</w:t>
      </w:r>
      <w:r w:rsidRPr="00836593">
        <w:t xml:space="preserve"> support</w:t>
      </w:r>
      <w:r>
        <w:t>ing you</w:t>
      </w:r>
      <w:r w:rsidRPr="00836593">
        <w:t xml:space="preserve"> to strengthen assessment </w:t>
      </w:r>
      <w:r>
        <w:t xml:space="preserve">and aromatawai </w:t>
      </w:r>
      <w:r w:rsidRPr="00836593">
        <w:t>quality, meet national standards, and achieve equitable outcomes for all learners.</w:t>
      </w:r>
    </w:p>
    <w:p w14:paraId="79A1EEED" w14:textId="77777777" w:rsidR="00051EBE" w:rsidRPr="00836593" w:rsidRDefault="00051EBE" w:rsidP="00051EBE">
      <w:pPr>
        <w:spacing w:after="0"/>
      </w:pPr>
    </w:p>
    <w:p w14:paraId="5458058A" w14:textId="77777777" w:rsidR="00051EBE" w:rsidRDefault="00051EBE" w:rsidP="00051EBE">
      <w:pPr>
        <w:spacing w:after="0"/>
        <w:rPr>
          <w:b/>
          <w:bCs/>
        </w:rPr>
      </w:pPr>
      <w:r w:rsidRPr="00836593">
        <w:rPr>
          <w:b/>
          <w:bCs/>
        </w:rPr>
        <w:t>Regulatory Principles</w:t>
      </w:r>
      <w:r>
        <w:rPr>
          <w:b/>
          <w:bCs/>
        </w:rPr>
        <w:t xml:space="preserve"> </w:t>
      </w:r>
    </w:p>
    <w:p w14:paraId="4FD95A52" w14:textId="77777777" w:rsidR="00051EBE" w:rsidRPr="00836593" w:rsidRDefault="00051EBE" w:rsidP="00051EBE">
      <w:pPr>
        <w:spacing w:after="0"/>
      </w:pPr>
      <w:r w:rsidRPr="00836593">
        <w:t>Our approach will be built on NZQA’s regulatory principles:</w:t>
      </w:r>
    </w:p>
    <w:p w14:paraId="606AD7CD" w14:textId="77777777" w:rsidR="00051EBE" w:rsidRPr="00836593" w:rsidRDefault="00051EBE" w:rsidP="00244317">
      <w:pPr>
        <w:numPr>
          <w:ilvl w:val="0"/>
          <w:numId w:val="62"/>
        </w:numPr>
        <w:spacing w:after="0" w:line="278" w:lineRule="auto"/>
      </w:pPr>
      <w:r w:rsidRPr="00836593">
        <w:rPr>
          <w:b/>
          <w:bCs/>
        </w:rPr>
        <w:t>Impact-led</w:t>
      </w:r>
      <w:r w:rsidRPr="00836593">
        <w:t xml:space="preserve"> – Focus on outcomes that matter most for learners and whānau, ensuring assessment decisions are valid, reliable, and trusted.</w:t>
      </w:r>
    </w:p>
    <w:p w14:paraId="7DE5AF68" w14:textId="77777777" w:rsidR="00051EBE" w:rsidRPr="009A695A" w:rsidRDefault="00051EBE" w:rsidP="00244317">
      <w:pPr>
        <w:numPr>
          <w:ilvl w:val="0"/>
          <w:numId w:val="62"/>
        </w:numPr>
        <w:spacing w:after="0" w:line="278" w:lineRule="auto"/>
      </w:pPr>
      <w:r w:rsidRPr="00836593">
        <w:rPr>
          <w:b/>
          <w:bCs/>
        </w:rPr>
        <w:t>Anticipatory</w:t>
      </w:r>
      <w:r w:rsidRPr="00836593">
        <w:t xml:space="preserve"> – Identify risks early and respond proactively before issues escalate, supporting schools and kura to maintain strong internal systems.</w:t>
      </w:r>
    </w:p>
    <w:p w14:paraId="6F87241C" w14:textId="77777777" w:rsidR="00051EBE" w:rsidRPr="00836593" w:rsidRDefault="00051EBE" w:rsidP="00244317">
      <w:pPr>
        <w:numPr>
          <w:ilvl w:val="0"/>
          <w:numId w:val="62"/>
        </w:numPr>
        <w:spacing w:after="0" w:line="278" w:lineRule="auto"/>
      </w:pPr>
      <w:r w:rsidRPr="00836593">
        <w:rPr>
          <w:b/>
          <w:bCs/>
        </w:rPr>
        <w:t>Adaptable</w:t>
      </w:r>
      <w:r w:rsidRPr="00836593">
        <w:t xml:space="preserve"> – Tailor our response to each school or kura context, capability, and risk profile.</w:t>
      </w:r>
    </w:p>
    <w:p w14:paraId="2E8145C7" w14:textId="77777777" w:rsidR="00051EBE" w:rsidRPr="00836593" w:rsidRDefault="00051EBE" w:rsidP="00051EBE">
      <w:pPr>
        <w:spacing w:after="0"/>
      </w:pPr>
    </w:p>
    <w:p w14:paraId="305EA3A8" w14:textId="77777777" w:rsidR="00051EBE" w:rsidRDefault="00051EBE" w:rsidP="00051EBE">
      <w:pPr>
        <w:spacing w:after="0"/>
        <w:rPr>
          <w:b/>
          <w:bCs/>
        </w:rPr>
      </w:pPr>
    </w:p>
    <w:p w14:paraId="39B93EFF" w14:textId="77777777" w:rsidR="00051EBE" w:rsidRDefault="00051EBE" w:rsidP="00051EBE">
      <w:pPr>
        <w:spacing w:after="0"/>
        <w:rPr>
          <w:b/>
          <w:bCs/>
        </w:rPr>
      </w:pPr>
      <w:r w:rsidRPr="00836593">
        <w:rPr>
          <w:b/>
          <w:bCs/>
        </w:rPr>
        <w:t>Regulatory Approach</w:t>
      </w:r>
      <w:r>
        <w:rPr>
          <w:b/>
          <w:bCs/>
        </w:rPr>
        <w:t xml:space="preserve"> </w:t>
      </w:r>
    </w:p>
    <w:p w14:paraId="12B283BF" w14:textId="5B5D50F1" w:rsidR="00051EBE" w:rsidRPr="00836593" w:rsidRDefault="00051EBE" w:rsidP="00051EBE">
      <w:pPr>
        <w:spacing w:after="0"/>
      </w:pPr>
      <w:r w:rsidRPr="00836593">
        <w:t>To make informed, fair, and consistent decisions, we draw on multiple sources</w:t>
      </w:r>
      <w:r w:rsidR="009F2B91">
        <w:t>:</w:t>
      </w:r>
    </w:p>
    <w:p w14:paraId="6574F852" w14:textId="77777777" w:rsidR="00051EBE" w:rsidRPr="00836593" w:rsidRDefault="00051EBE" w:rsidP="00244317">
      <w:pPr>
        <w:numPr>
          <w:ilvl w:val="0"/>
          <w:numId w:val="63"/>
        </w:numPr>
        <w:spacing w:after="0" w:line="278" w:lineRule="auto"/>
      </w:pPr>
      <w:r w:rsidRPr="00836593">
        <w:t>Data-led risk identification, including moderation outcomes, MNAs, outlier analysis, compliance checks, external assessment quality assurance, and contextual knowledge.</w:t>
      </w:r>
    </w:p>
    <w:p w14:paraId="53675BFF" w14:textId="77777777" w:rsidR="00051EBE" w:rsidRPr="00836593" w:rsidRDefault="00051EBE" w:rsidP="00244317">
      <w:pPr>
        <w:numPr>
          <w:ilvl w:val="0"/>
          <w:numId w:val="63"/>
        </w:numPr>
        <w:spacing w:after="0" w:line="278" w:lineRule="auto"/>
      </w:pPr>
      <w:r w:rsidRPr="00836593">
        <w:t xml:space="preserve">Respectful, collaborative relationships with schools and kura, underpinned by NZQA values </w:t>
      </w:r>
      <w:r>
        <w:t>- Respect, Rangatiratanga, Kotahitanga, Ngaiotanga, Kaitiakitanga, Whakapono me Manaakitanga.</w:t>
      </w:r>
    </w:p>
    <w:p w14:paraId="3F41294B" w14:textId="77777777" w:rsidR="00051EBE" w:rsidRPr="00836593" w:rsidRDefault="00051EBE" w:rsidP="00244317">
      <w:pPr>
        <w:numPr>
          <w:ilvl w:val="0"/>
          <w:numId w:val="63"/>
        </w:numPr>
        <w:spacing w:after="0" w:line="278" w:lineRule="auto"/>
      </w:pPr>
      <w:r w:rsidRPr="00836593">
        <w:t>Flexible, proportionate assurance activities matched to the level of risk and the support needs of each school or kura.</w:t>
      </w:r>
    </w:p>
    <w:p w14:paraId="41D9EC0D" w14:textId="77777777" w:rsidR="00051EBE" w:rsidRPr="00836593" w:rsidRDefault="00051EBE" w:rsidP="00051EBE">
      <w:pPr>
        <w:spacing w:after="0"/>
      </w:pPr>
    </w:p>
    <w:p w14:paraId="60418557" w14:textId="77777777" w:rsidR="00051EBE" w:rsidRPr="00836593" w:rsidRDefault="00051EBE" w:rsidP="00051EBE">
      <w:pPr>
        <w:spacing w:after="0"/>
        <w:rPr>
          <w:b/>
          <w:bCs/>
        </w:rPr>
      </w:pPr>
      <w:r w:rsidRPr="00836593">
        <w:rPr>
          <w:b/>
          <w:bCs/>
        </w:rPr>
        <w:t>What does this mean for you?</w:t>
      </w:r>
    </w:p>
    <w:p w14:paraId="4CA5338B" w14:textId="77777777" w:rsidR="00051EBE" w:rsidRPr="00836593" w:rsidRDefault="00051EBE" w:rsidP="00051EBE">
      <w:pPr>
        <w:spacing w:after="0"/>
      </w:pPr>
      <w:r w:rsidRPr="00836593">
        <w:t>There is no change to the current inspecting, auditing and evaluation activities such as MNAs, visits, and annual moderation summaries. We will continue to use these processes to identify areas of concern and work with you to resolve them.</w:t>
      </w:r>
    </w:p>
    <w:p w14:paraId="78B74CA2" w14:textId="77777777" w:rsidR="00051EBE" w:rsidRPr="00836593" w:rsidRDefault="00051EBE" w:rsidP="00051EBE">
      <w:pPr>
        <w:spacing w:after="0"/>
      </w:pPr>
    </w:p>
    <w:p w14:paraId="2B03EDB2" w14:textId="77777777" w:rsidR="00051EBE" w:rsidRDefault="00051EBE" w:rsidP="00051EBE">
      <w:pPr>
        <w:spacing w:after="0"/>
      </w:pPr>
      <w:r w:rsidRPr="00836593">
        <w:t>How and when the assessment practice at your kura is evaluated by NZQA will vary, based on a range of factors, including</w:t>
      </w:r>
      <w:r>
        <w:t>:</w:t>
      </w:r>
    </w:p>
    <w:p w14:paraId="50C28F78" w14:textId="77777777" w:rsidR="00051EBE" w:rsidRPr="00836593" w:rsidRDefault="00051EBE" w:rsidP="00051EBE">
      <w:pPr>
        <w:spacing w:after="0"/>
      </w:pPr>
    </w:p>
    <w:p w14:paraId="5306C536" w14:textId="77777777" w:rsidR="00051EBE" w:rsidRPr="00836593" w:rsidRDefault="00051EBE" w:rsidP="00244317">
      <w:pPr>
        <w:pStyle w:val="ListParagraph"/>
        <w:numPr>
          <w:ilvl w:val="0"/>
          <w:numId w:val="123"/>
        </w:numPr>
        <w:spacing w:after="0"/>
      </w:pPr>
      <w:r w:rsidRPr="00836593">
        <w:t>completion of required actions from your previous Managing National Assessment (MNA) review.</w:t>
      </w:r>
    </w:p>
    <w:p w14:paraId="45C8818F" w14:textId="77777777" w:rsidR="00051EBE" w:rsidRPr="00836593" w:rsidRDefault="00051EBE" w:rsidP="00244317">
      <w:pPr>
        <w:pStyle w:val="ListParagraph"/>
        <w:numPr>
          <w:ilvl w:val="0"/>
          <w:numId w:val="123"/>
        </w:numPr>
        <w:spacing w:after="0"/>
      </w:pPr>
      <w:r w:rsidRPr="00836593">
        <w:t>compliance with NZQA policies, processes and procedures, such as</w:t>
      </w:r>
    </w:p>
    <w:p w14:paraId="381F15BA" w14:textId="77777777" w:rsidR="00051EBE" w:rsidRPr="00836593" w:rsidRDefault="00051EBE" w:rsidP="00244317">
      <w:pPr>
        <w:pStyle w:val="ListParagraph"/>
        <w:numPr>
          <w:ilvl w:val="1"/>
          <w:numId w:val="123"/>
        </w:numPr>
        <w:spacing w:after="0"/>
      </w:pPr>
      <w:r w:rsidRPr="00836593">
        <w:t>external moderation requirements</w:t>
      </w:r>
    </w:p>
    <w:p w14:paraId="1B91650D" w14:textId="77777777" w:rsidR="00051EBE" w:rsidRPr="00836593" w:rsidRDefault="00051EBE" w:rsidP="00244317">
      <w:pPr>
        <w:pStyle w:val="ListParagraph"/>
        <w:numPr>
          <w:ilvl w:val="1"/>
          <w:numId w:val="123"/>
        </w:numPr>
        <w:spacing w:after="0"/>
      </w:pPr>
      <w:r w:rsidRPr="00836593">
        <w:t>documentation of internal quality assurance</w:t>
      </w:r>
    </w:p>
    <w:p w14:paraId="33DE6D74" w14:textId="77777777" w:rsidR="00051EBE" w:rsidRPr="00836593" w:rsidRDefault="00051EBE" w:rsidP="00244317">
      <w:pPr>
        <w:pStyle w:val="ListParagraph"/>
        <w:numPr>
          <w:ilvl w:val="1"/>
          <w:numId w:val="123"/>
        </w:numPr>
        <w:spacing w:after="0"/>
      </w:pPr>
      <w:r w:rsidRPr="00836593">
        <w:t>consistency of Special Assessment Conditions (SAC) documentation</w:t>
      </w:r>
    </w:p>
    <w:p w14:paraId="7719CAC9" w14:textId="77777777" w:rsidR="00051EBE" w:rsidRPr="00836593" w:rsidRDefault="00051EBE" w:rsidP="00244317">
      <w:pPr>
        <w:pStyle w:val="ListParagraph"/>
        <w:numPr>
          <w:ilvl w:val="1"/>
          <w:numId w:val="123"/>
        </w:numPr>
        <w:spacing w:after="0"/>
      </w:pPr>
      <w:r w:rsidRPr="00836593">
        <w:t>anomalies or outliers in data.</w:t>
      </w:r>
    </w:p>
    <w:p w14:paraId="33858472" w14:textId="77777777" w:rsidR="00051EBE" w:rsidRPr="00836593" w:rsidRDefault="00051EBE" w:rsidP="00244317">
      <w:pPr>
        <w:pStyle w:val="ListParagraph"/>
        <w:numPr>
          <w:ilvl w:val="0"/>
          <w:numId w:val="123"/>
        </w:numPr>
        <w:spacing w:after="0"/>
      </w:pPr>
      <w:r w:rsidRPr="00836593">
        <w:t>concerns that arise between MNA and Quality Assurance visits, or ongoing unresolved issues.</w:t>
      </w:r>
    </w:p>
    <w:p w14:paraId="2436D3F8" w14:textId="77777777" w:rsidR="00051EBE" w:rsidRPr="00836593" w:rsidRDefault="00051EBE" w:rsidP="00051EBE">
      <w:pPr>
        <w:spacing w:after="0"/>
      </w:pPr>
    </w:p>
    <w:p w14:paraId="666EA0AA" w14:textId="77777777" w:rsidR="00051EBE" w:rsidRDefault="00051EBE" w:rsidP="00051EBE">
      <w:pPr>
        <w:spacing w:after="0"/>
      </w:pPr>
      <w:r w:rsidRPr="00836593">
        <w:t>‘Intervention’ refers to the steps NZQA will take, in partnership with your school or kura, to resolve any identified risks to the integrity of the qualification. It could mean</w:t>
      </w:r>
      <w:r>
        <w:t>:</w:t>
      </w:r>
    </w:p>
    <w:p w14:paraId="3D169637" w14:textId="77777777" w:rsidR="00051EBE" w:rsidRPr="00836593" w:rsidRDefault="00051EBE" w:rsidP="00051EBE">
      <w:pPr>
        <w:spacing w:after="0"/>
      </w:pPr>
    </w:p>
    <w:p w14:paraId="268D8A82" w14:textId="77777777" w:rsidR="00051EBE" w:rsidRPr="00836593" w:rsidRDefault="00051EBE" w:rsidP="00244317">
      <w:pPr>
        <w:pStyle w:val="ListParagraph"/>
        <w:numPr>
          <w:ilvl w:val="0"/>
          <w:numId w:val="64"/>
        </w:numPr>
        <w:spacing w:after="0"/>
      </w:pPr>
      <w:r w:rsidRPr="00836593">
        <w:t>more or less frequent Quality Assurance visits and MNA reviews.</w:t>
      </w:r>
    </w:p>
    <w:p w14:paraId="1F075E7E" w14:textId="77777777" w:rsidR="00051EBE" w:rsidRPr="00836593" w:rsidRDefault="00051EBE" w:rsidP="00244317">
      <w:pPr>
        <w:pStyle w:val="ListParagraph"/>
        <w:numPr>
          <w:ilvl w:val="0"/>
          <w:numId w:val="64"/>
        </w:numPr>
        <w:spacing w:after="0"/>
      </w:pPr>
      <w:r w:rsidRPr="00836593">
        <w:t>a variation in what, when and how external moderation requirements must be met.</w:t>
      </w:r>
    </w:p>
    <w:p w14:paraId="78C0C343" w14:textId="77777777" w:rsidR="00051EBE" w:rsidRPr="00836593" w:rsidRDefault="00051EBE" w:rsidP="00244317">
      <w:pPr>
        <w:pStyle w:val="ListParagraph"/>
        <w:numPr>
          <w:ilvl w:val="0"/>
          <w:numId w:val="64"/>
        </w:numPr>
        <w:spacing w:after="0"/>
      </w:pPr>
      <w:r w:rsidRPr="00836593">
        <w:t>for a significant issue a tailored plan will be developed to address the issue with clear timelines, specific actions required to resolve the non-compliance, clear NZQA and kura responsibilities and specific standards or conditions to be met.</w:t>
      </w:r>
    </w:p>
    <w:p w14:paraId="160FEA16" w14:textId="77777777" w:rsidR="00051EBE" w:rsidRDefault="00051EBE" w:rsidP="00051EBE"/>
    <w:p w14:paraId="7B94147F" w14:textId="77777777" w:rsidR="00051EBE" w:rsidRPr="00836593" w:rsidRDefault="00051EBE" w:rsidP="00051EBE"/>
    <w:p w14:paraId="7AE3496A" w14:textId="77777777" w:rsidR="00051EBE" w:rsidRPr="00836593" w:rsidRDefault="00051EBE" w:rsidP="00051EBE">
      <w:pPr>
        <w:shd w:val="clear" w:color="auto" w:fill="E1F0F3"/>
        <w:rPr>
          <w:b/>
          <w:bCs/>
        </w:rPr>
      </w:pPr>
      <w:r w:rsidRPr="00836593">
        <w:rPr>
          <w:b/>
          <w:bCs/>
        </w:rPr>
        <w:t>Key questions</w:t>
      </w:r>
    </w:p>
    <w:p w14:paraId="7C845C51" w14:textId="77777777" w:rsidR="00051EBE" w:rsidRPr="0073379A" w:rsidRDefault="00051EBE" w:rsidP="00244317">
      <w:pPr>
        <w:pStyle w:val="ListParagraph"/>
        <w:numPr>
          <w:ilvl w:val="0"/>
          <w:numId w:val="101"/>
        </w:numPr>
        <w:rPr>
          <w:b/>
          <w:bCs/>
        </w:rPr>
      </w:pPr>
      <w:r w:rsidRPr="0073379A">
        <w:rPr>
          <w:b/>
          <w:bCs/>
        </w:rPr>
        <w:t>How will I know if we require intervention?</w:t>
      </w:r>
      <w:r w:rsidRPr="0073379A">
        <w:rPr>
          <w:b/>
          <w:bCs/>
        </w:rPr>
        <w:tab/>
        <w:t xml:space="preserve"> </w:t>
      </w:r>
    </w:p>
    <w:p w14:paraId="7CD69685" w14:textId="77777777" w:rsidR="00051EBE" w:rsidRPr="0073379A" w:rsidRDefault="00051EBE" w:rsidP="00051EBE">
      <w:pPr>
        <w:ind w:left="720"/>
      </w:pPr>
      <w:r w:rsidRPr="0073379A">
        <w:t>Your SRM will get in touch.</w:t>
      </w:r>
    </w:p>
    <w:p w14:paraId="4F595956" w14:textId="77777777" w:rsidR="00051EBE" w:rsidRPr="0073379A" w:rsidRDefault="00051EBE" w:rsidP="00244317">
      <w:pPr>
        <w:pStyle w:val="ListParagraph"/>
        <w:numPr>
          <w:ilvl w:val="0"/>
          <w:numId w:val="101"/>
        </w:numPr>
        <w:rPr>
          <w:b/>
          <w:bCs/>
        </w:rPr>
      </w:pPr>
      <w:r w:rsidRPr="0073379A">
        <w:rPr>
          <w:b/>
          <w:bCs/>
        </w:rPr>
        <w:t xml:space="preserve">Where is my MNA report? </w:t>
      </w:r>
    </w:p>
    <w:p w14:paraId="31C51D2C" w14:textId="77777777" w:rsidR="00051EBE" w:rsidRPr="0073379A" w:rsidRDefault="00051EBE" w:rsidP="00051EBE">
      <w:pPr>
        <w:ind w:left="360" w:firstLine="360"/>
      </w:pPr>
      <w:r w:rsidRPr="0073379A">
        <w:t xml:space="preserve">On your </w:t>
      </w:r>
      <w:hyperlink r:id="rId75" w:history="1">
        <w:r w:rsidRPr="0073379A">
          <w:rPr>
            <w:rStyle w:val="Hyperlink"/>
          </w:rPr>
          <w:t>NZQA provider page</w:t>
        </w:r>
      </w:hyperlink>
    </w:p>
    <w:p w14:paraId="71FCEE28" w14:textId="77777777" w:rsidR="00051EBE" w:rsidRPr="0073379A" w:rsidRDefault="00051EBE" w:rsidP="00244317">
      <w:pPr>
        <w:pStyle w:val="ListParagraph"/>
        <w:numPr>
          <w:ilvl w:val="0"/>
          <w:numId w:val="101"/>
        </w:numPr>
        <w:rPr>
          <w:b/>
          <w:bCs/>
        </w:rPr>
      </w:pPr>
      <w:r w:rsidRPr="0073379A">
        <w:rPr>
          <w:b/>
          <w:bCs/>
        </w:rPr>
        <w:t xml:space="preserve">How can I get extra visits and clearer requirements if I need them? </w:t>
      </w:r>
    </w:p>
    <w:p w14:paraId="0F49782F" w14:textId="77777777" w:rsidR="00051EBE" w:rsidRDefault="00051EBE" w:rsidP="00051EBE">
      <w:pPr>
        <w:ind w:left="360" w:firstLine="360"/>
      </w:pPr>
      <w:r w:rsidRPr="0073379A">
        <w:t>Talk to your SRM.</w:t>
      </w:r>
    </w:p>
    <w:p w14:paraId="10945C19" w14:textId="77777777" w:rsidR="00051EBE" w:rsidRDefault="00051EBE" w:rsidP="00051EBE"/>
    <w:p w14:paraId="269DE754" w14:textId="77777777" w:rsidR="00051EBE" w:rsidRPr="0073379A" w:rsidRDefault="00051EBE" w:rsidP="00051EBE">
      <w:pPr>
        <w:jc w:val="center"/>
        <w:rPr>
          <w:b/>
        </w:rPr>
      </w:pPr>
      <w:r>
        <w:rPr>
          <w:b/>
          <w:noProof/>
        </w:rPr>
        <w:drawing>
          <wp:anchor distT="0" distB="0" distL="114300" distR="114300" simplePos="0" relativeHeight="251658273" behindDoc="1" locked="0" layoutInCell="1" allowOverlap="1" wp14:anchorId="34A4F8B1" wp14:editId="37E57751">
            <wp:simplePos x="0" y="0"/>
            <wp:positionH relativeFrom="column">
              <wp:posOffset>857485</wp:posOffset>
            </wp:positionH>
            <wp:positionV relativeFrom="paragraph">
              <wp:posOffset>878727</wp:posOffset>
            </wp:positionV>
            <wp:extent cx="3882929" cy="3882929"/>
            <wp:effectExtent l="0" t="0" r="3810" b="3810"/>
            <wp:wrapTight wrapText="bothSides">
              <wp:wrapPolygon edited="0">
                <wp:start x="14202" y="0"/>
                <wp:lineTo x="8585" y="424"/>
                <wp:lineTo x="4663" y="1166"/>
                <wp:lineTo x="4663" y="1696"/>
                <wp:lineTo x="3921" y="2120"/>
                <wp:lineTo x="2226" y="3286"/>
                <wp:lineTo x="848" y="5087"/>
                <wp:lineTo x="212" y="6147"/>
                <wp:lineTo x="0" y="6677"/>
                <wp:lineTo x="0" y="13566"/>
                <wp:lineTo x="424" y="15262"/>
                <wp:lineTo x="1272" y="16958"/>
                <wp:lineTo x="2544" y="18654"/>
                <wp:lineTo x="4663" y="20455"/>
                <wp:lineTo x="6889" y="21515"/>
                <wp:lineTo x="7101" y="21515"/>
                <wp:lineTo x="7843" y="21515"/>
                <wp:lineTo x="14414" y="20349"/>
                <wp:lineTo x="17488" y="18866"/>
                <wp:lineTo x="17594" y="18654"/>
                <wp:lineTo x="19395" y="16958"/>
                <wp:lineTo x="20561" y="15262"/>
                <wp:lineTo x="21197" y="13566"/>
                <wp:lineTo x="21515" y="12082"/>
                <wp:lineTo x="21515" y="8055"/>
                <wp:lineTo x="21409" y="6783"/>
                <wp:lineTo x="20773" y="5087"/>
                <wp:lineTo x="19819" y="3392"/>
                <wp:lineTo x="18442" y="1696"/>
                <wp:lineTo x="17170" y="742"/>
                <wp:lineTo x="16004" y="0"/>
                <wp:lineTo x="14202" y="0"/>
              </wp:wrapPolygon>
            </wp:wrapTight>
            <wp:docPr id="13523997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99737" name="Picture 1352399737"/>
                    <pic:cNvPicPr/>
                  </pic:nvPicPr>
                  <pic:blipFill>
                    <a:blip r:embed="rId73">
                      <a:extLst>
                        <a:ext uri="{28A0092B-C50C-407E-A947-70E740481C1C}">
                          <a14:useLocalDpi xmlns:a14="http://schemas.microsoft.com/office/drawing/2010/main" val="0"/>
                        </a:ext>
                      </a:extLst>
                    </a:blip>
                    <a:stretch>
                      <a:fillRect/>
                    </a:stretch>
                  </pic:blipFill>
                  <pic:spPr>
                    <a:xfrm>
                      <a:off x="0" y="0"/>
                      <a:ext cx="3882929" cy="3882929"/>
                    </a:xfrm>
                    <a:prstGeom prst="rect">
                      <a:avLst/>
                    </a:prstGeom>
                  </pic:spPr>
                </pic:pic>
              </a:graphicData>
            </a:graphic>
          </wp:anchor>
        </w:drawing>
      </w:r>
      <w:r w:rsidRPr="0073379A">
        <w:rPr>
          <w:b/>
        </w:rPr>
        <w:br w:type="page"/>
      </w:r>
    </w:p>
    <w:p w14:paraId="35474015" w14:textId="12C0367E" w:rsidR="007C1761" w:rsidRPr="00836593" w:rsidRDefault="007C1761">
      <w:pPr>
        <w:rPr>
          <w:b/>
          <w:bCs/>
          <w:sz w:val="36"/>
          <w:szCs w:val="36"/>
        </w:rPr>
      </w:pPr>
      <w:r w:rsidRPr="00836593">
        <w:rPr>
          <w:b/>
          <w:bCs/>
          <w:sz w:val="36"/>
          <w:szCs w:val="36"/>
        </w:rPr>
        <w:lastRenderedPageBreak/>
        <w:t xml:space="preserve">Quality Assurance Update </w:t>
      </w:r>
    </w:p>
    <w:p w14:paraId="75ED1CAF" w14:textId="620C4E56" w:rsidR="008E1356" w:rsidRPr="005E0737" w:rsidRDefault="00933E54" w:rsidP="005E0737">
      <w:pPr>
        <w:pStyle w:val="Heading1"/>
        <w:shd w:val="clear" w:color="auto" w:fill="56B0B2"/>
        <w:jc w:val="center"/>
        <w:rPr>
          <w:b/>
          <w:bCs/>
          <w:color w:val="auto"/>
        </w:rPr>
      </w:pPr>
      <w:bookmarkStart w:id="14" w:name="_Toc221892564"/>
      <w:r w:rsidRPr="005E0737">
        <w:rPr>
          <w:b/>
          <w:bCs/>
          <w:noProof/>
          <w:color w:val="auto"/>
        </w:rPr>
        <w:drawing>
          <wp:anchor distT="0" distB="0" distL="114300" distR="114300" simplePos="0" relativeHeight="251658261" behindDoc="1" locked="0" layoutInCell="1" allowOverlap="1" wp14:anchorId="13591039" wp14:editId="354D56CC">
            <wp:simplePos x="0" y="0"/>
            <wp:positionH relativeFrom="margin">
              <wp:align>center</wp:align>
            </wp:positionH>
            <wp:positionV relativeFrom="paragraph">
              <wp:posOffset>503684</wp:posOffset>
            </wp:positionV>
            <wp:extent cx="3023870" cy="2804160"/>
            <wp:effectExtent l="0" t="0" r="0" b="0"/>
            <wp:wrapTight wrapText="bothSides">
              <wp:wrapPolygon edited="0">
                <wp:start x="9389" y="0"/>
                <wp:lineTo x="5171" y="2348"/>
                <wp:lineTo x="2177" y="4842"/>
                <wp:lineTo x="1769" y="7190"/>
                <wp:lineTo x="1225" y="9538"/>
                <wp:lineTo x="1225" y="14234"/>
                <wp:lineTo x="1769" y="14234"/>
                <wp:lineTo x="2858" y="16582"/>
                <wp:lineTo x="5035" y="18929"/>
                <wp:lineTo x="5171" y="19810"/>
                <wp:lineTo x="7348" y="20690"/>
                <wp:lineTo x="9661" y="20984"/>
                <wp:lineTo x="11703" y="20984"/>
                <wp:lineTo x="13880" y="20690"/>
                <wp:lineTo x="16329" y="19663"/>
                <wp:lineTo x="16329" y="18929"/>
                <wp:lineTo x="18507" y="16582"/>
                <wp:lineTo x="19731" y="14234"/>
                <wp:lineTo x="20684" y="11886"/>
                <wp:lineTo x="19595" y="7190"/>
                <wp:lineTo x="18370" y="4842"/>
                <wp:lineTo x="18507" y="4109"/>
                <wp:lineTo x="17826" y="3228"/>
                <wp:lineTo x="16329" y="2201"/>
                <wp:lineTo x="13063" y="880"/>
                <wp:lineTo x="10070" y="0"/>
                <wp:lineTo x="9389" y="0"/>
              </wp:wrapPolygon>
            </wp:wrapTight>
            <wp:docPr id="1829234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23870" cy="2804160"/>
                    </a:xfrm>
                    <a:prstGeom prst="rect">
                      <a:avLst/>
                    </a:prstGeom>
                    <a:noFill/>
                  </pic:spPr>
                </pic:pic>
              </a:graphicData>
            </a:graphic>
          </wp:anchor>
        </w:drawing>
      </w:r>
      <w:r w:rsidR="007C1761" w:rsidRPr="005E0737">
        <w:rPr>
          <w:b/>
          <w:bCs/>
          <w:color w:val="auto"/>
        </w:rPr>
        <w:t>Moderation</w:t>
      </w:r>
      <w:r w:rsidR="006E1348" w:rsidRPr="005E0737">
        <w:rPr>
          <w:b/>
          <w:bCs/>
          <w:color w:val="auto"/>
        </w:rPr>
        <w:t xml:space="preserve"> Practice</w:t>
      </w:r>
      <w:bookmarkEnd w:id="14"/>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6B0B2"/>
        <w:tblLook w:val="04A0" w:firstRow="1" w:lastRow="0" w:firstColumn="1" w:lastColumn="0" w:noHBand="0" w:noVBand="1"/>
      </w:tblPr>
      <w:tblGrid>
        <w:gridCol w:w="9022"/>
      </w:tblGrid>
      <w:tr w:rsidR="00F84FC7" w:rsidRPr="00836593" w14:paraId="2894E5D4" w14:textId="77777777" w:rsidTr="00933E54">
        <w:tc>
          <w:tcPr>
            <w:tcW w:w="9293" w:type="dxa"/>
          </w:tcPr>
          <w:p w14:paraId="4379894B" w14:textId="7AB661C3" w:rsidR="005444FB" w:rsidRPr="00836593" w:rsidRDefault="005444FB" w:rsidP="00933E54">
            <w:pPr>
              <w:rPr>
                <w:b/>
                <w:bCs/>
                <w:sz w:val="36"/>
                <w:szCs w:val="36"/>
              </w:rPr>
            </w:pPr>
          </w:p>
        </w:tc>
      </w:tr>
    </w:tbl>
    <w:p w14:paraId="4494E5DC" w14:textId="3EE5C626" w:rsidR="00E83B89" w:rsidRPr="00836593" w:rsidRDefault="00865717" w:rsidP="004A71E0">
      <w:pPr>
        <w:spacing w:after="0"/>
        <w:rPr>
          <w:b/>
          <w:bCs/>
        </w:rPr>
      </w:pPr>
      <w:r w:rsidRPr="00836593">
        <w:rPr>
          <w:b/>
          <w:bCs/>
        </w:rPr>
        <w:t>Internal moderation</w:t>
      </w:r>
      <w:r w:rsidR="000E3706" w:rsidRPr="00836593">
        <w:rPr>
          <w:b/>
          <w:bCs/>
        </w:rPr>
        <w:t xml:space="preserve"> </w:t>
      </w:r>
      <w:r w:rsidRPr="00836593">
        <w:rPr>
          <w:b/>
          <w:bCs/>
        </w:rPr>
        <w:t>–</w:t>
      </w:r>
      <w:r w:rsidR="009F0626" w:rsidRPr="00836593">
        <w:rPr>
          <w:b/>
          <w:bCs/>
        </w:rPr>
        <w:t xml:space="preserve"> </w:t>
      </w:r>
      <w:r w:rsidRPr="00836593">
        <w:rPr>
          <w:b/>
          <w:bCs/>
        </w:rPr>
        <w:t>reminders</w:t>
      </w:r>
      <w:r w:rsidR="009F0626" w:rsidRPr="00836593">
        <w:rPr>
          <w:b/>
          <w:bCs/>
        </w:rPr>
        <w:t>:</w:t>
      </w:r>
      <w:r w:rsidR="00E83B89">
        <w:tab/>
      </w:r>
    </w:p>
    <w:p w14:paraId="410EE05C" w14:textId="6BB258E5" w:rsidR="003E15BB" w:rsidRPr="00836593" w:rsidRDefault="005402E6" w:rsidP="00244317">
      <w:pPr>
        <w:pStyle w:val="ListParagraph"/>
        <w:numPr>
          <w:ilvl w:val="0"/>
          <w:numId w:val="102"/>
        </w:numPr>
        <w:spacing w:after="0"/>
      </w:pPr>
      <w:r w:rsidRPr="00836593">
        <w:t>When you send results</w:t>
      </w:r>
      <w:r w:rsidR="009F0626" w:rsidRPr="00836593">
        <w:t xml:space="preserve"> to NZQA</w:t>
      </w:r>
      <w:r w:rsidRPr="00836593">
        <w:t>, you are saying they have been moderated</w:t>
      </w:r>
      <w:r w:rsidR="009F0626" w:rsidRPr="00836593">
        <w:t>.</w:t>
      </w:r>
    </w:p>
    <w:p w14:paraId="5DA171DD" w14:textId="768507E6" w:rsidR="005402E6" w:rsidRPr="00836593" w:rsidRDefault="005402E6" w:rsidP="00244317">
      <w:pPr>
        <w:pStyle w:val="ListParagraph"/>
        <w:numPr>
          <w:ilvl w:val="0"/>
          <w:numId w:val="102"/>
        </w:numPr>
        <w:spacing w:after="0"/>
      </w:pPr>
      <w:r w:rsidRPr="00836593">
        <w:t xml:space="preserve">You need to monitor </w:t>
      </w:r>
      <w:r w:rsidR="009F0626" w:rsidRPr="00836593">
        <w:t>the completion and effectiveness of moderation.</w:t>
      </w:r>
    </w:p>
    <w:p w14:paraId="21ED817D" w14:textId="77777777" w:rsidR="00F13C63" w:rsidRPr="00836593" w:rsidRDefault="00F13C63" w:rsidP="004A71E0">
      <w:pPr>
        <w:spacing w:after="0"/>
        <w:rPr>
          <w:b/>
          <w:bCs/>
        </w:rPr>
      </w:pPr>
    </w:p>
    <w:p w14:paraId="1EAB55CE" w14:textId="77777777" w:rsidR="008E1DD5" w:rsidRPr="00836593" w:rsidRDefault="008E1DD5" w:rsidP="008E1DD5">
      <w:pPr>
        <w:spacing w:after="0"/>
        <w:rPr>
          <w:rFonts w:cstheme="minorHAnsi"/>
        </w:rPr>
      </w:pPr>
      <w:hyperlink r:id="rId77" w:anchor="e5078_heading1" w:history="1">
        <w:r w:rsidRPr="00CC085F">
          <w:rPr>
            <w:rStyle w:val="Hyperlink"/>
            <w:rFonts w:cstheme="minorHAnsi"/>
            <w:color w:val="156082" w:themeColor="accent1"/>
          </w:rPr>
          <w:t xml:space="preserve">Schools </w:t>
        </w:r>
        <w:r w:rsidRPr="00CC085F">
          <w:rPr>
            <w:rStyle w:val="Hyperlink"/>
            <w:rFonts w:cstheme="minorHAnsi"/>
            <w:b/>
            <w:color w:val="156082" w:themeColor="accent1"/>
          </w:rPr>
          <w:t>must</w:t>
        </w:r>
        <w:r w:rsidRPr="00CC085F">
          <w:rPr>
            <w:rStyle w:val="Hyperlink"/>
            <w:rFonts w:cstheme="minorHAnsi"/>
            <w:color w:val="156082" w:themeColor="accent1"/>
          </w:rPr>
          <w:t xml:space="preserve"> undertake quality assurance</w:t>
        </w:r>
      </w:hyperlink>
      <w:r w:rsidRPr="00836593">
        <w:rPr>
          <w:rFonts w:cstheme="minorHAnsi"/>
        </w:rPr>
        <w:t xml:space="preserve"> to ensure that:</w:t>
      </w:r>
    </w:p>
    <w:p w14:paraId="2E079508" w14:textId="77777777" w:rsidR="008E1DD5" w:rsidRPr="00836593" w:rsidRDefault="008E1DD5" w:rsidP="00244317">
      <w:pPr>
        <w:numPr>
          <w:ilvl w:val="0"/>
          <w:numId w:val="83"/>
        </w:numPr>
        <w:tabs>
          <w:tab w:val="num" w:pos="720"/>
        </w:tabs>
        <w:spacing w:after="0" w:line="259" w:lineRule="auto"/>
        <w:ind w:left="720"/>
      </w:pPr>
      <w:r w:rsidRPr="00836593">
        <w:t>all assessment material is critiqued and re-contextualised / modified as necessary, before use</w:t>
      </w:r>
    </w:p>
    <w:p w14:paraId="73ED1B89" w14:textId="77777777" w:rsidR="008E1DD5" w:rsidRPr="00836593" w:rsidRDefault="008E1DD5" w:rsidP="00244317">
      <w:pPr>
        <w:numPr>
          <w:ilvl w:val="0"/>
          <w:numId w:val="83"/>
        </w:numPr>
        <w:tabs>
          <w:tab w:val="num" w:pos="720"/>
        </w:tabs>
        <w:spacing w:after="0" w:line="259" w:lineRule="auto"/>
        <w:ind w:left="720"/>
        <w:rPr>
          <w:rFonts w:cstheme="minorHAnsi"/>
        </w:rPr>
      </w:pPr>
      <w:r w:rsidRPr="00836593">
        <w:rPr>
          <w:rFonts w:cstheme="minorHAnsi"/>
        </w:rPr>
        <w:t>assessor judgements are consistent with the standard</w:t>
      </w:r>
    </w:p>
    <w:p w14:paraId="6A46497C" w14:textId="77777777" w:rsidR="008E1DD5" w:rsidRPr="00836593" w:rsidRDefault="008E1DD5" w:rsidP="00244317">
      <w:pPr>
        <w:numPr>
          <w:ilvl w:val="0"/>
          <w:numId w:val="83"/>
        </w:numPr>
        <w:tabs>
          <w:tab w:val="num" w:pos="720"/>
        </w:tabs>
        <w:spacing w:after="0" w:line="259" w:lineRule="auto"/>
        <w:ind w:left="720"/>
        <w:rPr>
          <w:rFonts w:cstheme="minorHAnsi"/>
        </w:rPr>
      </w:pPr>
      <w:r w:rsidRPr="00836593">
        <w:rPr>
          <w:rFonts w:cstheme="minorHAnsi"/>
        </w:rPr>
        <w:t xml:space="preserve">for each standard, a sufficient sample of </w:t>
      </w:r>
      <w:r w:rsidRPr="00836593">
        <w:rPr>
          <w:rFonts w:cstheme="minorHAnsi"/>
          <w:b/>
        </w:rPr>
        <w:t>each teacher's</w:t>
      </w:r>
      <w:r w:rsidRPr="00836593">
        <w:rPr>
          <w:rFonts w:cstheme="minorHAnsi"/>
        </w:rPr>
        <w:t xml:space="preserve"> grade judgements is verified</w:t>
      </w:r>
    </w:p>
    <w:p w14:paraId="39B54C31" w14:textId="4392B827" w:rsidR="008E1DD5" w:rsidRDefault="008E1DD5" w:rsidP="00244317">
      <w:pPr>
        <w:numPr>
          <w:ilvl w:val="0"/>
          <w:numId w:val="83"/>
        </w:numPr>
        <w:tabs>
          <w:tab w:val="num" w:pos="720"/>
        </w:tabs>
        <w:spacing w:after="0" w:line="259" w:lineRule="auto"/>
        <w:ind w:left="720"/>
      </w:pPr>
      <w:r w:rsidRPr="00836593">
        <w:t xml:space="preserve">for </w:t>
      </w:r>
      <w:r w:rsidRPr="00836593">
        <w:rPr>
          <w:b/>
        </w:rPr>
        <w:t>each standard,</w:t>
      </w:r>
      <w:r w:rsidRPr="00836593">
        <w:t xml:space="preserve"> assessment materials are retained, along with a selection of </w:t>
      </w:r>
      <w:r w:rsidR="00C57E46">
        <w:t>ākonga</w:t>
      </w:r>
      <w:r w:rsidRPr="00836593">
        <w:t xml:space="preserve"> work following NZQA guidelines, for the purpose of external moderation</w:t>
      </w:r>
      <w:r w:rsidR="00ED580A">
        <w:t xml:space="preserve">, </w:t>
      </w:r>
      <w:r w:rsidR="00E277A8">
        <w:t xml:space="preserve">to </w:t>
      </w:r>
      <w:r w:rsidR="001A4BE3">
        <w:t xml:space="preserve">provide exemplars and </w:t>
      </w:r>
      <w:r w:rsidR="00EF4692">
        <w:t>so the school can confirm the accuracy of results</w:t>
      </w:r>
      <w:r w:rsidR="00E277A8">
        <w:t>.</w:t>
      </w:r>
    </w:p>
    <w:p w14:paraId="7359A73C" w14:textId="7A058DB1" w:rsidR="00780F6F" w:rsidRPr="00836593" w:rsidRDefault="008E1DD5" w:rsidP="00244317">
      <w:pPr>
        <w:numPr>
          <w:ilvl w:val="0"/>
          <w:numId w:val="83"/>
        </w:numPr>
        <w:tabs>
          <w:tab w:val="num" w:pos="720"/>
        </w:tabs>
        <w:spacing w:after="0" w:line="259" w:lineRule="auto"/>
        <w:ind w:left="720"/>
      </w:pPr>
      <w:r w:rsidRPr="00836593">
        <w:t>all advice from external moderation is actioned before the materials are used again</w:t>
      </w:r>
      <w:r w:rsidR="000E3706" w:rsidRPr="00836593">
        <w:t>.</w:t>
      </w:r>
    </w:p>
    <w:p w14:paraId="26E54F1E" w14:textId="6BBD4218" w:rsidR="005444FB" w:rsidRPr="00836593" w:rsidRDefault="005444FB" w:rsidP="004A71E0">
      <w:pPr>
        <w:spacing w:after="0"/>
        <w:rPr>
          <w:b/>
          <w:bCs/>
        </w:rPr>
      </w:pPr>
    </w:p>
    <w:p w14:paraId="56353F59" w14:textId="44644DA3" w:rsidR="00536F47" w:rsidRPr="00836593" w:rsidRDefault="003253F8" w:rsidP="004A71E0">
      <w:pPr>
        <w:spacing w:after="0"/>
        <w:rPr>
          <w:b/>
          <w:bCs/>
          <w:sz w:val="28"/>
          <w:szCs w:val="28"/>
        </w:rPr>
      </w:pPr>
      <w:r w:rsidRPr="00836593">
        <w:rPr>
          <w:b/>
          <w:bCs/>
          <w:sz w:val="28"/>
          <w:szCs w:val="28"/>
        </w:rPr>
        <w:t>External Moderation in 2025</w:t>
      </w:r>
    </w:p>
    <w:p w14:paraId="5E794909" w14:textId="77777777" w:rsidR="00F13C63" w:rsidRPr="00836593" w:rsidRDefault="00F13C63" w:rsidP="004A71E0">
      <w:pPr>
        <w:spacing w:after="0"/>
        <w:rPr>
          <w:b/>
          <w:bCs/>
          <w:sz w:val="28"/>
          <w:szCs w:val="28"/>
        </w:rPr>
      </w:pPr>
    </w:p>
    <w:p w14:paraId="0AD5B39E" w14:textId="4FACF5F3" w:rsidR="00C3561C" w:rsidRPr="00C3561C" w:rsidRDefault="00FF4B15" w:rsidP="00244317">
      <w:pPr>
        <w:pStyle w:val="ListParagraph"/>
        <w:numPr>
          <w:ilvl w:val="0"/>
          <w:numId w:val="88"/>
        </w:numPr>
        <w:spacing w:after="0"/>
        <w:rPr>
          <w:b/>
        </w:rPr>
      </w:pPr>
      <w:r w:rsidRPr="00836593">
        <w:t>A</w:t>
      </w:r>
      <w:r w:rsidR="0048201D" w:rsidRPr="00836593">
        <w:t xml:space="preserve">dditional moderation was focused </w:t>
      </w:r>
      <w:r w:rsidR="00AF749C" w:rsidRPr="00836593">
        <w:t>on</w:t>
      </w:r>
      <w:r w:rsidR="0048201D" w:rsidRPr="00836593">
        <w:t xml:space="preserve"> L</w:t>
      </w:r>
      <w:r w:rsidR="00AF749C" w:rsidRPr="00836593">
        <w:t>evels</w:t>
      </w:r>
      <w:r w:rsidR="00732B63" w:rsidRPr="00836593">
        <w:t xml:space="preserve"> </w:t>
      </w:r>
      <w:r w:rsidR="0048201D" w:rsidRPr="00836593">
        <w:t xml:space="preserve">2 </w:t>
      </w:r>
      <w:r w:rsidR="00732B63" w:rsidRPr="00836593">
        <w:t xml:space="preserve">&amp; </w:t>
      </w:r>
      <w:r w:rsidR="0048201D" w:rsidRPr="00836593">
        <w:t>3 standards, with approx. 800 standard</w:t>
      </w:r>
      <w:r w:rsidR="00AE08BD" w:rsidRPr="00836593">
        <w:t>s selected</w:t>
      </w:r>
      <w:r w:rsidR="0048201D" w:rsidRPr="00836593">
        <w:t xml:space="preserve">. </w:t>
      </w:r>
    </w:p>
    <w:p w14:paraId="62932AB6" w14:textId="195154CA" w:rsidR="0048201D" w:rsidRPr="0048201D" w:rsidRDefault="0048201D" w:rsidP="00244317">
      <w:pPr>
        <w:pStyle w:val="ListParagraph"/>
        <w:numPr>
          <w:ilvl w:val="1"/>
          <w:numId w:val="88"/>
        </w:numPr>
        <w:spacing w:after="0"/>
        <w:rPr>
          <w:b/>
        </w:rPr>
      </w:pPr>
      <w:r w:rsidRPr="00836593">
        <w:t xml:space="preserve">The aim was </w:t>
      </w:r>
      <w:r w:rsidR="0011699D" w:rsidRPr="00836593">
        <w:t>for</w:t>
      </w:r>
      <w:r w:rsidRPr="00836593">
        <w:t xml:space="preserve"> </w:t>
      </w:r>
      <w:r w:rsidR="004E172A" w:rsidRPr="00836593">
        <w:t>kura</w:t>
      </w:r>
      <w:r w:rsidRPr="00836593">
        <w:t xml:space="preserve"> </w:t>
      </w:r>
      <w:r w:rsidR="004F5675" w:rsidRPr="00836593">
        <w:t>to</w:t>
      </w:r>
      <w:r w:rsidRPr="00836593">
        <w:t xml:space="preserve"> use the opportunity to get feedback on work that had already been assessed in selected subjects, to strengthen assessor practice.</w:t>
      </w:r>
    </w:p>
    <w:p w14:paraId="4FD21372" w14:textId="4425A61D" w:rsidR="00FF4B15" w:rsidRPr="00836593" w:rsidRDefault="00FF4B15" w:rsidP="00244317">
      <w:pPr>
        <w:pStyle w:val="ListParagraph"/>
        <w:numPr>
          <w:ilvl w:val="1"/>
          <w:numId w:val="88"/>
        </w:numPr>
      </w:pPr>
      <w:r w:rsidRPr="00836593">
        <w:lastRenderedPageBreak/>
        <w:t xml:space="preserve">Where </w:t>
      </w:r>
      <w:r w:rsidR="004E172A" w:rsidRPr="00836593">
        <w:t>kura</w:t>
      </w:r>
      <w:r w:rsidRPr="00836593">
        <w:t xml:space="preserve"> had previous issues with a standard, they were notified and asked to submit work from 2024 by end of Term 1, so they had feedback from moderators before assessing in 2025. </w:t>
      </w:r>
    </w:p>
    <w:p w14:paraId="1D4DE189" w14:textId="40EE1E17" w:rsidR="00FF4B15" w:rsidRPr="00836593" w:rsidRDefault="00FF4B15" w:rsidP="00244317">
      <w:pPr>
        <w:pStyle w:val="ListParagraph"/>
        <w:numPr>
          <w:ilvl w:val="1"/>
          <w:numId w:val="88"/>
        </w:numPr>
        <w:spacing w:after="0"/>
        <w:rPr>
          <w:b/>
          <w:bCs/>
        </w:rPr>
      </w:pPr>
      <w:r w:rsidRPr="00836593">
        <w:t xml:space="preserve">If an outcome was NC or NYC, </w:t>
      </w:r>
      <w:r w:rsidR="004E172A" w:rsidRPr="00836593">
        <w:t>kura</w:t>
      </w:r>
      <w:r w:rsidRPr="00836593">
        <w:t xml:space="preserve"> were asked to complete </w:t>
      </w:r>
      <w:r w:rsidR="002C4E66" w:rsidRPr="00836593">
        <w:t>an</w:t>
      </w:r>
      <w:r w:rsidRPr="00836593">
        <w:t xml:space="preserve"> action plan and submit to their SRM. It was pleasing to see that many </w:t>
      </w:r>
      <w:r w:rsidR="004E172A" w:rsidRPr="00836593">
        <w:t>kura</w:t>
      </w:r>
      <w:r w:rsidRPr="00836593">
        <w:t xml:space="preserve"> had already resolved issues and </w:t>
      </w:r>
      <w:r w:rsidR="00FA205D" w:rsidRPr="00836593">
        <w:t>where</w:t>
      </w:r>
      <w:r w:rsidR="00A3181A" w:rsidRPr="00836593">
        <w:t xml:space="preserve"> issues</w:t>
      </w:r>
      <w:r w:rsidRPr="00836593">
        <w:t xml:space="preserve"> hadn’t </w:t>
      </w:r>
      <w:r w:rsidR="00A3181A" w:rsidRPr="00836593">
        <w:t xml:space="preserve">been </w:t>
      </w:r>
      <w:r w:rsidRPr="00836593">
        <w:t>resolved</w:t>
      </w:r>
      <w:r w:rsidR="00A3181A" w:rsidRPr="00836593">
        <w:t>,</w:t>
      </w:r>
      <w:r w:rsidRPr="00836593">
        <w:t xml:space="preserve"> detailed action plans </w:t>
      </w:r>
      <w:r w:rsidR="00A3181A" w:rsidRPr="00836593">
        <w:t>were put in place</w:t>
      </w:r>
      <w:r w:rsidRPr="00836593">
        <w:t>.</w:t>
      </w:r>
    </w:p>
    <w:p w14:paraId="0EED82FF" w14:textId="77777777" w:rsidR="004E172A" w:rsidRPr="00836593" w:rsidRDefault="004E172A" w:rsidP="004E172A">
      <w:pPr>
        <w:pStyle w:val="ListParagraph"/>
        <w:spacing w:after="0"/>
        <w:ind w:left="1440"/>
        <w:rPr>
          <w:b/>
          <w:bCs/>
        </w:rPr>
      </w:pPr>
    </w:p>
    <w:p w14:paraId="158EC1A5" w14:textId="77777777" w:rsidR="001F571F" w:rsidRPr="00836593" w:rsidRDefault="000163DD" w:rsidP="00244317">
      <w:pPr>
        <w:pStyle w:val="ListParagraph"/>
        <w:numPr>
          <w:ilvl w:val="0"/>
          <w:numId w:val="88"/>
        </w:numPr>
        <w:spacing w:after="0"/>
      </w:pPr>
      <w:r w:rsidRPr="00836593">
        <w:t xml:space="preserve">Tracking the </w:t>
      </w:r>
      <w:r w:rsidR="00246F13" w:rsidRPr="00836593">
        <w:t>submission of external moderation</w:t>
      </w:r>
    </w:p>
    <w:p w14:paraId="20A79A3B" w14:textId="42206E42" w:rsidR="001F571F" w:rsidRPr="00836593" w:rsidRDefault="001F571F" w:rsidP="00244317">
      <w:pPr>
        <w:pStyle w:val="ListParagraph"/>
        <w:numPr>
          <w:ilvl w:val="1"/>
          <w:numId w:val="88"/>
        </w:numPr>
        <w:spacing w:after="0" w:line="278" w:lineRule="auto"/>
      </w:pPr>
      <w:r w:rsidRPr="00836593">
        <w:t>Monthly reminders (from start of Term 2</w:t>
      </w:r>
      <w:r w:rsidR="007D04DC">
        <w:t>) were</w:t>
      </w:r>
      <w:r w:rsidR="007D04DC" w:rsidRPr="00836593">
        <w:t xml:space="preserve"> </w:t>
      </w:r>
      <w:r w:rsidRPr="00836593">
        <w:t xml:space="preserve">sent to kura that </w:t>
      </w:r>
      <w:r w:rsidR="007D04DC">
        <w:t>had</w:t>
      </w:r>
      <w:r w:rsidR="007D04DC" w:rsidRPr="00836593">
        <w:t xml:space="preserve"> </w:t>
      </w:r>
      <w:r w:rsidRPr="00836593">
        <w:t xml:space="preserve">reported results but not submitted moderation. This </w:t>
      </w:r>
      <w:r w:rsidR="007D04DC">
        <w:t>was</w:t>
      </w:r>
      <w:r w:rsidR="007D04DC" w:rsidRPr="00836593">
        <w:t xml:space="preserve"> </w:t>
      </w:r>
      <w:r w:rsidRPr="00836593">
        <w:t xml:space="preserve">triggered once 10 days </w:t>
      </w:r>
      <w:r w:rsidR="007D04DC">
        <w:t xml:space="preserve">had </w:t>
      </w:r>
      <w:r w:rsidRPr="00836593">
        <w:t>elapse</w:t>
      </w:r>
      <w:r w:rsidR="007D04DC">
        <w:t>d</w:t>
      </w:r>
      <w:r w:rsidRPr="00836593">
        <w:t xml:space="preserve"> after results </w:t>
      </w:r>
      <w:r w:rsidR="007F430D">
        <w:t>were</w:t>
      </w:r>
      <w:r w:rsidRPr="00836593">
        <w:t xml:space="preserve"> reported. </w:t>
      </w:r>
    </w:p>
    <w:p w14:paraId="0E71BB63" w14:textId="3E2F83DF" w:rsidR="00A3181A" w:rsidRDefault="00FF0D38" w:rsidP="00244317">
      <w:pPr>
        <w:pStyle w:val="ListParagraph"/>
        <w:numPr>
          <w:ilvl w:val="1"/>
          <w:numId w:val="88"/>
        </w:numPr>
        <w:spacing w:after="0"/>
      </w:pPr>
      <w:r w:rsidRPr="00836593">
        <w:t xml:space="preserve">Data </w:t>
      </w:r>
      <w:r w:rsidR="00C22064" w:rsidRPr="00836593">
        <w:t xml:space="preserve">analysis </w:t>
      </w:r>
      <w:r w:rsidR="007F430D">
        <w:t>showed</w:t>
      </w:r>
      <w:r w:rsidR="007F430D" w:rsidRPr="00836593">
        <w:t xml:space="preserve"> </w:t>
      </w:r>
      <w:r w:rsidR="00C22064" w:rsidRPr="00836593">
        <w:t>that</w:t>
      </w:r>
      <w:r w:rsidR="007D7D17" w:rsidRPr="00836593">
        <w:t xml:space="preserve"> </w:t>
      </w:r>
      <w:r w:rsidR="00E8599E">
        <w:t xml:space="preserve">generally </w:t>
      </w:r>
      <w:r w:rsidR="007D7D17" w:rsidRPr="00836593">
        <w:t xml:space="preserve">submission of </w:t>
      </w:r>
      <w:r w:rsidR="00C22064" w:rsidRPr="00836593">
        <w:t xml:space="preserve">external </w:t>
      </w:r>
      <w:r w:rsidR="007D7D17" w:rsidRPr="00836593">
        <w:t>moderation</w:t>
      </w:r>
      <w:r w:rsidR="00C22064" w:rsidRPr="00836593">
        <w:t xml:space="preserve"> </w:t>
      </w:r>
      <w:r w:rsidR="004E172A" w:rsidRPr="00836593">
        <w:t>lag</w:t>
      </w:r>
      <w:r w:rsidR="007F430D">
        <w:t>ged</w:t>
      </w:r>
      <w:r w:rsidR="001725A6" w:rsidRPr="00836593">
        <w:t xml:space="preserve"> </w:t>
      </w:r>
      <w:r w:rsidR="00C73F7C">
        <w:t xml:space="preserve">significantly </w:t>
      </w:r>
      <w:r w:rsidR="004E172A" w:rsidRPr="00836593">
        <w:t xml:space="preserve">behind </w:t>
      </w:r>
      <w:r w:rsidR="001725A6" w:rsidRPr="00836593">
        <w:t>the reporting o</w:t>
      </w:r>
      <w:r w:rsidR="00E60ACC" w:rsidRPr="00836593">
        <w:t xml:space="preserve">f results (for standards in the </w:t>
      </w:r>
      <w:r w:rsidR="00B43319" w:rsidRPr="00836593">
        <w:t>Moderation</w:t>
      </w:r>
      <w:r w:rsidR="00E60ACC" w:rsidRPr="00836593">
        <w:t xml:space="preserve"> Plan)</w:t>
      </w:r>
      <w:r w:rsidR="004E172A" w:rsidRPr="00836593">
        <w:t>.</w:t>
      </w:r>
    </w:p>
    <w:p w14:paraId="0DE04426" w14:textId="77777777" w:rsidR="0079446A" w:rsidRPr="00836593" w:rsidRDefault="0079446A" w:rsidP="0079446A">
      <w:pPr>
        <w:pStyle w:val="ListParagraph"/>
        <w:spacing w:after="0"/>
        <w:ind w:left="1440"/>
      </w:pPr>
    </w:p>
    <w:p w14:paraId="0073C78C" w14:textId="77777777" w:rsidR="00B43319" w:rsidRPr="00836593" w:rsidRDefault="00B43319" w:rsidP="00B43319">
      <w:pPr>
        <w:spacing w:after="0"/>
        <w:ind w:left="720"/>
      </w:pPr>
    </w:p>
    <w:p w14:paraId="1B4648C3" w14:textId="124C4F44" w:rsidR="008871BB" w:rsidRPr="00836593" w:rsidRDefault="0079446A" w:rsidP="004A71E0">
      <w:pPr>
        <w:spacing w:after="0"/>
        <w:rPr>
          <w:b/>
          <w:bCs/>
        </w:rPr>
      </w:pPr>
      <w:r>
        <w:rPr>
          <w:noProof/>
        </w:rPr>
        <w:drawing>
          <wp:inline distT="0" distB="0" distL="0" distR="0" wp14:anchorId="19DFAA7D" wp14:editId="5C352EA6">
            <wp:extent cx="5855460" cy="4673600"/>
            <wp:effectExtent l="0" t="0" r="0" b="0"/>
            <wp:docPr id="1904386176"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rt 1"/>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63595" cy="4680093"/>
                    </a:xfrm>
                    <a:prstGeom prst="rect">
                      <a:avLst/>
                    </a:prstGeom>
                    <a:noFill/>
                    <a:ln>
                      <a:noFill/>
                    </a:ln>
                  </pic:spPr>
                </pic:pic>
              </a:graphicData>
            </a:graphic>
          </wp:inline>
        </w:drawing>
      </w:r>
    </w:p>
    <w:p w14:paraId="2F9F86CB" w14:textId="77777777" w:rsidR="00C0352A" w:rsidRPr="00836593" w:rsidRDefault="00C0352A">
      <w:pPr>
        <w:rPr>
          <w:b/>
          <w:bCs/>
          <w:sz w:val="32"/>
          <w:szCs w:val="32"/>
        </w:rPr>
      </w:pPr>
      <w:r w:rsidRPr="00836593">
        <w:rPr>
          <w:b/>
          <w:bCs/>
          <w:sz w:val="32"/>
          <w:szCs w:val="32"/>
        </w:rPr>
        <w:br w:type="page"/>
      </w:r>
    </w:p>
    <w:p w14:paraId="3510D984" w14:textId="4A388AB5" w:rsidR="00624F3E" w:rsidRPr="00836593" w:rsidRDefault="004E172A" w:rsidP="00F90447">
      <w:pPr>
        <w:spacing w:after="0" w:line="240" w:lineRule="auto"/>
        <w:jc w:val="center"/>
        <w:rPr>
          <w:sz w:val="32"/>
          <w:szCs w:val="32"/>
        </w:rPr>
      </w:pPr>
      <w:r w:rsidRPr="00836593">
        <w:rPr>
          <w:b/>
          <w:bCs/>
          <w:sz w:val="32"/>
          <w:szCs w:val="32"/>
        </w:rPr>
        <w:lastRenderedPageBreak/>
        <w:t>External Moderation in</w:t>
      </w:r>
      <w:r w:rsidR="00204704" w:rsidRPr="00836593">
        <w:rPr>
          <w:b/>
          <w:bCs/>
          <w:sz w:val="32"/>
          <w:szCs w:val="32"/>
        </w:rPr>
        <w:t xml:space="preserve"> 2026</w:t>
      </w:r>
      <w:r w:rsidR="00650A43" w:rsidRPr="00836593">
        <w:rPr>
          <w:b/>
          <w:bCs/>
          <w:sz w:val="32"/>
          <w:szCs w:val="32"/>
        </w:rPr>
        <w:t xml:space="preserve"> - </w:t>
      </w:r>
      <w:r w:rsidR="009747F2" w:rsidRPr="00836593">
        <w:rPr>
          <w:b/>
          <w:sz w:val="32"/>
          <w:szCs w:val="32"/>
        </w:rPr>
        <w:t>Ordinary</w:t>
      </w:r>
    </w:p>
    <w:p w14:paraId="41CF56FD" w14:textId="77777777" w:rsidR="00AA2C71" w:rsidRPr="00836593" w:rsidRDefault="00AA2C71" w:rsidP="00D729FD"/>
    <w:p w14:paraId="39B56CC7" w14:textId="53AA7FCE" w:rsidR="009747F2" w:rsidRPr="00836593" w:rsidRDefault="00624F3E" w:rsidP="00D729FD">
      <w:r w:rsidRPr="00836593">
        <w:t>A</w:t>
      </w:r>
      <w:r w:rsidR="009747F2" w:rsidRPr="00836593">
        <w:t xml:space="preserve">t the end of the internal moderation process, any standards in the Moderation Plan </w:t>
      </w:r>
      <w:r w:rsidR="00AA2C71" w:rsidRPr="00836593">
        <w:t>must</w:t>
      </w:r>
      <w:r w:rsidR="009747F2" w:rsidRPr="00836593">
        <w:t xml:space="preserve"> be </w:t>
      </w:r>
      <w:r w:rsidRPr="00836593">
        <w:t>submitted to NZQA</w:t>
      </w:r>
      <w:r w:rsidR="009747F2" w:rsidRPr="00836593">
        <w:t xml:space="preserve">. External moderation is a key part of </w:t>
      </w:r>
      <w:r w:rsidR="00AA2C71" w:rsidRPr="00836593">
        <w:t>internal moderation</w:t>
      </w:r>
      <w:r w:rsidR="009747F2" w:rsidRPr="00836593">
        <w:t>.</w:t>
      </w:r>
    </w:p>
    <w:p w14:paraId="48983C32" w14:textId="77E979BC" w:rsidR="00D729FD" w:rsidRPr="00836593" w:rsidRDefault="00A0361B" w:rsidP="00D729FD">
      <w:pPr>
        <w:spacing w:after="0" w:line="240" w:lineRule="auto"/>
        <w:rPr>
          <w:b/>
          <w:bCs/>
        </w:rPr>
      </w:pPr>
      <w:r w:rsidRPr="00836593">
        <w:rPr>
          <w:b/>
          <w:bCs/>
        </w:rPr>
        <w:t xml:space="preserve">As </w:t>
      </w:r>
      <w:r w:rsidR="00650A43" w:rsidRPr="00836593">
        <w:rPr>
          <w:b/>
          <w:bCs/>
        </w:rPr>
        <w:t>Principal’s Nominee</w:t>
      </w:r>
      <w:r w:rsidRPr="00836593">
        <w:rPr>
          <w:b/>
          <w:bCs/>
        </w:rPr>
        <w:t>, you need to:</w:t>
      </w:r>
    </w:p>
    <w:p w14:paraId="4CFE9990" w14:textId="77777777" w:rsidR="00F90447" w:rsidRPr="00836593" w:rsidRDefault="00F90447" w:rsidP="00D729FD">
      <w:pPr>
        <w:spacing w:after="0" w:line="240" w:lineRule="auto"/>
        <w:rPr>
          <w:b/>
          <w:bCs/>
        </w:rPr>
      </w:pPr>
    </w:p>
    <w:p w14:paraId="282EF715" w14:textId="6E5A70CA" w:rsidR="00FF41BA" w:rsidRPr="00836593" w:rsidRDefault="3C1E751A" w:rsidP="00244317">
      <w:pPr>
        <w:pStyle w:val="ListParagraph"/>
        <w:numPr>
          <w:ilvl w:val="0"/>
          <w:numId w:val="49"/>
        </w:numPr>
        <w:spacing w:after="0" w:line="240" w:lineRule="auto"/>
      </w:pPr>
      <w:r w:rsidRPr="00836593">
        <w:t>Check</w:t>
      </w:r>
      <w:r w:rsidR="00A0361B" w:rsidRPr="00836593">
        <w:t xml:space="preserve"> </w:t>
      </w:r>
      <w:r w:rsidR="00806CE0" w:rsidRPr="00836593">
        <w:t xml:space="preserve">the </w:t>
      </w:r>
      <w:r w:rsidR="001C7E76" w:rsidRPr="00836593">
        <w:t>M</w:t>
      </w:r>
      <w:r w:rsidR="00A0361B" w:rsidRPr="00836593">
        <w:t xml:space="preserve">oderation </w:t>
      </w:r>
      <w:r w:rsidR="001C7E76" w:rsidRPr="00836593">
        <w:t>P</w:t>
      </w:r>
      <w:r w:rsidR="00A0361B" w:rsidRPr="00836593">
        <w:t>la</w:t>
      </w:r>
      <w:r w:rsidR="00017FC3" w:rsidRPr="00836593">
        <w:t>n</w:t>
      </w:r>
      <w:r w:rsidR="00FF41BA" w:rsidRPr="00836593">
        <w:t xml:space="preserve"> and ensure teachers know what is in it.</w:t>
      </w:r>
    </w:p>
    <w:p w14:paraId="5467655A" w14:textId="541AEE25" w:rsidR="00770094" w:rsidRPr="00836593" w:rsidRDefault="00017FC3" w:rsidP="00244317">
      <w:pPr>
        <w:pStyle w:val="ListParagraph"/>
        <w:numPr>
          <w:ilvl w:val="0"/>
          <w:numId w:val="49"/>
        </w:numPr>
        <w:spacing w:after="0" w:line="240" w:lineRule="auto"/>
      </w:pPr>
      <w:r w:rsidRPr="00836593">
        <w:t>R</w:t>
      </w:r>
      <w:r w:rsidR="00A0361B" w:rsidRPr="00836593">
        <w:t xml:space="preserve">equest </w:t>
      </w:r>
      <w:r w:rsidR="00806CE0" w:rsidRPr="00836593">
        <w:t xml:space="preserve">a </w:t>
      </w:r>
      <w:r w:rsidR="00A0361B" w:rsidRPr="00836593">
        <w:t xml:space="preserve">change if a standard is not </w:t>
      </w:r>
      <w:r w:rsidRPr="00836593">
        <w:t>assessed this year.</w:t>
      </w:r>
      <w:r w:rsidR="00770094" w:rsidRPr="00836593">
        <w:t xml:space="preserve"> </w:t>
      </w:r>
    </w:p>
    <w:p w14:paraId="1D1DA578" w14:textId="1EA5DBBD" w:rsidR="00A0361B" w:rsidRPr="00836593" w:rsidRDefault="432B7FA6" w:rsidP="00244317">
      <w:pPr>
        <w:pStyle w:val="ListParagraph"/>
        <w:numPr>
          <w:ilvl w:val="0"/>
          <w:numId w:val="49"/>
        </w:numPr>
        <w:spacing w:after="0" w:line="240" w:lineRule="auto"/>
      </w:pPr>
      <w:r w:rsidRPr="00836593">
        <w:t>Check</w:t>
      </w:r>
      <w:r w:rsidR="00A0361B" w:rsidRPr="00836593">
        <w:t xml:space="preserve"> </w:t>
      </w:r>
      <w:r w:rsidR="001C7E76" w:rsidRPr="00836593">
        <w:t xml:space="preserve">the </w:t>
      </w:r>
      <w:r w:rsidR="00A0361B" w:rsidRPr="00836593">
        <w:t>completion of internal moderation before results are sent to NZQA</w:t>
      </w:r>
      <w:r w:rsidR="00017FC3" w:rsidRPr="00836593">
        <w:t>.</w:t>
      </w:r>
    </w:p>
    <w:p w14:paraId="1561AEAF" w14:textId="507E76A0" w:rsidR="00A0361B" w:rsidRPr="00AB769E" w:rsidRDefault="72C4744F" w:rsidP="00244317">
      <w:pPr>
        <w:pStyle w:val="ListParagraph"/>
        <w:numPr>
          <w:ilvl w:val="0"/>
          <w:numId w:val="49"/>
        </w:numPr>
        <w:spacing w:after="0" w:line="240" w:lineRule="auto"/>
      </w:pPr>
      <w:r w:rsidRPr="00836593">
        <w:t>Track</w:t>
      </w:r>
      <w:r w:rsidR="00A0361B" w:rsidRPr="00836593">
        <w:t xml:space="preserve"> that, for standards in the Moderation Plan, moderation has been submitted. This is expected to be submitted within 10 days of results being recorded. </w:t>
      </w:r>
      <w:r w:rsidR="002B05EC" w:rsidRPr="00836593">
        <w:t xml:space="preserve">Consider </w:t>
      </w:r>
      <w:r w:rsidR="006356E0">
        <w:t xml:space="preserve">adding this as the final signed off step of internal moderation and </w:t>
      </w:r>
      <w:r w:rsidR="002B05EC" w:rsidRPr="00836593">
        <w:t>putting a monthly reminder in your calendar.</w:t>
      </w:r>
    </w:p>
    <w:p w14:paraId="72EC6B2B" w14:textId="77777777" w:rsidR="00F90447" w:rsidRPr="00836593" w:rsidRDefault="00F90447" w:rsidP="00F90447">
      <w:pPr>
        <w:pStyle w:val="ListParagraph"/>
        <w:spacing w:after="0" w:line="240" w:lineRule="auto"/>
      </w:pPr>
    </w:p>
    <w:p w14:paraId="79B92DAF" w14:textId="11D5DA57" w:rsidR="00A0361B" w:rsidRPr="00836593" w:rsidRDefault="00A0361B" w:rsidP="00244317">
      <w:pPr>
        <w:pStyle w:val="ListParagraph"/>
        <w:numPr>
          <w:ilvl w:val="0"/>
          <w:numId w:val="49"/>
        </w:numPr>
        <w:spacing w:after="0" w:line="240" w:lineRule="auto"/>
      </w:pPr>
      <w:r w:rsidRPr="00836593">
        <w:t>Follow</w:t>
      </w:r>
      <w:r w:rsidR="00F90447" w:rsidRPr="00836593">
        <w:t>ing</w:t>
      </w:r>
      <w:r w:rsidRPr="00836593">
        <w:t xml:space="preserve"> up moderation reports: </w:t>
      </w:r>
    </w:p>
    <w:p w14:paraId="501A837E" w14:textId="77777777" w:rsidR="00A0361B" w:rsidRPr="00836593" w:rsidRDefault="00A0361B" w:rsidP="00244317">
      <w:pPr>
        <w:pStyle w:val="ListParagraph"/>
        <w:numPr>
          <w:ilvl w:val="1"/>
          <w:numId w:val="49"/>
        </w:numPr>
        <w:spacing w:after="0" w:line="240" w:lineRule="auto"/>
      </w:pPr>
      <w:r w:rsidRPr="00836593">
        <w:t>Promote the use of Queries/Appeals</w:t>
      </w:r>
    </w:p>
    <w:p w14:paraId="6E265346" w14:textId="7962CDAF" w:rsidR="00CD6CFC" w:rsidRPr="00836593" w:rsidRDefault="00A0361B" w:rsidP="00244317">
      <w:pPr>
        <w:pStyle w:val="ListParagraph"/>
        <w:numPr>
          <w:ilvl w:val="1"/>
          <w:numId w:val="49"/>
        </w:numPr>
        <w:spacing w:after="0" w:line="240" w:lineRule="auto"/>
      </w:pPr>
      <w:r w:rsidRPr="00836593">
        <w:t xml:space="preserve">Ensure </w:t>
      </w:r>
      <w:r w:rsidR="00B961AC" w:rsidRPr="00836593">
        <w:t>Action Plans</w:t>
      </w:r>
      <w:r w:rsidRPr="00836593">
        <w:t xml:space="preserve"> are developed</w:t>
      </w:r>
      <w:r w:rsidR="00B961AC" w:rsidRPr="00836593">
        <w:t xml:space="preserve"> in response to </w:t>
      </w:r>
      <w:hyperlink r:id="rId79" w:history="1">
        <w:r w:rsidR="00E73007" w:rsidRPr="003B0632">
          <w:rPr>
            <w:rStyle w:val="Hyperlink"/>
          </w:rPr>
          <w:t>Not Consistent and Not Yet Consistent outcomes</w:t>
        </w:r>
      </w:hyperlink>
      <w:r w:rsidR="00E73007" w:rsidRPr="00836593">
        <w:t xml:space="preserve"> that address the issues noted in the report.</w:t>
      </w:r>
    </w:p>
    <w:p w14:paraId="0E09685E" w14:textId="5BC5AA45" w:rsidR="002B05EC" w:rsidRPr="00FA7481" w:rsidRDefault="002B05EC" w:rsidP="00244317">
      <w:pPr>
        <w:pStyle w:val="ListParagraph"/>
        <w:numPr>
          <w:ilvl w:val="1"/>
          <w:numId w:val="49"/>
        </w:numPr>
        <w:spacing w:after="0" w:line="240" w:lineRule="auto"/>
      </w:pPr>
      <w:r w:rsidRPr="00836593">
        <w:t>It is good practice to also document / follow up comments in a Consistent report.</w:t>
      </w:r>
      <w:r w:rsidR="00771CC1" w:rsidRPr="00836593">
        <w:t xml:space="preserve"> Use Consistent outcomes to collect benchmark samples and assist with </w:t>
      </w:r>
      <w:r w:rsidR="001B1D0E" w:rsidRPr="00836593">
        <w:t>building teacher practice.</w:t>
      </w:r>
    </w:p>
    <w:p w14:paraId="2CA7D881" w14:textId="77777777" w:rsidR="00B961AC" w:rsidRPr="00836593" w:rsidRDefault="00B961AC" w:rsidP="00244317">
      <w:pPr>
        <w:pStyle w:val="ListParagraph"/>
        <w:numPr>
          <w:ilvl w:val="1"/>
          <w:numId w:val="49"/>
        </w:numPr>
        <w:spacing w:after="0" w:line="240" w:lineRule="auto"/>
      </w:pPr>
      <w:r w:rsidRPr="00836593">
        <w:t xml:space="preserve">External moderation response templates are available </w:t>
      </w:r>
      <w:hyperlink r:id="rId80" w:history="1">
        <w:r w:rsidRPr="003B0632">
          <w:rPr>
            <w:rStyle w:val="Hyperlink"/>
          </w:rPr>
          <w:t>here</w:t>
        </w:r>
      </w:hyperlink>
      <w:r w:rsidRPr="00836593">
        <w:t>.</w:t>
      </w:r>
    </w:p>
    <w:p w14:paraId="2433486D" w14:textId="78AE3AF4" w:rsidR="00A0361B" w:rsidRDefault="00CD6CFC" w:rsidP="00244317">
      <w:pPr>
        <w:pStyle w:val="ListParagraph"/>
        <w:numPr>
          <w:ilvl w:val="1"/>
          <w:numId w:val="49"/>
        </w:numPr>
        <w:spacing w:after="0" w:line="240" w:lineRule="auto"/>
      </w:pPr>
      <w:r w:rsidRPr="00836593">
        <w:t>If a moderato</w:t>
      </w:r>
      <w:r w:rsidR="0052446D" w:rsidRPr="00836593">
        <w:t>r</w:t>
      </w:r>
      <w:r w:rsidRPr="00836593">
        <w:t xml:space="preserve"> </w:t>
      </w:r>
      <w:r w:rsidR="00BE564E" w:rsidRPr="00836593">
        <w:t>suggests an action</w:t>
      </w:r>
      <w:r w:rsidRPr="00836593">
        <w:t xml:space="preserve">, this should be in the Action </w:t>
      </w:r>
      <w:r w:rsidR="00FA7481" w:rsidRPr="00836593">
        <w:t xml:space="preserve">Plan: e.g. </w:t>
      </w:r>
      <w:r w:rsidR="0052446D" w:rsidRPr="00836593">
        <w:t>use</w:t>
      </w:r>
      <w:r w:rsidR="00A0361B" w:rsidRPr="00836593">
        <w:t xml:space="preserve"> Pūtake, </w:t>
      </w:r>
      <w:r w:rsidR="0052446D" w:rsidRPr="00836593">
        <w:t xml:space="preserve">use </w:t>
      </w:r>
      <w:r w:rsidR="00A0361B" w:rsidRPr="00836593">
        <w:t xml:space="preserve">national moderator reports and exemplars, use </w:t>
      </w:r>
      <w:r w:rsidR="0052446D" w:rsidRPr="00836593">
        <w:t>the</w:t>
      </w:r>
      <w:r w:rsidR="00A0361B" w:rsidRPr="00836593">
        <w:t xml:space="preserve"> clarification form, contact SRM to </w:t>
      </w:r>
      <w:r w:rsidR="00771BDF" w:rsidRPr="00836593">
        <w:t>help find</w:t>
      </w:r>
      <w:r w:rsidR="00A0361B" w:rsidRPr="00836593">
        <w:t xml:space="preserve"> </w:t>
      </w:r>
      <w:r w:rsidR="0052446D" w:rsidRPr="00836593">
        <w:t>a new verifier, etc.</w:t>
      </w:r>
      <w:r w:rsidR="00A0361B" w:rsidRPr="00836593">
        <w:t xml:space="preserve"> </w:t>
      </w:r>
    </w:p>
    <w:p w14:paraId="4BADF5B9" w14:textId="7A8D8028" w:rsidR="00BE564E" w:rsidRDefault="00BE564E" w:rsidP="00244317">
      <w:pPr>
        <w:pStyle w:val="ListParagraph"/>
        <w:numPr>
          <w:ilvl w:val="1"/>
          <w:numId w:val="49"/>
        </w:numPr>
        <w:spacing w:after="0" w:line="240" w:lineRule="auto"/>
      </w:pPr>
      <w:r w:rsidRPr="00836593">
        <w:t xml:space="preserve">Ensure follow up </w:t>
      </w:r>
      <w:r w:rsidR="00771BDF" w:rsidRPr="00836593">
        <w:t>actions are</w:t>
      </w:r>
      <w:r w:rsidRPr="00836593">
        <w:t xml:space="preserve"> completed, monitored and evaluated.</w:t>
      </w:r>
    </w:p>
    <w:p w14:paraId="60AC83F8" w14:textId="77777777" w:rsidR="00650A43" w:rsidRPr="00836593" w:rsidRDefault="00650A43" w:rsidP="00D729FD">
      <w:pPr>
        <w:spacing w:after="0" w:line="240" w:lineRule="auto"/>
        <w:rPr>
          <w:b/>
          <w:bCs/>
        </w:rPr>
      </w:pPr>
    </w:p>
    <w:p w14:paraId="5E6E344B" w14:textId="52F01D9A" w:rsidR="00A0361B" w:rsidRPr="00836593" w:rsidRDefault="00A0361B" w:rsidP="00D729FD">
      <w:pPr>
        <w:spacing w:after="0" w:line="240" w:lineRule="auto"/>
        <w:rPr>
          <w:b/>
          <w:bCs/>
        </w:rPr>
      </w:pPr>
      <w:r w:rsidRPr="00836593">
        <w:rPr>
          <w:b/>
          <w:bCs/>
        </w:rPr>
        <w:t>Notes:</w:t>
      </w:r>
    </w:p>
    <w:p w14:paraId="18186EAA" w14:textId="6976FE64" w:rsidR="0070171C" w:rsidRPr="00836593" w:rsidRDefault="00A0361B" w:rsidP="00244317">
      <w:pPr>
        <w:pStyle w:val="ListParagraph"/>
        <w:numPr>
          <w:ilvl w:val="0"/>
          <w:numId w:val="49"/>
        </w:numPr>
        <w:spacing w:after="0" w:line="240" w:lineRule="auto"/>
      </w:pPr>
      <w:r w:rsidRPr="00047D10">
        <w:rPr>
          <w:b/>
          <w:bCs/>
        </w:rPr>
        <w:t>19 October is not the target date</w:t>
      </w:r>
      <w:r w:rsidRPr="00836593">
        <w:t xml:space="preserve"> for submi</w:t>
      </w:r>
      <w:r w:rsidR="0070171C" w:rsidRPr="00836593">
        <w:t>tting</w:t>
      </w:r>
      <w:r w:rsidRPr="00836593">
        <w:t xml:space="preserve"> external moderation; it is the date</w:t>
      </w:r>
      <w:r w:rsidR="00A00E6F">
        <w:t xml:space="preserve"> that ensures</w:t>
      </w:r>
      <w:r w:rsidR="00537083">
        <w:t xml:space="preserve"> </w:t>
      </w:r>
      <w:r w:rsidR="00030A77">
        <w:t>that</w:t>
      </w:r>
      <w:r w:rsidR="009B46BC">
        <w:t xml:space="preserve"> moderation</w:t>
      </w:r>
      <w:r w:rsidRPr="00836593">
        <w:t xml:space="preserve"> reports </w:t>
      </w:r>
      <w:r w:rsidR="00030A77">
        <w:t>can be returned</w:t>
      </w:r>
      <w:r w:rsidRPr="00836593">
        <w:t xml:space="preserve"> before </w:t>
      </w:r>
      <w:r w:rsidR="000B4CE9" w:rsidRPr="00836593">
        <w:t xml:space="preserve">the </w:t>
      </w:r>
      <w:r w:rsidRPr="00836593">
        <w:t xml:space="preserve">end of </w:t>
      </w:r>
      <w:r w:rsidR="000B4CE9" w:rsidRPr="00836593">
        <w:t xml:space="preserve">the </w:t>
      </w:r>
      <w:r w:rsidRPr="00836593">
        <w:t>year. Late submission cause</w:t>
      </w:r>
      <w:r w:rsidR="000B4CE9" w:rsidRPr="00836593">
        <w:t>s</w:t>
      </w:r>
      <w:r w:rsidRPr="00836593">
        <w:t xml:space="preserve"> backlogs for moderators, slows reports, </w:t>
      </w:r>
      <w:r w:rsidR="000B4CE9" w:rsidRPr="00836593">
        <w:t xml:space="preserve">and affects the timeliness </w:t>
      </w:r>
      <w:r w:rsidRPr="00836593">
        <w:t xml:space="preserve">of </w:t>
      </w:r>
      <w:r w:rsidR="000B4CE9" w:rsidRPr="00836593">
        <w:t>responses to queries and appeals</w:t>
      </w:r>
      <w:r w:rsidRPr="00836593">
        <w:t xml:space="preserve">. </w:t>
      </w:r>
    </w:p>
    <w:p w14:paraId="5694E517" w14:textId="7AD49BB2" w:rsidR="00A0361B" w:rsidRPr="00836593" w:rsidRDefault="00994F68" w:rsidP="00244317">
      <w:pPr>
        <w:pStyle w:val="ListParagraph"/>
        <w:numPr>
          <w:ilvl w:val="0"/>
          <w:numId w:val="49"/>
        </w:numPr>
        <w:spacing w:after="0" w:line="240" w:lineRule="auto"/>
      </w:pPr>
      <w:r w:rsidRPr="00836593">
        <w:t>We realise that</w:t>
      </w:r>
      <w:r w:rsidR="00A0361B" w:rsidRPr="00836593">
        <w:t xml:space="preserve"> some standards are not completed until after </w:t>
      </w:r>
      <w:r w:rsidR="000B4CE9" w:rsidRPr="00836593">
        <w:t xml:space="preserve">19 October. If </w:t>
      </w:r>
      <w:r w:rsidR="00BD415F" w:rsidRPr="00836593">
        <w:t xml:space="preserve">a submission </w:t>
      </w:r>
      <w:r w:rsidR="00047D10">
        <w:t>will be</w:t>
      </w:r>
      <w:r w:rsidR="00BD415F" w:rsidRPr="00836593">
        <w:t xml:space="preserve"> late for this reason, </w:t>
      </w:r>
      <w:r w:rsidR="00A0361B" w:rsidRPr="00836593">
        <w:t>let us know</w:t>
      </w:r>
      <w:r w:rsidR="00BD415F" w:rsidRPr="00836593">
        <w:t>.</w:t>
      </w:r>
      <w:r w:rsidR="00A0361B" w:rsidRPr="00836593">
        <w:t xml:space="preserve"> </w:t>
      </w:r>
    </w:p>
    <w:p w14:paraId="292581B1" w14:textId="1ECAC545" w:rsidR="00A0361B" w:rsidRPr="00836593" w:rsidRDefault="00A0361B" w:rsidP="00244317">
      <w:pPr>
        <w:pStyle w:val="ListParagraph"/>
        <w:numPr>
          <w:ilvl w:val="0"/>
          <w:numId w:val="49"/>
        </w:numPr>
        <w:spacing w:after="0" w:line="240" w:lineRule="auto"/>
        <w:rPr>
          <w:i/>
          <w:iCs/>
        </w:rPr>
      </w:pPr>
      <w:r w:rsidRPr="00836593">
        <w:t xml:space="preserve">Some moderation will be delayed because it needs to be moderated in </w:t>
      </w:r>
      <w:r w:rsidR="00CE38CA" w:rsidRPr="00836593">
        <w:t>h</w:t>
      </w:r>
      <w:r w:rsidRPr="00836593">
        <w:t>ui</w:t>
      </w:r>
      <w:r w:rsidRPr="00836593">
        <w:rPr>
          <w:i/>
          <w:iCs/>
        </w:rPr>
        <w:t xml:space="preserve">. </w:t>
      </w:r>
    </w:p>
    <w:p w14:paraId="6DCDAFD1" w14:textId="77777777" w:rsidR="003A78B7" w:rsidRPr="00836593" w:rsidRDefault="003A78B7" w:rsidP="00D729FD">
      <w:pPr>
        <w:spacing w:line="240" w:lineRule="auto"/>
      </w:pPr>
    </w:p>
    <w:p w14:paraId="70397777" w14:textId="0AFD06C7" w:rsidR="00C572CA" w:rsidRPr="00836593" w:rsidRDefault="00C572CA" w:rsidP="00C572CA">
      <w:pPr>
        <w:shd w:val="clear" w:color="auto" w:fill="E1F0F3"/>
        <w:spacing w:line="240" w:lineRule="auto"/>
        <w:rPr>
          <w:b/>
          <w:bCs/>
        </w:rPr>
      </w:pPr>
      <w:r w:rsidRPr="00836593">
        <w:rPr>
          <w:b/>
          <w:bCs/>
        </w:rPr>
        <w:t>Activity - Consider</w:t>
      </w:r>
    </w:p>
    <w:p w14:paraId="441A9034" w14:textId="4F1D7EA1" w:rsidR="00F90447" w:rsidRDefault="00986B02" w:rsidP="00244317">
      <w:pPr>
        <w:pStyle w:val="ListParagraph"/>
        <w:numPr>
          <w:ilvl w:val="0"/>
          <w:numId w:val="92"/>
        </w:numPr>
      </w:pPr>
      <w:r w:rsidRPr="00836593">
        <w:t>How consistent were your teachers in submitting external moderation</w:t>
      </w:r>
      <w:r w:rsidR="00C06F3B" w:rsidRPr="00836593">
        <w:t xml:space="preserve"> on time </w:t>
      </w:r>
      <w:r w:rsidRPr="00836593">
        <w:t>in 2025</w:t>
      </w:r>
      <w:r w:rsidR="00C06F3B" w:rsidRPr="00836593">
        <w:t>?</w:t>
      </w:r>
    </w:p>
    <w:p w14:paraId="53A2216F" w14:textId="77777777" w:rsidR="00986B02" w:rsidRPr="00836593" w:rsidRDefault="00986B02" w:rsidP="00986B02">
      <w:pPr>
        <w:pStyle w:val="ListParagraph"/>
        <w:ind w:left="360"/>
      </w:pPr>
    </w:p>
    <w:p w14:paraId="401268B7" w14:textId="77ED8B7F" w:rsidR="00C06F3B" w:rsidRPr="00836593" w:rsidRDefault="00C06F3B" w:rsidP="00244317">
      <w:pPr>
        <w:pStyle w:val="ListParagraph"/>
        <w:numPr>
          <w:ilvl w:val="0"/>
          <w:numId w:val="92"/>
        </w:numPr>
      </w:pPr>
      <w:r w:rsidRPr="00836593">
        <w:t>What will you do differently this year to improve monitoring and submission</w:t>
      </w:r>
      <w:r w:rsidR="004E7390" w:rsidRPr="00836593">
        <w:t xml:space="preserve"> and </w:t>
      </w:r>
      <w:r w:rsidR="002D2923" w:rsidRPr="00836593">
        <w:t>resolving issues</w:t>
      </w:r>
      <w:r w:rsidRPr="00836593">
        <w:t>?</w:t>
      </w:r>
    </w:p>
    <w:p w14:paraId="6410CA2B" w14:textId="77777777" w:rsidR="001C03BE" w:rsidRPr="00836593" w:rsidRDefault="001C03BE" w:rsidP="00F90447">
      <w:pPr>
        <w:spacing w:after="0" w:line="240" w:lineRule="auto"/>
        <w:jc w:val="center"/>
        <w:rPr>
          <w:b/>
          <w:bCs/>
          <w:sz w:val="32"/>
          <w:szCs w:val="32"/>
        </w:rPr>
      </w:pPr>
    </w:p>
    <w:p w14:paraId="3E038368" w14:textId="43927149" w:rsidR="00624F3E" w:rsidRPr="00836593" w:rsidRDefault="00F90447" w:rsidP="00F90447">
      <w:pPr>
        <w:spacing w:after="0" w:line="240" w:lineRule="auto"/>
        <w:jc w:val="center"/>
        <w:rPr>
          <w:b/>
          <w:bCs/>
          <w:sz w:val="32"/>
          <w:szCs w:val="32"/>
        </w:rPr>
      </w:pPr>
      <w:r w:rsidRPr="00836593">
        <w:rPr>
          <w:b/>
          <w:bCs/>
          <w:sz w:val="32"/>
          <w:szCs w:val="32"/>
        </w:rPr>
        <w:t xml:space="preserve">External moderation in 2026 - </w:t>
      </w:r>
      <w:r w:rsidR="00617BD2" w:rsidRPr="00836593">
        <w:rPr>
          <w:b/>
          <w:bCs/>
          <w:sz w:val="32"/>
          <w:szCs w:val="32"/>
        </w:rPr>
        <w:t>C</w:t>
      </w:r>
      <w:r w:rsidR="0096438E" w:rsidRPr="00836593">
        <w:rPr>
          <w:b/>
          <w:bCs/>
          <w:sz w:val="32"/>
          <w:szCs w:val="32"/>
        </w:rPr>
        <w:t>onfirmatory</w:t>
      </w:r>
    </w:p>
    <w:p w14:paraId="30078EFB" w14:textId="77777777" w:rsidR="00624F3E" w:rsidRPr="00836593" w:rsidRDefault="00624F3E" w:rsidP="00D729FD">
      <w:pPr>
        <w:spacing w:after="0" w:line="240" w:lineRule="auto"/>
        <w:rPr>
          <w:b/>
          <w:bCs/>
        </w:rPr>
      </w:pPr>
    </w:p>
    <w:p w14:paraId="650E9072" w14:textId="0E9D877C" w:rsidR="00D729FD" w:rsidRPr="00836593" w:rsidRDefault="00D729FD" w:rsidP="00D729FD">
      <w:pPr>
        <w:spacing w:after="0" w:line="240" w:lineRule="auto"/>
      </w:pPr>
      <w:r w:rsidRPr="00836593">
        <w:t xml:space="preserve">We are expanding the use of </w:t>
      </w:r>
      <w:r w:rsidR="002A53CD">
        <w:t>‘</w:t>
      </w:r>
      <w:r w:rsidRPr="00836593">
        <w:t>confirmatory moderation</w:t>
      </w:r>
      <w:r w:rsidR="002A53CD">
        <w:t>’</w:t>
      </w:r>
      <w:r w:rsidRPr="00836593">
        <w:t xml:space="preserve"> in 2026 to manage ongoing </w:t>
      </w:r>
      <w:r w:rsidR="004434D4">
        <w:t xml:space="preserve">moderation </w:t>
      </w:r>
      <w:r w:rsidRPr="00836593">
        <w:t xml:space="preserve">issues, focusing on Level 2 and Level 3 standards. </w:t>
      </w:r>
    </w:p>
    <w:p w14:paraId="3F6CF650" w14:textId="77777777" w:rsidR="00D729FD" w:rsidRPr="00836593" w:rsidRDefault="00D729FD" w:rsidP="00D729FD">
      <w:pPr>
        <w:spacing w:after="0" w:line="240" w:lineRule="auto"/>
      </w:pPr>
    </w:p>
    <w:p w14:paraId="19308A54" w14:textId="25AC430B" w:rsidR="00D943BE" w:rsidRDefault="00CF4EAC" w:rsidP="00D729FD">
      <w:pPr>
        <w:spacing w:after="0" w:line="240" w:lineRule="auto"/>
      </w:pPr>
      <w:r w:rsidRPr="00836593">
        <w:t>In</w:t>
      </w:r>
      <w:r w:rsidR="00E21F57" w:rsidRPr="00836593">
        <w:t xml:space="preserve"> 2025</w:t>
      </w:r>
      <w:r w:rsidR="001F5E27" w:rsidRPr="00836593">
        <w:t>,</w:t>
      </w:r>
      <w:r w:rsidR="00E051CB" w:rsidRPr="00836593">
        <w:t xml:space="preserve"> some </w:t>
      </w:r>
      <w:r w:rsidR="008F30CF">
        <w:t xml:space="preserve">schools and </w:t>
      </w:r>
      <w:r w:rsidR="00E051CB" w:rsidRPr="00836593">
        <w:t xml:space="preserve">kura were required to submit </w:t>
      </w:r>
      <w:r w:rsidR="003F6F06" w:rsidRPr="00836593">
        <w:t xml:space="preserve">some standards for </w:t>
      </w:r>
      <w:r w:rsidR="00E051CB" w:rsidRPr="00836593">
        <w:t>confirmatory moderation. This occurred whe</w:t>
      </w:r>
      <w:r w:rsidR="00CE38CA" w:rsidRPr="00836593">
        <w:t>n</w:t>
      </w:r>
      <w:r w:rsidR="00E051CB" w:rsidRPr="00836593">
        <w:t xml:space="preserve"> NZQA had </w:t>
      </w:r>
      <w:r w:rsidR="000A12AA" w:rsidRPr="00836593">
        <w:t xml:space="preserve">significant concerns about moderation outcomes. We requested specific standards to be sent to NZQA before results were </w:t>
      </w:r>
      <w:r w:rsidR="001746C2" w:rsidRPr="00836593">
        <w:t xml:space="preserve">returned to </w:t>
      </w:r>
      <w:r w:rsidR="00C57E46">
        <w:t>ākonga</w:t>
      </w:r>
      <w:r w:rsidR="002F4328" w:rsidRPr="00836593">
        <w:t xml:space="preserve">. </w:t>
      </w:r>
    </w:p>
    <w:p w14:paraId="49C62375" w14:textId="77777777" w:rsidR="00D943BE" w:rsidRPr="00836593" w:rsidRDefault="00D943BE" w:rsidP="00D729FD">
      <w:pPr>
        <w:spacing w:after="0" w:line="240" w:lineRule="auto"/>
      </w:pPr>
    </w:p>
    <w:p w14:paraId="1E894997" w14:textId="01A8E28D" w:rsidR="00916DF7" w:rsidRPr="00624F3E" w:rsidRDefault="008948A3" w:rsidP="00D729FD">
      <w:pPr>
        <w:spacing w:after="0" w:line="240" w:lineRule="auto"/>
        <w:rPr>
          <w:b/>
          <w:sz w:val="32"/>
          <w:szCs w:val="32"/>
        </w:rPr>
      </w:pPr>
      <w:r w:rsidRPr="00836593">
        <w:t>This meant that</w:t>
      </w:r>
      <w:r w:rsidR="00E21F57" w:rsidRPr="00836593">
        <w:t xml:space="preserve"> </w:t>
      </w:r>
      <w:r w:rsidR="00F55BC1" w:rsidRPr="00836593">
        <w:t xml:space="preserve">un-confirmed </w:t>
      </w:r>
      <w:r w:rsidR="00E21F57" w:rsidRPr="00836593">
        <w:t xml:space="preserve">grades </w:t>
      </w:r>
      <w:r w:rsidR="00D943BE" w:rsidRPr="00836593">
        <w:t xml:space="preserve">needed to be changed </w:t>
      </w:r>
      <w:r w:rsidR="00886C19" w:rsidRPr="00836593">
        <w:t>in response to the Moderator’s</w:t>
      </w:r>
      <w:r w:rsidR="00E21F57" w:rsidRPr="00836593">
        <w:t xml:space="preserve"> feedback </w:t>
      </w:r>
      <w:r w:rsidR="00886C19" w:rsidRPr="00836593">
        <w:t>(</w:t>
      </w:r>
      <w:r w:rsidR="00E21F57" w:rsidRPr="00836593">
        <w:t xml:space="preserve">similar to </w:t>
      </w:r>
      <w:r w:rsidR="001746C2" w:rsidRPr="00836593">
        <w:t>L</w:t>
      </w:r>
      <w:r w:rsidR="00A95533" w:rsidRPr="00836593">
        <w:t xml:space="preserve">1 or L2 </w:t>
      </w:r>
      <w:r w:rsidR="00E21F57" w:rsidRPr="00836593">
        <w:t xml:space="preserve">Visual Arts </w:t>
      </w:r>
      <w:r w:rsidR="00374BAD">
        <w:t xml:space="preserve">external standards </w:t>
      </w:r>
      <w:r w:rsidR="0085080D" w:rsidRPr="00836593">
        <w:t>verification</w:t>
      </w:r>
      <w:r w:rsidR="00886C19" w:rsidRPr="00836593">
        <w:t>)</w:t>
      </w:r>
      <w:r w:rsidR="00E21F57" w:rsidRPr="00836593">
        <w:t>.</w:t>
      </w:r>
    </w:p>
    <w:p w14:paraId="797BF664" w14:textId="77777777" w:rsidR="00886C19" w:rsidRPr="00836593" w:rsidRDefault="00886C19" w:rsidP="00D729FD">
      <w:pPr>
        <w:spacing w:after="0" w:line="240" w:lineRule="auto"/>
      </w:pPr>
    </w:p>
    <w:p w14:paraId="71973A43" w14:textId="77777777" w:rsidR="00D943BE" w:rsidRPr="00836593" w:rsidRDefault="0096438E" w:rsidP="00D729FD">
      <w:pPr>
        <w:spacing w:after="0" w:line="240" w:lineRule="auto"/>
        <w:rPr>
          <w:b/>
          <w:bCs/>
        </w:rPr>
      </w:pPr>
      <w:r w:rsidRPr="00836593">
        <w:rPr>
          <w:b/>
          <w:bCs/>
        </w:rPr>
        <w:t>Expectations</w:t>
      </w:r>
      <w:r w:rsidR="00900258" w:rsidRPr="00836593">
        <w:rPr>
          <w:b/>
          <w:bCs/>
        </w:rPr>
        <w:t xml:space="preserve"> &amp;</w:t>
      </w:r>
      <w:r w:rsidRPr="00836593">
        <w:rPr>
          <w:b/>
          <w:bCs/>
        </w:rPr>
        <w:t xml:space="preserve"> Processes</w:t>
      </w:r>
    </w:p>
    <w:p w14:paraId="5D37ABA5" w14:textId="68A0379B" w:rsidR="009E1F24" w:rsidRPr="00836593" w:rsidRDefault="00D943BE" w:rsidP="00D729FD">
      <w:pPr>
        <w:spacing w:after="0" w:line="240" w:lineRule="auto"/>
        <w:rPr>
          <w:b/>
          <w:bCs/>
        </w:rPr>
      </w:pPr>
      <w:r w:rsidRPr="00836593">
        <w:t xml:space="preserve">You will be </w:t>
      </w:r>
      <w:r w:rsidR="00900258" w:rsidRPr="00836593">
        <w:t xml:space="preserve">notified if </w:t>
      </w:r>
      <w:r w:rsidRPr="00836593">
        <w:t>you</w:t>
      </w:r>
      <w:r w:rsidR="00351B45" w:rsidRPr="00836593">
        <w:t xml:space="preserve"> </w:t>
      </w:r>
      <w:r w:rsidR="008547CC" w:rsidRPr="00836593">
        <w:t>are required to send</w:t>
      </w:r>
      <w:r w:rsidR="00CF7783" w:rsidRPr="00836593">
        <w:t xml:space="preserve"> </w:t>
      </w:r>
      <w:r w:rsidR="007509EA">
        <w:t>standards for</w:t>
      </w:r>
      <w:r w:rsidR="00CF7783" w:rsidRPr="00836593">
        <w:t xml:space="preserve"> confirmatory moderation</w:t>
      </w:r>
      <w:r w:rsidRPr="00836593">
        <w:t xml:space="preserve">, </w:t>
      </w:r>
      <w:r w:rsidR="00A74A53" w:rsidRPr="00836593">
        <w:t xml:space="preserve">and the </w:t>
      </w:r>
      <w:r w:rsidR="009A1973" w:rsidRPr="00836593">
        <w:t>details</w:t>
      </w:r>
      <w:r w:rsidR="00A74A53" w:rsidRPr="00836593">
        <w:t xml:space="preserve"> of the standard(s) and process to follow</w:t>
      </w:r>
      <w:r w:rsidR="009E1F24" w:rsidRPr="00836593">
        <w:t xml:space="preserve">. </w:t>
      </w:r>
    </w:p>
    <w:p w14:paraId="6D0CF801" w14:textId="77777777" w:rsidR="009E1F24" w:rsidRPr="00836593" w:rsidRDefault="009E1F24" w:rsidP="00D729FD">
      <w:pPr>
        <w:spacing w:after="0" w:line="240" w:lineRule="auto"/>
      </w:pPr>
    </w:p>
    <w:p w14:paraId="480B7885" w14:textId="1A52B166" w:rsidR="008E63C7" w:rsidRPr="00836593" w:rsidRDefault="008E63C7" w:rsidP="00D729FD">
      <w:pPr>
        <w:spacing w:after="0" w:line="240" w:lineRule="auto"/>
      </w:pPr>
      <w:r w:rsidRPr="00836593">
        <w:t>There will be an email like this:</w:t>
      </w:r>
    </w:p>
    <w:tbl>
      <w:tblPr>
        <w:tblStyle w:val="TableGrid"/>
        <w:tblW w:w="0" w:type="auto"/>
        <w:tblLook w:val="04A0" w:firstRow="1" w:lastRow="0" w:firstColumn="1" w:lastColumn="0" w:noHBand="0" w:noVBand="1"/>
      </w:tblPr>
      <w:tblGrid>
        <w:gridCol w:w="9017"/>
      </w:tblGrid>
      <w:tr w:rsidR="00C4114E" w:rsidRPr="00836593" w14:paraId="339BAC93" w14:textId="77777777" w:rsidTr="008E63C7">
        <w:tc>
          <w:tcPr>
            <w:tcW w:w="9293" w:type="dxa"/>
          </w:tcPr>
          <w:p w14:paraId="10FDCAEC" w14:textId="77777777" w:rsidR="00246495" w:rsidRPr="00836593" w:rsidRDefault="00246495" w:rsidP="00D729FD">
            <w:pPr>
              <w:rPr>
                <w:sz w:val="22"/>
                <w:szCs w:val="22"/>
              </w:rPr>
            </w:pPr>
            <w:r w:rsidRPr="00836593">
              <w:rPr>
                <w:sz w:val="22"/>
                <w:szCs w:val="22"/>
              </w:rPr>
              <w:t>Confirmatory moderation: Subject ASXXXXX</w:t>
            </w:r>
          </w:p>
          <w:p w14:paraId="735E6D70" w14:textId="77777777" w:rsidR="00246495" w:rsidRPr="00836593" w:rsidRDefault="00246495" w:rsidP="00D729FD">
            <w:pPr>
              <w:rPr>
                <w:sz w:val="22"/>
                <w:szCs w:val="22"/>
              </w:rPr>
            </w:pPr>
          </w:p>
          <w:p w14:paraId="08995A40" w14:textId="1906AED6" w:rsidR="00246495" w:rsidRPr="00836593" w:rsidRDefault="00246495" w:rsidP="00D729FD">
            <w:pPr>
              <w:rPr>
                <w:sz w:val="22"/>
                <w:szCs w:val="22"/>
              </w:rPr>
            </w:pPr>
            <w:r w:rsidRPr="00836593">
              <w:rPr>
                <w:sz w:val="22"/>
                <w:szCs w:val="22"/>
              </w:rPr>
              <w:t>This standard ha</w:t>
            </w:r>
            <w:r w:rsidR="00054E68" w:rsidRPr="00836593">
              <w:rPr>
                <w:sz w:val="22"/>
                <w:szCs w:val="22"/>
              </w:rPr>
              <w:t>s</w:t>
            </w:r>
            <w:r w:rsidRPr="00836593">
              <w:rPr>
                <w:sz w:val="22"/>
                <w:szCs w:val="22"/>
              </w:rPr>
              <w:t xml:space="preserve"> been selected because ....</w:t>
            </w:r>
          </w:p>
          <w:p w14:paraId="7E2806C3" w14:textId="77777777" w:rsidR="00246495" w:rsidRPr="00836593" w:rsidRDefault="00246495" w:rsidP="00D729FD">
            <w:pPr>
              <w:rPr>
                <w:sz w:val="22"/>
                <w:szCs w:val="22"/>
              </w:rPr>
            </w:pPr>
          </w:p>
          <w:p w14:paraId="60986BE9" w14:textId="1BD5E4FE" w:rsidR="00246495" w:rsidRPr="00836593" w:rsidRDefault="00246495" w:rsidP="00D729FD">
            <w:pPr>
              <w:rPr>
                <w:sz w:val="22"/>
                <w:szCs w:val="22"/>
              </w:rPr>
            </w:pPr>
            <w:r w:rsidRPr="00836593">
              <w:rPr>
                <w:sz w:val="22"/>
                <w:szCs w:val="22"/>
              </w:rPr>
              <w:t xml:space="preserve">When your school assesses this standard and the </w:t>
            </w:r>
            <w:r w:rsidR="00C57E46">
              <w:rPr>
                <w:sz w:val="22"/>
                <w:szCs w:val="22"/>
              </w:rPr>
              <w:t>ākonga</w:t>
            </w:r>
            <w:r w:rsidRPr="00836593">
              <w:rPr>
                <w:sz w:val="22"/>
                <w:szCs w:val="22"/>
              </w:rPr>
              <w:t xml:space="preserve"> work has been marked and internally moderated you must:</w:t>
            </w:r>
          </w:p>
          <w:p w14:paraId="5270BA43" w14:textId="77777777" w:rsidR="00246495" w:rsidRPr="00836593" w:rsidRDefault="00246495" w:rsidP="00244317">
            <w:pPr>
              <w:pStyle w:val="ListParagraph"/>
              <w:numPr>
                <w:ilvl w:val="0"/>
                <w:numId w:val="91"/>
              </w:numPr>
              <w:rPr>
                <w:sz w:val="22"/>
                <w:szCs w:val="22"/>
              </w:rPr>
            </w:pPr>
            <w:r w:rsidRPr="00836593">
              <w:rPr>
                <w:sz w:val="22"/>
                <w:szCs w:val="22"/>
              </w:rPr>
              <w:t>Email your SRM by Friday 13 March to confirm an indicative date for the assessment and submission of the moderation</w:t>
            </w:r>
          </w:p>
          <w:p w14:paraId="49A67667" w14:textId="1773BE03" w:rsidR="00246495" w:rsidRPr="00836593" w:rsidRDefault="00246495" w:rsidP="00244317">
            <w:pPr>
              <w:pStyle w:val="ListParagraph"/>
              <w:numPr>
                <w:ilvl w:val="0"/>
                <w:numId w:val="91"/>
              </w:numPr>
              <w:rPr>
                <w:sz w:val="22"/>
                <w:szCs w:val="22"/>
              </w:rPr>
            </w:pPr>
            <w:r w:rsidRPr="00836593">
              <w:rPr>
                <w:sz w:val="22"/>
                <w:szCs w:val="22"/>
              </w:rPr>
              <w:t>When the assessment is complete, send the attached spreadsheet with NSN</w:t>
            </w:r>
            <w:r w:rsidR="004D7D30" w:rsidRPr="00836593">
              <w:rPr>
                <w:sz w:val="22"/>
                <w:szCs w:val="22"/>
              </w:rPr>
              <w:t>s</w:t>
            </w:r>
            <w:r w:rsidRPr="00836593">
              <w:rPr>
                <w:sz w:val="22"/>
                <w:szCs w:val="22"/>
              </w:rPr>
              <w:t xml:space="preserve"> and the provisional grades, and email it to your School Relationship Manager (SRM)</w:t>
            </w:r>
          </w:p>
          <w:p w14:paraId="121933FF" w14:textId="77777777" w:rsidR="00246495" w:rsidRPr="00836593" w:rsidRDefault="00246495" w:rsidP="00244317">
            <w:pPr>
              <w:pStyle w:val="ListParagraph"/>
              <w:numPr>
                <w:ilvl w:val="0"/>
                <w:numId w:val="91"/>
              </w:numPr>
              <w:rPr>
                <w:sz w:val="22"/>
                <w:szCs w:val="22"/>
              </w:rPr>
            </w:pPr>
            <w:r w:rsidRPr="00836593">
              <w:rPr>
                <w:sz w:val="22"/>
                <w:szCs w:val="22"/>
              </w:rPr>
              <w:t>submit materials for external moderation promptly following the usual process</w:t>
            </w:r>
          </w:p>
          <w:p w14:paraId="6BEC8AA9" w14:textId="702E29CE" w:rsidR="00246495" w:rsidRPr="00836593" w:rsidRDefault="00246495" w:rsidP="00244317">
            <w:pPr>
              <w:pStyle w:val="ListParagraph"/>
              <w:numPr>
                <w:ilvl w:val="0"/>
                <w:numId w:val="91"/>
              </w:numPr>
              <w:rPr>
                <w:sz w:val="22"/>
                <w:szCs w:val="22"/>
              </w:rPr>
            </w:pPr>
            <w:r w:rsidRPr="00836593">
              <w:rPr>
                <w:sz w:val="22"/>
                <w:szCs w:val="22"/>
              </w:rPr>
              <w:t xml:space="preserve">on publication of the external moderation report, apply any necessary grade changes and use the feedback to adjust all relevant </w:t>
            </w:r>
            <w:r w:rsidR="00C57E46">
              <w:rPr>
                <w:sz w:val="22"/>
                <w:szCs w:val="22"/>
              </w:rPr>
              <w:t>ākonga</w:t>
            </w:r>
            <w:r w:rsidRPr="00836593">
              <w:rPr>
                <w:sz w:val="22"/>
                <w:szCs w:val="22"/>
              </w:rPr>
              <w:t xml:space="preserve"> results for the standard, not just the material submitted (you may query and/or appeal the report if needed)</w:t>
            </w:r>
          </w:p>
          <w:p w14:paraId="6C906B1B" w14:textId="77777777" w:rsidR="00246495" w:rsidRPr="00836593" w:rsidRDefault="00246495" w:rsidP="00244317">
            <w:pPr>
              <w:pStyle w:val="ListParagraph"/>
              <w:numPr>
                <w:ilvl w:val="0"/>
                <w:numId w:val="91"/>
              </w:numPr>
              <w:rPr>
                <w:sz w:val="22"/>
                <w:szCs w:val="22"/>
              </w:rPr>
            </w:pPr>
            <w:r w:rsidRPr="00836593">
              <w:rPr>
                <w:sz w:val="22"/>
                <w:szCs w:val="22"/>
              </w:rPr>
              <w:t>complete the final grade column of the spreadsheet and email it to your SRM</w:t>
            </w:r>
          </w:p>
          <w:p w14:paraId="7B69D26E" w14:textId="32E5AAFA" w:rsidR="00246495" w:rsidRPr="00836593" w:rsidRDefault="00246495" w:rsidP="00244317">
            <w:pPr>
              <w:pStyle w:val="ListParagraph"/>
              <w:numPr>
                <w:ilvl w:val="0"/>
                <w:numId w:val="91"/>
              </w:numPr>
              <w:rPr>
                <w:sz w:val="22"/>
                <w:szCs w:val="22"/>
              </w:rPr>
            </w:pPr>
            <w:r w:rsidRPr="00836593">
              <w:rPr>
                <w:sz w:val="22"/>
                <w:szCs w:val="22"/>
              </w:rPr>
              <w:t xml:space="preserve">once your SRM has reviewed the moderation report and approved your final </w:t>
            </w:r>
            <w:r w:rsidR="00830A55" w:rsidRPr="00836593">
              <w:rPr>
                <w:sz w:val="22"/>
                <w:szCs w:val="22"/>
              </w:rPr>
              <w:t>grades,</w:t>
            </w:r>
            <w:r w:rsidRPr="00836593">
              <w:rPr>
                <w:sz w:val="22"/>
                <w:szCs w:val="22"/>
              </w:rPr>
              <w:t xml:space="preserve"> report the results. We will contact you if further discussion is needed before grades can be accepted.</w:t>
            </w:r>
          </w:p>
          <w:p w14:paraId="25BACE42" w14:textId="77777777" w:rsidR="00246495" w:rsidRPr="00836593" w:rsidRDefault="00246495" w:rsidP="00D729FD">
            <w:pPr>
              <w:rPr>
                <w:sz w:val="22"/>
                <w:szCs w:val="22"/>
              </w:rPr>
            </w:pPr>
          </w:p>
          <w:p w14:paraId="73AFA00B" w14:textId="724D408D" w:rsidR="008E63C7" w:rsidRPr="001F5E27" w:rsidRDefault="00246495" w:rsidP="00D729FD">
            <w:pPr>
              <w:rPr>
                <w:sz w:val="22"/>
                <w:szCs w:val="22"/>
              </w:rPr>
            </w:pPr>
            <w:r w:rsidRPr="00836593">
              <w:rPr>
                <w:b/>
                <w:bCs/>
                <w:sz w:val="22"/>
                <w:szCs w:val="22"/>
              </w:rPr>
              <w:t>Do not submit results to NZQA until the confirmatory process is complete.</w:t>
            </w:r>
            <w:r w:rsidRPr="00836593">
              <w:rPr>
                <w:sz w:val="22"/>
                <w:szCs w:val="22"/>
              </w:rPr>
              <w:t xml:space="preserve"> If you do, you may need to revise or remove reported results. There is a possibility that </w:t>
            </w:r>
            <w:r w:rsidR="00C57E46">
              <w:rPr>
                <w:sz w:val="22"/>
                <w:szCs w:val="22"/>
              </w:rPr>
              <w:t>ākonga</w:t>
            </w:r>
            <w:r w:rsidRPr="00836593">
              <w:rPr>
                <w:sz w:val="22"/>
                <w:szCs w:val="22"/>
              </w:rPr>
              <w:t xml:space="preserve"> will not get their grades</w:t>
            </w:r>
            <w:r w:rsidR="008547CC" w:rsidRPr="00836593">
              <w:rPr>
                <w:sz w:val="22"/>
                <w:szCs w:val="22"/>
              </w:rPr>
              <w:t>.</w:t>
            </w:r>
          </w:p>
        </w:tc>
      </w:tr>
    </w:tbl>
    <w:p w14:paraId="650558C7" w14:textId="3A9F73EF" w:rsidR="003F6F06" w:rsidRPr="00836593" w:rsidRDefault="003F6F06" w:rsidP="00D729FD">
      <w:pPr>
        <w:spacing w:after="0" w:line="240" w:lineRule="auto"/>
      </w:pPr>
    </w:p>
    <w:p w14:paraId="5D0782A9" w14:textId="77777777" w:rsidR="003F6F06" w:rsidRPr="00836593" w:rsidRDefault="003F6F06" w:rsidP="003F6F06">
      <w:pPr>
        <w:shd w:val="clear" w:color="auto" w:fill="E1F0F3"/>
        <w:spacing w:line="240" w:lineRule="auto"/>
        <w:rPr>
          <w:b/>
          <w:bCs/>
        </w:rPr>
      </w:pPr>
      <w:r w:rsidRPr="00836593">
        <w:rPr>
          <w:b/>
          <w:bCs/>
        </w:rPr>
        <w:t>Activity - Consider</w:t>
      </w:r>
    </w:p>
    <w:p w14:paraId="122F7929" w14:textId="509BD41C" w:rsidR="003F6F06" w:rsidRPr="00836593" w:rsidRDefault="006E4C86">
      <w:r w:rsidRPr="00836593">
        <w:t>Does this process make you think of any subject areas that need to improve their practices</w:t>
      </w:r>
      <w:r w:rsidR="002F4328" w:rsidRPr="00836593">
        <w:t xml:space="preserve">? </w:t>
      </w:r>
      <w:r w:rsidR="002E40C1" w:rsidRPr="00836593">
        <w:t xml:space="preserve">If so, what could you do within your kura to support </w:t>
      </w:r>
      <w:r w:rsidR="00386D4C" w:rsidRPr="00836593">
        <w:t>more accurate marking?</w:t>
      </w:r>
      <w:r w:rsidR="003F6F06" w:rsidRPr="00836593">
        <w:br w:type="page"/>
      </w:r>
    </w:p>
    <w:p w14:paraId="1CDBB169" w14:textId="77777777" w:rsidR="00043858" w:rsidRPr="00836593" w:rsidRDefault="00043858" w:rsidP="00043858">
      <w:pPr>
        <w:rPr>
          <w:b/>
          <w:bCs/>
          <w:sz w:val="36"/>
          <w:szCs w:val="36"/>
        </w:rPr>
      </w:pPr>
      <w:r w:rsidRPr="00836593">
        <w:rPr>
          <w:b/>
          <w:bCs/>
          <w:sz w:val="36"/>
          <w:szCs w:val="36"/>
        </w:rPr>
        <w:lastRenderedPageBreak/>
        <w:t>Assessor Support Update</w:t>
      </w:r>
    </w:p>
    <w:p w14:paraId="12120E35" w14:textId="5AE05048" w:rsidR="0014025C" w:rsidRPr="005E0737" w:rsidRDefault="0014025C" w:rsidP="005E0737">
      <w:pPr>
        <w:pStyle w:val="Heading1"/>
        <w:shd w:val="clear" w:color="auto" w:fill="56B0B2"/>
        <w:jc w:val="center"/>
        <w:rPr>
          <w:b/>
          <w:bCs/>
          <w:color w:val="auto"/>
        </w:rPr>
      </w:pPr>
      <w:bookmarkStart w:id="15" w:name="_Toc221892565"/>
      <w:r w:rsidRPr="005E0737">
        <w:rPr>
          <w:b/>
          <w:bCs/>
          <w:color w:val="auto"/>
        </w:rPr>
        <w:t xml:space="preserve">New </w:t>
      </w:r>
      <w:hyperlink r:id="rId81" w:history="1">
        <w:r w:rsidRPr="005E0737">
          <w:rPr>
            <w:b/>
            <w:bCs/>
            <w:color w:val="auto"/>
          </w:rPr>
          <w:t>Pūtake</w:t>
        </w:r>
      </w:hyperlink>
      <w:r w:rsidRPr="005E0737">
        <w:rPr>
          <w:b/>
          <w:bCs/>
          <w:color w:val="auto"/>
        </w:rPr>
        <w:t xml:space="preserve"> course</w:t>
      </w:r>
      <w:r w:rsidR="00043858" w:rsidRPr="005E0737">
        <w:rPr>
          <w:b/>
          <w:bCs/>
          <w:color w:val="auto"/>
        </w:rPr>
        <w:t xml:space="preserve"> on Moderation</w:t>
      </w:r>
      <w:bookmarkEnd w:id="15"/>
      <w:r w:rsidR="00043858" w:rsidRPr="005E0737">
        <w:rPr>
          <w:b/>
          <w:bCs/>
          <w:color w:val="auto"/>
        </w:rPr>
        <w:t xml:space="preserve"> </w:t>
      </w:r>
      <w:r w:rsidRPr="005E0737">
        <w:rPr>
          <w:b/>
          <w:bCs/>
          <w:color w:val="auto"/>
        </w:rPr>
        <w:t xml:space="preserve"> </w:t>
      </w:r>
    </w:p>
    <w:p w14:paraId="0950DF67" w14:textId="64A429FC" w:rsidR="009B54CC" w:rsidRPr="00836593" w:rsidRDefault="009B54CC">
      <w:pPr>
        <w:rPr>
          <w:rStyle w:val="normaltextrun"/>
          <w:rFonts w:eastAsiaTheme="majorEastAsia" w:cs="Segoe UI"/>
          <w:b/>
          <w:sz w:val="28"/>
          <w:szCs w:val="28"/>
        </w:rPr>
      </w:pPr>
    </w:p>
    <w:p w14:paraId="7D5F81C3" w14:textId="0CB2503C" w:rsidR="00B3601C" w:rsidRPr="00836593" w:rsidRDefault="00B3601C">
      <w:pPr>
        <w:rPr>
          <w:rStyle w:val="normaltextrun"/>
          <w:rFonts w:eastAsiaTheme="majorEastAsia" w:cs="Segoe UI"/>
          <w:bCs/>
          <w:sz w:val="22"/>
          <w:szCs w:val="22"/>
        </w:rPr>
      </w:pPr>
      <w:r w:rsidRPr="00836593">
        <w:rPr>
          <w:rStyle w:val="normaltextrun"/>
          <w:rFonts w:eastAsiaTheme="majorEastAsia" w:cs="Segoe UI"/>
          <w:bCs/>
          <w:sz w:val="22"/>
          <w:szCs w:val="22"/>
        </w:rPr>
        <w:t xml:space="preserve">The new Pūtake course Using a Moderation Report will help you to improve understanding of and responses to external moderation. </w:t>
      </w:r>
      <w:r w:rsidR="006B4367" w:rsidRPr="00836593">
        <w:rPr>
          <w:rStyle w:val="normaltextrun"/>
          <w:rFonts w:eastAsiaTheme="majorEastAsia" w:cs="Segoe UI"/>
          <w:bCs/>
          <w:sz w:val="22"/>
          <w:szCs w:val="22"/>
        </w:rPr>
        <w:t>Use it in a staff meeting; encourage HODs to use it with their teams.</w:t>
      </w:r>
    </w:p>
    <w:p w14:paraId="12759FD6" w14:textId="22A84CB9" w:rsidR="006B4367" w:rsidRPr="00836593" w:rsidRDefault="006B4367">
      <w:pPr>
        <w:rPr>
          <w:rStyle w:val="normaltextrun"/>
          <w:rFonts w:eastAsiaTheme="majorEastAsia" w:cs="Segoe UI"/>
          <w:bCs/>
          <w:sz w:val="22"/>
          <w:szCs w:val="22"/>
        </w:rPr>
      </w:pPr>
    </w:p>
    <w:p w14:paraId="5A620D8B" w14:textId="09779F59" w:rsidR="00842BBC" w:rsidRPr="00836593" w:rsidRDefault="006B4367">
      <w:r w:rsidRPr="00836593">
        <w:rPr>
          <w:noProof/>
        </w:rPr>
        <w:drawing>
          <wp:anchor distT="0" distB="0" distL="114300" distR="114300" simplePos="0" relativeHeight="251658264" behindDoc="0" locked="0" layoutInCell="1" allowOverlap="1" wp14:anchorId="35B8E1B9" wp14:editId="4A44487C">
            <wp:simplePos x="0" y="0"/>
            <wp:positionH relativeFrom="column">
              <wp:posOffset>4042190</wp:posOffset>
            </wp:positionH>
            <wp:positionV relativeFrom="paragraph">
              <wp:posOffset>2859936</wp:posOffset>
            </wp:positionV>
            <wp:extent cx="1784574" cy="3155473"/>
            <wp:effectExtent l="0" t="0" r="6350" b="6985"/>
            <wp:wrapNone/>
            <wp:docPr id="1194233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33726" name=""/>
                    <pic:cNvPicPr/>
                  </pic:nvPicPr>
                  <pic:blipFill>
                    <a:blip r:embed="rId82">
                      <a:extLst>
                        <a:ext uri="{28A0092B-C50C-407E-A947-70E740481C1C}">
                          <a14:useLocalDpi xmlns:a14="http://schemas.microsoft.com/office/drawing/2010/main" val="0"/>
                        </a:ext>
                      </a:extLst>
                    </a:blip>
                    <a:stretch>
                      <a:fillRect/>
                    </a:stretch>
                  </pic:blipFill>
                  <pic:spPr>
                    <a:xfrm>
                      <a:off x="0" y="0"/>
                      <a:ext cx="1785717" cy="3157494"/>
                    </a:xfrm>
                    <a:prstGeom prst="rect">
                      <a:avLst/>
                    </a:prstGeom>
                  </pic:spPr>
                </pic:pic>
              </a:graphicData>
            </a:graphic>
            <wp14:sizeRelH relativeFrom="margin">
              <wp14:pctWidth>0</wp14:pctWidth>
            </wp14:sizeRelH>
            <wp14:sizeRelV relativeFrom="margin">
              <wp14:pctHeight>0</wp14:pctHeight>
            </wp14:sizeRelV>
          </wp:anchor>
        </w:drawing>
      </w:r>
      <w:r w:rsidRPr="00836593">
        <w:rPr>
          <w:noProof/>
        </w:rPr>
        <w:drawing>
          <wp:inline distT="0" distB="0" distL="0" distR="0" wp14:anchorId="44832218" wp14:editId="24486B6D">
            <wp:extent cx="5907405" cy="6072505"/>
            <wp:effectExtent l="0" t="0" r="0" b="4445"/>
            <wp:docPr id="398303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03306" name=""/>
                    <pic:cNvPicPr/>
                  </pic:nvPicPr>
                  <pic:blipFill>
                    <a:blip r:embed="rId83"/>
                    <a:stretch>
                      <a:fillRect/>
                    </a:stretch>
                  </pic:blipFill>
                  <pic:spPr>
                    <a:xfrm>
                      <a:off x="0" y="0"/>
                      <a:ext cx="5907405" cy="6072505"/>
                    </a:xfrm>
                    <a:prstGeom prst="rect">
                      <a:avLst/>
                    </a:prstGeom>
                  </pic:spPr>
                </pic:pic>
              </a:graphicData>
            </a:graphic>
          </wp:inline>
        </w:drawing>
      </w:r>
      <w:r w:rsidRPr="00836593">
        <w:t xml:space="preserve"> </w:t>
      </w:r>
      <w:r w:rsidR="00842BBC" w:rsidRPr="00836593">
        <w:br w:type="page"/>
      </w:r>
    </w:p>
    <w:p w14:paraId="39A8E670" w14:textId="565678EC" w:rsidR="00BD55E5" w:rsidRPr="00836593" w:rsidRDefault="00BD55E5" w:rsidP="00BD55E5">
      <w:pPr>
        <w:rPr>
          <w:b/>
          <w:bCs/>
          <w:sz w:val="36"/>
          <w:szCs w:val="36"/>
        </w:rPr>
      </w:pPr>
      <w:r w:rsidRPr="00836593">
        <w:rPr>
          <w:b/>
          <w:bCs/>
          <w:sz w:val="36"/>
          <w:szCs w:val="36"/>
        </w:rPr>
        <w:lastRenderedPageBreak/>
        <w:t>Assessor Support Update</w:t>
      </w:r>
    </w:p>
    <w:p w14:paraId="74379233" w14:textId="47E440D2" w:rsidR="00A93437" w:rsidRPr="005E0737" w:rsidRDefault="00A93437" w:rsidP="005E0737">
      <w:pPr>
        <w:pStyle w:val="Heading1"/>
        <w:shd w:val="clear" w:color="auto" w:fill="56B0B2"/>
        <w:jc w:val="center"/>
        <w:rPr>
          <w:b/>
          <w:bCs/>
          <w:color w:val="auto"/>
        </w:rPr>
      </w:pPr>
      <w:bookmarkStart w:id="16" w:name="_Toc221892566"/>
      <w:r w:rsidRPr="005E0737">
        <w:rPr>
          <w:b/>
          <w:bCs/>
          <w:color w:val="auto"/>
        </w:rPr>
        <w:t>Digital badges</w:t>
      </w:r>
      <w:r w:rsidR="00043858" w:rsidRPr="005E0737">
        <w:rPr>
          <w:b/>
          <w:bCs/>
          <w:color w:val="auto"/>
        </w:rPr>
        <w:t xml:space="preserve"> on </w:t>
      </w:r>
      <w:hyperlink r:id="rId84" w:history="1">
        <w:r w:rsidR="00043858" w:rsidRPr="005E0737">
          <w:rPr>
            <w:b/>
            <w:bCs/>
            <w:color w:val="auto"/>
          </w:rPr>
          <w:t>Pūtake</w:t>
        </w:r>
        <w:bookmarkEnd w:id="16"/>
      </w:hyperlink>
    </w:p>
    <w:p w14:paraId="4168CCDF" w14:textId="35BBD933" w:rsidR="00402AAD" w:rsidRPr="00836593" w:rsidRDefault="009F2B91" w:rsidP="00402AAD">
      <w:pPr>
        <w:rPr>
          <w:rFonts w:eastAsiaTheme="majorEastAsia" w:cs="Segoe UI"/>
          <w:sz w:val="22"/>
          <w:szCs w:val="22"/>
          <w:lang w:eastAsia="en-NZ"/>
          <w14:ligatures w14:val="standardContextual"/>
        </w:rPr>
      </w:pPr>
      <w:r w:rsidRPr="00836593">
        <w:rPr>
          <w:noProof/>
        </w:rPr>
        <w:drawing>
          <wp:anchor distT="0" distB="0" distL="114300" distR="114300" simplePos="0" relativeHeight="251658241" behindDoc="1" locked="0" layoutInCell="1" allowOverlap="1" wp14:anchorId="3CCA9F23" wp14:editId="2F5A2F17">
            <wp:simplePos x="0" y="0"/>
            <wp:positionH relativeFrom="column">
              <wp:posOffset>4324411</wp:posOffset>
            </wp:positionH>
            <wp:positionV relativeFrom="paragraph">
              <wp:posOffset>101064</wp:posOffset>
            </wp:positionV>
            <wp:extent cx="1485900" cy="1492885"/>
            <wp:effectExtent l="0" t="0" r="0" b="0"/>
            <wp:wrapTight wrapText="bothSides">
              <wp:wrapPolygon edited="0">
                <wp:start x="0" y="0"/>
                <wp:lineTo x="0" y="21223"/>
                <wp:lineTo x="21323" y="21223"/>
                <wp:lineTo x="21323" y="0"/>
                <wp:lineTo x="0" y="0"/>
              </wp:wrapPolygon>
            </wp:wrapTight>
            <wp:docPr id="12035107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510748" name="Picture 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85900" cy="1492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2E3C" w:rsidRPr="00836593">
        <w:rPr>
          <w:rFonts w:eastAsiaTheme="majorEastAsia" w:cs="Segoe UI"/>
          <w:sz w:val="22"/>
          <w:szCs w:val="22"/>
          <w:lang w:eastAsia="en-NZ"/>
          <w14:ligatures w14:val="standardContextual"/>
        </w:rPr>
        <w:t xml:space="preserve">Digital badges are being introduced to Bite-sized Modules and Short Courses on Pūtake. </w:t>
      </w:r>
      <w:r w:rsidR="00402AAD" w:rsidRPr="00836593">
        <w:rPr>
          <w:rFonts w:eastAsiaTheme="majorEastAsia" w:cs="Segoe UI"/>
          <w:sz w:val="22"/>
          <w:szCs w:val="22"/>
          <w:lang w:eastAsia="en-NZ"/>
          <w14:ligatures w14:val="standardContextual"/>
        </w:rPr>
        <w:t>Users will automatically receive a badge once they’ve completed all required activities within a module.</w:t>
      </w:r>
    </w:p>
    <w:p w14:paraId="11E18811" w14:textId="030A1B09" w:rsidR="007E2E3C" w:rsidRPr="00FD1625" w:rsidRDefault="007E2E3C" w:rsidP="007E2E3C">
      <w:pPr>
        <w:rPr>
          <w:rFonts w:eastAsiaTheme="majorEastAsia" w:cs="Segoe UI"/>
          <w:sz w:val="22"/>
          <w:szCs w:val="22"/>
          <w:lang w:eastAsia="en-NZ"/>
          <w14:ligatures w14:val="standardContextual"/>
        </w:rPr>
      </w:pPr>
      <w:r w:rsidRPr="00836593">
        <w:rPr>
          <w:rFonts w:eastAsiaTheme="majorEastAsia" w:cs="Segoe UI"/>
          <w:sz w:val="22"/>
          <w:szCs w:val="22"/>
          <w:lang w:eastAsia="en-NZ"/>
          <w14:ligatures w14:val="standardContextual"/>
        </w:rPr>
        <w:t>These will be rolled out in stages as resourcing allows, so not all modules will include badges immediately. Over time, badges will be added across our learning offerings to provide a clear, visual indicator of module completion.</w:t>
      </w:r>
    </w:p>
    <w:p w14:paraId="142DB9DD" w14:textId="2BC95A4B" w:rsidR="007E2E3C" w:rsidRPr="00836593" w:rsidRDefault="007E2E3C" w:rsidP="007E2E3C">
      <w:pPr>
        <w:rPr>
          <w:rFonts w:eastAsiaTheme="majorEastAsia" w:cs="Segoe UI"/>
          <w:sz w:val="22"/>
          <w:szCs w:val="22"/>
          <w:lang w:eastAsia="en-NZ"/>
          <w14:ligatures w14:val="standardContextual"/>
        </w:rPr>
      </w:pPr>
      <w:r w:rsidRPr="00836593">
        <w:rPr>
          <w:rFonts w:eastAsiaTheme="majorEastAsia" w:cs="Segoe UI"/>
          <w:sz w:val="22"/>
          <w:szCs w:val="22"/>
          <w:lang w:eastAsia="en-NZ"/>
          <w14:ligatures w14:val="standardContextual"/>
        </w:rPr>
        <w:t xml:space="preserve">For longer workshops, badges will also be available for individual sections. For example, in an </w:t>
      </w:r>
      <w:r w:rsidR="003C643B" w:rsidRPr="00836593">
        <w:rPr>
          <w:rFonts w:eastAsiaTheme="majorEastAsia" w:cs="Segoe UI"/>
          <w:sz w:val="22"/>
          <w:szCs w:val="22"/>
          <w:lang w:eastAsia="en-NZ"/>
          <w14:ligatures w14:val="standardContextual"/>
        </w:rPr>
        <w:t>Online Making Assessor Judgements</w:t>
      </w:r>
      <w:r w:rsidRPr="00836593">
        <w:rPr>
          <w:rFonts w:eastAsiaTheme="majorEastAsia" w:cs="Segoe UI"/>
          <w:sz w:val="22"/>
          <w:szCs w:val="22"/>
          <w:lang w:eastAsia="en-NZ"/>
          <w14:ligatures w14:val="standardContextual"/>
        </w:rPr>
        <w:t xml:space="preserve"> workshop, each section covering a specific standard will award its own badge. </w:t>
      </w:r>
    </w:p>
    <w:p w14:paraId="15FEAE13" w14:textId="2F11EB81" w:rsidR="00CD2AFC" w:rsidRPr="00836593" w:rsidRDefault="00D51DAF" w:rsidP="00D51DAF">
      <w:pPr>
        <w:rPr>
          <w:rFonts w:eastAsiaTheme="majorEastAsia" w:cs="Segoe UI"/>
          <w:sz w:val="22"/>
          <w:szCs w:val="22"/>
          <w:lang w:eastAsia="en-NZ"/>
          <w14:ligatures w14:val="standardContextual"/>
        </w:rPr>
      </w:pPr>
      <w:r w:rsidRPr="00836593">
        <w:rPr>
          <w:noProof/>
        </w:rPr>
        <w:drawing>
          <wp:anchor distT="0" distB="0" distL="114300" distR="114300" simplePos="0" relativeHeight="251658252" behindDoc="1" locked="0" layoutInCell="1" allowOverlap="1" wp14:anchorId="15467705" wp14:editId="3A8F73DA">
            <wp:simplePos x="0" y="0"/>
            <wp:positionH relativeFrom="margin">
              <wp:align>left</wp:align>
            </wp:positionH>
            <wp:positionV relativeFrom="paragraph">
              <wp:posOffset>6985</wp:posOffset>
            </wp:positionV>
            <wp:extent cx="1307465" cy="1314450"/>
            <wp:effectExtent l="0" t="0" r="6985" b="0"/>
            <wp:wrapTight wrapText="bothSides">
              <wp:wrapPolygon edited="0">
                <wp:start x="0" y="0"/>
                <wp:lineTo x="0" y="21287"/>
                <wp:lineTo x="21401" y="21287"/>
                <wp:lineTo x="21401" y="0"/>
                <wp:lineTo x="0" y="0"/>
              </wp:wrapPolygon>
            </wp:wrapTight>
            <wp:docPr id="14054069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06929"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08529" cy="13154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3437" w:rsidRPr="00836593">
        <w:rPr>
          <w:rStyle w:val="normaltextrun"/>
          <w:rFonts w:eastAsiaTheme="majorEastAsia" w:cs="Segoe UI"/>
          <w:b/>
          <w:sz w:val="22"/>
          <w:szCs w:val="22"/>
          <w:lang w:eastAsia="en-NZ"/>
          <w14:ligatures w14:val="standardContextual"/>
        </w:rPr>
        <w:t xml:space="preserve">For teachers: </w:t>
      </w:r>
      <w:r w:rsidR="00CD2AFC" w:rsidRPr="00836593">
        <w:rPr>
          <w:rFonts w:eastAsiaTheme="majorEastAsia" w:cs="Segoe UI"/>
          <w:sz w:val="22"/>
          <w:szCs w:val="22"/>
          <w:lang w:eastAsia="en-NZ"/>
          <w14:ligatures w14:val="standardContextual"/>
        </w:rPr>
        <w:t xml:space="preserve">Digital badges provide a clear, visual way for </w:t>
      </w:r>
      <w:r w:rsidR="00945D0A">
        <w:rPr>
          <w:rFonts w:eastAsiaTheme="majorEastAsia" w:cs="Segoe UI"/>
          <w:sz w:val="22"/>
          <w:szCs w:val="22"/>
          <w:lang w:eastAsia="en-NZ"/>
          <w14:ligatures w14:val="standardContextual"/>
        </w:rPr>
        <w:t>teachers</w:t>
      </w:r>
      <w:r w:rsidR="00CD2AFC" w:rsidRPr="00836593">
        <w:rPr>
          <w:rFonts w:eastAsiaTheme="majorEastAsia" w:cs="Segoe UI"/>
          <w:sz w:val="22"/>
          <w:szCs w:val="22"/>
          <w:lang w:eastAsia="en-NZ"/>
          <w14:ligatures w14:val="standardContextual"/>
        </w:rPr>
        <w:t xml:space="preserve"> to track their progress, recognise </w:t>
      </w:r>
      <w:r w:rsidR="00D76C68" w:rsidRPr="00836593">
        <w:rPr>
          <w:rFonts w:eastAsiaTheme="majorEastAsia" w:cs="Segoe UI"/>
          <w:sz w:val="22"/>
          <w:szCs w:val="22"/>
          <w:lang w:eastAsia="en-NZ"/>
          <w14:ligatures w14:val="standardContextual"/>
        </w:rPr>
        <w:t xml:space="preserve">the </w:t>
      </w:r>
      <w:r w:rsidR="00CD2AFC" w:rsidRPr="00836593">
        <w:rPr>
          <w:rFonts w:eastAsiaTheme="majorEastAsia" w:cs="Segoe UI"/>
          <w:sz w:val="22"/>
          <w:szCs w:val="22"/>
          <w:lang w:eastAsia="en-NZ"/>
          <w14:ligatures w14:val="standardContextual"/>
        </w:rPr>
        <w:t>learning</w:t>
      </w:r>
      <w:r w:rsidR="00D76C68" w:rsidRPr="00836593">
        <w:rPr>
          <w:rFonts w:eastAsiaTheme="majorEastAsia" w:cs="Segoe UI"/>
          <w:sz w:val="22"/>
          <w:szCs w:val="22"/>
          <w:lang w:eastAsia="en-NZ"/>
          <w14:ligatures w14:val="standardContextual"/>
        </w:rPr>
        <w:t xml:space="preserve"> they have completed</w:t>
      </w:r>
      <w:r w:rsidR="00CD2AFC" w:rsidRPr="00836593">
        <w:rPr>
          <w:rFonts w:eastAsiaTheme="majorEastAsia" w:cs="Segoe UI"/>
          <w:sz w:val="22"/>
          <w:szCs w:val="22"/>
          <w:lang w:eastAsia="en-NZ"/>
          <w14:ligatures w14:val="standardContextual"/>
        </w:rPr>
        <w:t>, and plan their next steps. They can also be shared on platforms like LinkedIn or added to CVs and portfolios, offering a consistent and transparent way to showcase development.</w:t>
      </w:r>
    </w:p>
    <w:p w14:paraId="743C3EBC" w14:textId="72AE7499" w:rsidR="00CB6069" w:rsidRPr="00836593" w:rsidRDefault="00A93437" w:rsidP="001A5C4B">
      <w:pPr>
        <w:rPr>
          <w:rStyle w:val="normaltextrun"/>
          <w:rFonts w:eastAsiaTheme="majorEastAsia" w:cs="Segoe UI"/>
          <w:b/>
          <w:sz w:val="22"/>
          <w:szCs w:val="22"/>
          <w:lang w:eastAsia="en-NZ"/>
          <w14:ligatures w14:val="standardContextual"/>
        </w:rPr>
      </w:pPr>
      <w:r w:rsidRPr="00836593">
        <w:rPr>
          <w:rStyle w:val="normaltextrun"/>
          <w:rFonts w:eastAsiaTheme="majorEastAsia" w:cs="Segoe UI"/>
          <w:b/>
          <w:sz w:val="22"/>
          <w:szCs w:val="22"/>
          <w:lang w:eastAsia="en-NZ"/>
          <w14:ligatures w14:val="standardContextual"/>
        </w:rPr>
        <w:t xml:space="preserve">For </w:t>
      </w:r>
      <w:r w:rsidR="00CD2AFC" w:rsidRPr="00836593">
        <w:rPr>
          <w:rStyle w:val="normaltextrun"/>
          <w:rFonts w:eastAsiaTheme="majorEastAsia" w:cs="Segoe UI"/>
          <w:b/>
          <w:sz w:val="22"/>
          <w:szCs w:val="22"/>
          <w:lang w:eastAsia="en-NZ"/>
          <w14:ligatures w14:val="standardContextual"/>
        </w:rPr>
        <w:t xml:space="preserve">leaders: </w:t>
      </w:r>
      <w:r w:rsidR="001A5C4B" w:rsidRPr="00836593">
        <w:rPr>
          <w:rStyle w:val="normaltextrun"/>
          <w:rFonts w:eastAsiaTheme="majorEastAsia" w:cs="Segoe UI"/>
          <w:sz w:val="22"/>
          <w:szCs w:val="22"/>
          <w:lang w:eastAsia="en-NZ"/>
          <w14:ligatures w14:val="standardContextual"/>
        </w:rPr>
        <w:t>Digital badges m</w:t>
      </w:r>
      <w:r w:rsidR="00572A25" w:rsidRPr="00836593">
        <w:rPr>
          <w:rStyle w:val="normaltextrun"/>
          <w:rFonts w:eastAsiaTheme="majorEastAsia" w:cs="Segoe UI"/>
          <w:sz w:val="22"/>
          <w:szCs w:val="22"/>
          <w:lang w:eastAsia="en-NZ"/>
          <w14:ligatures w14:val="standardContextual"/>
        </w:rPr>
        <w:t xml:space="preserve">ay be useful </w:t>
      </w:r>
      <w:r w:rsidR="0060353B" w:rsidRPr="00836593">
        <w:rPr>
          <w:rStyle w:val="normaltextrun"/>
          <w:rFonts w:eastAsiaTheme="majorEastAsia" w:cs="Segoe UI"/>
          <w:sz w:val="22"/>
          <w:szCs w:val="22"/>
          <w:lang w:eastAsia="en-NZ"/>
          <w14:ligatures w14:val="standardContextual"/>
        </w:rPr>
        <w:t>for your teachers</w:t>
      </w:r>
      <w:r w:rsidR="006E2231" w:rsidRPr="00836593">
        <w:rPr>
          <w:rStyle w:val="normaltextrun"/>
          <w:rFonts w:eastAsiaTheme="majorEastAsia" w:cs="Segoe UI"/>
          <w:sz w:val="22"/>
          <w:szCs w:val="22"/>
          <w:lang w:eastAsia="en-NZ"/>
          <w14:ligatures w14:val="standardContextual"/>
        </w:rPr>
        <w:t xml:space="preserve"> (especially beginning teachers) </w:t>
      </w:r>
      <w:r w:rsidR="0060353B" w:rsidRPr="00836593">
        <w:rPr>
          <w:rStyle w:val="normaltextrun"/>
          <w:rFonts w:eastAsiaTheme="majorEastAsia" w:cs="Segoe UI"/>
          <w:sz w:val="22"/>
          <w:szCs w:val="22"/>
          <w:lang w:eastAsia="en-NZ"/>
          <w14:ligatures w14:val="standardContextual"/>
        </w:rPr>
        <w:t>to includ</w:t>
      </w:r>
      <w:r w:rsidR="006E2231" w:rsidRPr="00836593">
        <w:rPr>
          <w:rStyle w:val="normaltextrun"/>
          <w:rFonts w:eastAsiaTheme="majorEastAsia" w:cs="Segoe UI"/>
          <w:sz w:val="22"/>
          <w:szCs w:val="22"/>
          <w:lang w:eastAsia="en-NZ"/>
          <w14:ligatures w14:val="standardContextual"/>
        </w:rPr>
        <w:t>e</w:t>
      </w:r>
      <w:r w:rsidR="0060353B" w:rsidRPr="00836593">
        <w:rPr>
          <w:rStyle w:val="normaltextrun"/>
          <w:rFonts w:eastAsiaTheme="majorEastAsia" w:cs="Segoe UI"/>
          <w:sz w:val="22"/>
          <w:szCs w:val="22"/>
          <w:lang w:eastAsia="en-NZ"/>
          <w14:ligatures w14:val="standardContextual"/>
        </w:rPr>
        <w:t xml:space="preserve"> in their professional learning </w:t>
      </w:r>
      <w:r w:rsidR="00C52BFE" w:rsidRPr="00836593">
        <w:rPr>
          <w:rStyle w:val="normaltextrun"/>
          <w:rFonts w:eastAsiaTheme="majorEastAsia" w:cs="Segoe UI"/>
          <w:sz w:val="22"/>
          <w:szCs w:val="22"/>
          <w:lang w:eastAsia="en-NZ"/>
          <w14:ligatures w14:val="standardContextual"/>
        </w:rPr>
        <w:t>portfolios</w:t>
      </w:r>
      <w:r w:rsidR="00C647D4" w:rsidRPr="00836593">
        <w:rPr>
          <w:rStyle w:val="normaltextrun"/>
          <w:rFonts w:eastAsiaTheme="majorEastAsia" w:cs="Segoe UI"/>
          <w:sz w:val="22"/>
          <w:szCs w:val="22"/>
          <w:lang w:eastAsia="en-NZ"/>
          <w14:ligatures w14:val="standardContextual"/>
        </w:rPr>
        <w:t xml:space="preserve">, </w:t>
      </w:r>
      <w:r w:rsidR="00C52BFE" w:rsidRPr="00836593">
        <w:rPr>
          <w:rStyle w:val="normaltextrun"/>
          <w:rFonts w:eastAsiaTheme="majorEastAsia" w:cs="Segoe UI"/>
          <w:sz w:val="22"/>
          <w:szCs w:val="22"/>
          <w:lang w:eastAsia="en-NZ"/>
          <w14:ligatures w14:val="standardContextual"/>
        </w:rPr>
        <w:t xml:space="preserve">to track </w:t>
      </w:r>
      <w:r w:rsidR="00C647D4" w:rsidRPr="00836593">
        <w:rPr>
          <w:rStyle w:val="normaltextrun"/>
          <w:rFonts w:eastAsiaTheme="majorEastAsia" w:cs="Segoe UI"/>
          <w:sz w:val="22"/>
          <w:szCs w:val="22"/>
          <w:lang w:eastAsia="en-NZ"/>
          <w14:ligatures w14:val="standardContextual"/>
        </w:rPr>
        <w:t>participati</w:t>
      </w:r>
      <w:r w:rsidR="006E2231" w:rsidRPr="00836593">
        <w:rPr>
          <w:rStyle w:val="normaltextrun"/>
          <w:rFonts w:eastAsiaTheme="majorEastAsia" w:cs="Segoe UI"/>
          <w:sz w:val="22"/>
          <w:szCs w:val="22"/>
          <w:lang w:eastAsia="en-NZ"/>
          <w14:ligatures w14:val="standardContextual"/>
        </w:rPr>
        <w:t>on</w:t>
      </w:r>
      <w:r w:rsidR="00C647D4" w:rsidRPr="00836593">
        <w:rPr>
          <w:rStyle w:val="normaltextrun"/>
          <w:rFonts w:eastAsiaTheme="majorEastAsia" w:cs="Segoe UI"/>
          <w:sz w:val="22"/>
          <w:szCs w:val="22"/>
          <w:lang w:eastAsia="en-NZ"/>
          <w14:ligatures w14:val="standardContextual"/>
        </w:rPr>
        <w:t xml:space="preserve"> in a course recommended by moderators or HODs</w:t>
      </w:r>
      <w:r w:rsidR="0057655F" w:rsidRPr="00836593">
        <w:rPr>
          <w:rStyle w:val="normaltextrun"/>
          <w:rFonts w:eastAsiaTheme="majorEastAsia" w:cs="Segoe UI"/>
          <w:sz w:val="22"/>
          <w:szCs w:val="22"/>
          <w:lang w:eastAsia="en-NZ"/>
          <w14:ligatures w14:val="standardContextual"/>
        </w:rPr>
        <w:t xml:space="preserve">, </w:t>
      </w:r>
      <w:r w:rsidR="00A97182" w:rsidRPr="00836593">
        <w:rPr>
          <w:rStyle w:val="normaltextrun"/>
          <w:rFonts w:eastAsiaTheme="majorEastAsia" w:cs="Segoe UI"/>
          <w:sz w:val="22"/>
          <w:szCs w:val="22"/>
          <w:lang w:eastAsia="en-NZ"/>
          <w14:ligatures w14:val="standardContextual"/>
        </w:rPr>
        <w:t xml:space="preserve">and </w:t>
      </w:r>
      <w:r w:rsidR="005F1469" w:rsidRPr="00836593">
        <w:rPr>
          <w:rStyle w:val="normaltextrun"/>
          <w:rFonts w:eastAsiaTheme="majorEastAsia" w:cs="Segoe UI"/>
          <w:sz w:val="22"/>
          <w:szCs w:val="22"/>
          <w:lang w:eastAsia="en-NZ"/>
          <w14:ligatures w14:val="standardContextual"/>
        </w:rPr>
        <w:t>in</w:t>
      </w:r>
      <w:r w:rsidR="00C52BFE" w:rsidRPr="00836593">
        <w:rPr>
          <w:rStyle w:val="normaltextrun"/>
          <w:rFonts w:eastAsiaTheme="majorEastAsia" w:cs="Segoe UI"/>
          <w:sz w:val="22"/>
          <w:szCs w:val="22"/>
          <w:lang w:eastAsia="en-NZ"/>
          <w14:ligatures w14:val="standardContextual"/>
        </w:rPr>
        <w:t xml:space="preserve"> a record </w:t>
      </w:r>
      <w:r w:rsidR="0033315D" w:rsidRPr="00836593">
        <w:rPr>
          <w:rStyle w:val="normaltextrun"/>
          <w:rFonts w:eastAsiaTheme="majorEastAsia" w:cs="Segoe UI"/>
          <w:sz w:val="22"/>
          <w:szCs w:val="22"/>
          <w:lang w:eastAsia="en-NZ"/>
          <w14:ligatures w14:val="standardContextual"/>
        </w:rPr>
        <w:t xml:space="preserve">of assessment capability and </w:t>
      </w:r>
      <w:r w:rsidR="00776F0A" w:rsidRPr="00836593">
        <w:rPr>
          <w:rStyle w:val="normaltextrun"/>
          <w:rFonts w:eastAsiaTheme="majorEastAsia" w:cs="Segoe UI"/>
          <w:sz w:val="22"/>
          <w:szCs w:val="22"/>
          <w:lang w:eastAsia="en-NZ"/>
          <w14:ligatures w14:val="standardContextual"/>
        </w:rPr>
        <w:t>leadership across your staff.</w:t>
      </w:r>
    </w:p>
    <w:p w14:paraId="096902B2" w14:textId="23EC6A62" w:rsidR="00EF0B12" w:rsidRPr="00836593" w:rsidRDefault="00FE6D8B" w:rsidP="00756439">
      <w:pPr>
        <w:rPr>
          <w:rStyle w:val="normaltextrun"/>
          <w:rFonts w:eastAsiaTheme="majorEastAsia" w:cs="Segoe UI"/>
          <w:b/>
          <w:sz w:val="22"/>
          <w:szCs w:val="22"/>
          <w:lang w:eastAsia="en-NZ"/>
          <w14:ligatures w14:val="standardContextual"/>
        </w:rPr>
      </w:pPr>
      <w:r w:rsidRPr="00836593">
        <w:rPr>
          <w:rStyle w:val="normaltextrun"/>
          <w:rFonts w:eastAsiaTheme="majorEastAsia" w:cs="Segoe UI"/>
          <w:b/>
          <w:sz w:val="22"/>
          <w:szCs w:val="22"/>
          <w:lang w:eastAsia="en-NZ"/>
          <w14:ligatures w14:val="standardContextual"/>
        </w:rPr>
        <w:t>W</w:t>
      </w:r>
      <w:r w:rsidR="00E67D97" w:rsidRPr="00836593">
        <w:rPr>
          <w:rStyle w:val="normaltextrun"/>
          <w:rFonts w:eastAsiaTheme="majorEastAsia" w:cs="Segoe UI"/>
          <w:b/>
          <w:sz w:val="22"/>
          <w:szCs w:val="22"/>
          <w:lang w:eastAsia="en-NZ"/>
          <w14:ligatures w14:val="standardContextual"/>
        </w:rPr>
        <w:t xml:space="preserve">e highly recommend </w:t>
      </w:r>
      <w:r w:rsidR="00834889" w:rsidRPr="00836593">
        <w:rPr>
          <w:rStyle w:val="normaltextrun"/>
          <w:rFonts w:eastAsiaTheme="majorEastAsia" w:cs="Segoe UI"/>
          <w:b/>
          <w:sz w:val="22"/>
          <w:szCs w:val="22"/>
          <w:lang w:eastAsia="en-NZ"/>
          <w14:ligatures w14:val="standardContextual"/>
        </w:rPr>
        <w:t>the</w:t>
      </w:r>
      <w:r w:rsidR="00E67D97" w:rsidRPr="00836593">
        <w:rPr>
          <w:rStyle w:val="normaltextrun"/>
          <w:rFonts w:eastAsiaTheme="majorEastAsia" w:cs="Segoe UI"/>
          <w:b/>
          <w:sz w:val="22"/>
          <w:szCs w:val="22"/>
          <w:lang w:eastAsia="en-NZ"/>
          <w14:ligatures w14:val="standardContextual"/>
        </w:rPr>
        <w:t xml:space="preserve"> </w:t>
      </w:r>
      <w:r w:rsidR="00C659F6" w:rsidRPr="00836593">
        <w:rPr>
          <w:rStyle w:val="normaltextrun"/>
          <w:rFonts w:eastAsiaTheme="majorEastAsia" w:cs="Segoe UI"/>
          <w:b/>
          <w:sz w:val="22"/>
          <w:szCs w:val="22"/>
          <w:lang w:eastAsia="en-NZ"/>
          <w14:ligatures w14:val="standardContextual"/>
        </w:rPr>
        <w:t xml:space="preserve">Assessment Guidance </w:t>
      </w:r>
      <w:r w:rsidR="00E67D97" w:rsidRPr="00836593">
        <w:rPr>
          <w:rStyle w:val="normaltextrun"/>
          <w:rFonts w:eastAsiaTheme="majorEastAsia" w:cs="Segoe UI"/>
          <w:b/>
          <w:sz w:val="22"/>
          <w:szCs w:val="22"/>
          <w:lang w:eastAsia="en-NZ"/>
          <w14:ligatures w14:val="standardContextual"/>
        </w:rPr>
        <w:t>courses</w:t>
      </w:r>
      <w:r w:rsidR="00C659F6" w:rsidRPr="00836593">
        <w:rPr>
          <w:rStyle w:val="normaltextrun"/>
          <w:rFonts w:eastAsiaTheme="majorEastAsia" w:cs="Segoe UI"/>
          <w:b/>
          <w:sz w:val="22"/>
          <w:szCs w:val="22"/>
          <w:lang w:eastAsia="en-NZ"/>
          <w14:ligatures w14:val="standardContextual"/>
        </w:rPr>
        <w:t xml:space="preserve"> on Pūtake</w:t>
      </w:r>
      <w:r w:rsidR="00834889" w:rsidRPr="00836593">
        <w:rPr>
          <w:rStyle w:val="normaltextrun"/>
          <w:rFonts w:eastAsiaTheme="majorEastAsia" w:cs="Segoe UI"/>
          <w:b/>
          <w:sz w:val="22"/>
          <w:szCs w:val="22"/>
          <w:lang w:eastAsia="en-NZ"/>
          <w14:ligatures w14:val="standardContextual"/>
        </w:rPr>
        <w:t xml:space="preserve">, as well as the subject- and standard-specific courses. </w:t>
      </w:r>
    </w:p>
    <w:p w14:paraId="73115093" w14:textId="1212B75F" w:rsidR="00865249" w:rsidRPr="00836593" w:rsidRDefault="00EF0B12" w:rsidP="00756439">
      <w:pPr>
        <w:rPr>
          <w:rStyle w:val="normaltextrun"/>
          <w:rFonts w:eastAsiaTheme="majorEastAsia" w:cs="Segoe UI"/>
          <w:b/>
          <w:sz w:val="22"/>
          <w:szCs w:val="22"/>
          <w:lang w:eastAsia="en-NZ"/>
          <w14:ligatures w14:val="standardContextual"/>
        </w:rPr>
      </w:pPr>
      <w:r w:rsidRPr="00836593">
        <w:rPr>
          <w:rStyle w:val="normaltextrun"/>
          <w:rFonts w:eastAsiaTheme="majorEastAsia" w:cs="Segoe UI"/>
          <w:b/>
          <w:noProof/>
          <w:sz w:val="22"/>
          <w:szCs w:val="22"/>
          <w:lang w:eastAsia="en-NZ"/>
          <w14:ligatures w14:val="standardContextual"/>
        </w:rPr>
        <w:drawing>
          <wp:anchor distT="0" distB="0" distL="114300" distR="114300" simplePos="0" relativeHeight="251658251" behindDoc="1" locked="0" layoutInCell="1" allowOverlap="1" wp14:anchorId="689F18F8" wp14:editId="6F0816DB">
            <wp:simplePos x="0" y="0"/>
            <wp:positionH relativeFrom="margin">
              <wp:posOffset>615950</wp:posOffset>
            </wp:positionH>
            <wp:positionV relativeFrom="paragraph">
              <wp:posOffset>296545</wp:posOffset>
            </wp:positionV>
            <wp:extent cx="4667250" cy="2745740"/>
            <wp:effectExtent l="0" t="0" r="0" b="0"/>
            <wp:wrapTight wrapText="bothSides">
              <wp:wrapPolygon edited="0">
                <wp:start x="0" y="0"/>
                <wp:lineTo x="0" y="21430"/>
                <wp:lineTo x="21512" y="21430"/>
                <wp:lineTo x="21512" y="0"/>
                <wp:lineTo x="0" y="0"/>
              </wp:wrapPolygon>
            </wp:wrapTight>
            <wp:docPr id="88677586" name="Picture 88677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77586" name=""/>
                    <pic:cNvPicPr/>
                  </pic:nvPicPr>
                  <pic:blipFill>
                    <a:blip r:embed="rId87">
                      <a:extLst>
                        <a:ext uri="{28A0092B-C50C-407E-A947-70E740481C1C}">
                          <a14:useLocalDpi xmlns:a14="http://schemas.microsoft.com/office/drawing/2010/main" val="0"/>
                        </a:ext>
                      </a:extLst>
                    </a:blip>
                    <a:stretch>
                      <a:fillRect/>
                    </a:stretch>
                  </pic:blipFill>
                  <pic:spPr>
                    <a:xfrm>
                      <a:off x="0" y="0"/>
                      <a:ext cx="4667250" cy="2745740"/>
                    </a:xfrm>
                    <a:prstGeom prst="rect">
                      <a:avLst/>
                    </a:prstGeom>
                  </pic:spPr>
                </pic:pic>
              </a:graphicData>
            </a:graphic>
            <wp14:sizeRelH relativeFrom="margin">
              <wp14:pctWidth>0</wp14:pctWidth>
            </wp14:sizeRelH>
            <wp14:sizeRelV relativeFrom="margin">
              <wp14:pctHeight>0</wp14:pctHeight>
            </wp14:sizeRelV>
          </wp:anchor>
        </w:drawing>
      </w:r>
      <w:r w:rsidR="00576667" w:rsidRPr="00836593">
        <w:rPr>
          <w:rStyle w:val="normaltextrun"/>
          <w:rFonts w:eastAsiaTheme="majorEastAsia" w:cs="Segoe UI"/>
          <w:b/>
          <w:sz w:val="22"/>
          <w:szCs w:val="22"/>
          <w:lang w:eastAsia="en-NZ"/>
          <w14:ligatures w14:val="standardContextual"/>
        </w:rPr>
        <w:t xml:space="preserve">Ensure your teachers all have </w:t>
      </w:r>
      <w:r w:rsidRPr="00836593">
        <w:rPr>
          <w:rStyle w:val="normaltextrun"/>
          <w:rFonts w:eastAsiaTheme="majorEastAsia" w:cs="Segoe UI"/>
          <w:b/>
          <w:sz w:val="22"/>
          <w:szCs w:val="22"/>
          <w:lang w:eastAsia="en-NZ"/>
          <w14:ligatures w14:val="standardContextual"/>
        </w:rPr>
        <w:t>access and</w:t>
      </w:r>
      <w:r w:rsidR="00BD55E5" w:rsidRPr="00836593">
        <w:rPr>
          <w:rStyle w:val="normaltextrun"/>
          <w:rFonts w:eastAsiaTheme="majorEastAsia" w:cs="Segoe UI"/>
          <w:b/>
          <w:sz w:val="22"/>
          <w:szCs w:val="22"/>
          <w:lang w:eastAsia="en-NZ"/>
          <w14:ligatures w14:val="standardContextual"/>
        </w:rPr>
        <w:t xml:space="preserve"> log in and explore!</w:t>
      </w:r>
    </w:p>
    <w:p w14:paraId="3733DCA6" w14:textId="5BAE629D" w:rsidR="00895B43" w:rsidRPr="00836593" w:rsidRDefault="00D51DAF" w:rsidP="00895B43">
      <w:pPr>
        <w:spacing w:after="0"/>
      </w:pPr>
      <w:r w:rsidRPr="00836593">
        <w:rPr>
          <w:b/>
          <w:bCs/>
          <w:sz w:val="36"/>
          <w:szCs w:val="36"/>
        </w:rPr>
        <w:lastRenderedPageBreak/>
        <w:t>Quality Assurance Update</w:t>
      </w:r>
    </w:p>
    <w:p w14:paraId="678A07E5" w14:textId="24A91B41" w:rsidR="00D51DAF" w:rsidRPr="005E0737" w:rsidRDefault="00940C87" w:rsidP="005E0737">
      <w:pPr>
        <w:pStyle w:val="Heading1"/>
        <w:shd w:val="clear" w:color="auto" w:fill="56B0B2"/>
        <w:jc w:val="center"/>
        <w:rPr>
          <w:b/>
          <w:bCs/>
          <w:color w:val="auto"/>
        </w:rPr>
      </w:pPr>
      <w:bookmarkStart w:id="17" w:name="_Toc221892567"/>
      <w:r w:rsidRPr="005E0737">
        <w:rPr>
          <w:b/>
          <w:bCs/>
          <w:color w:val="auto"/>
        </w:rPr>
        <w:t xml:space="preserve">Extension of Consent - </w:t>
      </w:r>
      <w:r w:rsidR="00D51DAF" w:rsidRPr="005E0737">
        <w:rPr>
          <w:b/>
          <w:bCs/>
          <w:color w:val="auto"/>
        </w:rPr>
        <w:t>Industry Skills Boards</w:t>
      </w:r>
      <w:bookmarkEnd w:id="17"/>
    </w:p>
    <w:p w14:paraId="0EAE70F3" w14:textId="77777777" w:rsidR="00A17C68" w:rsidRPr="00836593" w:rsidRDefault="00A17C68" w:rsidP="00895B43">
      <w:pPr>
        <w:spacing w:after="0"/>
      </w:pPr>
    </w:p>
    <w:p w14:paraId="5BA4A88A" w14:textId="58A040D9" w:rsidR="00895B43" w:rsidRPr="00836593" w:rsidRDefault="00895B43" w:rsidP="00895B43">
      <w:pPr>
        <w:spacing w:after="0"/>
      </w:pPr>
      <w:r w:rsidRPr="00836593">
        <w:t xml:space="preserve">Changes to Vocational Education and Training (VET) </w:t>
      </w:r>
      <w:r w:rsidR="001E0DF2" w:rsidRPr="00836593">
        <w:t>are intended to</w:t>
      </w:r>
    </w:p>
    <w:p w14:paraId="1F65EC3F" w14:textId="38D163AE" w:rsidR="001E0DF2" w:rsidRPr="00836593" w:rsidRDefault="001E0DF2" w:rsidP="00244317">
      <w:pPr>
        <w:numPr>
          <w:ilvl w:val="0"/>
          <w:numId w:val="58"/>
        </w:numPr>
        <w:spacing w:after="0"/>
      </w:pPr>
      <w:r w:rsidRPr="00836593">
        <w:t>provide opportunities for people and communities to get ahead.</w:t>
      </w:r>
      <w:r w:rsidRPr="00836593">
        <w:rPr>
          <w:rFonts w:ascii="Arial" w:hAnsi="Arial" w:cs="Arial"/>
        </w:rPr>
        <w:t>​</w:t>
      </w:r>
    </w:p>
    <w:p w14:paraId="24250155" w14:textId="53E9E59F" w:rsidR="001E0DF2" w:rsidRPr="00836593" w:rsidRDefault="001E0DF2" w:rsidP="00244317">
      <w:pPr>
        <w:numPr>
          <w:ilvl w:val="0"/>
          <w:numId w:val="58"/>
        </w:numPr>
        <w:spacing w:after="0"/>
      </w:pPr>
      <w:r w:rsidRPr="00836593">
        <w:t>support New Zealand’s long-term productivity and economic development. </w:t>
      </w:r>
      <w:r w:rsidRPr="00836593">
        <w:rPr>
          <w:rFonts w:ascii="Arial" w:hAnsi="Arial" w:cs="Arial"/>
        </w:rPr>
        <w:t>​</w:t>
      </w:r>
    </w:p>
    <w:p w14:paraId="3AB0E88E" w14:textId="3B67A60E" w:rsidR="001E0DF2" w:rsidRPr="008A1F45" w:rsidRDefault="001E0DF2" w:rsidP="00244317">
      <w:pPr>
        <w:numPr>
          <w:ilvl w:val="0"/>
          <w:numId w:val="58"/>
        </w:numPr>
        <w:spacing w:after="0"/>
      </w:pPr>
      <w:r w:rsidRPr="00836593">
        <w:t>ensure it is fiscally sound and represents good value for money.</w:t>
      </w:r>
    </w:p>
    <w:p w14:paraId="502C8D6D" w14:textId="77777777" w:rsidR="00895B43" w:rsidRPr="00836593" w:rsidRDefault="00895B43" w:rsidP="00895B43">
      <w:pPr>
        <w:spacing w:after="0"/>
        <w:rPr>
          <w:b/>
          <w:bCs/>
        </w:rPr>
      </w:pPr>
    </w:p>
    <w:p w14:paraId="583A68CF" w14:textId="77777777" w:rsidR="00895B43" w:rsidRPr="00836593" w:rsidRDefault="00895B43" w:rsidP="00895B43">
      <w:pPr>
        <w:spacing w:after="0"/>
      </w:pPr>
      <w:r w:rsidRPr="00836593">
        <w:t>So far:</w:t>
      </w:r>
    </w:p>
    <w:p w14:paraId="53D3C1B6" w14:textId="77777777" w:rsidR="00895B43" w:rsidRPr="00836593" w:rsidRDefault="00895B43" w:rsidP="00244317">
      <w:pPr>
        <w:numPr>
          <w:ilvl w:val="0"/>
          <w:numId w:val="57"/>
        </w:numPr>
        <w:spacing w:after="0"/>
      </w:pPr>
      <w:r w:rsidRPr="00836593">
        <w:t>Ten polytechnics have been established and began operating in January 2026.</w:t>
      </w:r>
    </w:p>
    <w:p w14:paraId="46431318" w14:textId="0E42E3E3" w:rsidR="00895B43" w:rsidRPr="00836593" w:rsidRDefault="00895B43" w:rsidP="00244317">
      <w:pPr>
        <w:numPr>
          <w:ilvl w:val="0"/>
          <w:numId w:val="57"/>
        </w:numPr>
        <w:spacing w:after="0"/>
      </w:pPr>
      <w:r w:rsidRPr="00836593">
        <w:t xml:space="preserve">Eight Industry Skills Boards </w:t>
      </w:r>
      <w:r w:rsidR="00AB3ED6" w:rsidRPr="00836593">
        <w:t>(</w:t>
      </w:r>
      <w:r w:rsidR="003D547C" w:rsidRPr="00836593">
        <w:t xml:space="preserve">ISBs) </w:t>
      </w:r>
      <w:r w:rsidRPr="00836593">
        <w:t>began operating in January 2026</w:t>
      </w:r>
      <w:r w:rsidR="003D547C" w:rsidRPr="00836593">
        <w:t>, replacing Workforce Development Councils (WDCs).</w:t>
      </w:r>
    </w:p>
    <w:p w14:paraId="4F4FEDF5" w14:textId="77777777" w:rsidR="00895B43" w:rsidRPr="00836593" w:rsidRDefault="00895B43" w:rsidP="00895B43">
      <w:pPr>
        <w:spacing w:after="0"/>
      </w:pPr>
    </w:p>
    <w:p w14:paraId="0C9B0A4D" w14:textId="77777777" w:rsidR="003D547C" w:rsidRPr="00836593" w:rsidRDefault="00895B43" w:rsidP="003D547C">
      <w:pPr>
        <w:spacing w:after="0"/>
        <w:rPr>
          <w:b/>
          <w:bCs/>
        </w:rPr>
      </w:pPr>
      <w:r w:rsidRPr="00836593">
        <w:rPr>
          <w:b/>
          <w:bCs/>
        </w:rPr>
        <w:t xml:space="preserve">Quality assurance within the VET system </w:t>
      </w:r>
    </w:p>
    <w:p w14:paraId="7576108A" w14:textId="6E660642" w:rsidR="00895B43" w:rsidRPr="00CE1160" w:rsidRDefault="00895B43" w:rsidP="003D547C">
      <w:pPr>
        <w:spacing w:after="0"/>
        <w:rPr>
          <w:rFonts w:ascii="Arial" w:hAnsi="Arial" w:cs="Arial"/>
        </w:rPr>
      </w:pPr>
      <w:r w:rsidRPr="00836593">
        <w:t>NZQA approves and assures programmes, qualifications and micro credentials and retains a stewardship role relating to quality assurance.</w:t>
      </w:r>
      <w:r w:rsidRPr="00836593">
        <w:rPr>
          <w:rFonts w:ascii="Arial" w:hAnsi="Arial" w:cs="Arial"/>
        </w:rPr>
        <w:t>​</w:t>
      </w:r>
    </w:p>
    <w:p w14:paraId="4D656E86" w14:textId="331B86EF" w:rsidR="00895B43" w:rsidRPr="00CE1160" w:rsidRDefault="00895B43" w:rsidP="00244317">
      <w:pPr>
        <w:numPr>
          <w:ilvl w:val="0"/>
          <w:numId w:val="59"/>
        </w:numPr>
        <w:spacing w:after="0"/>
        <w:rPr>
          <w:rFonts w:ascii="Arial" w:hAnsi="Arial" w:cs="Arial"/>
        </w:rPr>
      </w:pPr>
      <w:r w:rsidRPr="00836593">
        <w:t>Industry Skills Boards ensure industry needs are integrated into the design of programmes, qualifications and micro credentials:</w:t>
      </w:r>
      <w:r w:rsidRPr="00836593">
        <w:rPr>
          <w:rFonts w:ascii="Arial" w:hAnsi="Arial" w:cs="Arial"/>
        </w:rPr>
        <w:t>​</w:t>
      </w:r>
    </w:p>
    <w:p w14:paraId="474DF634" w14:textId="6826DB10" w:rsidR="00895B43" w:rsidRPr="00836593" w:rsidRDefault="00895B43" w:rsidP="00244317">
      <w:pPr>
        <w:numPr>
          <w:ilvl w:val="1"/>
          <w:numId w:val="59"/>
        </w:numPr>
        <w:spacing w:after="0"/>
      </w:pPr>
      <w:r w:rsidRPr="00836593">
        <w:t>They develop industry qualifications and micro credentials and set skill standards</w:t>
      </w:r>
      <w:r w:rsidRPr="00836593">
        <w:rPr>
          <w:rFonts w:ascii="Arial" w:hAnsi="Arial" w:cs="Arial"/>
        </w:rPr>
        <w:t>​</w:t>
      </w:r>
      <w:r w:rsidR="002A6C21" w:rsidRPr="00836593">
        <w:rPr>
          <w:rFonts w:ascii="Arial" w:hAnsi="Arial" w:cs="Arial"/>
        </w:rPr>
        <w:t>.</w:t>
      </w:r>
    </w:p>
    <w:p w14:paraId="14EAF578" w14:textId="74FB4F87" w:rsidR="00895B43" w:rsidRPr="00836593" w:rsidRDefault="00895B43" w:rsidP="00244317">
      <w:pPr>
        <w:numPr>
          <w:ilvl w:val="1"/>
          <w:numId w:val="59"/>
        </w:numPr>
        <w:spacing w:after="0"/>
      </w:pPr>
      <w:r w:rsidRPr="00836593">
        <w:t>They endorse programmes developed by providers</w:t>
      </w:r>
      <w:r w:rsidRPr="00836593">
        <w:rPr>
          <w:rFonts w:ascii="Arial" w:hAnsi="Arial" w:cs="Arial"/>
        </w:rPr>
        <w:t>​</w:t>
      </w:r>
      <w:r w:rsidR="002A6C21" w:rsidRPr="00836593">
        <w:rPr>
          <w:rFonts w:ascii="Arial" w:hAnsi="Arial" w:cs="Arial"/>
        </w:rPr>
        <w:t>.</w:t>
      </w:r>
    </w:p>
    <w:p w14:paraId="14D7C880" w14:textId="2115D80A" w:rsidR="00895B43" w:rsidRPr="00836593" w:rsidRDefault="00895B43" w:rsidP="00244317">
      <w:pPr>
        <w:numPr>
          <w:ilvl w:val="1"/>
          <w:numId w:val="59"/>
        </w:numPr>
        <w:spacing w:after="0"/>
      </w:pPr>
      <w:r w:rsidRPr="00836593">
        <w:t xml:space="preserve">They provide advice to the </w:t>
      </w:r>
      <w:r w:rsidR="000C5DE8" w:rsidRPr="00836593">
        <w:t>Tertiary Education Commission on funding.</w:t>
      </w:r>
    </w:p>
    <w:p w14:paraId="69F5DE0D" w14:textId="77777777" w:rsidR="00895B43" w:rsidRPr="00836593" w:rsidRDefault="00895B43" w:rsidP="00895B43">
      <w:pPr>
        <w:spacing w:after="0"/>
      </w:pPr>
    </w:p>
    <w:p w14:paraId="18548DB0" w14:textId="257437BA" w:rsidR="00895B43" w:rsidRPr="00836593" w:rsidRDefault="00895B43" w:rsidP="00895B43">
      <w:pPr>
        <w:spacing w:after="0"/>
      </w:pPr>
      <w:r w:rsidRPr="00836593">
        <w:t>During 2026 and 2027</w:t>
      </w:r>
      <w:r w:rsidR="002B6248">
        <w:t>,</w:t>
      </w:r>
      <w:r w:rsidRPr="00836593">
        <w:t xml:space="preserve"> the delivery and functions of Work-based learning (WBL) will move out of ISBs to </w:t>
      </w:r>
      <w:r w:rsidR="00DB5A7E">
        <w:t>Private Training Establishments (</w:t>
      </w:r>
      <w:r w:rsidRPr="00836593">
        <w:t>PTEs</w:t>
      </w:r>
      <w:r w:rsidR="00DB5A7E">
        <w:t>)</w:t>
      </w:r>
      <w:r w:rsidRPr="00EA7405">
        <w:t>, w</w:t>
      </w:r>
      <w:r w:rsidR="00DB5A7E">
        <w:t>ā</w:t>
      </w:r>
      <w:r w:rsidRPr="00EA7405">
        <w:t>nanga</w:t>
      </w:r>
      <w:r w:rsidRPr="00836593">
        <w:t xml:space="preserve"> or polytechnics. </w:t>
      </w:r>
    </w:p>
    <w:p w14:paraId="7ECC612A" w14:textId="77777777" w:rsidR="00895B43" w:rsidRPr="00836593" w:rsidRDefault="00895B43" w:rsidP="00895B43">
      <w:pPr>
        <w:spacing w:after="0"/>
      </w:pPr>
    </w:p>
    <w:p w14:paraId="76C2CFBD" w14:textId="74D680FC" w:rsidR="00F93E56" w:rsidRPr="00836593" w:rsidRDefault="00FC1D82" w:rsidP="00895B43">
      <w:pPr>
        <w:spacing w:after="0"/>
      </w:pPr>
      <w:r w:rsidRPr="00836593">
        <w:t>The NZQA website is still being updated with recent changes. For any</w:t>
      </w:r>
      <w:r w:rsidR="008637D5" w:rsidRPr="00836593">
        <w:t xml:space="preserve"> current queries</w:t>
      </w:r>
      <w:r w:rsidR="00846A7D" w:rsidRPr="00836593">
        <w:t xml:space="preserve"> about</w:t>
      </w:r>
      <w:r w:rsidR="00D35051" w:rsidRPr="00836593">
        <w:t xml:space="preserve"> the best way to apply for consent to assess</w:t>
      </w:r>
      <w:r w:rsidR="008337D9" w:rsidRPr="00836593">
        <w:t xml:space="preserve"> or any vocational standard moderation</w:t>
      </w:r>
      <w:r w:rsidRPr="00836593">
        <w:t xml:space="preserve">, </w:t>
      </w:r>
      <w:r w:rsidR="00D31479" w:rsidRPr="00836593">
        <w:t>use the relevant</w:t>
      </w:r>
      <w:r w:rsidR="00193B03" w:rsidRPr="00836593">
        <w:t xml:space="preserve"> ISB moderation email below.</w:t>
      </w:r>
    </w:p>
    <w:p w14:paraId="73C511B0" w14:textId="77777777" w:rsidR="00E85853" w:rsidRPr="00836593" w:rsidRDefault="00E85853" w:rsidP="00895B43">
      <w:pPr>
        <w:spacing w:after="0"/>
      </w:pPr>
    </w:p>
    <w:p w14:paraId="68D7561C" w14:textId="5AA32B11" w:rsidR="00214DEC" w:rsidRPr="00836593" w:rsidRDefault="00E85853" w:rsidP="00244317">
      <w:pPr>
        <w:pStyle w:val="ListParagraph"/>
        <w:numPr>
          <w:ilvl w:val="0"/>
          <w:numId w:val="115"/>
        </w:numPr>
        <w:spacing w:after="0"/>
      </w:pPr>
      <w:r w:rsidRPr="00836593">
        <w:t>Services ISB</w:t>
      </w:r>
      <w:r w:rsidR="00214DEC" w:rsidRPr="00836593">
        <w:t xml:space="preserve"> – </w:t>
      </w:r>
      <w:hyperlink r:id="rId88" w:history="1">
        <w:r w:rsidR="00214DEC" w:rsidRPr="003B0632">
          <w:rPr>
            <w:rStyle w:val="Hyperlink"/>
          </w:rPr>
          <w:t>moderation@servicesisb.nz</w:t>
        </w:r>
      </w:hyperlink>
    </w:p>
    <w:p w14:paraId="69EBE061" w14:textId="0AD176A6" w:rsidR="00214DEC" w:rsidRPr="009F48CC" w:rsidRDefault="00214DEC" w:rsidP="00244317">
      <w:pPr>
        <w:pStyle w:val="ListParagraph"/>
        <w:numPr>
          <w:ilvl w:val="0"/>
          <w:numId w:val="115"/>
        </w:numPr>
        <w:spacing w:after="0"/>
        <w:rPr>
          <w:color w:val="156082" w:themeColor="accent1"/>
        </w:rPr>
      </w:pPr>
      <w:r w:rsidRPr="00836593">
        <w:t xml:space="preserve">Transport ISB – </w:t>
      </w:r>
      <w:hyperlink r:id="rId89" w:history="1">
        <w:r w:rsidRPr="003B0632">
          <w:rPr>
            <w:rStyle w:val="Hyperlink"/>
          </w:rPr>
          <w:t>moderation@transportisb.nz</w:t>
        </w:r>
      </w:hyperlink>
    </w:p>
    <w:p w14:paraId="3B917BEC" w14:textId="086F2363" w:rsidR="00214DEC" w:rsidRPr="009F48CC" w:rsidRDefault="00214DEC" w:rsidP="00244317">
      <w:pPr>
        <w:pStyle w:val="ListParagraph"/>
        <w:numPr>
          <w:ilvl w:val="0"/>
          <w:numId w:val="115"/>
        </w:numPr>
        <w:spacing w:after="0"/>
        <w:rPr>
          <w:color w:val="156082" w:themeColor="accent1"/>
        </w:rPr>
      </w:pPr>
      <w:r w:rsidRPr="00836593">
        <w:t xml:space="preserve">Food and Fibre ISB – </w:t>
      </w:r>
      <w:hyperlink r:id="rId90" w:history="1">
        <w:r w:rsidRPr="003B0632">
          <w:rPr>
            <w:rStyle w:val="Hyperlink"/>
          </w:rPr>
          <w:t>moderation@foodandfibreisb.nz</w:t>
        </w:r>
      </w:hyperlink>
    </w:p>
    <w:p w14:paraId="0CB2922A" w14:textId="3DB55682" w:rsidR="00F27C20" w:rsidRPr="009F48CC" w:rsidRDefault="00214DEC" w:rsidP="00244317">
      <w:pPr>
        <w:pStyle w:val="ListParagraph"/>
        <w:numPr>
          <w:ilvl w:val="0"/>
          <w:numId w:val="115"/>
        </w:numPr>
        <w:spacing w:after="0"/>
        <w:rPr>
          <w:color w:val="156082" w:themeColor="accent1"/>
        </w:rPr>
      </w:pPr>
      <w:r w:rsidRPr="00836593">
        <w:t xml:space="preserve">Education, Health </w:t>
      </w:r>
      <w:r w:rsidR="00F626AF" w:rsidRPr="00836593">
        <w:t xml:space="preserve">and Community ISB – </w:t>
      </w:r>
      <w:hyperlink r:id="rId91" w:history="1">
        <w:r w:rsidR="00F27C20" w:rsidRPr="003B0632">
          <w:rPr>
            <w:rStyle w:val="Hyperlink"/>
          </w:rPr>
          <w:t>moderation@ehcisb.nz</w:t>
        </w:r>
      </w:hyperlink>
    </w:p>
    <w:p w14:paraId="367412DC" w14:textId="0238A606" w:rsidR="00083841" w:rsidRPr="00836593" w:rsidRDefault="008B4AE5" w:rsidP="00244317">
      <w:pPr>
        <w:pStyle w:val="ListParagraph"/>
        <w:numPr>
          <w:ilvl w:val="0"/>
          <w:numId w:val="115"/>
        </w:numPr>
        <w:spacing w:after="0"/>
      </w:pPr>
      <w:r w:rsidRPr="00836593">
        <w:t xml:space="preserve">Energy and Infrastructure ISB – </w:t>
      </w:r>
      <w:hyperlink r:id="rId92" w:history="1">
        <w:r w:rsidR="00083841" w:rsidRPr="003B0632">
          <w:rPr>
            <w:rStyle w:val="Hyperlink"/>
          </w:rPr>
          <w:t>moderation@energyinfra-skills.nz</w:t>
        </w:r>
      </w:hyperlink>
    </w:p>
    <w:p w14:paraId="4F67C2D7" w14:textId="1D0C833C" w:rsidR="00DE16C4" w:rsidRPr="00836593" w:rsidRDefault="00DE16C4" w:rsidP="00244317">
      <w:pPr>
        <w:pStyle w:val="ListParagraph"/>
        <w:numPr>
          <w:ilvl w:val="0"/>
          <w:numId w:val="115"/>
        </w:numPr>
        <w:spacing w:after="0"/>
      </w:pPr>
      <w:r w:rsidRPr="00836593">
        <w:t xml:space="preserve">Construction and Specialist Trades ISB – </w:t>
      </w:r>
      <w:hyperlink r:id="rId93" w:history="1">
        <w:r w:rsidRPr="003B0632">
          <w:rPr>
            <w:rStyle w:val="Hyperlink"/>
          </w:rPr>
          <w:t>moderation@cstisb.nz</w:t>
        </w:r>
      </w:hyperlink>
    </w:p>
    <w:p w14:paraId="0481EE51" w14:textId="0609AE96" w:rsidR="00987778" w:rsidRPr="009F48CC" w:rsidRDefault="00B61B34" w:rsidP="00244317">
      <w:pPr>
        <w:pStyle w:val="ListParagraph"/>
        <w:numPr>
          <w:ilvl w:val="0"/>
          <w:numId w:val="115"/>
        </w:numPr>
        <w:spacing w:after="0"/>
        <w:rPr>
          <w:color w:val="156082" w:themeColor="accent1"/>
        </w:rPr>
      </w:pPr>
      <w:r w:rsidRPr="00836593">
        <w:t xml:space="preserve">Electrotechnology, IT, and Creative ISB </w:t>
      </w:r>
      <w:r w:rsidR="00E50B53" w:rsidRPr="00836593">
        <w:t>–</w:t>
      </w:r>
      <w:r w:rsidRPr="00836593">
        <w:t xml:space="preserve"> </w:t>
      </w:r>
      <w:hyperlink r:id="rId94" w:history="1">
        <w:r w:rsidR="00987778" w:rsidRPr="003B0632">
          <w:rPr>
            <w:rStyle w:val="Hyperlink"/>
          </w:rPr>
          <w:t>moderation@etitcisb.nz</w:t>
        </w:r>
      </w:hyperlink>
    </w:p>
    <w:p w14:paraId="01B88C5C" w14:textId="17936274" w:rsidR="00895B43" w:rsidRPr="00836593" w:rsidRDefault="00987778" w:rsidP="00244317">
      <w:pPr>
        <w:pStyle w:val="ListParagraph"/>
        <w:numPr>
          <w:ilvl w:val="0"/>
          <w:numId w:val="115"/>
        </w:numPr>
        <w:spacing w:after="0"/>
      </w:pPr>
      <w:r w:rsidRPr="00836593">
        <w:t xml:space="preserve">Manufacturing and Engineering ISB – </w:t>
      </w:r>
      <w:hyperlink r:id="rId95" w:history="1">
        <w:r w:rsidRPr="003B0632">
          <w:rPr>
            <w:rStyle w:val="Hyperlink"/>
          </w:rPr>
          <w:t>moderation@maeisb.nz</w:t>
        </w:r>
      </w:hyperlink>
      <w:r w:rsidRPr="009F48CC">
        <w:rPr>
          <w:color w:val="156082" w:themeColor="accent1"/>
        </w:rPr>
        <w:t xml:space="preserve"> </w:t>
      </w:r>
      <w:r w:rsidR="00895B43" w:rsidRPr="00836593">
        <w:br w:type="page"/>
      </w:r>
    </w:p>
    <w:p w14:paraId="3CDE194A" w14:textId="36007F07" w:rsidR="00820235" w:rsidRPr="00836593" w:rsidRDefault="00D51DAF" w:rsidP="00820235">
      <w:pPr>
        <w:pStyle w:val="paragraph"/>
        <w:spacing w:before="0" w:beforeAutospacing="0" w:after="0" w:afterAutospacing="0"/>
        <w:textAlignment w:val="baseline"/>
        <w:rPr>
          <w:rStyle w:val="normaltextrun"/>
          <w:rFonts w:asciiTheme="minorHAnsi" w:eastAsiaTheme="majorEastAsia" w:hAnsiTheme="minorHAnsi" w:cs="Segoe UI"/>
          <w:sz w:val="22"/>
          <w:szCs w:val="22"/>
        </w:rPr>
      </w:pPr>
      <w:r w:rsidRPr="00836593">
        <w:rPr>
          <w:rFonts w:asciiTheme="minorHAnsi" w:hAnsiTheme="minorHAnsi"/>
          <w:b/>
          <w:sz w:val="36"/>
          <w:szCs w:val="36"/>
        </w:rPr>
        <w:lastRenderedPageBreak/>
        <w:t>Quality Assurance Reminders</w:t>
      </w:r>
    </w:p>
    <w:p w14:paraId="66BFDDCF" w14:textId="3EAA74A4" w:rsidR="00FA2C3C" w:rsidRPr="005E0737" w:rsidRDefault="00FA2C3C" w:rsidP="005E0737">
      <w:pPr>
        <w:pStyle w:val="Heading1"/>
        <w:shd w:val="clear" w:color="auto" w:fill="56B0B2"/>
        <w:jc w:val="center"/>
        <w:rPr>
          <w:b/>
          <w:bCs/>
          <w:color w:val="auto"/>
        </w:rPr>
      </w:pPr>
      <w:bookmarkStart w:id="18" w:name="_Toc221892568"/>
      <w:r w:rsidRPr="005E0737">
        <w:rPr>
          <w:b/>
          <w:bCs/>
          <w:color w:val="auto"/>
        </w:rPr>
        <w:t xml:space="preserve">Memoranda of Understanding – </w:t>
      </w:r>
      <w:r w:rsidR="005E0737" w:rsidRPr="005E0737">
        <w:rPr>
          <w:b/>
          <w:bCs/>
          <w:color w:val="auto"/>
        </w:rPr>
        <w:t>Third Party Arrangements</w:t>
      </w:r>
      <w:bookmarkEnd w:id="18"/>
    </w:p>
    <w:p w14:paraId="15371A7F" w14:textId="77777777" w:rsidR="00FA2C3C" w:rsidRPr="00836593" w:rsidRDefault="00FA2C3C" w:rsidP="004C4AD5">
      <w:pPr>
        <w:pStyle w:val="paragraph"/>
        <w:spacing w:before="0" w:beforeAutospacing="0" w:after="0" w:afterAutospacing="0"/>
        <w:textAlignment w:val="baseline"/>
        <w:rPr>
          <w:rStyle w:val="normaltextrun"/>
          <w:rFonts w:asciiTheme="minorHAnsi" w:eastAsiaTheme="majorEastAsia" w:hAnsiTheme="minorHAnsi" w:cs="Segoe UI"/>
          <w:sz w:val="22"/>
          <w:szCs w:val="22"/>
        </w:rPr>
      </w:pPr>
    </w:p>
    <w:p w14:paraId="600168AB" w14:textId="550662BC" w:rsidR="00ED2F17" w:rsidRPr="00E0799D" w:rsidRDefault="0021710E" w:rsidP="004C4AD5">
      <w:pPr>
        <w:pStyle w:val="paragraph"/>
        <w:spacing w:before="0" w:beforeAutospacing="0" w:after="0" w:afterAutospacing="0"/>
        <w:textAlignment w:val="baseline"/>
        <w:rPr>
          <w:rStyle w:val="normaltextrun"/>
          <w:rFonts w:asciiTheme="minorHAnsi" w:eastAsiaTheme="majorEastAsia" w:hAnsiTheme="minorHAnsi" w:cs="Segoe UI"/>
        </w:rPr>
      </w:pPr>
      <w:r>
        <w:rPr>
          <w:rFonts w:asciiTheme="minorHAnsi" w:hAnsiTheme="minorHAnsi"/>
        </w:rPr>
        <w:t>I</w:t>
      </w:r>
      <w:r w:rsidRPr="00985188">
        <w:rPr>
          <w:rFonts w:asciiTheme="minorHAnsi" w:hAnsiTheme="minorHAnsi"/>
        </w:rPr>
        <w:t>f ākonga are being assessed by other providers</w:t>
      </w:r>
      <w:r>
        <w:rPr>
          <w:rFonts w:asciiTheme="minorHAnsi" w:hAnsiTheme="minorHAnsi"/>
        </w:rPr>
        <w:t>,</w:t>
      </w:r>
      <w:r w:rsidRPr="0021710E">
        <w:rPr>
          <w:rStyle w:val="normaltextrun"/>
          <w:rFonts w:asciiTheme="minorHAnsi" w:eastAsiaTheme="majorEastAsia" w:hAnsiTheme="minorHAnsi" w:cs="Segoe UI"/>
        </w:rPr>
        <w:t xml:space="preserve"> </w:t>
      </w:r>
      <w:r>
        <w:rPr>
          <w:rStyle w:val="normaltextrun"/>
          <w:rFonts w:asciiTheme="minorHAnsi" w:eastAsiaTheme="majorEastAsia" w:hAnsiTheme="minorHAnsi" w:cs="Segoe UI"/>
        </w:rPr>
        <w:t>a</w:t>
      </w:r>
      <w:r w:rsidR="0040472C" w:rsidRPr="00E0799D">
        <w:rPr>
          <w:rStyle w:val="normaltextrun"/>
          <w:rFonts w:asciiTheme="minorHAnsi" w:eastAsiaTheme="majorEastAsia" w:hAnsiTheme="minorHAnsi" w:cs="Segoe UI"/>
        </w:rPr>
        <w:t xml:space="preserve"> Consent to Assess requirement </w:t>
      </w:r>
      <w:r w:rsidR="0040472C" w:rsidRPr="00E0799D">
        <w:rPr>
          <w:rStyle w:val="normaltextrun"/>
          <w:rFonts w:asciiTheme="minorHAnsi" w:eastAsiaTheme="majorEastAsia" w:hAnsiTheme="minorHAnsi" w:cs="Segoe UI"/>
          <w:b/>
        </w:rPr>
        <w:t xml:space="preserve">is </w:t>
      </w:r>
      <w:r>
        <w:rPr>
          <w:rStyle w:val="normaltextrun"/>
          <w:rFonts w:asciiTheme="minorHAnsi" w:eastAsiaTheme="majorEastAsia" w:hAnsiTheme="minorHAnsi" w:cs="Segoe UI"/>
          <w:b/>
        </w:rPr>
        <w:t xml:space="preserve">to </w:t>
      </w:r>
      <w:r w:rsidR="0040472C" w:rsidRPr="00E0799D">
        <w:rPr>
          <w:rStyle w:val="normaltextrun"/>
          <w:rFonts w:asciiTheme="minorHAnsi" w:eastAsiaTheme="majorEastAsia" w:hAnsiTheme="minorHAnsi" w:cs="Segoe UI"/>
          <w:b/>
        </w:rPr>
        <w:t xml:space="preserve">upload </w:t>
      </w:r>
      <w:r w:rsidR="0040472C" w:rsidRPr="00836593">
        <w:rPr>
          <w:rFonts w:asciiTheme="minorHAnsi" w:hAnsiTheme="minorHAnsi"/>
          <w:b/>
        </w:rPr>
        <w:t>Memoranda of Understanding to NZQA</w:t>
      </w:r>
      <w:r w:rsidR="0040472C" w:rsidRPr="00836593">
        <w:rPr>
          <w:rFonts w:asciiTheme="minorHAnsi" w:hAnsiTheme="minorHAnsi"/>
        </w:rPr>
        <w:t>.</w:t>
      </w:r>
    </w:p>
    <w:p w14:paraId="3582184F" w14:textId="77777777" w:rsidR="00ED2F17" w:rsidRPr="00836593" w:rsidRDefault="00ED2F17" w:rsidP="004C4AD5">
      <w:pPr>
        <w:pStyle w:val="paragraph"/>
        <w:spacing w:before="0" w:beforeAutospacing="0" w:after="0" w:afterAutospacing="0"/>
        <w:textAlignment w:val="baseline"/>
        <w:rPr>
          <w:rStyle w:val="normaltextrun"/>
          <w:rFonts w:asciiTheme="minorHAnsi" w:eastAsiaTheme="majorEastAsia" w:hAnsiTheme="minorHAnsi" w:cs="Segoe UI"/>
          <w:sz w:val="22"/>
          <w:szCs w:val="22"/>
        </w:rPr>
      </w:pPr>
    </w:p>
    <w:p w14:paraId="046A5B5A" w14:textId="21507561" w:rsidR="00820235" w:rsidRPr="009F48CC" w:rsidRDefault="00820235" w:rsidP="004A71E0">
      <w:pPr>
        <w:spacing w:after="0"/>
        <w:rPr>
          <w:color w:val="156082" w:themeColor="accent1"/>
        </w:rPr>
      </w:pPr>
      <w:r w:rsidRPr="00836593">
        <w:t xml:space="preserve">You will find all relevant information </w:t>
      </w:r>
      <w:r w:rsidR="00B87F5E" w:rsidRPr="00836593">
        <w:t>here</w:t>
      </w:r>
      <w:r w:rsidRPr="00836593">
        <w:t xml:space="preserve">: </w:t>
      </w:r>
      <w:hyperlink r:id="rId96" w:history="1">
        <w:r w:rsidRPr="009F48CC">
          <w:rPr>
            <w:color w:val="156082" w:themeColor="accent1"/>
            <w:u w:val="single"/>
          </w:rPr>
          <w:t>Sub-contracting - Third-party consent - NZQA</w:t>
        </w:r>
      </w:hyperlink>
    </w:p>
    <w:p w14:paraId="65B296D8" w14:textId="77777777" w:rsidR="000D3E7C" w:rsidRPr="00836593" w:rsidRDefault="000D3E7C" w:rsidP="004C4AD5">
      <w:pPr>
        <w:spacing w:after="0"/>
        <w:rPr>
          <w:b/>
          <w:bCs/>
        </w:rPr>
      </w:pPr>
    </w:p>
    <w:p w14:paraId="7F3F38E0" w14:textId="7402FCBA" w:rsidR="00820235" w:rsidRPr="00836593" w:rsidRDefault="00801814" w:rsidP="004A71E0">
      <w:pPr>
        <w:spacing w:after="0"/>
        <w:rPr>
          <w:b/>
          <w:bCs/>
        </w:rPr>
      </w:pPr>
      <w:r w:rsidRPr="00836593">
        <w:rPr>
          <w:b/>
          <w:bCs/>
        </w:rPr>
        <w:t>Common questions</w:t>
      </w:r>
      <w:r w:rsidR="0040472C" w:rsidRPr="00836593">
        <w:rPr>
          <w:b/>
          <w:bCs/>
        </w:rPr>
        <w:t xml:space="preserve"> from 2025</w:t>
      </w:r>
    </w:p>
    <w:p w14:paraId="259FA4A1" w14:textId="77777777" w:rsidR="0040472C" w:rsidRPr="00836593" w:rsidRDefault="0040472C" w:rsidP="004A71E0">
      <w:pPr>
        <w:spacing w:after="0"/>
        <w:rPr>
          <w:b/>
          <w:bCs/>
        </w:rPr>
      </w:pPr>
    </w:p>
    <w:p w14:paraId="446C1D67" w14:textId="1D27BCB9" w:rsidR="00820235" w:rsidRPr="00836593" w:rsidRDefault="00820235" w:rsidP="00244317">
      <w:pPr>
        <w:pStyle w:val="ListParagraph"/>
        <w:numPr>
          <w:ilvl w:val="0"/>
          <w:numId w:val="87"/>
        </w:numPr>
        <w:spacing w:after="0"/>
        <w:rPr>
          <w:b/>
          <w:bCs/>
        </w:rPr>
      </w:pPr>
      <w:r w:rsidRPr="00836593">
        <w:rPr>
          <w:b/>
          <w:bCs/>
        </w:rPr>
        <w:t>Where do I upload MOUs?</w:t>
      </w:r>
    </w:p>
    <w:p w14:paraId="3CE4C548" w14:textId="30A10ADC" w:rsidR="004E4CD5" w:rsidRPr="00836593" w:rsidRDefault="00B87F5E" w:rsidP="00FA2C3C">
      <w:pPr>
        <w:spacing w:after="0"/>
        <w:ind w:left="360"/>
      </w:pPr>
      <w:r w:rsidRPr="00836593">
        <w:rPr>
          <w:b/>
          <w:bCs/>
          <w:noProof/>
        </w:rPr>
        <w:drawing>
          <wp:anchor distT="0" distB="0" distL="114300" distR="114300" simplePos="0" relativeHeight="251658250" behindDoc="1" locked="0" layoutInCell="1" allowOverlap="1" wp14:anchorId="4FA78C26" wp14:editId="0052C8D9">
            <wp:simplePos x="0" y="0"/>
            <wp:positionH relativeFrom="column">
              <wp:posOffset>205740</wp:posOffset>
            </wp:positionH>
            <wp:positionV relativeFrom="paragraph">
              <wp:posOffset>457200</wp:posOffset>
            </wp:positionV>
            <wp:extent cx="4704715" cy="2383790"/>
            <wp:effectExtent l="0" t="0" r="635" b="0"/>
            <wp:wrapTopAndBottom/>
            <wp:docPr id="930642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42959"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704715" cy="2383790"/>
                    </a:xfrm>
                    <a:prstGeom prst="rect">
                      <a:avLst/>
                    </a:prstGeom>
                  </pic:spPr>
                </pic:pic>
              </a:graphicData>
            </a:graphic>
            <wp14:sizeRelH relativeFrom="margin">
              <wp14:pctWidth>0</wp14:pctWidth>
            </wp14:sizeRelH>
            <wp14:sizeRelV relativeFrom="margin">
              <wp14:pctHeight>0</wp14:pctHeight>
            </wp14:sizeRelV>
          </wp:anchor>
        </w:drawing>
      </w:r>
      <w:r w:rsidR="004E4CD5" w:rsidRPr="00836593">
        <w:t>In the</w:t>
      </w:r>
      <w:r w:rsidR="000F7185" w:rsidRPr="00836593">
        <w:t xml:space="preserve"> Provider Login new portal </w:t>
      </w:r>
      <w:r w:rsidR="00A50C95" w:rsidRPr="00836593">
        <w:t>School</w:t>
      </w:r>
      <w:r w:rsidR="00D77525" w:rsidRPr="00836593">
        <w:t xml:space="preserve"> administration</w:t>
      </w:r>
      <w:r w:rsidR="00704C99" w:rsidRPr="00836593">
        <w:t xml:space="preserve"> /</w:t>
      </w:r>
      <w:r w:rsidR="00D77525" w:rsidRPr="00836593">
        <w:t xml:space="preserve"> </w:t>
      </w:r>
      <w:r w:rsidR="00FE214B" w:rsidRPr="00836593">
        <w:t>Applications</w:t>
      </w:r>
      <w:r w:rsidR="00704C99" w:rsidRPr="00836593">
        <w:t xml:space="preserve"> /</w:t>
      </w:r>
      <w:r w:rsidR="008A36C1" w:rsidRPr="00836593">
        <w:t xml:space="preserve"> Create a new application / </w:t>
      </w:r>
      <w:r w:rsidR="00A50C95" w:rsidRPr="00836593">
        <w:t>School</w:t>
      </w:r>
      <w:r w:rsidR="008A36C1" w:rsidRPr="00836593">
        <w:t xml:space="preserve"> Third Party Consent – Consented Third Party (MoU).</w:t>
      </w:r>
    </w:p>
    <w:p w14:paraId="2B041152" w14:textId="164A4ECB" w:rsidR="008A36C1" w:rsidRPr="00836593" w:rsidRDefault="008A36C1" w:rsidP="00BD0269">
      <w:pPr>
        <w:pStyle w:val="ListParagraph"/>
        <w:spacing w:after="0"/>
        <w:ind w:left="360"/>
      </w:pPr>
    </w:p>
    <w:p w14:paraId="529EFE07" w14:textId="77777777" w:rsidR="00820235" w:rsidRPr="00836593" w:rsidRDefault="00820235" w:rsidP="00244317">
      <w:pPr>
        <w:pStyle w:val="ListParagraph"/>
        <w:numPr>
          <w:ilvl w:val="0"/>
          <w:numId w:val="87"/>
        </w:numPr>
        <w:spacing w:after="0"/>
        <w:rPr>
          <w:b/>
        </w:rPr>
      </w:pPr>
      <w:r w:rsidRPr="00836593">
        <w:rPr>
          <w:b/>
        </w:rPr>
        <w:t>Can I upload more than one MOU at a time?</w:t>
      </w:r>
    </w:p>
    <w:p w14:paraId="782C1D0B" w14:textId="77777777" w:rsidR="00820235" w:rsidRPr="00836593" w:rsidRDefault="00820235" w:rsidP="00B87F5E">
      <w:pPr>
        <w:spacing w:after="0"/>
        <w:ind w:firstLine="360"/>
      </w:pPr>
      <w:r w:rsidRPr="00836593">
        <w:t>No – each MOU must be uploaded individually</w:t>
      </w:r>
    </w:p>
    <w:p w14:paraId="28C67A66" w14:textId="77777777" w:rsidR="00BD0269" w:rsidRPr="00836593" w:rsidRDefault="00BD0269" w:rsidP="00BD0269">
      <w:pPr>
        <w:pStyle w:val="ListParagraph"/>
        <w:spacing w:after="0"/>
        <w:ind w:left="360"/>
      </w:pPr>
    </w:p>
    <w:p w14:paraId="076F5724" w14:textId="77777777" w:rsidR="00820235" w:rsidRPr="00836593" w:rsidRDefault="00820235" w:rsidP="00244317">
      <w:pPr>
        <w:pStyle w:val="ListParagraph"/>
        <w:numPr>
          <w:ilvl w:val="0"/>
          <w:numId w:val="87"/>
        </w:numPr>
        <w:spacing w:after="0"/>
        <w:rPr>
          <w:b/>
        </w:rPr>
      </w:pPr>
      <w:r w:rsidRPr="00836593">
        <w:rPr>
          <w:b/>
        </w:rPr>
        <w:t>Once I have uploaded the MOU do I need to do anything else?</w:t>
      </w:r>
    </w:p>
    <w:p w14:paraId="20FBF266" w14:textId="7A73CE4B" w:rsidR="00BD0269" w:rsidRDefault="00820235" w:rsidP="00B87F5E">
      <w:pPr>
        <w:spacing w:after="0"/>
        <w:ind w:left="360"/>
      </w:pPr>
      <w:r w:rsidRPr="00836593">
        <w:t>No</w:t>
      </w:r>
      <w:r w:rsidR="00BD0269" w:rsidRPr="00836593">
        <w:t>.</w:t>
      </w:r>
      <w:r w:rsidRPr="00836593">
        <w:t xml:space="preserve"> Your MOU will be checked to ensure</w:t>
      </w:r>
      <w:r w:rsidR="00BD0269" w:rsidRPr="00836593">
        <w:t xml:space="preserve"> everything is </w:t>
      </w:r>
      <w:r w:rsidRPr="00836593">
        <w:t>included in the document and it is signed by both parties</w:t>
      </w:r>
      <w:r w:rsidR="002F4328" w:rsidRPr="00836593">
        <w:t xml:space="preserve">. </w:t>
      </w:r>
      <w:r w:rsidRPr="00836593">
        <w:t xml:space="preserve">If </w:t>
      </w:r>
      <w:r w:rsidR="00BD0269" w:rsidRPr="00836593">
        <w:t xml:space="preserve">anything </w:t>
      </w:r>
      <w:r w:rsidRPr="00836593">
        <w:t>is missing anything you will be contacted to send the information.</w:t>
      </w:r>
    </w:p>
    <w:p w14:paraId="5B2E44C1" w14:textId="77777777" w:rsidR="00D013C6" w:rsidRPr="00836593" w:rsidRDefault="00D013C6" w:rsidP="00D013C6">
      <w:pPr>
        <w:spacing w:after="0"/>
        <w:rPr>
          <w:b/>
        </w:rPr>
      </w:pPr>
    </w:p>
    <w:p w14:paraId="18984E6E" w14:textId="77777777" w:rsidR="00820235" w:rsidRPr="00836593" w:rsidRDefault="00820235" w:rsidP="00244317">
      <w:pPr>
        <w:pStyle w:val="ListParagraph"/>
        <w:numPr>
          <w:ilvl w:val="0"/>
          <w:numId w:val="87"/>
        </w:numPr>
        <w:spacing w:after="0"/>
        <w:rPr>
          <w:b/>
        </w:rPr>
      </w:pPr>
      <w:r w:rsidRPr="00836593">
        <w:rPr>
          <w:b/>
        </w:rPr>
        <w:t>What happens if I forget to upload an MOU?</w:t>
      </w:r>
    </w:p>
    <w:p w14:paraId="6B993A61" w14:textId="414EE4E5" w:rsidR="00820235" w:rsidRPr="00836593" w:rsidRDefault="00820235" w:rsidP="00B87F5E">
      <w:pPr>
        <w:spacing w:after="0"/>
        <w:ind w:left="360"/>
      </w:pPr>
      <w:r w:rsidRPr="00836593">
        <w:t>NZQA may withhold results reported until the MOU is received.</w:t>
      </w:r>
    </w:p>
    <w:p w14:paraId="29BE64D2" w14:textId="77777777" w:rsidR="00BD0269" w:rsidRPr="00836593" w:rsidRDefault="00BD0269" w:rsidP="00BD0269">
      <w:pPr>
        <w:pStyle w:val="ListParagraph"/>
        <w:spacing w:after="0"/>
        <w:ind w:left="360"/>
      </w:pPr>
    </w:p>
    <w:p w14:paraId="6421A12D" w14:textId="77777777" w:rsidR="00820235" w:rsidRPr="00836593" w:rsidRDefault="00820235" w:rsidP="00244317">
      <w:pPr>
        <w:pStyle w:val="ListParagraph"/>
        <w:numPr>
          <w:ilvl w:val="0"/>
          <w:numId w:val="87"/>
        </w:numPr>
        <w:spacing w:after="0"/>
        <w:rPr>
          <w:b/>
        </w:rPr>
      </w:pPr>
      <w:r w:rsidRPr="00836593">
        <w:rPr>
          <w:b/>
        </w:rPr>
        <w:t>Why is the provider’s code not available in the search engine?</w:t>
      </w:r>
    </w:p>
    <w:p w14:paraId="69E5E332" w14:textId="34A61FE0" w:rsidR="00820235" w:rsidRPr="00836593" w:rsidRDefault="00820235" w:rsidP="00B87F5E">
      <w:pPr>
        <w:spacing w:after="0"/>
        <w:ind w:firstLine="360"/>
      </w:pPr>
      <w:r w:rsidRPr="00836593">
        <w:lastRenderedPageBreak/>
        <w:t>A missing code means the provider does not have consent to assess.</w:t>
      </w:r>
    </w:p>
    <w:p w14:paraId="47EF9152" w14:textId="5FC98DDF" w:rsidR="00DD3C4E" w:rsidRPr="00B87F5E" w:rsidRDefault="00820235" w:rsidP="00244317">
      <w:pPr>
        <w:pStyle w:val="ListParagraph"/>
        <w:numPr>
          <w:ilvl w:val="0"/>
          <w:numId w:val="87"/>
        </w:numPr>
        <w:spacing w:after="0"/>
        <w:rPr>
          <w:b/>
        </w:rPr>
      </w:pPr>
      <w:r w:rsidRPr="326B1460">
        <w:rPr>
          <w:b/>
        </w:rPr>
        <w:t xml:space="preserve">Some of our </w:t>
      </w:r>
      <w:r w:rsidR="001F76C4" w:rsidRPr="326B1460">
        <w:rPr>
          <w:b/>
        </w:rPr>
        <w:t>ākonga</w:t>
      </w:r>
      <w:r w:rsidRPr="326B1460">
        <w:rPr>
          <w:b/>
        </w:rPr>
        <w:t xml:space="preserve"> are being taught at another </w:t>
      </w:r>
      <w:r w:rsidR="001F76C4" w:rsidRPr="326B1460">
        <w:rPr>
          <w:b/>
        </w:rPr>
        <w:t>kura</w:t>
      </w:r>
      <w:r w:rsidRPr="326B1460">
        <w:rPr>
          <w:b/>
        </w:rPr>
        <w:t xml:space="preserve"> because we cannot offer a course</w:t>
      </w:r>
      <w:r w:rsidR="002F4328" w:rsidRPr="326B1460">
        <w:rPr>
          <w:b/>
        </w:rPr>
        <w:t xml:space="preserve">. </w:t>
      </w:r>
      <w:r w:rsidRPr="326B1460">
        <w:rPr>
          <w:b/>
        </w:rPr>
        <w:t>Do we need an MOU?</w:t>
      </w:r>
    </w:p>
    <w:p w14:paraId="738335B1" w14:textId="0FB776FF" w:rsidR="00820235" w:rsidRDefault="00820235" w:rsidP="00B87F5E">
      <w:pPr>
        <w:pStyle w:val="ListParagraph"/>
        <w:spacing w:after="0"/>
        <w:ind w:left="360"/>
      </w:pPr>
      <w:r w:rsidRPr="00836593">
        <w:t>Yes</w:t>
      </w:r>
      <w:r w:rsidR="002F4328" w:rsidRPr="00836593">
        <w:t xml:space="preserve">. </w:t>
      </w:r>
      <w:r w:rsidRPr="00836593">
        <w:t xml:space="preserve">If you report results achieved at the other </w:t>
      </w:r>
      <w:r w:rsidR="001F76C4" w:rsidRPr="00836593">
        <w:t>kura</w:t>
      </w:r>
      <w:r w:rsidRPr="00836593">
        <w:t xml:space="preserve"> with your </w:t>
      </w:r>
      <w:r w:rsidR="009E658E" w:rsidRPr="00836593">
        <w:t xml:space="preserve">own </w:t>
      </w:r>
      <w:r w:rsidRPr="00836593">
        <w:t>provider code</w:t>
      </w:r>
      <w:r w:rsidR="009E658E" w:rsidRPr="00836593">
        <w:t>,</w:t>
      </w:r>
      <w:r w:rsidRPr="00836593">
        <w:t xml:space="preserve"> you are breaching the </w:t>
      </w:r>
      <w:r w:rsidR="009E658E" w:rsidRPr="00836593">
        <w:t>Consent to Assess</w:t>
      </w:r>
      <w:r w:rsidRPr="00836593">
        <w:t xml:space="preserve"> rules</w:t>
      </w:r>
      <w:r w:rsidR="009E658E" w:rsidRPr="00836593">
        <w:t>. A</w:t>
      </w:r>
      <w:r w:rsidRPr="00836593">
        <w:t>ny standard that is reported with another provider code must have an MOU agreement.</w:t>
      </w:r>
    </w:p>
    <w:p w14:paraId="3C678FE3" w14:textId="3081BCD7" w:rsidR="61987F20" w:rsidRPr="00836593" w:rsidRDefault="61987F20" w:rsidP="61987F20">
      <w:pPr>
        <w:pStyle w:val="ListParagraph"/>
        <w:spacing w:after="0"/>
        <w:ind w:left="360"/>
      </w:pPr>
    </w:p>
    <w:p w14:paraId="3DB1D3B4" w14:textId="0D3CAC06" w:rsidR="54C615B2" w:rsidRPr="00B0061B" w:rsidRDefault="079558FE" w:rsidP="61987F20">
      <w:pPr>
        <w:pStyle w:val="ListParagraph"/>
        <w:spacing w:after="0"/>
        <w:ind w:left="360"/>
        <w:rPr>
          <w:b/>
          <w:lang w:val="pt-BR"/>
        </w:rPr>
      </w:pPr>
      <w:r w:rsidRPr="00B0061B">
        <w:rPr>
          <w:b/>
          <w:bCs/>
          <w:lang w:val="pt-BR"/>
        </w:rPr>
        <w:t>Do</w:t>
      </w:r>
      <w:r w:rsidR="58261488" w:rsidRPr="00B0061B">
        <w:rPr>
          <w:b/>
          <w:bCs/>
          <w:lang w:val="pt-BR"/>
        </w:rPr>
        <w:t>es this include</w:t>
      </w:r>
      <w:r w:rsidRPr="00B0061B">
        <w:rPr>
          <w:b/>
          <w:lang w:val="pt-BR"/>
        </w:rPr>
        <w:t xml:space="preserve"> Te Aho o Te Kura Pounamu (Te Kura)?</w:t>
      </w:r>
    </w:p>
    <w:p w14:paraId="635315D1" w14:textId="5751A764" w:rsidR="00BA0180" w:rsidRPr="00836593" w:rsidRDefault="6F32DF1E" w:rsidP="00B87F5E">
      <w:pPr>
        <w:pStyle w:val="ListParagraph"/>
        <w:spacing w:after="0"/>
        <w:ind w:left="360"/>
      </w:pPr>
      <w:r w:rsidRPr="00836593">
        <w:t>No because this is a special arrangement where ākonga are dual-enrolled.</w:t>
      </w:r>
    </w:p>
    <w:p w14:paraId="7736C52D" w14:textId="77777777" w:rsidR="009E658E" w:rsidRPr="00836593" w:rsidRDefault="009E658E" w:rsidP="00DD3C4E">
      <w:pPr>
        <w:pStyle w:val="ListParagraph"/>
        <w:spacing w:after="0"/>
        <w:ind w:left="360"/>
      </w:pPr>
    </w:p>
    <w:p w14:paraId="4301F9FE" w14:textId="7C2F42D2" w:rsidR="009E658E" w:rsidRPr="00836593" w:rsidRDefault="00820235" w:rsidP="004A71E0">
      <w:pPr>
        <w:spacing w:after="0"/>
        <w:rPr>
          <w:b/>
          <w:bCs/>
        </w:rPr>
      </w:pPr>
      <w:r w:rsidRPr="00836593">
        <w:rPr>
          <w:b/>
          <w:bCs/>
          <w:u w:val="single"/>
        </w:rPr>
        <w:t>Other third-party arrangements:</w:t>
      </w:r>
    </w:p>
    <w:p w14:paraId="67135CA1" w14:textId="34E8EAD7" w:rsidR="00192AC0" w:rsidRPr="00836593" w:rsidRDefault="00192AC0" w:rsidP="00B87F5E">
      <w:pPr>
        <w:spacing w:after="0"/>
      </w:pPr>
      <w:r w:rsidRPr="00836593">
        <w:t xml:space="preserve">A </w:t>
      </w:r>
      <w:r w:rsidRPr="00836593">
        <w:rPr>
          <w:b/>
          <w:bCs/>
        </w:rPr>
        <w:t>subcontracting</w:t>
      </w:r>
      <w:r w:rsidRPr="00836593">
        <w:t xml:space="preserve"> arrangement must be formalised with NZQA</w:t>
      </w:r>
    </w:p>
    <w:p w14:paraId="4ACCE82F" w14:textId="10E9B7E2" w:rsidR="001913AB" w:rsidRPr="00836593" w:rsidRDefault="00502552" w:rsidP="00244317">
      <w:pPr>
        <w:pStyle w:val="ListParagraph"/>
        <w:numPr>
          <w:ilvl w:val="0"/>
          <w:numId w:val="48"/>
        </w:numPr>
        <w:spacing w:after="0"/>
      </w:pPr>
      <w:r w:rsidRPr="00836593">
        <w:t>where</w:t>
      </w:r>
      <w:r w:rsidR="00820235" w:rsidRPr="00836593">
        <w:t xml:space="preserve"> a </w:t>
      </w:r>
      <w:r w:rsidR="001F76C4" w:rsidRPr="00836593">
        <w:t>kura</w:t>
      </w:r>
      <w:r w:rsidR="00820235" w:rsidRPr="00836593">
        <w:t xml:space="preserve"> is contracting any </w:t>
      </w:r>
      <w:r w:rsidR="006626C5" w:rsidRPr="00836593">
        <w:t xml:space="preserve">unconsented </w:t>
      </w:r>
      <w:r w:rsidR="00820235" w:rsidRPr="00836593">
        <w:t xml:space="preserve">organisation or individual </w:t>
      </w:r>
      <w:r w:rsidR="00820235" w:rsidRPr="00836593">
        <w:rPr>
          <w:b/>
          <w:bCs/>
        </w:rPr>
        <w:t xml:space="preserve">who is not employed by their </w:t>
      </w:r>
      <w:r w:rsidR="0061205F">
        <w:rPr>
          <w:b/>
          <w:bCs/>
        </w:rPr>
        <w:t xml:space="preserve">Board </w:t>
      </w:r>
      <w:r w:rsidR="00820235" w:rsidRPr="00836593">
        <w:t>to teach and assess any course</w:t>
      </w:r>
      <w:r w:rsidR="006626C5" w:rsidRPr="00836593">
        <w:t>.</w:t>
      </w:r>
    </w:p>
    <w:p w14:paraId="4ABB3D03" w14:textId="05679ED2" w:rsidR="00820235" w:rsidRDefault="00D319C7" w:rsidP="00244317">
      <w:pPr>
        <w:pStyle w:val="ListParagraph"/>
        <w:numPr>
          <w:ilvl w:val="0"/>
          <w:numId w:val="48"/>
        </w:numPr>
        <w:spacing w:after="0"/>
      </w:pPr>
      <w:r w:rsidRPr="00836593">
        <w:t>w</w:t>
      </w:r>
      <w:r w:rsidR="00820235" w:rsidRPr="00836593">
        <w:t>here a</w:t>
      </w:r>
      <w:r w:rsidR="00630133" w:rsidRPr="00836593">
        <w:t>n</w:t>
      </w:r>
      <w:r w:rsidR="00820235" w:rsidRPr="00836593">
        <w:t xml:space="preserve"> </w:t>
      </w:r>
      <w:r w:rsidR="001F76C4" w:rsidRPr="00836593">
        <w:t>ākonga</w:t>
      </w:r>
      <w:r w:rsidR="00820235" w:rsidRPr="00836593">
        <w:t xml:space="preserve"> is in an </w:t>
      </w:r>
      <w:r w:rsidR="00820235" w:rsidRPr="00836593">
        <w:rPr>
          <w:b/>
          <w:bCs/>
        </w:rPr>
        <w:t>alternative education programme</w:t>
      </w:r>
      <w:r w:rsidR="00820235" w:rsidRPr="00836593">
        <w:t xml:space="preserve"> with an</w:t>
      </w:r>
      <w:r w:rsidR="00502552" w:rsidRPr="00836593">
        <w:t xml:space="preserve"> unconsented</w:t>
      </w:r>
      <w:r w:rsidR="00820235" w:rsidRPr="00836593">
        <w:t xml:space="preserve"> external provider who is assessing standards</w:t>
      </w:r>
      <w:r w:rsidR="00502552" w:rsidRPr="00836593">
        <w:t>.</w:t>
      </w:r>
    </w:p>
    <w:p w14:paraId="38D8295A" w14:textId="5E39CC88" w:rsidR="006333C0" w:rsidRPr="00836593" w:rsidRDefault="006333C0" w:rsidP="006333C0">
      <w:pPr>
        <w:spacing w:after="0"/>
      </w:pPr>
    </w:p>
    <w:p w14:paraId="2245B44B" w14:textId="3CFA5760" w:rsidR="006333C0" w:rsidRPr="00836593" w:rsidRDefault="00845288" w:rsidP="006333C0">
      <w:pPr>
        <w:spacing w:after="0"/>
      </w:pPr>
      <w:r w:rsidRPr="00836593">
        <w:rPr>
          <w:noProof/>
        </w:rPr>
        <w:drawing>
          <wp:anchor distT="0" distB="0" distL="114300" distR="114300" simplePos="0" relativeHeight="251658253" behindDoc="0" locked="0" layoutInCell="1" allowOverlap="1" wp14:anchorId="2FE98570" wp14:editId="04CC269C">
            <wp:simplePos x="0" y="0"/>
            <wp:positionH relativeFrom="column">
              <wp:posOffset>2361384</wp:posOffset>
            </wp:positionH>
            <wp:positionV relativeFrom="paragraph">
              <wp:posOffset>40037</wp:posOffset>
            </wp:positionV>
            <wp:extent cx="3364395" cy="2123955"/>
            <wp:effectExtent l="0" t="0" r="7620" b="0"/>
            <wp:wrapNone/>
            <wp:docPr id="2317595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59545" name="Picture 13"/>
                    <pic:cNvPicPr/>
                  </pic:nvPicPr>
                  <pic:blipFill>
                    <a:blip r:embed="rId98">
                      <a:extLst>
                        <a:ext uri="{28A0092B-C50C-407E-A947-70E740481C1C}">
                          <a14:useLocalDpi xmlns:a14="http://schemas.microsoft.com/office/drawing/2010/main" val="0"/>
                        </a:ext>
                        <a:ext uri="{837473B0-CC2E-450A-ABE3-18F120FF3D39}">
                          <a1611:picAttrSrcUrl xmlns:a1611="http://schemas.microsoft.com/office/drawing/2016/11/main" r:id="rId99"/>
                        </a:ext>
                      </a:extLst>
                    </a:blip>
                    <a:stretch>
                      <a:fillRect/>
                    </a:stretch>
                  </pic:blipFill>
                  <pic:spPr>
                    <a:xfrm>
                      <a:off x="0" y="0"/>
                      <a:ext cx="3367237" cy="2125749"/>
                    </a:xfrm>
                    <a:prstGeom prst="rect">
                      <a:avLst/>
                    </a:prstGeom>
                  </pic:spPr>
                </pic:pic>
              </a:graphicData>
            </a:graphic>
            <wp14:sizeRelH relativeFrom="margin">
              <wp14:pctWidth>0</wp14:pctWidth>
            </wp14:sizeRelH>
            <wp14:sizeRelV relativeFrom="margin">
              <wp14:pctHeight>0</wp14:pctHeight>
            </wp14:sizeRelV>
          </wp:anchor>
        </w:drawing>
      </w:r>
    </w:p>
    <w:p w14:paraId="2E63E919" w14:textId="3CB66981" w:rsidR="006177A4" w:rsidRPr="00836593" w:rsidRDefault="00845288" w:rsidP="004A71E0">
      <w:pPr>
        <w:spacing w:after="0"/>
      </w:pPr>
      <w:r w:rsidRPr="00836593">
        <w:rPr>
          <w:noProof/>
        </w:rPr>
        <w:drawing>
          <wp:anchor distT="0" distB="0" distL="114300" distR="114300" simplePos="0" relativeHeight="251658255" behindDoc="1" locked="0" layoutInCell="1" allowOverlap="1" wp14:anchorId="45339A6C" wp14:editId="3EC3011A">
            <wp:simplePos x="0" y="0"/>
            <wp:positionH relativeFrom="column">
              <wp:posOffset>1703705</wp:posOffset>
            </wp:positionH>
            <wp:positionV relativeFrom="paragraph">
              <wp:posOffset>3006725</wp:posOffset>
            </wp:positionV>
            <wp:extent cx="3848735" cy="2164080"/>
            <wp:effectExtent l="0" t="0" r="0" b="7620"/>
            <wp:wrapTight wrapText="bothSides">
              <wp:wrapPolygon edited="0">
                <wp:start x="0" y="0"/>
                <wp:lineTo x="0" y="21486"/>
                <wp:lineTo x="21490" y="21486"/>
                <wp:lineTo x="21490" y="0"/>
                <wp:lineTo x="0" y="0"/>
              </wp:wrapPolygon>
            </wp:wrapTight>
            <wp:docPr id="1170828413" name="Picture 533785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28413" name="Picture 533785333"/>
                    <pic:cNvPicPr/>
                  </pic:nvPicPr>
                  <pic:blipFill>
                    <a:blip r:embed="rId100" cstate="print">
                      <a:extLst>
                        <a:ext uri="{28A0092B-C50C-407E-A947-70E740481C1C}">
                          <a14:useLocalDpi xmlns:a14="http://schemas.microsoft.com/office/drawing/2010/main" val="0"/>
                        </a:ext>
                        <a:ext uri="{837473B0-CC2E-450A-ABE3-18F120FF3D39}">
                          <a1611:picAttrSrcUrl xmlns:a1611="http://schemas.microsoft.com/office/drawing/2016/11/main" r:id="rId101"/>
                        </a:ext>
                      </a:extLst>
                    </a:blip>
                    <a:stretch>
                      <a:fillRect/>
                    </a:stretch>
                  </pic:blipFill>
                  <pic:spPr>
                    <a:xfrm>
                      <a:off x="0" y="0"/>
                      <a:ext cx="3848735" cy="2164080"/>
                    </a:xfrm>
                    <a:prstGeom prst="rect">
                      <a:avLst/>
                    </a:prstGeom>
                  </pic:spPr>
                </pic:pic>
              </a:graphicData>
            </a:graphic>
            <wp14:sizeRelH relativeFrom="margin">
              <wp14:pctWidth>0</wp14:pctWidth>
            </wp14:sizeRelH>
            <wp14:sizeRelV relativeFrom="margin">
              <wp14:pctHeight>0</wp14:pctHeight>
            </wp14:sizeRelV>
          </wp:anchor>
        </w:drawing>
      </w:r>
      <w:r w:rsidRPr="00836593">
        <w:rPr>
          <w:noProof/>
        </w:rPr>
        <w:drawing>
          <wp:anchor distT="0" distB="0" distL="114300" distR="114300" simplePos="0" relativeHeight="251658254" behindDoc="1" locked="0" layoutInCell="1" allowOverlap="1" wp14:anchorId="63E12A0A" wp14:editId="798D5A02">
            <wp:simplePos x="0" y="0"/>
            <wp:positionH relativeFrom="page">
              <wp:posOffset>787063</wp:posOffset>
            </wp:positionH>
            <wp:positionV relativeFrom="paragraph">
              <wp:posOffset>1102746</wp:posOffset>
            </wp:positionV>
            <wp:extent cx="2999105" cy="2249170"/>
            <wp:effectExtent l="0" t="0" r="0" b="0"/>
            <wp:wrapTight wrapText="bothSides">
              <wp:wrapPolygon edited="0">
                <wp:start x="0" y="0"/>
                <wp:lineTo x="0" y="21405"/>
                <wp:lineTo x="21403" y="21405"/>
                <wp:lineTo x="21403" y="0"/>
                <wp:lineTo x="0" y="0"/>
              </wp:wrapPolygon>
            </wp:wrapTight>
            <wp:docPr id="1952286030" name="Picture 1612016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86030" name="Picture 1612016863"/>
                    <pic:cNvPicPr/>
                  </pic:nvPicPr>
                  <pic:blipFill>
                    <a:blip r:embed="rId102" cstate="print">
                      <a:extLst>
                        <a:ext uri="{28A0092B-C50C-407E-A947-70E740481C1C}">
                          <a14:useLocalDpi xmlns:a14="http://schemas.microsoft.com/office/drawing/2010/main" val="0"/>
                        </a:ext>
                        <a:ext uri="{837473B0-CC2E-450A-ABE3-18F120FF3D39}">
                          <a1611:picAttrSrcUrl xmlns:a1611="http://schemas.microsoft.com/office/drawing/2016/11/main" r:id="rId103"/>
                        </a:ext>
                      </a:extLst>
                    </a:blip>
                    <a:stretch>
                      <a:fillRect/>
                    </a:stretch>
                  </pic:blipFill>
                  <pic:spPr>
                    <a:xfrm>
                      <a:off x="0" y="0"/>
                      <a:ext cx="2999105" cy="2249170"/>
                    </a:xfrm>
                    <a:prstGeom prst="rect">
                      <a:avLst/>
                    </a:prstGeom>
                  </pic:spPr>
                </pic:pic>
              </a:graphicData>
            </a:graphic>
            <wp14:sizeRelH relativeFrom="margin">
              <wp14:pctWidth>0</wp14:pctWidth>
            </wp14:sizeRelH>
            <wp14:sizeRelV relativeFrom="margin">
              <wp14:pctHeight>0</wp14:pctHeight>
            </wp14:sizeRelV>
          </wp:anchor>
        </w:drawing>
      </w:r>
      <w:r w:rsidR="009C778B" w:rsidRPr="00836593">
        <w:br w:type="page"/>
      </w:r>
    </w:p>
    <w:p w14:paraId="6DBE8429" w14:textId="0BA9BBF8" w:rsidR="009C778B" w:rsidRPr="00836593" w:rsidRDefault="00B87F5E" w:rsidP="004A71E0">
      <w:pPr>
        <w:spacing w:after="0"/>
        <w:rPr>
          <w:rFonts w:eastAsia="Yu Mincho" w:cs="Arial"/>
        </w:rPr>
      </w:pPr>
      <w:r w:rsidRPr="00836593">
        <w:rPr>
          <w:b/>
          <w:bCs/>
          <w:sz w:val="36"/>
          <w:szCs w:val="36"/>
        </w:rPr>
        <w:lastRenderedPageBreak/>
        <w:t>External Assessment Updates</w:t>
      </w:r>
    </w:p>
    <w:p w14:paraId="766062A2" w14:textId="5E32B7A6" w:rsidR="0061044E" w:rsidRPr="005E0737" w:rsidRDefault="00312E22" w:rsidP="005E0737">
      <w:pPr>
        <w:pStyle w:val="Heading1"/>
        <w:shd w:val="clear" w:color="auto" w:fill="56B0B2"/>
        <w:jc w:val="center"/>
        <w:rPr>
          <w:b/>
          <w:bCs/>
          <w:color w:val="auto"/>
        </w:rPr>
      </w:pPr>
      <w:bookmarkStart w:id="19" w:name="_Toc221892569"/>
      <w:r w:rsidRPr="005E0737">
        <w:rPr>
          <w:b/>
          <w:bCs/>
          <w:color w:val="auto"/>
        </w:rPr>
        <w:t>Special Assessment Conditions (SAC) Applications</w:t>
      </w:r>
      <w:bookmarkEnd w:id="19"/>
    </w:p>
    <w:p w14:paraId="0AACA733" w14:textId="77777777" w:rsidR="00312E22" w:rsidRPr="00836593" w:rsidRDefault="00312E22" w:rsidP="0061044E">
      <w:pPr>
        <w:spacing w:after="0" w:line="259" w:lineRule="auto"/>
        <w:rPr>
          <w:rFonts w:eastAsia="Yu Mincho" w:cs="Arial"/>
        </w:rPr>
      </w:pPr>
    </w:p>
    <w:p w14:paraId="15405D64" w14:textId="59D4528E" w:rsidR="0061044E" w:rsidRPr="0040472C" w:rsidRDefault="0061044E" w:rsidP="0061044E">
      <w:pPr>
        <w:spacing w:after="0" w:line="259" w:lineRule="auto"/>
        <w:rPr>
          <w:rFonts w:eastAsia="Yu Mincho" w:cs="Arial"/>
          <w:b/>
        </w:rPr>
      </w:pPr>
      <w:r w:rsidRPr="00836593">
        <w:rPr>
          <w:rFonts w:eastAsia="Yu Mincho" w:cs="Arial"/>
          <w:b/>
          <w:bCs/>
        </w:rPr>
        <w:t xml:space="preserve">There are now two ways to apply for SAC provisions for any Year 11 – 13 </w:t>
      </w:r>
      <w:r w:rsidR="001F76C4" w:rsidRPr="00836593">
        <w:rPr>
          <w:rFonts w:eastAsia="Yu Mincho" w:cs="Arial"/>
          <w:b/>
          <w:bCs/>
        </w:rPr>
        <w:t>ākonga</w:t>
      </w:r>
      <w:r w:rsidRPr="00836593">
        <w:rPr>
          <w:rFonts w:eastAsia="Yu Mincho" w:cs="Arial"/>
          <w:b/>
          <w:bCs/>
        </w:rPr>
        <w:t>.</w:t>
      </w:r>
    </w:p>
    <w:p w14:paraId="39829044" w14:textId="2F2C05B4" w:rsidR="00736F90" w:rsidRPr="00836593" w:rsidRDefault="00736F90" w:rsidP="0061044E">
      <w:pPr>
        <w:spacing w:after="0" w:line="259" w:lineRule="auto"/>
        <w:rPr>
          <w:rFonts w:eastAsia="Yu Mincho" w:cs="Arial"/>
        </w:rPr>
      </w:pPr>
      <w:r w:rsidRPr="00836593">
        <w:rPr>
          <w:rFonts w:eastAsia="Yu Mincho" w:cs="Arial"/>
        </w:rPr>
        <w:t xml:space="preserve">This was announced in </w:t>
      </w:r>
      <w:hyperlink r:id="rId104">
        <w:r w:rsidRPr="003B0632">
          <w:rPr>
            <w:rStyle w:val="Hyperlink"/>
            <w:rFonts w:eastAsia="Yu Mincho" w:cs="Arial"/>
          </w:rPr>
          <w:t>Assessment Matters on 5 February</w:t>
        </w:r>
      </w:hyperlink>
      <w:r w:rsidRPr="326B1460">
        <w:rPr>
          <w:rFonts w:eastAsia="Yu Mincho" w:cs="Arial"/>
        </w:rPr>
        <w:t>.</w:t>
      </w:r>
      <w:r w:rsidRPr="00836593">
        <w:rPr>
          <w:rFonts w:eastAsia="Yu Mincho" w:cs="Arial"/>
        </w:rPr>
        <w:t xml:space="preserve"> </w:t>
      </w:r>
      <w:r w:rsidR="00F66064" w:rsidRPr="00836593">
        <w:rPr>
          <w:rFonts w:eastAsia="Yu Mincho" w:cs="Arial"/>
        </w:rPr>
        <w:t xml:space="preserve">There are no changes to the nature of the evidence required to support a SAC notification or </w:t>
      </w:r>
      <w:r w:rsidR="00D67AB1" w:rsidRPr="00836593">
        <w:rPr>
          <w:rFonts w:eastAsia="Yu Mincho" w:cs="Arial"/>
        </w:rPr>
        <w:t>approval application.</w:t>
      </w:r>
    </w:p>
    <w:p w14:paraId="4C3AEE19" w14:textId="77777777" w:rsidR="0061044E" w:rsidRPr="00836593" w:rsidRDefault="0061044E" w:rsidP="0061044E">
      <w:pPr>
        <w:spacing w:after="0" w:line="259" w:lineRule="auto"/>
        <w:rPr>
          <w:rFonts w:eastAsia="Yu Mincho" w:cs="Arial"/>
        </w:rPr>
      </w:pPr>
    </w:p>
    <w:p w14:paraId="614B75F4" w14:textId="16F31206" w:rsidR="0061044E" w:rsidRPr="00333616" w:rsidRDefault="0061044E" w:rsidP="004F5924">
      <w:pPr>
        <w:pStyle w:val="ListParagraph"/>
        <w:numPr>
          <w:ilvl w:val="0"/>
          <w:numId w:val="7"/>
        </w:numPr>
        <w:spacing w:after="0" w:line="259" w:lineRule="auto"/>
        <w:rPr>
          <w:rFonts w:eastAsia="Yu Mincho" w:cs="Arial"/>
          <w:b/>
        </w:rPr>
      </w:pPr>
      <w:r w:rsidRPr="00836593">
        <w:rPr>
          <w:rFonts w:eastAsia="Yu Mincho" w:cs="Arial"/>
          <w:b/>
          <w:bCs/>
        </w:rPr>
        <w:t xml:space="preserve">The Notifications Gateway may be used for all </w:t>
      </w:r>
      <w:r w:rsidR="001F76C4" w:rsidRPr="00836593">
        <w:rPr>
          <w:rFonts w:eastAsia="Yu Mincho" w:cs="Arial"/>
          <w:b/>
          <w:bCs/>
        </w:rPr>
        <w:t>ākonga</w:t>
      </w:r>
    </w:p>
    <w:p w14:paraId="26F90D6D" w14:textId="77777777" w:rsidR="0061044E" w:rsidRPr="00836593" w:rsidRDefault="0061044E" w:rsidP="004F5924">
      <w:pPr>
        <w:pStyle w:val="ListParagraph"/>
        <w:numPr>
          <w:ilvl w:val="1"/>
          <w:numId w:val="7"/>
        </w:numPr>
        <w:spacing w:after="0" w:line="259" w:lineRule="auto"/>
        <w:rPr>
          <w:rFonts w:eastAsia="Yu Mincho" w:cs="Arial"/>
        </w:rPr>
      </w:pPr>
      <w:r w:rsidRPr="00836593">
        <w:rPr>
          <w:rFonts w:eastAsia="Yu Mincho" w:cs="Arial"/>
        </w:rPr>
        <w:t>Supporting evidence does not have to be uploaded at the time of application.</w:t>
      </w:r>
    </w:p>
    <w:p w14:paraId="3B84C4C5" w14:textId="5397D017" w:rsidR="0061044E" w:rsidRPr="00836593" w:rsidRDefault="0061044E" w:rsidP="004F5924">
      <w:pPr>
        <w:pStyle w:val="ListParagraph"/>
        <w:numPr>
          <w:ilvl w:val="1"/>
          <w:numId w:val="7"/>
        </w:numPr>
        <w:spacing w:after="0" w:line="259" w:lineRule="auto"/>
        <w:rPr>
          <w:rFonts w:eastAsia="Yu Mincho" w:cs="Arial"/>
        </w:rPr>
      </w:pPr>
      <w:r w:rsidRPr="00836593">
        <w:rPr>
          <w:rFonts w:eastAsia="Yu Mincho" w:cs="Arial"/>
        </w:rPr>
        <w:t xml:space="preserve">The </w:t>
      </w:r>
      <w:r w:rsidR="001F76C4" w:rsidRPr="00836593">
        <w:rPr>
          <w:rFonts w:eastAsia="Yu Mincho" w:cs="Arial"/>
        </w:rPr>
        <w:t>kura</w:t>
      </w:r>
      <w:r w:rsidRPr="00836593">
        <w:rPr>
          <w:rFonts w:eastAsia="Yu Mincho" w:cs="Arial"/>
        </w:rPr>
        <w:t xml:space="preserve"> must have robust evidence-collection processes to make sure that decisions align with best</w:t>
      </w:r>
      <w:r w:rsidRPr="00836593">
        <w:rPr>
          <w:rFonts w:ascii="Cambria Math" w:eastAsia="Yu Mincho" w:hAnsi="Cambria Math" w:cs="Cambria Math"/>
        </w:rPr>
        <w:t>‑</w:t>
      </w:r>
      <w:r w:rsidRPr="00836593">
        <w:rPr>
          <w:rFonts w:eastAsia="Yu Mincho" w:cs="Arial"/>
        </w:rPr>
        <w:t xml:space="preserve">practice outcomes for eligible </w:t>
      </w:r>
      <w:r w:rsidR="001F76C4" w:rsidRPr="00836593">
        <w:rPr>
          <w:rFonts w:eastAsia="Yu Mincho" w:cs="Arial"/>
        </w:rPr>
        <w:t>ākonga</w:t>
      </w:r>
      <w:r w:rsidRPr="00836593">
        <w:rPr>
          <w:rFonts w:eastAsia="Yu Mincho" w:cs="Arial"/>
        </w:rPr>
        <w:t>. Evidence must be kept.</w:t>
      </w:r>
    </w:p>
    <w:p w14:paraId="416CD8DB" w14:textId="4F5E8C83" w:rsidR="0061044E" w:rsidRPr="00333616" w:rsidRDefault="0061044E" w:rsidP="004F5924">
      <w:pPr>
        <w:pStyle w:val="ListParagraph"/>
        <w:numPr>
          <w:ilvl w:val="1"/>
          <w:numId w:val="7"/>
        </w:numPr>
        <w:spacing w:after="0" w:line="259" w:lineRule="auto"/>
        <w:rPr>
          <w:rFonts w:eastAsia="Yu Mincho" w:cs="Arial"/>
        </w:rPr>
      </w:pPr>
      <w:r w:rsidRPr="00836593">
        <w:rPr>
          <w:rFonts w:eastAsia="Yu Mincho" w:cs="Arial"/>
        </w:rPr>
        <w:t xml:space="preserve">From 2026, </w:t>
      </w:r>
      <w:r w:rsidR="00436CBC" w:rsidRPr="00836593">
        <w:rPr>
          <w:rFonts w:eastAsia="Yu Mincho" w:cs="Arial"/>
        </w:rPr>
        <w:t>School</w:t>
      </w:r>
      <w:r w:rsidRPr="00836593">
        <w:rPr>
          <w:rFonts w:eastAsia="Yu Mincho" w:cs="Arial"/>
        </w:rPr>
        <w:t xml:space="preserve"> Relationship Managers will conduct </w:t>
      </w:r>
      <w:r w:rsidRPr="00836593">
        <w:rPr>
          <w:rFonts w:eastAsia="Yu Mincho" w:cs="Arial"/>
          <w:b/>
        </w:rPr>
        <w:t>audits of SAC</w:t>
      </w:r>
      <w:r w:rsidRPr="00836593">
        <w:rPr>
          <w:rFonts w:eastAsia="Yu Mincho" w:cs="Arial"/>
        </w:rPr>
        <w:t xml:space="preserve"> evidence to confirm that documentation accurately reflects ākonga needs and </w:t>
      </w:r>
      <w:r w:rsidR="009C778B" w:rsidRPr="00836593">
        <w:rPr>
          <w:rFonts w:eastAsia="Yu Mincho" w:cs="Arial"/>
        </w:rPr>
        <w:t xml:space="preserve">learning </w:t>
      </w:r>
      <w:r w:rsidRPr="00836593">
        <w:rPr>
          <w:rFonts w:eastAsia="Yu Mincho" w:cs="Arial"/>
        </w:rPr>
        <w:t>profiles. Where concerns or anomalies arise, NZQA will undertake a risk</w:t>
      </w:r>
      <w:r w:rsidRPr="00836593">
        <w:rPr>
          <w:rFonts w:ascii="Cambria Math" w:eastAsia="Yu Mincho" w:hAnsi="Cambria Math" w:cs="Cambria Math"/>
        </w:rPr>
        <w:t>‑</w:t>
      </w:r>
      <w:r w:rsidRPr="00836593">
        <w:rPr>
          <w:rFonts w:eastAsia="Yu Mincho" w:cs="Arial"/>
        </w:rPr>
        <w:t>based follow</w:t>
      </w:r>
      <w:r w:rsidRPr="00836593">
        <w:rPr>
          <w:rFonts w:ascii="Cambria Math" w:eastAsia="Yu Mincho" w:hAnsi="Cambria Math" w:cs="Cambria Math"/>
        </w:rPr>
        <w:t>‑</w:t>
      </w:r>
      <w:r w:rsidRPr="00836593">
        <w:rPr>
          <w:rFonts w:eastAsia="Yu Mincho" w:cs="Arial"/>
        </w:rPr>
        <w:t>up process.</w:t>
      </w:r>
    </w:p>
    <w:p w14:paraId="07C82559" w14:textId="5C30162A" w:rsidR="0061044E" w:rsidRPr="0040472C" w:rsidRDefault="0061044E" w:rsidP="004F5924">
      <w:pPr>
        <w:pStyle w:val="ListParagraph"/>
        <w:numPr>
          <w:ilvl w:val="1"/>
          <w:numId w:val="7"/>
        </w:numPr>
        <w:spacing w:after="0" w:line="259" w:lineRule="auto"/>
        <w:rPr>
          <w:rFonts w:eastAsia="Yu Mincho" w:cs="Arial"/>
        </w:rPr>
      </w:pPr>
      <w:r w:rsidRPr="00836593">
        <w:rPr>
          <w:rFonts w:eastAsia="Yu Mincho" w:cs="Arial"/>
        </w:rPr>
        <w:t>If you are required to submit evidence for the audit, you will be contacted directly by the NZQA SAC team</w:t>
      </w:r>
      <w:r w:rsidR="00964C02" w:rsidRPr="00836593">
        <w:rPr>
          <w:rFonts w:eastAsia="Yu Mincho" w:cs="Arial"/>
        </w:rPr>
        <w:t xml:space="preserve"> </w:t>
      </w:r>
      <w:r w:rsidR="00964C02" w:rsidRPr="00836593">
        <w:rPr>
          <w:rFonts w:eastAsia="Yu Mincho" w:cs="Arial"/>
          <w:b/>
        </w:rPr>
        <w:t>in Term 1</w:t>
      </w:r>
      <w:r w:rsidR="000130FE" w:rsidRPr="00836593">
        <w:rPr>
          <w:rFonts w:eastAsia="Yu Mincho" w:cs="Arial"/>
          <w:b/>
          <w:bCs/>
        </w:rPr>
        <w:t xml:space="preserve"> or Term 2</w:t>
      </w:r>
      <w:r w:rsidRPr="00836593">
        <w:rPr>
          <w:rFonts w:eastAsia="Yu Mincho" w:cs="Arial"/>
        </w:rPr>
        <w:t xml:space="preserve">. </w:t>
      </w:r>
      <w:r w:rsidR="0056388E" w:rsidRPr="00836593">
        <w:rPr>
          <w:rFonts w:eastAsia="Yu Mincho" w:cs="Arial"/>
        </w:rPr>
        <w:t>Evidence from 2025 notifications will be requested.</w:t>
      </w:r>
      <w:r w:rsidRPr="00836593">
        <w:rPr>
          <w:rFonts w:eastAsia="Yu Mincho" w:cs="Arial"/>
        </w:rPr>
        <w:t xml:space="preserve"> Ensure evidence is accessible and ready to submit if required.</w:t>
      </w:r>
      <w:r w:rsidR="003D5E9E" w:rsidRPr="00836593">
        <w:rPr>
          <w:rFonts w:eastAsia="Yu Mincho" w:cs="Arial"/>
        </w:rPr>
        <w:t xml:space="preserve"> </w:t>
      </w:r>
      <w:r w:rsidR="00A519E1" w:rsidRPr="00836593">
        <w:rPr>
          <w:rFonts w:eastAsia="Yu Mincho" w:cs="Arial"/>
        </w:rPr>
        <w:t xml:space="preserve">50 – </w:t>
      </w:r>
      <w:r w:rsidR="003D5E9E" w:rsidRPr="00836593">
        <w:rPr>
          <w:rFonts w:eastAsia="Yu Mincho" w:cs="Arial"/>
        </w:rPr>
        <w:t>100 school</w:t>
      </w:r>
      <w:r w:rsidR="003F48CD" w:rsidRPr="00836593">
        <w:rPr>
          <w:rFonts w:eastAsia="Yu Mincho" w:cs="Arial"/>
        </w:rPr>
        <w:t>s</w:t>
      </w:r>
      <w:r w:rsidR="003D5E9E" w:rsidRPr="00836593">
        <w:rPr>
          <w:rFonts w:eastAsia="Yu Mincho" w:cs="Arial"/>
        </w:rPr>
        <w:t xml:space="preserve"> and kura will be required to submit evidence.</w:t>
      </w:r>
    </w:p>
    <w:p w14:paraId="244D8E5E" w14:textId="70B40C10" w:rsidR="0061044E" w:rsidRPr="00836593" w:rsidRDefault="0061044E" w:rsidP="004A71E0">
      <w:pPr>
        <w:pStyle w:val="ListParagraph"/>
        <w:spacing w:after="0" w:line="259" w:lineRule="auto"/>
        <w:ind w:left="1440"/>
        <w:rPr>
          <w:rFonts w:eastAsia="Yu Mincho" w:cs="Arial"/>
        </w:rPr>
      </w:pPr>
    </w:p>
    <w:p w14:paraId="4E5B671E" w14:textId="48996AAE" w:rsidR="0061044E" w:rsidRPr="00836593" w:rsidRDefault="0061044E" w:rsidP="004F5924">
      <w:pPr>
        <w:pStyle w:val="ListParagraph"/>
        <w:numPr>
          <w:ilvl w:val="0"/>
          <w:numId w:val="7"/>
        </w:numPr>
        <w:spacing w:after="0" w:line="259" w:lineRule="auto"/>
        <w:rPr>
          <w:rFonts w:eastAsia="Yu Mincho" w:cs="Arial"/>
          <w:b/>
          <w:bCs/>
        </w:rPr>
      </w:pPr>
      <w:r w:rsidRPr="00836593">
        <w:rPr>
          <w:rFonts w:eastAsia="Yu Mincho" w:cs="Arial"/>
          <w:b/>
          <w:bCs/>
        </w:rPr>
        <w:t xml:space="preserve">The Approvals Gateway may still be used for all </w:t>
      </w:r>
      <w:r w:rsidR="001F76C4" w:rsidRPr="00836593">
        <w:rPr>
          <w:rFonts w:eastAsia="Yu Mincho" w:cs="Arial"/>
          <w:b/>
          <w:bCs/>
        </w:rPr>
        <w:t>ākonga</w:t>
      </w:r>
      <w:r w:rsidRPr="00836593">
        <w:rPr>
          <w:rFonts w:eastAsia="Yu Mincho" w:cs="Arial"/>
          <w:b/>
          <w:bCs/>
        </w:rPr>
        <w:t xml:space="preserve"> </w:t>
      </w:r>
    </w:p>
    <w:p w14:paraId="238FC1DE" w14:textId="39A64662" w:rsidR="0061044E" w:rsidRPr="00836593" w:rsidRDefault="0061044E" w:rsidP="004F5924">
      <w:pPr>
        <w:pStyle w:val="ListParagraph"/>
        <w:numPr>
          <w:ilvl w:val="1"/>
          <w:numId w:val="7"/>
        </w:numPr>
        <w:spacing w:after="0" w:line="259" w:lineRule="auto"/>
        <w:rPr>
          <w:rFonts w:eastAsia="Yu Mincho" w:cs="Arial"/>
          <w:b/>
          <w:bCs/>
        </w:rPr>
      </w:pPr>
      <w:r w:rsidRPr="00836593">
        <w:rPr>
          <w:rFonts w:eastAsia="Yu Mincho" w:cs="Arial"/>
        </w:rPr>
        <w:t>Supporting evidence must be uploaded at the time of application.</w:t>
      </w:r>
    </w:p>
    <w:p w14:paraId="5D0D1E90" w14:textId="5DB021E8" w:rsidR="0061044E" w:rsidRPr="00836593" w:rsidRDefault="0061044E" w:rsidP="004F5924">
      <w:pPr>
        <w:pStyle w:val="ListParagraph"/>
        <w:numPr>
          <w:ilvl w:val="1"/>
          <w:numId w:val="7"/>
        </w:numPr>
        <w:spacing w:after="0" w:line="259" w:lineRule="auto"/>
        <w:rPr>
          <w:rFonts w:eastAsia="Yu Mincho" w:cs="Arial"/>
          <w:b/>
          <w:bCs/>
        </w:rPr>
      </w:pPr>
      <w:r w:rsidRPr="00836593">
        <w:rPr>
          <w:rFonts w:eastAsia="Yu Mincho" w:cs="Arial"/>
        </w:rPr>
        <w:t xml:space="preserve">NZQA SAC experts and psychologists will assess the evidence and determine any SAC provisions that are required by the </w:t>
      </w:r>
      <w:r w:rsidR="001F76C4" w:rsidRPr="00836593">
        <w:rPr>
          <w:rFonts w:eastAsia="Yu Mincho" w:cs="Arial"/>
        </w:rPr>
        <w:t>ākonga</w:t>
      </w:r>
      <w:r w:rsidRPr="00836593">
        <w:rPr>
          <w:rFonts w:eastAsia="Yu Mincho" w:cs="Arial"/>
        </w:rPr>
        <w:t xml:space="preserve"> to improve access to equitable assessment.</w:t>
      </w:r>
    </w:p>
    <w:p w14:paraId="5B5A6E00" w14:textId="77777777" w:rsidR="0061044E" w:rsidRPr="00836593" w:rsidRDefault="0061044E" w:rsidP="004F5924">
      <w:pPr>
        <w:pStyle w:val="ListParagraph"/>
        <w:numPr>
          <w:ilvl w:val="1"/>
          <w:numId w:val="7"/>
        </w:numPr>
        <w:spacing w:after="0" w:line="259" w:lineRule="auto"/>
        <w:rPr>
          <w:rFonts w:eastAsia="Yu Mincho" w:cs="Arial"/>
          <w:b/>
          <w:bCs/>
        </w:rPr>
      </w:pPr>
      <w:r w:rsidRPr="00836593">
        <w:rPr>
          <w:rFonts w:eastAsia="Yu Mincho" w:cs="Arial"/>
        </w:rPr>
        <w:t xml:space="preserve">Useful for complex cases where additional guidance is needed. </w:t>
      </w:r>
    </w:p>
    <w:p w14:paraId="373AE139" w14:textId="4D522C42" w:rsidR="0061044E" w:rsidRPr="00836593" w:rsidRDefault="0061044E" w:rsidP="004F5924">
      <w:pPr>
        <w:pStyle w:val="ListParagraph"/>
        <w:numPr>
          <w:ilvl w:val="1"/>
          <w:numId w:val="7"/>
        </w:numPr>
        <w:spacing w:after="0" w:line="259" w:lineRule="auto"/>
        <w:rPr>
          <w:rFonts w:eastAsia="Yu Mincho" w:cs="Arial"/>
          <w:b/>
          <w:bCs/>
        </w:rPr>
      </w:pPr>
      <w:r w:rsidRPr="00836593">
        <w:rPr>
          <w:rFonts w:eastAsia="Yu Mincho" w:cs="Arial"/>
        </w:rPr>
        <w:t>Particularly useful for new SENCOs, or in situations requiring NZQA input to ensure consistent, evidence-based decisions.</w:t>
      </w:r>
    </w:p>
    <w:p w14:paraId="68DF1EC6" w14:textId="77777777" w:rsidR="0061044E" w:rsidRPr="00836593" w:rsidRDefault="0061044E" w:rsidP="004F5924">
      <w:pPr>
        <w:pStyle w:val="ListParagraph"/>
        <w:numPr>
          <w:ilvl w:val="1"/>
          <w:numId w:val="7"/>
        </w:numPr>
        <w:spacing w:after="0"/>
        <w:rPr>
          <w:rFonts w:eastAsia="Yu Mincho" w:cs="Arial"/>
        </w:rPr>
      </w:pPr>
      <w:r w:rsidRPr="00836593">
        <w:rPr>
          <w:rFonts w:eastAsia="Yu Mincho" w:cs="Arial"/>
        </w:rPr>
        <w:t xml:space="preserve">Further information can be found </w:t>
      </w:r>
      <w:hyperlink r:id="rId105" w:history="1">
        <w:r w:rsidRPr="00836593">
          <w:rPr>
            <w:rStyle w:val="Hyperlink"/>
            <w:rFonts w:eastAsia="Yu Mincho" w:cs="Arial"/>
            <w:color w:val="auto"/>
          </w:rPr>
          <w:t>here</w:t>
        </w:r>
      </w:hyperlink>
      <w:r w:rsidRPr="00836593">
        <w:rPr>
          <w:rFonts w:eastAsia="Yu Mincho" w:cs="Arial"/>
        </w:rPr>
        <w:t>.</w:t>
      </w:r>
    </w:p>
    <w:p w14:paraId="2C545198" w14:textId="7CFD05B1" w:rsidR="0061044E" w:rsidRPr="00836593" w:rsidRDefault="0061044E" w:rsidP="004C4AD5">
      <w:pPr>
        <w:spacing w:after="0"/>
        <w:rPr>
          <w:rFonts w:eastAsia="Yu Mincho" w:cs="Arial"/>
        </w:rPr>
      </w:pPr>
    </w:p>
    <w:p w14:paraId="74252CB8" w14:textId="660F77A2" w:rsidR="00967DD8" w:rsidRPr="00836593" w:rsidRDefault="00FB29B1" w:rsidP="004C4AD5">
      <w:pPr>
        <w:spacing w:after="0"/>
        <w:rPr>
          <w:rFonts w:eastAsia="Yu Mincho" w:cs="Arial"/>
        </w:rPr>
      </w:pPr>
      <w:r w:rsidRPr="00836593">
        <w:rPr>
          <w:rFonts w:eastAsia="Yu Mincho" w:cs="Arial"/>
        </w:rPr>
        <w:t>L</w:t>
      </w:r>
      <w:r w:rsidR="009C778B" w:rsidRPr="00836593">
        <w:rPr>
          <w:rFonts w:eastAsia="Yu Mincho" w:cs="Arial"/>
        </w:rPr>
        <w:t xml:space="preserve">earning difficulties or physical limitations should not </w:t>
      </w:r>
      <w:r w:rsidR="00263976" w:rsidRPr="00836593">
        <w:rPr>
          <w:rFonts w:eastAsia="Yu Mincho" w:cs="Arial"/>
        </w:rPr>
        <w:t xml:space="preserve">create barriers </w:t>
      </w:r>
      <w:r w:rsidR="0097116D" w:rsidRPr="00836593">
        <w:rPr>
          <w:rFonts w:eastAsia="Yu Mincho" w:cs="Arial"/>
        </w:rPr>
        <w:t xml:space="preserve">to </w:t>
      </w:r>
      <w:r w:rsidRPr="00836593">
        <w:rPr>
          <w:rFonts w:eastAsia="Yu Mincho" w:cs="Arial"/>
        </w:rPr>
        <w:t>ākonga</w:t>
      </w:r>
      <w:r w:rsidR="009C778B" w:rsidRPr="00836593">
        <w:rPr>
          <w:rFonts w:eastAsia="Yu Mincho" w:cs="Arial"/>
        </w:rPr>
        <w:t xml:space="preserve"> access to assessment and qualifications. A range of </w:t>
      </w:r>
      <w:r w:rsidR="00143282" w:rsidRPr="00836593">
        <w:rPr>
          <w:rFonts w:eastAsia="Yu Mincho" w:cs="Arial"/>
        </w:rPr>
        <w:t>provisions</w:t>
      </w:r>
      <w:r w:rsidR="009C778B" w:rsidRPr="00836593">
        <w:rPr>
          <w:rFonts w:eastAsia="Yu Mincho" w:cs="Arial"/>
        </w:rPr>
        <w:t xml:space="preserve"> are available to support the</w:t>
      </w:r>
      <w:r w:rsidRPr="00836593">
        <w:rPr>
          <w:rFonts w:eastAsia="Yu Mincho" w:cs="Arial"/>
        </w:rPr>
        <w:t>m</w:t>
      </w:r>
      <w:r w:rsidR="009C778B" w:rsidRPr="00836593">
        <w:rPr>
          <w:rFonts w:eastAsia="Yu Mincho" w:cs="Arial"/>
        </w:rPr>
        <w:t xml:space="preserve">. </w:t>
      </w:r>
    </w:p>
    <w:p w14:paraId="5454FC17" w14:textId="7A065A2C" w:rsidR="00E76C35" w:rsidRPr="0040472C" w:rsidRDefault="00E76C35" w:rsidP="004C4AD5">
      <w:pPr>
        <w:spacing w:after="0"/>
        <w:rPr>
          <w:rFonts w:eastAsia="Yu Mincho" w:cs="Arial"/>
        </w:rPr>
      </w:pPr>
      <w:r w:rsidRPr="00836593">
        <w:rPr>
          <w:rFonts w:eastAsia="Yu Mincho" w:cs="Arial"/>
        </w:rPr>
        <w:t xml:space="preserve">SAC applications (notifications or approvals) are not required for </w:t>
      </w:r>
      <w:r w:rsidR="000549F0" w:rsidRPr="00836593">
        <w:rPr>
          <w:rFonts w:eastAsia="Yu Mincho" w:cs="Arial"/>
        </w:rPr>
        <w:t>co-requisite assessments but may be submitted to support kura decision-making.</w:t>
      </w:r>
    </w:p>
    <w:p w14:paraId="2804CE64" w14:textId="77777777" w:rsidR="00D67AB1" w:rsidRPr="00836593" w:rsidRDefault="00D67AB1" w:rsidP="004C4AD5">
      <w:pPr>
        <w:spacing w:after="0"/>
        <w:rPr>
          <w:rFonts w:eastAsia="Yu Mincho" w:cs="Arial"/>
        </w:rPr>
      </w:pPr>
    </w:p>
    <w:p w14:paraId="47CAA055" w14:textId="2B788A68" w:rsidR="00736F90" w:rsidRPr="00836593" w:rsidRDefault="00D67AB1" w:rsidP="004C4AD5">
      <w:pPr>
        <w:spacing w:after="0"/>
        <w:rPr>
          <w:rFonts w:eastAsia="Yu Mincho" w:cs="Arial"/>
        </w:rPr>
      </w:pPr>
      <w:r w:rsidRPr="00836593">
        <w:rPr>
          <w:rFonts w:eastAsia="Yu Mincho" w:cs="Arial"/>
        </w:rPr>
        <w:t xml:space="preserve">NZQA SAC specialists will also conduct focused reviews with kura who have not yet accessed </w:t>
      </w:r>
      <w:r w:rsidR="00213796" w:rsidRPr="00836593">
        <w:rPr>
          <w:rFonts w:eastAsia="Yu Mincho" w:cs="Arial"/>
        </w:rPr>
        <w:t>SAC</w:t>
      </w:r>
      <w:r w:rsidR="00285E27" w:rsidRPr="00836593">
        <w:rPr>
          <w:rFonts w:eastAsia="Yu Mincho" w:cs="Arial"/>
        </w:rPr>
        <w:t>.</w:t>
      </w:r>
      <w:r w:rsidR="00EF5E21" w:rsidRPr="00836593">
        <w:rPr>
          <w:rFonts w:eastAsia="Yu Mincho" w:cs="Arial"/>
        </w:rPr>
        <w:t xml:space="preserve"> If you need support with SAC processes at any time, email </w:t>
      </w:r>
      <w:hyperlink r:id="rId106" w:history="1">
        <w:r w:rsidR="00EF5E21" w:rsidRPr="003B0632">
          <w:rPr>
            <w:rStyle w:val="Hyperlink"/>
            <w:rFonts w:eastAsia="Yu Mincho" w:cs="Arial"/>
          </w:rPr>
          <w:t>sac@nzqa.govt.nz</w:t>
        </w:r>
      </w:hyperlink>
      <w:r w:rsidR="00EF5E21" w:rsidRPr="00836593">
        <w:rPr>
          <w:rFonts w:eastAsia="Yu Mincho" w:cs="Arial"/>
        </w:rPr>
        <w:t xml:space="preserve"> </w:t>
      </w:r>
    </w:p>
    <w:p w14:paraId="40E11A25" w14:textId="40ACCF17" w:rsidR="009C778B" w:rsidRPr="00836593" w:rsidRDefault="00A87432" w:rsidP="004A71E0">
      <w:pPr>
        <w:spacing w:after="0"/>
        <w:rPr>
          <w:rFonts w:eastAsia="Yu Mincho" w:cs="Arial"/>
          <w:b/>
          <w:bCs/>
        </w:rPr>
      </w:pPr>
      <w:r w:rsidRPr="00836593">
        <w:rPr>
          <w:rFonts w:eastAsia="Yu Mincho" w:cs="Arial"/>
          <w:noProof/>
        </w:rPr>
        <w:lastRenderedPageBreak/>
        <w:drawing>
          <wp:anchor distT="0" distB="0" distL="114300" distR="114300" simplePos="0" relativeHeight="251658246" behindDoc="1" locked="0" layoutInCell="1" allowOverlap="1" wp14:anchorId="23BBD70A" wp14:editId="1E961FE8">
            <wp:simplePos x="0" y="0"/>
            <wp:positionH relativeFrom="column">
              <wp:posOffset>3639884</wp:posOffset>
            </wp:positionH>
            <wp:positionV relativeFrom="paragraph">
              <wp:posOffset>3175</wp:posOffset>
            </wp:positionV>
            <wp:extent cx="2510155" cy="1616075"/>
            <wp:effectExtent l="0" t="0" r="4445" b="3175"/>
            <wp:wrapTight wrapText="bothSides">
              <wp:wrapPolygon edited="0">
                <wp:start x="0" y="0"/>
                <wp:lineTo x="0" y="21388"/>
                <wp:lineTo x="21474" y="21388"/>
                <wp:lineTo x="21474" y="0"/>
                <wp:lineTo x="0" y="0"/>
              </wp:wrapPolygon>
            </wp:wrapTight>
            <wp:docPr id="1220874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7412" name="Picture 122087412"/>
                    <pic:cNvPicPr/>
                  </pic:nvPicPr>
                  <pic:blipFill>
                    <a:blip r:embed="rId107" cstate="print">
                      <a:extLst>
                        <a:ext uri="{28A0092B-C50C-407E-A947-70E740481C1C}">
                          <a14:useLocalDpi xmlns:a14="http://schemas.microsoft.com/office/drawing/2010/main" val="0"/>
                        </a:ext>
                        <a:ext uri="{837473B0-CC2E-450A-ABE3-18F120FF3D39}">
                          <a1611:picAttrSrcUrl xmlns:a1611="http://schemas.microsoft.com/office/drawing/2016/11/main" r:id="rId108"/>
                        </a:ext>
                      </a:extLst>
                    </a:blip>
                    <a:stretch>
                      <a:fillRect/>
                    </a:stretch>
                  </pic:blipFill>
                  <pic:spPr>
                    <a:xfrm>
                      <a:off x="0" y="0"/>
                      <a:ext cx="2510155" cy="1616075"/>
                    </a:xfrm>
                    <a:prstGeom prst="rect">
                      <a:avLst/>
                    </a:prstGeom>
                  </pic:spPr>
                </pic:pic>
              </a:graphicData>
            </a:graphic>
            <wp14:sizeRelH relativeFrom="margin">
              <wp14:pctWidth>0</wp14:pctWidth>
            </wp14:sizeRelH>
            <wp14:sizeRelV relativeFrom="margin">
              <wp14:pctHeight>0</wp14:pctHeight>
            </wp14:sizeRelV>
          </wp:anchor>
        </w:drawing>
      </w:r>
      <w:r w:rsidR="009C778B" w:rsidRPr="00836593">
        <w:rPr>
          <w:rFonts w:eastAsia="Yu Mincho" w:cs="Arial"/>
          <w:b/>
          <w:bCs/>
        </w:rPr>
        <w:t xml:space="preserve">Special Assessment Conditions </w:t>
      </w:r>
      <w:r w:rsidR="00967DD8" w:rsidRPr="00836593">
        <w:rPr>
          <w:rFonts w:eastAsia="Yu Mincho" w:cs="Arial"/>
          <w:b/>
          <w:bCs/>
        </w:rPr>
        <w:t>include</w:t>
      </w:r>
      <w:r w:rsidR="009C778B" w:rsidRPr="00836593">
        <w:rPr>
          <w:rFonts w:eastAsia="Yu Mincho" w:cs="Arial"/>
          <w:b/>
          <w:bCs/>
        </w:rPr>
        <w:t>:</w:t>
      </w:r>
    </w:p>
    <w:p w14:paraId="16B4E405" w14:textId="767B1271" w:rsidR="009C778B" w:rsidRPr="00836593" w:rsidRDefault="009C778B" w:rsidP="00244317">
      <w:pPr>
        <w:pStyle w:val="ListParagraph"/>
        <w:numPr>
          <w:ilvl w:val="0"/>
          <w:numId w:val="95"/>
        </w:numPr>
        <w:spacing w:after="0" w:line="259" w:lineRule="auto"/>
        <w:rPr>
          <w:rFonts w:eastAsia="Yu Mincho" w:cs="Arial"/>
        </w:rPr>
      </w:pPr>
      <w:r w:rsidRPr="00836593">
        <w:rPr>
          <w:rFonts w:eastAsia="Yu Mincho" w:cs="Arial"/>
        </w:rPr>
        <w:t>Extra time to complete assessments.</w:t>
      </w:r>
    </w:p>
    <w:p w14:paraId="349C60D8" w14:textId="0B8A34E0" w:rsidR="009C778B" w:rsidRPr="00836593" w:rsidRDefault="009C778B" w:rsidP="00244317">
      <w:pPr>
        <w:pStyle w:val="ListParagraph"/>
        <w:numPr>
          <w:ilvl w:val="0"/>
          <w:numId w:val="95"/>
        </w:numPr>
        <w:spacing w:after="0" w:line="259" w:lineRule="auto"/>
        <w:rPr>
          <w:rFonts w:eastAsia="Yu Mincho" w:cs="Arial"/>
        </w:rPr>
      </w:pPr>
      <w:r w:rsidRPr="00836593">
        <w:rPr>
          <w:rFonts w:eastAsia="Yu Mincho" w:cs="Arial"/>
        </w:rPr>
        <w:t>Someone to read the paper for them (a reader).</w:t>
      </w:r>
    </w:p>
    <w:p w14:paraId="6E3C0DD1" w14:textId="77777777" w:rsidR="009C778B" w:rsidRPr="00836593" w:rsidRDefault="009C778B" w:rsidP="00244317">
      <w:pPr>
        <w:pStyle w:val="ListParagraph"/>
        <w:numPr>
          <w:ilvl w:val="0"/>
          <w:numId w:val="95"/>
        </w:numPr>
        <w:spacing w:after="0" w:line="259" w:lineRule="auto"/>
        <w:rPr>
          <w:rFonts w:eastAsia="Yu Mincho" w:cs="Arial"/>
        </w:rPr>
      </w:pPr>
      <w:r w:rsidRPr="00836593">
        <w:rPr>
          <w:rFonts w:eastAsia="Yu Mincho" w:cs="Arial"/>
        </w:rPr>
        <w:t>Someone to whom they can dictate their answers (a writer).</w:t>
      </w:r>
    </w:p>
    <w:p w14:paraId="10EAF27B" w14:textId="77777777" w:rsidR="009C778B" w:rsidRPr="00836593" w:rsidRDefault="009C778B" w:rsidP="00244317">
      <w:pPr>
        <w:pStyle w:val="ListParagraph"/>
        <w:numPr>
          <w:ilvl w:val="0"/>
          <w:numId w:val="95"/>
        </w:numPr>
        <w:spacing w:after="0" w:line="259" w:lineRule="auto"/>
        <w:rPr>
          <w:rFonts w:eastAsia="Yu Mincho" w:cs="Arial"/>
        </w:rPr>
      </w:pPr>
      <w:r w:rsidRPr="00836593">
        <w:rPr>
          <w:rFonts w:eastAsia="Yu Mincho" w:cs="Arial"/>
        </w:rPr>
        <w:t>Separate accommodation when required.</w:t>
      </w:r>
    </w:p>
    <w:p w14:paraId="5FBE507F" w14:textId="30855B29" w:rsidR="009C778B" w:rsidRPr="00836593" w:rsidRDefault="009C778B" w:rsidP="00244317">
      <w:pPr>
        <w:pStyle w:val="ListParagraph"/>
        <w:numPr>
          <w:ilvl w:val="0"/>
          <w:numId w:val="95"/>
        </w:numPr>
        <w:spacing w:after="0" w:line="259" w:lineRule="auto"/>
        <w:rPr>
          <w:rFonts w:eastAsia="Yu Mincho" w:cs="Arial"/>
        </w:rPr>
      </w:pPr>
      <w:r w:rsidRPr="00836593">
        <w:rPr>
          <w:rFonts w:eastAsia="Yu Mincho" w:cs="Arial"/>
        </w:rPr>
        <w:t>…</w:t>
      </w:r>
      <w:hyperlink r:id="rId109" w:history="1">
        <w:r w:rsidRPr="00836593">
          <w:rPr>
            <w:rStyle w:val="Hyperlink"/>
            <w:rFonts w:eastAsia="Yu Mincho" w:cs="Arial"/>
            <w:color w:val="auto"/>
          </w:rPr>
          <w:t>and more</w:t>
        </w:r>
      </w:hyperlink>
      <w:r w:rsidR="0097116D" w:rsidRPr="00836593">
        <w:t>.</w:t>
      </w:r>
    </w:p>
    <w:p w14:paraId="12479CB0" w14:textId="77777777" w:rsidR="0097116D" w:rsidRPr="00836593" w:rsidRDefault="0097116D" w:rsidP="004A71E0">
      <w:pPr>
        <w:pStyle w:val="ListParagraph"/>
        <w:spacing w:after="0" w:line="259" w:lineRule="auto"/>
        <w:rPr>
          <w:rFonts w:eastAsia="Yu Mincho" w:cs="Arial"/>
        </w:rPr>
      </w:pPr>
    </w:p>
    <w:p w14:paraId="2322FC51" w14:textId="5DD8F7E6" w:rsidR="009C778B" w:rsidRPr="00836593" w:rsidRDefault="00967DD8" w:rsidP="004A71E0">
      <w:pPr>
        <w:spacing w:after="0"/>
        <w:rPr>
          <w:rFonts w:eastAsia="Yu Mincho" w:cs="Arial"/>
        </w:rPr>
      </w:pPr>
      <w:r w:rsidRPr="00836593">
        <w:rPr>
          <w:rFonts w:eastAsia="Yu Mincho" w:cs="Arial"/>
        </w:rPr>
        <w:t>S</w:t>
      </w:r>
      <w:r w:rsidR="009C778B" w:rsidRPr="00836593">
        <w:rPr>
          <w:rFonts w:eastAsia="Yu Mincho" w:cs="Arial"/>
        </w:rPr>
        <w:t>ituations where a</w:t>
      </w:r>
      <w:r w:rsidR="00630133" w:rsidRPr="00836593">
        <w:rPr>
          <w:rFonts w:eastAsia="Yu Mincho" w:cs="Arial"/>
        </w:rPr>
        <w:t>n</w:t>
      </w:r>
      <w:r w:rsidR="009C778B" w:rsidRPr="00836593">
        <w:rPr>
          <w:rFonts w:eastAsia="Yu Mincho" w:cs="Arial"/>
        </w:rPr>
        <w:t xml:space="preserve"> </w:t>
      </w:r>
      <w:r w:rsidR="001F76C4" w:rsidRPr="00836593">
        <w:rPr>
          <w:rFonts w:eastAsia="Yu Mincho" w:cs="Arial"/>
        </w:rPr>
        <w:t>ākonga</w:t>
      </w:r>
      <w:r w:rsidR="009C778B" w:rsidRPr="00836593">
        <w:rPr>
          <w:rFonts w:eastAsia="Yu Mincho" w:cs="Arial"/>
        </w:rPr>
        <w:t xml:space="preserve"> could access Special Assessment Conditions are:</w:t>
      </w:r>
    </w:p>
    <w:p w14:paraId="103683A6" w14:textId="0B23F027" w:rsidR="009C778B" w:rsidRPr="00836593" w:rsidRDefault="009C778B" w:rsidP="00734DEB">
      <w:pPr>
        <w:pStyle w:val="ListParagraph"/>
        <w:numPr>
          <w:ilvl w:val="0"/>
          <w:numId w:val="1"/>
        </w:numPr>
        <w:spacing w:after="0" w:line="259" w:lineRule="auto"/>
        <w:rPr>
          <w:rFonts w:eastAsia="Yu Mincho" w:cs="Arial"/>
        </w:rPr>
      </w:pPr>
      <w:r w:rsidRPr="00836593">
        <w:rPr>
          <w:rFonts w:eastAsia="Yu Mincho" w:cs="Arial"/>
        </w:rPr>
        <w:t>A known learning difficulty (dyslexia/dyspraxia/dyscalculia etc</w:t>
      </w:r>
      <w:r w:rsidR="007141A5" w:rsidRPr="00836593">
        <w:rPr>
          <w:rFonts w:eastAsia="Yu Mincho" w:cs="Arial"/>
        </w:rPr>
        <w:t>.</w:t>
      </w:r>
      <w:r w:rsidRPr="00836593">
        <w:rPr>
          <w:rFonts w:eastAsia="Yu Mincho" w:cs="Arial"/>
        </w:rPr>
        <w:t>)</w:t>
      </w:r>
    </w:p>
    <w:p w14:paraId="16653114" w14:textId="77777777" w:rsidR="009C778B" w:rsidRPr="00836593" w:rsidRDefault="009C778B" w:rsidP="00734DEB">
      <w:pPr>
        <w:pStyle w:val="ListParagraph"/>
        <w:numPr>
          <w:ilvl w:val="0"/>
          <w:numId w:val="1"/>
        </w:numPr>
        <w:spacing w:after="0" w:line="259" w:lineRule="auto"/>
        <w:rPr>
          <w:rFonts w:eastAsia="Yu Mincho" w:cs="Arial"/>
        </w:rPr>
      </w:pPr>
      <w:r w:rsidRPr="00836593">
        <w:rPr>
          <w:rFonts w:eastAsia="Yu Mincho" w:cs="Arial"/>
        </w:rPr>
        <w:t>A persistent injury</w:t>
      </w:r>
    </w:p>
    <w:p w14:paraId="43188177" w14:textId="61AD23AC" w:rsidR="009C778B" w:rsidRPr="00836593" w:rsidRDefault="009C778B" w:rsidP="00734DEB">
      <w:pPr>
        <w:pStyle w:val="ListParagraph"/>
        <w:numPr>
          <w:ilvl w:val="0"/>
          <w:numId w:val="1"/>
        </w:numPr>
        <w:spacing w:after="0" w:line="259" w:lineRule="auto"/>
        <w:rPr>
          <w:rFonts w:eastAsia="Yu Mincho" w:cs="Arial"/>
        </w:rPr>
      </w:pPr>
      <w:r w:rsidRPr="00836593">
        <w:rPr>
          <w:rFonts w:eastAsia="Yu Mincho" w:cs="Arial"/>
        </w:rPr>
        <w:t>Illegible handwriting</w:t>
      </w:r>
    </w:p>
    <w:p w14:paraId="1E2B8AB9" w14:textId="27706173" w:rsidR="009C778B" w:rsidRPr="00836593" w:rsidRDefault="009C778B" w:rsidP="00734DEB">
      <w:pPr>
        <w:pStyle w:val="ListParagraph"/>
        <w:numPr>
          <w:ilvl w:val="0"/>
          <w:numId w:val="1"/>
        </w:numPr>
        <w:spacing w:after="0" w:line="259" w:lineRule="auto"/>
        <w:rPr>
          <w:rFonts w:eastAsia="Yu Mincho" w:cs="Arial"/>
        </w:rPr>
      </w:pPr>
      <w:r w:rsidRPr="00836593">
        <w:rPr>
          <w:rFonts w:eastAsia="Yu Mincho" w:cs="Arial"/>
        </w:rPr>
        <w:t>…</w:t>
      </w:r>
      <w:hyperlink r:id="rId110" w:history="1">
        <w:r w:rsidRPr="00836593">
          <w:rPr>
            <w:rStyle w:val="Hyperlink"/>
            <w:rFonts w:eastAsia="Yu Mincho" w:cs="Arial"/>
            <w:color w:val="auto"/>
          </w:rPr>
          <w:t>and more</w:t>
        </w:r>
      </w:hyperlink>
      <w:r w:rsidR="0097116D" w:rsidRPr="00836593">
        <w:t>.</w:t>
      </w:r>
    </w:p>
    <w:p w14:paraId="6C2D3CC0" w14:textId="77777777" w:rsidR="0097116D" w:rsidRPr="00836593" w:rsidRDefault="0097116D" w:rsidP="004A71E0">
      <w:pPr>
        <w:pStyle w:val="ListParagraph"/>
        <w:spacing w:after="0" w:line="259" w:lineRule="auto"/>
        <w:rPr>
          <w:rFonts w:eastAsia="Yu Mincho" w:cs="Arial"/>
        </w:rPr>
      </w:pPr>
    </w:p>
    <w:p w14:paraId="169E4A84" w14:textId="51562C79" w:rsidR="00737556" w:rsidRPr="0040472C" w:rsidRDefault="00A60538" w:rsidP="00737556">
      <w:pPr>
        <w:spacing w:after="0"/>
        <w:rPr>
          <w:rFonts w:eastAsia="Yu Mincho" w:cs="Arial"/>
        </w:rPr>
      </w:pPr>
      <w:r w:rsidRPr="00836593">
        <w:rPr>
          <w:rFonts w:eastAsia="Yu Mincho" w:cs="Arial"/>
        </w:rPr>
        <w:t xml:space="preserve">Once </w:t>
      </w:r>
      <w:r w:rsidR="009C778B" w:rsidRPr="00836593">
        <w:rPr>
          <w:rFonts w:eastAsia="Yu Mincho" w:cs="Arial"/>
        </w:rPr>
        <w:t xml:space="preserve">SAC </w:t>
      </w:r>
      <w:r w:rsidR="00582C01" w:rsidRPr="00836593">
        <w:rPr>
          <w:rFonts w:eastAsia="Yu Mincho" w:cs="Arial"/>
        </w:rPr>
        <w:t xml:space="preserve">provisions </w:t>
      </w:r>
      <w:r w:rsidRPr="00836593">
        <w:rPr>
          <w:rFonts w:eastAsia="Yu Mincho" w:cs="Arial"/>
        </w:rPr>
        <w:t xml:space="preserve">have been </w:t>
      </w:r>
      <w:r w:rsidR="00C574A3" w:rsidRPr="00836593">
        <w:rPr>
          <w:rFonts w:eastAsia="Yu Mincho" w:cs="Arial"/>
        </w:rPr>
        <w:t>notified to</w:t>
      </w:r>
      <w:r w:rsidR="007141A5" w:rsidRPr="00836593">
        <w:rPr>
          <w:rFonts w:eastAsia="Yu Mincho" w:cs="Arial"/>
        </w:rPr>
        <w:t xml:space="preserve"> NZQA</w:t>
      </w:r>
      <w:r w:rsidR="00C574A3" w:rsidRPr="00836593">
        <w:rPr>
          <w:rFonts w:eastAsia="Yu Mincho" w:cs="Arial"/>
        </w:rPr>
        <w:t xml:space="preserve"> or </w:t>
      </w:r>
      <w:r w:rsidR="007141A5" w:rsidRPr="00836593">
        <w:rPr>
          <w:rFonts w:eastAsia="Yu Mincho" w:cs="Arial"/>
        </w:rPr>
        <w:t>approved</w:t>
      </w:r>
      <w:r w:rsidR="00C574A3" w:rsidRPr="00836593">
        <w:rPr>
          <w:rFonts w:eastAsia="Yu Mincho" w:cs="Arial"/>
        </w:rPr>
        <w:t xml:space="preserve"> by NZQA</w:t>
      </w:r>
      <w:r w:rsidRPr="00836593">
        <w:rPr>
          <w:rFonts w:eastAsia="Yu Mincho" w:cs="Arial"/>
        </w:rPr>
        <w:t>, they</w:t>
      </w:r>
      <w:r w:rsidR="009C778B" w:rsidRPr="00836593">
        <w:rPr>
          <w:rFonts w:eastAsia="Yu Mincho" w:cs="Arial"/>
        </w:rPr>
        <w:t xml:space="preserve"> should be provided for both internal and external assessments as needed throughout the year.</w:t>
      </w:r>
      <w:r w:rsidR="000906CF" w:rsidRPr="00836593">
        <w:rPr>
          <w:rFonts w:eastAsia="Yu Mincho" w:cs="Arial"/>
        </w:rPr>
        <w:t xml:space="preserve"> </w:t>
      </w:r>
      <w:r w:rsidR="001F76C4" w:rsidRPr="00836593">
        <w:rPr>
          <w:rFonts w:eastAsia="Yu Mincho" w:cs="Arial"/>
        </w:rPr>
        <w:t>Kura</w:t>
      </w:r>
      <w:r w:rsidR="000906CF" w:rsidRPr="00836593">
        <w:rPr>
          <w:rFonts w:eastAsia="Yu Mincho" w:cs="Arial"/>
        </w:rPr>
        <w:t xml:space="preserve"> are entitled to prioritise </w:t>
      </w:r>
      <w:r w:rsidR="00402EA9" w:rsidRPr="00836593">
        <w:rPr>
          <w:rFonts w:eastAsia="Yu Mincho" w:cs="Arial"/>
        </w:rPr>
        <w:t xml:space="preserve">how they </w:t>
      </w:r>
      <w:r w:rsidR="00455E17" w:rsidRPr="00836593">
        <w:rPr>
          <w:rFonts w:eastAsia="Yu Mincho" w:cs="Arial"/>
        </w:rPr>
        <w:t xml:space="preserve">can </w:t>
      </w:r>
      <w:r w:rsidR="00402EA9" w:rsidRPr="00836593">
        <w:rPr>
          <w:rFonts w:eastAsia="Yu Mincho" w:cs="Arial"/>
        </w:rPr>
        <w:t xml:space="preserve">provision diverse </w:t>
      </w:r>
      <w:r w:rsidR="000906CF" w:rsidRPr="00836593">
        <w:rPr>
          <w:rFonts w:eastAsia="Yu Mincho" w:cs="Arial"/>
        </w:rPr>
        <w:t>SAC needs</w:t>
      </w:r>
      <w:r w:rsidR="00402EA9" w:rsidRPr="00836593">
        <w:rPr>
          <w:rFonts w:eastAsia="Yu Mincho" w:cs="Arial"/>
        </w:rPr>
        <w:t>,</w:t>
      </w:r>
      <w:r w:rsidR="000906CF" w:rsidRPr="00836593">
        <w:rPr>
          <w:rFonts w:eastAsia="Yu Mincho" w:cs="Arial"/>
        </w:rPr>
        <w:t xml:space="preserve"> </w:t>
      </w:r>
      <w:r w:rsidR="000178FD" w:rsidRPr="00836593">
        <w:rPr>
          <w:rFonts w:eastAsia="Yu Mincho" w:cs="Arial"/>
        </w:rPr>
        <w:t>based on</w:t>
      </w:r>
      <w:r w:rsidR="00455E17" w:rsidRPr="00836593">
        <w:rPr>
          <w:rFonts w:eastAsia="Yu Mincho" w:cs="Arial"/>
        </w:rPr>
        <w:t xml:space="preserve"> the resources they have available to them</w:t>
      </w:r>
      <w:r w:rsidR="000178FD" w:rsidRPr="00836593">
        <w:rPr>
          <w:rFonts w:eastAsia="Yu Mincho" w:cs="Arial"/>
        </w:rPr>
        <w:t>.</w:t>
      </w:r>
      <w:r w:rsidR="00BB3E16" w:rsidRPr="00836593">
        <w:rPr>
          <w:rFonts w:eastAsia="Yu Mincho" w:cs="Arial"/>
        </w:rPr>
        <w:t xml:space="preserve"> SAC </w:t>
      </w:r>
      <w:r w:rsidR="007D7DF7" w:rsidRPr="00836593">
        <w:rPr>
          <w:rFonts w:eastAsia="Yu Mincho" w:cs="Arial"/>
        </w:rPr>
        <w:t xml:space="preserve">provisioning </w:t>
      </w:r>
      <w:r w:rsidR="007141A5" w:rsidRPr="00836593">
        <w:rPr>
          <w:rFonts w:eastAsia="Yu Mincho" w:cs="Arial"/>
        </w:rPr>
        <w:t>must</w:t>
      </w:r>
      <w:r w:rsidR="00C37EDD" w:rsidRPr="00836593">
        <w:rPr>
          <w:rFonts w:eastAsia="Yu Mincho" w:cs="Arial"/>
        </w:rPr>
        <w:t xml:space="preserve"> </w:t>
      </w:r>
      <w:r w:rsidR="00BB3E16" w:rsidRPr="00836593">
        <w:rPr>
          <w:rFonts w:eastAsia="Yu Mincho" w:cs="Arial"/>
        </w:rPr>
        <w:t xml:space="preserve">be </w:t>
      </w:r>
      <w:r w:rsidR="007D7DF7" w:rsidRPr="00836593">
        <w:rPr>
          <w:rFonts w:eastAsia="Yu Mincho" w:cs="Arial"/>
        </w:rPr>
        <w:t>manageable and sustainable</w:t>
      </w:r>
      <w:r w:rsidR="004D7DEB" w:rsidRPr="00836593">
        <w:rPr>
          <w:rFonts w:eastAsia="Yu Mincho" w:cs="Arial"/>
        </w:rPr>
        <w:t xml:space="preserve"> for the kura.</w:t>
      </w:r>
    </w:p>
    <w:p w14:paraId="35E498CB" w14:textId="77777777" w:rsidR="004E6834" w:rsidRPr="00836593" w:rsidRDefault="004E6834" w:rsidP="00737556">
      <w:pPr>
        <w:spacing w:after="0"/>
        <w:rPr>
          <w:rFonts w:eastAsia="Yu Mincho" w:cs="Arial"/>
        </w:rPr>
      </w:pPr>
    </w:p>
    <w:p w14:paraId="60A7ADDD" w14:textId="3FBD2077" w:rsidR="004E6834" w:rsidRPr="00836593" w:rsidRDefault="007D612B" w:rsidP="00737556">
      <w:pPr>
        <w:spacing w:after="0"/>
        <w:rPr>
          <w:rFonts w:eastAsia="Yu Mincho" w:cs="Arial"/>
        </w:rPr>
      </w:pPr>
      <w:r w:rsidRPr="00836593">
        <w:rPr>
          <w:rFonts w:eastAsia="Yu Mincho" w:cs="Arial"/>
        </w:rPr>
        <w:t>We encourage you to trial SAC</w:t>
      </w:r>
      <w:r w:rsidR="005D5EA2" w:rsidRPr="00836593">
        <w:rPr>
          <w:rFonts w:eastAsia="Yu Mincho" w:cs="Arial"/>
        </w:rPr>
        <w:t xml:space="preserve"> early with each </w:t>
      </w:r>
      <w:r w:rsidR="0032194E" w:rsidRPr="00836593">
        <w:rPr>
          <w:rFonts w:eastAsia="Yu Mincho" w:cs="Arial"/>
        </w:rPr>
        <w:t>ākonga</w:t>
      </w:r>
      <w:r w:rsidR="00F06B0F" w:rsidRPr="00836593">
        <w:rPr>
          <w:rFonts w:eastAsia="Yu Mincho" w:cs="Arial"/>
        </w:rPr>
        <w:t xml:space="preserve"> identified</w:t>
      </w:r>
      <w:r w:rsidR="00033D23" w:rsidRPr="00836593">
        <w:rPr>
          <w:rFonts w:eastAsia="Yu Mincho" w:cs="Arial"/>
        </w:rPr>
        <w:t xml:space="preserve">, to ensure that </w:t>
      </w:r>
      <w:r w:rsidR="001C0871" w:rsidRPr="00836593">
        <w:rPr>
          <w:rFonts w:eastAsia="Yu Mincho" w:cs="Arial"/>
        </w:rPr>
        <w:t>they meet the</w:t>
      </w:r>
      <w:r w:rsidR="00F06B0F" w:rsidRPr="00836593">
        <w:rPr>
          <w:rFonts w:eastAsia="Yu Mincho" w:cs="Arial"/>
        </w:rPr>
        <w:t>ir</w:t>
      </w:r>
      <w:r w:rsidR="001C0871" w:rsidRPr="00836593">
        <w:rPr>
          <w:rFonts w:eastAsia="Yu Mincho" w:cs="Arial"/>
        </w:rPr>
        <w:t xml:space="preserve"> </w:t>
      </w:r>
      <w:r w:rsidR="00EE76A5" w:rsidRPr="00836593">
        <w:rPr>
          <w:rFonts w:eastAsia="Yu Mincho" w:cs="Arial"/>
        </w:rPr>
        <w:t xml:space="preserve">assessment </w:t>
      </w:r>
      <w:r w:rsidR="001C0871" w:rsidRPr="00836593">
        <w:rPr>
          <w:rFonts w:eastAsia="Yu Mincho" w:cs="Arial"/>
        </w:rPr>
        <w:t xml:space="preserve">needs </w:t>
      </w:r>
      <w:r w:rsidR="00825C9A" w:rsidRPr="00836593">
        <w:rPr>
          <w:rFonts w:eastAsia="Yu Mincho" w:cs="Arial"/>
        </w:rPr>
        <w:t>in each subject</w:t>
      </w:r>
      <w:r w:rsidR="001C0871" w:rsidRPr="00836593">
        <w:rPr>
          <w:rFonts w:eastAsia="Yu Mincho" w:cs="Arial"/>
        </w:rPr>
        <w:t>.</w:t>
      </w:r>
    </w:p>
    <w:p w14:paraId="485DA980" w14:textId="77777777" w:rsidR="00737556" w:rsidRPr="00836593" w:rsidRDefault="00737556" w:rsidP="00737556">
      <w:pPr>
        <w:spacing w:after="0"/>
        <w:rPr>
          <w:rFonts w:eastAsia="Yu Mincho" w:cs="Arial"/>
        </w:rPr>
      </w:pPr>
    </w:p>
    <w:p w14:paraId="6BE2BE3E" w14:textId="2E563F5D" w:rsidR="00737556" w:rsidRPr="00836593" w:rsidRDefault="00737556" w:rsidP="00737556">
      <w:pPr>
        <w:spacing w:after="0"/>
        <w:rPr>
          <w:rFonts w:eastAsia="Yu Mincho" w:cs="Arial"/>
        </w:rPr>
      </w:pPr>
      <w:r w:rsidRPr="00836593">
        <w:rPr>
          <w:rFonts w:eastAsia="Yu Mincho" w:cs="Arial"/>
        </w:rPr>
        <w:t>If removing a barrier would enable a</w:t>
      </w:r>
      <w:r w:rsidR="00630133" w:rsidRPr="00836593">
        <w:rPr>
          <w:rFonts w:eastAsia="Yu Mincho" w:cs="Arial"/>
        </w:rPr>
        <w:t>n</w:t>
      </w:r>
      <w:r w:rsidRPr="00836593">
        <w:rPr>
          <w:rFonts w:eastAsia="Yu Mincho" w:cs="Arial"/>
        </w:rPr>
        <w:t xml:space="preserve"> </w:t>
      </w:r>
      <w:r w:rsidR="001F76C4" w:rsidRPr="00836593">
        <w:rPr>
          <w:rFonts w:eastAsia="Yu Mincho" w:cs="Arial"/>
        </w:rPr>
        <w:t>ākonga</w:t>
      </w:r>
      <w:r w:rsidRPr="00836593">
        <w:rPr>
          <w:rFonts w:eastAsia="Yu Mincho" w:cs="Arial"/>
        </w:rPr>
        <w:t xml:space="preserve"> to access assessment, then they can probably access SAC. You can find more information on the </w:t>
      </w:r>
      <w:hyperlink r:id="rId111" w:history="1">
        <w:r w:rsidRPr="009F48CC">
          <w:rPr>
            <w:rStyle w:val="Hyperlink"/>
            <w:rFonts w:eastAsia="Yu Mincho" w:cs="Arial"/>
            <w:color w:val="156082" w:themeColor="accent1"/>
          </w:rPr>
          <w:t>Special Assessment Conditions pages of our website</w:t>
        </w:r>
      </w:hyperlink>
      <w:r w:rsidRPr="00836593">
        <w:rPr>
          <w:rFonts w:eastAsia="Yu Mincho" w:cs="Arial"/>
        </w:rPr>
        <w:t xml:space="preserve">, or contact the team by emailing </w:t>
      </w:r>
      <w:hyperlink r:id="rId112" w:history="1">
        <w:r w:rsidRPr="009F48CC">
          <w:rPr>
            <w:rStyle w:val="Hyperlink"/>
            <w:rFonts w:eastAsia="Yu Mincho" w:cs="Arial"/>
            <w:color w:val="156082" w:themeColor="accent1"/>
          </w:rPr>
          <w:t>SAC@nzqa.govt.nz</w:t>
        </w:r>
      </w:hyperlink>
      <w:r w:rsidRPr="009F48CC">
        <w:rPr>
          <w:rFonts w:eastAsia="Yu Mincho" w:cs="Arial"/>
          <w:color w:val="156082" w:themeColor="accent1"/>
        </w:rPr>
        <w:t>.</w:t>
      </w:r>
    </w:p>
    <w:p w14:paraId="68F28D00" w14:textId="6B093F63" w:rsidR="00967DD8" w:rsidRPr="00836593" w:rsidRDefault="00967DD8" w:rsidP="00737556">
      <w:pPr>
        <w:spacing w:after="0"/>
        <w:rPr>
          <w:rFonts w:eastAsia="Yu Mincho" w:cs="Arial"/>
        </w:rPr>
      </w:pPr>
    </w:p>
    <w:p w14:paraId="2B9A4D12" w14:textId="5E133AB7" w:rsidR="00737556" w:rsidRPr="00836593" w:rsidRDefault="00737556" w:rsidP="004A71E0">
      <w:pPr>
        <w:spacing w:after="0"/>
        <w:rPr>
          <w:rFonts w:eastAsia="Yu Mincho" w:cs="Arial"/>
        </w:rPr>
      </w:pPr>
      <w:r w:rsidRPr="00836593">
        <w:rPr>
          <w:rFonts w:eastAsia="Yu Mincho" w:cs="Arial"/>
        </w:rPr>
        <w:t>See the webinar schedule for SAC webinars in 2026.</w:t>
      </w:r>
    </w:p>
    <w:p w14:paraId="6BF47439" w14:textId="75F98BA3" w:rsidR="00BE2D33" w:rsidRPr="00836593" w:rsidRDefault="00845288" w:rsidP="00737556">
      <w:pPr>
        <w:pStyle w:val="ListParagraph"/>
        <w:spacing w:after="0" w:line="259" w:lineRule="auto"/>
        <w:ind w:left="1440"/>
        <w:rPr>
          <w:rFonts w:eastAsia="Yu Mincho" w:cs="Arial"/>
          <w:b/>
          <w:bCs/>
        </w:rPr>
      </w:pPr>
      <w:r w:rsidRPr="00836593">
        <w:rPr>
          <w:rFonts w:eastAsia="Yu Mincho" w:cs="Arial"/>
          <w:noProof/>
        </w:rPr>
        <w:drawing>
          <wp:anchor distT="0" distB="0" distL="114300" distR="114300" simplePos="0" relativeHeight="251658247" behindDoc="1" locked="0" layoutInCell="1" allowOverlap="1" wp14:anchorId="6E67BC1E" wp14:editId="55790878">
            <wp:simplePos x="0" y="0"/>
            <wp:positionH relativeFrom="margin">
              <wp:posOffset>3107634</wp:posOffset>
            </wp:positionH>
            <wp:positionV relativeFrom="paragraph">
              <wp:posOffset>146050</wp:posOffset>
            </wp:positionV>
            <wp:extent cx="2677795" cy="1784985"/>
            <wp:effectExtent l="0" t="0" r="8255" b="5715"/>
            <wp:wrapTight wrapText="bothSides">
              <wp:wrapPolygon edited="0">
                <wp:start x="0" y="0"/>
                <wp:lineTo x="0" y="21439"/>
                <wp:lineTo x="21513" y="21439"/>
                <wp:lineTo x="21513" y="0"/>
                <wp:lineTo x="0" y="0"/>
              </wp:wrapPolygon>
            </wp:wrapTight>
            <wp:docPr id="272694061" name="Picture 133071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4061" name="Picture 1330716354"/>
                    <pic:cNvPicPr/>
                  </pic:nvPicPr>
                  <pic:blipFill>
                    <a:blip r:embed="rId113">
                      <a:extLst>
                        <a:ext uri="{28A0092B-C50C-407E-A947-70E740481C1C}">
                          <a14:useLocalDpi xmlns:a14="http://schemas.microsoft.com/office/drawing/2010/main" val="0"/>
                        </a:ext>
                        <a:ext uri="{837473B0-CC2E-450A-ABE3-18F120FF3D39}">
                          <a1611:picAttrSrcUrl xmlns:a1611="http://schemas.microsoft.com/office/drawing/2016/11/main" r:id="rId114"/>
                        </a:ext>
                      </a:extLst>
                    </a:blip>
                    <a:stretch>
                      <a:fillRect/>
                    </a:stretch>
                  </pic:blipFill>
                  <pic:spPr>
                    <a:xfrm>
                      <a:off x="0" y="0"/>
                      <a:ext cx="2677795" cy="1784985"/>
                    </a:xfrm>
                    <a:prstGeom prst="rect">
                      <a:avLst/>
                    </a:prstGeom>
                  </pic:spPr>
                </pic:pic>
              </a:graphicData>
            </a:graphic>
            <wp14:sizeRelH relativeFrom="margin">
              <wp14:pctWidth>0</wp14:pctWidth>
            </wp14:sizeRelH>
            <wp14:sizeRelV relativeFrom="margin">
              <wp14:pctHeight>0</wp14:pctHeight>
            </wp14:sizeRelV>
          </wp:anchor>
        </w:drawing>
      </w:r>
    </w:p>
    <w:p w14:paraId="0A383A56" w14:textId="1915D783" w:rsidR="007454E0" w:rsidRPr="00836593" w:rsidRDefault="007454E0" w:rsidP="007454E0">
      <w:pPr>
        <w:pStyle w:val="ListParagraph"/>
        <w:spacing w:after="0" w:line="259" w:lineRule="auto"/>
        <w:ind w:left="1440"/>
        <w:rPr>
          <w:rFonts w:eastAsia="Yu Mincho" w:cs="Arial"/>
        </w:rPr>
      </w:pPr>
    </w:p>
    <w:p w14:paraId="77CEE9DB" w14:textId="22670A0A" w:rsidR="007454E0" w:rsidRPr="00836593" w:rsidRDefault="007454E0" w:rsidP="004A71E0">
      <w:pPr>
        <w:pStyle w:val="ListParagraph"/>
        <w:spacing w:after="0" w:line="259" w:lineRule="auto"/>
        <w:ind w:left="1440"/>
        <w:rPr>
          <w:rFonts w:eastAsia="Yu Mincho" w:cs="Arial"/>
        </w:rPr>
      </w:pPr>
    </w:p>
    <w:p w14:paraId="4EFCFC92" w14:textId="5095AF6A" w:rsidR="009C778B" w:rsidRPr="00836593" w:rsidRDefault="009C778B" w:rsidP="004A71E0">
      <w:pPr>
        <w:spacing w:after="0"/>
      </w:pPr>
    </w:p>
    <w:p w14:paraId="439F6335" w14:textId="77777777" w:rsidR="00EF1281" w:rsidRPr="00836593" w:rsidRDefault="00EF1281" w:rsidP="00EF1281">
      <w:pPr>
        <w:shd w:val="clear" w:color="auto" w:fill="E1F0F3"/>
        <w:spacing w:line="240" w:lineRule="auto"/>
        <w:rPr>
          <w:b/>
          <w:bCs/>
        </w:rPr>
      </w:pPr>
      <w:r w:rsidRPr="00836593">
        <w:rPr>
          <w:b/>
          <w:bCs/>
        </w:rPr>
        <w:t>Activity - Consider</w:t>
      </w:r>
    </w:p>
    <w:p w14:paraId="14AC5582" w14:textId="77777777" w:rsidR="0078099F" w:rsidRDefault="0078099F" w:rsidP="00EF1281">
      <w:r>
        <w:t>What is your SAC evidence?</w:t>
      </w:r>
    </w:p>
    <w:p w14:paraId="0BEC85E4" w14:textId="5C1EAA7C" w:rsidR="00D730BB" w:rsidRPr="00EF1281" w:rsidRDefault="0078099F" w:rsidP="00EF1281">
      <w:r>
        <w:t>Where is your SAC evidence?</w:t>
      </w:r>
      <w:r w:rsidR="009C778B" w:rsidRPr="00836593">
        <w:rPr>
          <w:b/>
          <w:sz w:val="36"/>
          <w:szCs w:val="36"/>
        </w:rPr>
        <w:br w:type="page"/>
      </w:r>
    </w:p>
    <w:p w14:paraId="11C2BE03" w14:textId="77777777" w:rsidR="00C4114E" w:rsidRPr="00836593" w:rsidRDefault="00C4114E" w:rsidP="00E154A3">
      <w:pPr>
        <w:spacing w:after="0" w:line="240" w:lineRule="auto"/>
        <w:rPr>
          <w:b/>
          <w:bCs/>
          <w:sz w:val="36"/>
          <w:szCs w:val="36"/>
        </w:rPr>
      </w:pPr>
      <w:r w:rsidRPr="00836593">
        <w:rPr>
          <w:b/>
          <w:bCs/>
          <w:sz w:val="36"/>
          <w:szCs w:val="36"/>
        </w:rPr>
        <w:lastRenderedPageBreak/>
        <w:t xml:space="preserve">External Assessment processes </w:t>
      </w:r>
    </w:p>
    <w:p w14:paraId="77003973" w14:textId="0D5AE33E" w:rsidR="00C4114E" w:rsidRPr="005E0737" w:rsidRDefault="00C4114E" w:rsidP="00E154A3">
      <w:pPr>
        <w:pStyle w:val="Heading1"/>
        <w:shd w:val="clear" w:color="auto" w:fill="56B0B2"/>
        <w:spacing w:before="0" w:after="0" w:line="240" w:lineRule="auto"/>
        <w:jc w:val="center"/>
        <w:rPr>
          <w:b/>
          <w:bCs/>
          <w:color w:val="auto"/>
        </w:rPr>
      </w:pPr>
      <w:bookmarkStart w:id="20" w:name="_Toc221892570"/>
      <w:r w:rsidRPr="005E0737">
        <w:rPr>
          <w:b/>
          <w:bCs/>
          <w:color w:val="auto"/>
        </w:rPr>
        <w:t>Submitted Externals</w:t>
      </w:r>
      <w:bookmarkEnd w:id="20"/>
    </w:p>
    <w:p w14:paraId="6FDEA121" w14:textId="77777777" w:rsidR="00C96021" w:rsidRDefault="00C96021" w:rsidP="00E154A3">
      <w:pPr>
        <w:spacing w:line="240" w:lineRule="auto"/>
        <w:rPr>
          <w:b/>
          <w:bCs/>
        </w:rPr>
      </w:pPr>
    </w:p>
    <w:p w14:paraId="0EDAA39E" w14:textId="3D210804" w:rsidR="009727DD" w:rsidRDefault="00C76C3A" w:rsidP="00E154A3">
      <w:pPr>
        <w:spacing w:line="240" w:lineRule="auto"/>
        <w:rPr>
          <w:b/>
          <w:bCs/>
        </w:rPr>
      </w:pPr>
      <w:r>
        <w:rPr>
          <w:b/>
          <w:bCs/>
        </w:rPr>
        <w:t>All submissions must be submitted by 28 October.</w:t>
      </w:r>
      <w:r w:rsidR="00E154A3">
        <w:rPr>
          <w:b/>
          <w:bCs/>
        </w:rPr>
        <w:t xml:space="preserve"> </w:t>
      </w:r>
      <w:r w:rsidR="00FA0C96">
        <w:rPr>
          <w:b/>
          <w:bCs/>
        </w:rPr>
        <w:t xml:space="preserve"> </w:t>
      </w:r>
    </w:p>
    <w:p w14:paraId="0F5FEAAF" w14:textId="17A1D0C7" w:rsidR="001540E0" w:rsidRPr="00AF69D3" w:rsidRDefault="000C2E41" w:rsidP="00E154A3">
      <w:pPr>
        <w:spacing w:line="240" w:lineRule="auto"/>
      </w:pPr>
      <w:r>
        <w:rPr>
          <w:noProof/>
        </w:rPr>
        <w:drawing>
          <wp:anchor distT="0" distB="0" distL="114300" distR="114300" simplePos="0" relativeHeight="251659305" behindDoc="1" locked="0" layoutInCell="1" allowOverlap="1" wp14:anchorId="6E894A73" wp14:editId="66974C84">
            <wp:simplePos x="0" y="0"/>
            <wp:positionH relativeFrom="margin">
              <wp:posOffset>4559300</wp:posOffset>
            </wp:positionH>
            <wp:positionV relativeFrom="paragraph">
              <wp:posOffset>111760</wp:posOffset>
            </wp:positionV>
            <wp:extent cx="1371600" cy="1371600"/>
            <wp:effectExtent l="0" t="0" r="0" b="0"/>
            <wp:wrapTight wrapText="bothSides">
              <wp:wrapPolygon edited="0">
                <wp:start x="1800" y="600"/>
                <wp:lineTo x="900" y="2100"/>
                <wp:lineTo x="300" y="4200"/>
                <wp:lineTo x="300" y="17700"/>
                <wp:lineTo x="1200" y="20100"/>
                <wp:lineTo x="2100" y="20700"/>
                <wp:lineTo x="17400" y="20700"/>
                <wp:lineTo x="18000" y="20100"/>
                <wp:lineTo x="19500" y="16500"/>
                <wp:lineTo x="20400" y="10800"/>
                <wp:lineTo x="20700" y="7500"/>
                <wp:lineTo x="19500" y="6000"/>
                <wp:lineTo x="19800" y="4500"/>
                <wp:lineTo x="16800" y="2400"/>
                <wp:lineTo x="11700" y="600"/>
                <wp:lineTo x="1800" y="600"/>
              </wp:wrapPolygon>
            </wp:wrapTight>
            <wp:docPr id="4273552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55281" name="Picture 427355281"/>
                    <pic:cNvPicPr/>
                  </pic:nvPicPr>
                  <pic:blipFill>
                    <a:blip r:embed="rId115" cstate="print">
                      <a:extLst>
                        <a:ext uri="{28A0092B-C50C-407E-A947-70E740481C1C}">
                          <a14:useLocalDpi xmlns:a14="http://schemas.microsoft.com/office/drawing/2010/main" val="0"/>
                        </a:ext>
                        <a:ext uri="{837473B0-CC2E-450A-ABE3-18F120FF3D39}">
                          <a1611:picAttrSrcUrl xmlns:a1611="http://schemas.microsoft.com/office/drawing/2016/11/main" r:id="rId116"/>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r w:rsidR="001540E0" w:rsidRPr="00AF69D3">
        <w:t>Th</w:t>
      </w:r>
      <w:r w:rsidR="009727DD" w:rsidRPr="00AF69D3">
        <w:t xml:space="preserve">e exception to this is </w:t>
      </w:r>
      <w:r w:rsidR="001540E0" w:rsidRPr="00AF69D3">
        <w:rPr>
          <w:b/>
          <w:bCs/>
        </w:rPr>
        <w:t>Level 3 Visual Art</w:t>
      </w:r>
      <w:r w:rsidR="009727DD" w:rsidRPr="00AF69D3">
        <w:t xml:space="preserve">, </w:t>
      </w:r>
      <w:r w:rsidR="00C96021" w:rsidRPr="00AF69D3">
        <w:t>now due by 2 November</w:t>
      </w:r>
      <w:r w:rsidR="00F719C8" w:rsidRPr="00AF69D3">
        <w:t>.</w:t>
      </w:r>
      <w:r w:rsidR="001540E0" w:rsidRPr="00AF69D3">
        <w:t xml:space="preserve"> </w:t>
      </w:r>
    </w:p>
    <w:p w14:paraId="7CC3046C" w14:textId="351F23F5" w:rsidR="008F7859" w:rsidRDefault="008F7859" w:rsidP="00E154A3">
      <w:pPr>
        <w:spacing w:line="240" w:lineRule="auto"/>
      </w:pPr>
      <w:r w:rsidRPr="00AF69D3">
        <w:t xml:space="preserve">Please read </w:t>
      </w:r>
      <w:r w:rsidRPr="00AF69D3">
        <w:rPr>
          <w:b/>
          <w:bCs/>
        </w:rPr>
        <w:t>Visual Art instructions</w:t>
      </w:r>
      <w:r w:rsidRPr="00AF69D3">
        <w:t xml:space="preserve"> carefully. Both Level 1 and Level 2 must be submitted digitally.</w:t>
      </w:r>
    </w:p>
    <w:p w14:paraId="3A97D991" w14:textId="2712CF27" w:rsidR="000C2E41" w:rsidRPr="00AF69D3" w:rsidRDefault="000C2E41" w:rsidP="00E154A3">
      <w:pPr>
        <w:spacing w:line="240" w:lineRule="auto"/>
      </w:pPr>
    </w:p>
    <w:p w14:paraId="2F0990FC" w14:textId="6E7BAD95" w:rsidR="009C6EB0" w:rsidRDefault="009C6EB0" w:rsidP="00E154A3">
      <w:pPr>
        <w:spacing w:after="0" w:line="240" w:lineRule="auto"/>
      </w:pPr>
      <w:r>
        <w:t>There are three types of submissions for external assessment</w:t>
      </w:r>
      <w:r w:rsidR="00F719C8">
        <w:t>:</w:t>
      </w:r>
    </w:p>
    <w:p w14:paraId="1D0BDC88" w14:textId="223543C3" w:rsidR="009C6EB0" w:rsidRDefault="009C6EB0" w:rsidP="00E154A3">
      <w:pPr>
        <w:pStyle w:val="ListParagraph"/>
        <w:numPr>
          <w:ilvl w:val="0"/>
          <w:numId w:val="124"/>
        </w:numPr>
        <w:spacing w:after="0" w:line="240" w:lineRule="auto"/>
      </w:pPr>
      <w:r>
        <w:t xml:space="preserve">submitted </w:t>
      </w:r>
      <w:r w:rsidR="00C15ED4">
        <w:t>through</w:t>
      </w:r>
      <w:r>
        <w:t xml:space="preserve"> the </w:t>
      </w:r>
      <w:r w:rsidR="00FF6B3E">
        <w:t>new</w:t>
      </w:r>
      <w:r>
        <w:t xml:space="preserve"> portal </w:t>
      </w:r>
    </w:p>
    <w:p w14:paraId="6B17FDBC" w14:textId="7075590B" w:rsidR="009C6EB0" w:rsidRDefault="009C6EB0" w:rsidP="00E154A3">
      <w:pPr>
        <w:pStyle w:val="ListParagraph"/>
        <w:numPr>
          <w:ilvl w:val="0"/>
          <w:numId w:val="124"/>
        </w:numPr>
        <w:spacing w:after="0" w:line="240" w:lineRule="auto"/>
      </w:pPr>
      <w:r>
        <w:t xml:space="preserve">submitted through the </w:t>
      </w:r>
      <w:r w:rsidR="00FF6B3E">
        <w:t>old</w:t>
      </w:r>
      <w:r w:rsidR="00C15ED4">
        <w:t xml:space="preserve"> portal</w:t>
      </w:r>
      <w:r>
        <w:t xml:space="preserve"> </w:t>
      </w:r>
    </w:p>
    <w:p w14:paraId="126DF535" w14:textId="28801866" w:rsidR="009C6EB0" w:rsidRDefault="008C0E14" w:rsidP="00E154A3">
      <w:pPr>
        <w:pStyle w:val="ListParagraph"/>
        <w:numPr>
          <w:ilvl w:val="0"/>
          <w:numId w:val="124"/>
        </w:numPr>
        <w:spacing w:after="0" w:line="240" w:lineRule="auto"/>
      </w:pPr>
      <w:r>
        <w:t>p</w:t>
      </w:r>
      <w:r w:rsidR="009C6EB0">
        <w:t>hysical submission such as most Level 3 and Scholarship Visual Arts portfolios where material is couriered to NZQA for marking.</w:t>
      </w:r>
    </w:p>
    <w:p w14:paraId="68178B89" w14:textId="77777777" w:rsidR="00A83997" w:rsidRDefault="00A83997" w:rsidP="00E154A3">
      <w:pPr>
        <w:pStyle w:val="ListParagraph"/>
        <w:spacing w:after="0" w:line="240" w:lineRule="auto"/>
      </w:pPr>
    </w:p>
    <w:p w14:paraId="1F64B8EA" w14:textId="621C082D" w:rsidR="009C6EB0" w:rsidRDefault="004312E7" w:rsidP="000C2E41">
      <w:pPr>
        <w:spacing w:before="240" w:after="0" w:line="240" w:lineRule="auto"/>
      </w:pPr>
      <w:r w:rsidRPr="001F6552">
        <w:rPr>
          <w:b/>
          <w:bCs/>
        </w:rPr>
        <w:t>Submission instructions</w:t>
      </w:r>
      <w:r>
        <w:t xml:space="preserve"> </w:t>
      </w:r>
      <w:r w:rsidR="001F6552">
        <w:t>will be</w:t>
      </w:r>
      <w:r>
        <w:t xml:space="preserve"> </w:t>
      </w:r>
      <w:r w:rsidR="001161D6">
        <w:t xml:space="preserve">published </w:t>
      </w:r>
      <w:r w:rsidR="00864A95">
        <w:t xml:space="preserve">on </w:t>
      </w:r>
      <w:r w:rsidR="007965F0">
        <w:t xml:space="preserve">NZQA subject pages </w:t>
      </w:r>
      <w:r w:rsidR="001F6552">
        <w:t>on 15 May.</w:t>
      </w:r>
      <w:r w:rsidR="00071D39">
        <w:t xml:space="preserve"> I</w:t>
      </w:r>
      <w:r w:rsidR="009C6EB0">
        <w:t xml:space="preserve">t is important for both Principal’s Nominees and teachers to be familiar with the instructions and the due date. </w:t>
      </w:r>
      <w:r w:rsidR="00071D39">
        <w:t>Submission information such as file types and sizes can also be found in assessment specifications on the subject pages</w:t>
      </w:r>
      <w:r w:rsidR="002F4328">
        <w:t xml:space="preserve">. </w:t>
      </w:r>
    </w:p>
    <w:p w14:paraId="067A15E8" w14:textId="77777777" w:rsidR="00A83997" w:rsidRDefault="00A83997" w:rsidP="000C2E41">
      <w:pPr>
        <w:spacing w:before="240" w:after="0" w:line="240" w:lineRule="auto"/>
      </w:pPr>
    </w:p>
    <w:p w14:paraId="208F3EBE" w14:textId="2E48347E" w:rsidR="009C6EB0" w:rsidRPr="00096F0F" w:rsidRDefault="00096F0F" w:rsidP="000C2E41">
      <w:pPr>
        <w:spacing w:before="240" w:after="0" w:line="240" w:lineRule="auto"/>
        <w:rPr>
          <w:b/>
          <w:bCs/>
        </w:rPr>
      </w:pPr>
      <w:r w:rsidRPr="00096F0F">
        <w:rPr>
          <w:b/>
          <w:bCs/>
        </w:rPr>
        <w:t>How to avoid problems with submissions:</w:t>
      </w:r>
    </w:p>
    <w:p w14:paraId="3E0FC43C" w14:textId="738D5392" w:rsidR="009C6EB0" w:rsidRDefault="009C6EB0" w:rsidP="000C2E41">
      <w:pPr>
        <w:pStyle w:val="ListParagraph"/>
        <w:numPr>
          <w:ilvl w:val="0"/>
          <w:numId w:val="127"/>
        </w:numPr>
        <w:spacing w:before="240" w:after="0" w:line="240" w:lineRule="auto"/>
      </w:pPr>
      <w:r>
        <w:t>For both physical and digital submissions</w:t>
      </w:r>
      <w:r w:rsidR="000C3EC5">
        <w:t>:</w:t>
      </w:r>
    </w:p>
    <w:p w14:paraId="7DE817B2" w14:textId="28CF3FC7" w:rsidR="009C6EB0" w:rsidRDefault="009C6EB0" w:rsidP="000C2E41">
      <w:pPr>
        <w:pStyle w:val="ListParagraph"/>
        <w:numPr>
          <w:ilvl w:val="0"/>
          <w:numId w:val="125"/>
        </w:numPr>
        <w:spacing w:before="240" w:after="0" w:line="240" w:lineRule="auto"/>
      </w:pPr>
      <w:r>
        <w:t xml:space="preserve">ensure </w:t>
      </w:r>
      <w:r w:rsidR="001F6552">
        <w:t>that ākonga check their work</w:t>
      </w:r>
      <w:r>
        <w:t xml:space="preserve"> before it is submitted and </w:t>
      </w:r>
      <w:r w:rsidR="001F6552">
        <w:t>that it matches what they want to submit.</w:t>
      </w:r>
    </w:p>
    <w:p w14:paraId="4BE20911" w14:textId="2885B6DB" w:rsidR="009C6EB0" w:rsidRDefault="009C6EB0" w:rsidP="000C2E41">
      <w:pPr>
        <w:pStyle w:val="ListParagraph"/>
        <w:numPr>
          <w:ilvl w:val="0"/>
          <w:numId w:val="125"/>
        </w:numPr>
        <w:spacing w:before="240" w:after="0" w:line="240" w:lineRule="auto"/>
      </w:pPr>
      <w:r>
        <w:t xml:space="preserve">check </w:t>
      </w:r>
      <w:r w:rsidR="001F6552">
        <w:t xml:space="preserve">that </w:t>
      </w:r>
      <w:r w:rsidR="002942DF">
        <w:t>all ākonga</w:t>
      </w:r>
      <w:r>
        <w:t xml:space="preserve"> with an entry have submitted </w:t>
      </w:r>
      <w:r w:rsidR="002942DF">
        <w:t>work</w:t>
      </w:r>
      <w:r>
        <w:t xml:space="preserve"> for marking. </w:t>
      </w:r>
    </w:p>
    <w:p w14:paraId="1DD1152E" w14:textId="63C9C476" w:rsidR="00F719C8" w:rsidRDefault="00F719C8" w:rsidP="000C2E41">
      <w:pPr>
        <w:pStyle w:val="ListParagraph"/>
        <w:numPr>
          <w:ilvl w:val="0"/>
          <w:numId w:val="125"/>
        </w:numPr>
        <w:spacing w:before="240" w:after="0" w:line="240" w:lineRule="auto"/>
      </w:pPr>
      <w:r>
        <w:t>check that the work is authentic. If there are any concerns, then a detailed report of a potential breach must be made to NZQA. The work should still be submitted.</w:t>
      </w:r>
    </w:p>
    <w:p w14:paraId="4034FF43" w14:textId="77777777" w:rsidR="00A83997" w:rsidRDefault="00A83997" w:rsidP="000C2E41">
      <w:pPr>
        <w:pStyle w:val="ListParagraph"/>
        <w:spacing w:before="240" w:after="0" w:line="240" w:lineRule="auto"/>
      </w:pPr>
    </w:p>
    <w:p w14:paraId="39829F54" w14:textId="4B07567A" w:rsidR="009C6EB0" w:rsidRDefault="009C6EB0" w:rsidP="000C2E41">
      <w:pPr>
        <w:pStyle w:val="ListParagraph"/>
        <w:numPr>
          <w:ilvl w:val="0"/>
          <w:numId w:val="127"/>
        </w:numPr>
        <w:spacing w:before="240" w:after="0" w:line="240" w:lineRule="auto"/>
      </w:pPr>
      <w:r>
        <w:t>For a physical submission</w:t>
      </w:r>
      <w:r w:rsidR="000C3EC5">
        <w:t>:</w:t>
      </w:r>
    </w:p>
    <w:p w14:paraId="63271E4C" w14:textId="3984665E" w:rsidR="009C6EB0" w:rsidRDefault="00811011" w:rsidP="000C2E41">
      <w:pPr>
        <w:pStyle w:val="ListParagraph"/>
        <w:numPr>
          <w:ilvl w:val="0"/>
          <w:numId w:val="126"/>
        </w:numPr>
        <w:spacing w:before="240" w:after="0" w:line="240" w:lineRule="auto"/>
      </w:pPr>
      <w:r>
        <w:t>check</w:t>
      </w:r>
      <w:r w:rsidR="009C6EB0">
        <w:t xml:space="preserve"> </w:t>
      </w:r>
      <w:r w:rsidR="00A55E05">
        <w:t>everything</w:t>
      </w:r>
      <w:r w:rsidR="009C6EB0">
        <w:t xml:space="preserve"> is included – both </w:t>
      </w:r>
      <w:r w:rsidR="0017033F">
        <w:t>ākonga</w:t>
      </w:r>
      <w:r w:rsidR="000C3EC5">
        <w:t xml:space="preserve"> work</w:t>
      </w:r>
      <w:r w:rsidR="009C6EB0">
        <w:t xml:space="preserve"> and the attendance rol</w:t>
      </w:r>
      <w:r w:rsidR="000C3EC5">
        <w:t>l.</w:t>
      </w:r>
    </w:p>
    <w:p w14:paraId="6EC24012" w14:textId="10506030" w:rsidR="009C6EB0" w:rsidRDefault="00811011" w:rsidP="000C2E41">
      <w:pPr>
        <w:pStyle w:val="ListParagraph"/>
        <w:numPr>
          <w:ilvl w:val="0"/>
          <w:numId w:val="126"/>
        </w:numPr>
        <w:spacing w:before="240" w:after="0" w:line="240" w:lineRule="auto"/>
      </w:pPr>
      <w:r>
        <w:t>check</w:t>
      </w:r>
      <w:r w:rsidR="009C6EB0">
        <w:t xml:space="preserve"> the address </w:t>
      </w:r>
      <w:r w:rsidR="000C3EC5">
        <w:t>on the courier label</w:t>
      </w:r>
      <w:r w:rsidR="009C6EB0">
        <w:t xml:space="preserve"> is correct</w:t>
      </w:r>
      <w:r w:rsidR="000C3EC5">
        <w:t>.</w:t>
      </w:r>
    </w:p>
    <w:p w14:paraId="62461CEF" w14:textId="77777777" w:rsidR="00A83997" w:rsidRDefault="00A83997" w:rsidP="000C2E41">
      <w:pPr>
        <w:pStyle w:val="ListParagraph"/>
        <w:spacing w:before="240" w:after="0" w:line="240" w:lineRule="auto"/>
      </w:pPr>
    </w:p>
    <w:p w14:paraId="2D20D30C" w14:textId="4ED517B4" w:rsidR="009C6EB0" w:rsidRDefault="009C6EB0" w:rsidP="000C2E41">
      <w:pPr>
        <w:pStyle w:val="ListParagraph"/>
        <w:numPr>
          <w:ilvl w:val="0"/>
          <w:numId w:val="127"/>
        </w:numPr>
        <w:spacing w:before="240" w:after="0" w:line="240" w:lineRule="auto"/>
      </w:pPr>
      <w:r>
        <w:t>For a digital submission</w:t>
      </w:r>
      <w:r w:rsidR="000E73B9">
        <w:t>:</w:t>
      </w:r>
    </w:p>
    <w:p w14:paraId="5F4D4B66" w14:textId="1F8A32FF" w:rsidR="009C6EB0" w:rsidRDefault="0076159C" w:rsidP="000C2E41">
      <w:pPr>
        <w:pStyle w:val="ListParagraph"/>
        <w:numPr>
          <w:ilvl w:val="0"/>
          <w:numId w:val="125"/>
        </w:numPr>
        <w:spacing w:before="240" w:after="0" w:line="240" w:lineRule="auto"/>
      </w:pPr>
      <w:r>
        <w:t>retain a secure copy</w:t>
      </w:r>
      <w:r w:rsidR="009C6EB0">
        <w:t xml:space="preserve"> until the results are finalised in case there is an issue and NZQA has to go back to the </w:t>
      </w:r>
      <w:r w:rsidR="0017033F">
        <w:t>kura</w:t>
      </w:r>
      <w:r w:rsidR="009C6EB0">
        <w:t xml:space="preserve"> for another copy.</w:t>
      </w:r>
    </w:p>
    <w:p w14:paraId="7CF7E38A" w14:textId="5417373A" w:rsidR="009C6EB0" w:rsidRDefault="00BE38AA" w:rsidP="000C2E41">
      <w:pPr>
        <w:pStyle w:val="ListParagraph"/>
        <w:numPr>
          <w:ilvl w:val="0"/>
          <w:numId w:val="125"/>
        </w:numPr>
        <w:spacing w:before="240" w:after="0" w:line="240" w:lineRule="auto"/>
      </w:pPr>
      <w:r>
        <w:t>i</w:t>
      </w:r>
      <w:r w:rsidR="00446EC0">
        <w:t>nclude only</w:t>
      </w:r>
      <w:r w:rsidR="009C6EB0">
        <w:t xml:space="preserve"> filetypes outlined in the submission instructions</w:t>
      </w:r>
      <w:r w:rsidR="0017033F">
        <w:t>, as</w:t>
      </w:r>
      <w:r w:rsidR="009C6EB0">
        <w:t xml:space="preserve"> other filetypes may </w:t>
      </w:r>
      <w:r w:rsidR="00D26663">
        <w:t>not be able to be marked.</w:t>
      </w:r>
    </w:p>
    <w:p w14:paraId="373EF6BF" w14:textId="5637B7DF" w:rsidR="00394B12" w:rsidRDefault="00F222EF" w:rsidP="000C2E41">
      <w:pPr>
        <w:pStyle w:val="ListParagraph"/>
        <w:numPr>
          <w:ilvl w:val="0"/>
          <w:numId w:val="125"/>
        </w:numPr>
        <w:spacing w:before="240" w:after="0" w:line="240" w:lineRule="auto"/>
      </w:pPr>
      <w:r>
        <w:t xml:space="preserve">submit the </w:t>
      </w:r>
      <w:r w:rsidR="004D1536">
        <w:t>correct type and number of files.</w:t>
      </w:r>
    </w:p>
    <w:p w14:paraId="058CD7B7" w14:textId="5D66390A" w:rsidR="004D1536" w:rsidRDefault="00394B12" w:rsidP="000C2E41">
      <w:pPr>
        <w:pStyle w:val="ListParagraph"/>
        <w:numPr>
          <w:ilvl w:val="0"/>
          <w:numId w:val="125"/>
        </w:numPr>
        <w:spacing w:before="240" w:after="0" w:line="240" w:lineRule="auto"/>
      </w:pPr>
      <w:r>
        <w:t xml:space="preserve">check </w:t>
      </w:r>
      <w:r w:rsidR="004D1536">
        <w:t xml:space="preserve">the material </w:t>
      </w:r>
      <w:r>
        <w:t>is</w:t>
      </w:r>
      <w:r w:rsidR="00811011">
        <w:t xml:space="preserve"> </w:t>
      </w:r>
      <w:r w:rsidR="004D1536">
        <w:t>complete, with no links to websites or cloud storage.</w:t>
      </w:r>
    </w:p>
    <w:p w14:paraId="7289CB0A" w14:textId="790C43F0" w:rsidR="008F7859" w:rsidRDefault="00AC46D1" w:rsidP="008F7859">
      <w:pPr>
        <w:pStyle w:val="ListParagraph"/>
        <w:numPr>
          <w:ilvl w:val="0"/>
          <w:numId w:val="125"/>
        </w:numPr>
        <w:spacing w:before="240" w:after="0" w:line="240" w:lineRule="auto"/>
      </w:pPr>
      <w:r>
        <w:t xml:space="preserve">check </w:t>
      </w:r>
      <w:r w:rsidR="004D1536">
        <w:t xml:space="preserve">ākonga in videos </w:t>
      </w:r>
      <w:r>
        <w:t>are</w:t>
      </w:r>
      <w:r w:rsidR="004D1536">
        <w:t xml:space="preserve"> clear</w:t>
      </w:r>
      <w:r>
        <w:t>ly</w:t>
      </w:r>
      <w:r w:rsidR="004D1536">
        <w:t xml:space="preserve"> identified by timestamps and/or descriptions.</w:t>
      </w:r>
    </w:p>
    <w:p w14:paraId="5309D1D4" w14:textId="7E6F2A41" w:rsidR="007141A5" w:rsidRPr="00836593" w:rsidRDefault="007141A5" w:rsidP="004C4AD5">
      <w:pPr>
        <w:spacing w:after="0"/>
        <w:rPr>
          <w:b/>
          <w:bCs/>
          <w:sz w:val="36"/>
          <w:szCs w:val="36"/>
        </w:rPr>
      </w:pPr>
      <w:r w:rsidRPr="00836593">
        <w:rPr>
          <w:b/>
          <w:bCs/>
          <w:sz w:val="36"/>
          <w:szCs w:val="36"/>
        </w:rPr>
        <w:lastRenderedPageBreak/>
        <w:t xml:space="preserve">External Assessment processes </w:t>
      </w:r>
    </w:p>
    <w:p w14:paraId="0866899A" w14:textId="4EA96162" w:rsidR="00D730BB" w:rsidRPr="005E0737" w:rsidRDefault="007141A5" w:rsidP="005E0737">
      <w:pPr>
        <w:pStyle w:val="Heading1"/>
        <w:shd w:val="clear" w:color="auto" w:fill="56B0B2"/>
        <w:jc w:val="center"/>
        <w:rPr>
          <w:b/>
          <w:bCs/>
          <w:color w:val="auto"/>
        </w:rPr>
      </w:pPr>
      <w:bookmarkStart w:id="21" w:name="_Toc221892571"/>
      <w:r w:rsidRPr="005E0737">
        <w:rPr>
          <w:b/>
          <w:bCs/>
          <w:color w:val="auto"/>
        </w:rPr>
        <w:t>Derived Grades</w:t>
      </w:r>
      <w:bookmarkEnd w:id="21"/>
    </w:p>
    <w:p w14:paraId="052A8537" w14:textId="77777777" w:rsidR="007141A5" w:rsidRPr="00836593" w:rsidRDefault="007141A5" w:rsidP="004C4AD5">
      <w:pPr>
        <w:spacing w:after="0"/>
      </w:pPr>
    </w:p>
    <w:p w14:paraId="14C5B509" w14:textId="14256193" w:rsidR="00866748" w:rsidRPr="00836593" w:rsidRDefault="00035899" w:rsidP="004C4AD5">
      <w:pPr>
        <w:spacing w:after="0"/>
      </w:pPr>
      <w:r w:rsidRPr="00836593">
        <w:t xml:space="preserve">The Derived Grade process gives </w:t>
      </w:r>
      <w:r w:rsidR="001F76C4" w:rsidRPr="00836593">
        <w:t>ākonga</w:t>
      </w:r>
      <w:r w:rsidRPr="00836593">
        <w:t xml:space="preserve"> access to a grade when they are prevented from completing a</w:t>
      </w:r>
      <w:r w:rsidR="00BF1D3F" w:rsidRPr="00836593">
        <w:t>n exam</w:t>
      </w:r>
      <w:r w:rsidR="004D5839" w:rsidRPr="00836593">
        <w:t xml:space="preserve"> or performing at their best</w:t>
      </w:r>
      <w:r w:rsidR="00BF1D3F" w:rsidRPr="00836593">
        <w:t xml:space="preserve"> by reasons beyond their control</w:t>
      </w:r>
      <w:r w:rsidR="004D5839" w:rsidRPr="00836593">
        <w:t xml:space="preserve"> on the day of the exam.</w:t>
      </w:r>
    </w:p>
    <w:p w14:paraId="6703BE2A" w14:textId="77777777" w:rsidR="00035899" w:rsidRPr="00836593" w:rsidRDefault="00035899" w:rsidP="004A71E0">
      <w:pPr>
        <w:spacing w:after="0"/>
      </w:pPr>
    </w:p>
    <w:p w14:paraId="7CDD17D2" w14:textId="40E8C44C" w:rsidR="005325D4" w:rsidRPr="00836593" w:rsidRDefault="005325D4" w:rsidP="004C4AD5">
      <w:pPr>
        <w:spacing w:after="0"/>
      </w:pPr>
      <w:r w:rsidRPr="00836593">
        <w:t xml:space="preserve">Last year we saw an increase </w:t>
      </w:r>
      <w:r w:rsidR="003E024D" w:rsidRPr="00836593">
        <w:t>in</w:t>
      </w:r>
      <w:r w:rsidRPr="00836593">
        <w:t xml:space="preserve"> applications asking for </w:t>
      </w:r>
      <w:r w:rsidR="00806DA8" w:rsidRPr="00836593">
        <w:t>‘</w:t>
      </w:r>
      <w:r w:rsidRPr="00836593">
        <w:t>compassionate consideration</w:t>
      </w:r>
      <w:r w:rsidR="002F4328" w:rsidRPr="00836593">
        <w:t>.’</w:t>
      </w:r>
      <w:r w:rsidRPr="00836593">
        <w:t xml:space="preserve"> Unfortunately, we cannot base our decisions on compassionate grounds.</w:t>
      </w:r>
      <w:r w:rsidR="00BF1D3F" w:rsidRPr="00836593">
        <w:t xml:space="preserve"> </w:t>
      </w:r>
      <w:r w:rsidRPr="00836593">
        <w:t xml:space="preserve">Decisions are based on </w:t>
      </w:r>
      <w:r w:rsidRPr="00836593">
        <w:rPr>
          <w:b/>
          <w:bCs/>
          <w:u w:val="single"/>
        </w:rPr>
        <w:t>evidence</w:t>
      </w:r>
      <w:r w:rsidRPr="00836593">
        <w:t xml:space="preserve"> of a significant impact or impairment preventing the </w:t>
      </w:r>
      <w:r w:rsidR="001F76C4" w:rsidRPr="00836593">
        <w:t>ākonga</w:t>
      </w:r>
      <w:r w:rsidRPr="00836593">
        <w:t xml:space="preserve"> from sitting an exam or performing at their best. </w:t>
      </w:r>
    </w:p>
    <w:p w14:paraId="2547AE91" w14:textId="77777777" w:rsidR="00BF1D3F" w:rsidRPr="00836593" w:rsidRDefault="00BF1D3F" w:rsidP="004A71E0">
      <w:pPr>
        <w:spacing w:after="0"/>
      </w:pPr>
    </w:p>
    <w:p w14:paraId="48E7C747" w14:textId="2F7C8A97" w:rsidR="005325D4" w:rsidRPr="00312E22" w:rsidRDefault="005325D4" w:rsidP="00312E22">
      <w:pPr>
        <w:rPr>
          <w:b/>
          <w:bCs/>
        </w:rPr>
      </w:pPr>
      <w:r w:rsidRPr="00312E22">
        <w:rPr>
          <w:b/>
          <w:bCs/>
        </w:rPr>
        <w:t>What is good evidence?</w:t>
      </w:r>
    </w:p>
    <w:p w14:paraId="6A3A2AD6" w14:textId="77777777" w:rsidR="007B32AB" w:rsidRPr="00836593" w:rsidRDefault="007B32AB" w:rsidP="003B0632">
      <w:pPr>
        <w:pStyle w:val="ListParagraph"/>
        <w:spacing w:after="0"/>
        <w:ind w:left="360"/>
      </w:pPr>
    </w:p>
    <w:p w14:paraId="5EBFA6C1" w14:textId="559257AB" w:rsidR="007B32AB" w:rsidRPr="00836593" w:rsidRDefault="001F76C4" w:rsidP="00244317">
      <w:pPr>
        <w:pStyle w:val="ListParagraph"/>
        <w:numPr>
          <w:ilvl w:val="0"/>
          <w:numId w:val="60"/>
        </w:numPr>
        <w:spacing w:after="0"/>
      </w:pPr>
      <w:r w:rsidRPr="00836593">
        <w:rPr>
          <w:b/>
        </w:rPr>
        <w:t>Ākonga</w:t>
      </w:r>
      <w:r w:rsidR="005325D4" w:rsidRPr="00836593">
        <w:rPr>
          <w:b/>
        </w:rPr>
        <w:t xml:space="preserve"> describing their feelings is not good evidence.</w:t>
      </w:r>
      <w:r w:rsidR="005325D4" w:rsidRPr="00836593">
        <w:t xml:space="preserve"> </w:t>
      </w:r>
    </w:p>
    <w:p w14:paraId="2949BB45" w14:textId="0ECA48B5" w:rsidR="00CE688C" w:rsidRDefault="005325D4" w:rsidP="007B32AB">
      <w:pPr>
        <w:pStyle w:val="ListParagraph"/>
        <w:spacing w:after="0"/>
        <w:ind w:left="360"/>
      </w:pPr>
      <w:r w:rsidRPr="00836593">
        <w:t xml:space="preserve">Advise </w:t>
      </w:r>
      <w:r w:rsidR="001F76C4" w:rsidRPr="00836593">
        <w:t>ākonga</w:t>
      </w:r>
      <w:r w:rsidRPr="00836593">
        <w:t xml:space="preserve"> to explain how the event or medical illness has or will prevent them from sitting the exam or </w:t>
      </w:r>
      <w:r w:rsidR="00B40132" w:rsidRPr="00836593">
        <w:t xml:space="preserve">how it </w:t>
      </w:r>
      <w:r w:rsidR="00937457" w:rsidRPr="00836593">
        <w:t>affected</w:t>
      </w:r>
      <w:r w:rsidRPr="00836593">
        <w:t xml:space="preserve"> their performance.</w:t>
      </w:r>
    </w:p>
    <w:p w14:paraId="452A34A0" w14:textId="78AB54B5" w:rsidR="005325D4" w:rsidRPr="00836593" w:rsidRDefault="005325D4" w:rsidP="007B32AB">
      <w:pPr>
        <w:spacing w:after="0"/>
        <w:ind w:left="360"/>
      </w:pPr>
      <w:r w:rsidRPr="00836593">
        <w:t xml:space="preserve">For an event that has affected </w:t>
      </w:r>
      <w:r w:rsidR="00E42B74" w:rsidRPr="00836593">
        <w:t>an individual’s</w:t>
      </w:r>
      <w:r w:rsidRPr="00836593">
        <w:t xml:space="preserve"> mental wellbeing, a report from the </w:t>
      </w:r>
      <w:r w:rsidR="0032194E" w:rsidRPr="00836593">
        <w:t xml:space="preserve">ākonga support person or </w:t>
      </w:r>
      <w:r w:rsidRPr="00836593">
        <w:t>Guidance Counsellor is generally needed to attest to the application. A common example is when a parent has been recently diagnosed with cancer, often terminal. We receive a lot of medical records for the parent establishing the severity of their illness</w:t>
      </w:r>
      <w:r w:rsidR="00D82C95" w:rsidRPr="00836593">
        <w:t>,</w:t>
      </w:r>
      <w:r w:rsidRPr="00836593">
        <w:t xml:space="preserve"> but no evidence about how this </w:t>
      </w:r>
      <w:r w:rsidR="00D82C95" w:rsidRPr="00836593">
        <w:t>has affected</w:t>
      </w:r>
      <w:r w:rsidRPr="00836593">
        <w:t xml:space="preserve"> the </w:t>
      </w:r>
      <w:r w:rsidR="001F76C4" w:rsidRPr="00836593">
        <w:t>ākonga</w:t>
      </w:r>
      <w:r w:rsidRPr="00836593">
        <w:t>. We cannot infer the impact on their mental wellbeing.</w:t>
      </w:r>
    </w:p>
    <w:p w14:paraId="03D430E6" w14:textId="7BE6FFC4" w:rsidR="00FB4539" w:rsidRPr="00836593" w:rsidRDefault="00FB4539" w:rsidP="004A71E0">
      <w:pPr>
        <w:spacing w:after="0"/>
      </w:pPr>
    </w:p>
    <w:p w14:paraId="7F31BC28" w14:textId="67EEFF2E" w:rsidR="005325D4" w:rsidRDefault="001C03BE" w:rsidP="00244317">
      <w:pPr>
        <w:pStyle w:val="ListParagraph"/>
        <w:numPr>
          <w:ilvl w:val="0"/>
          <w:numId w:val="60"/>
        </w:numPr>
        <w:spacing w:after="0"/>
      </w:pPr>
      <w:r w:rsidRPr="00836593">
        <w:rPr>
          <w:noProof/>
        </w:rPr>
        <w:drawing>
          <wp:anchor distT="0" distB="0" distL="114300" distR="114300" simplePos="0" relativeHeight="251658248" behindDoc="1" locked="0" layoutInCell="1" allowOverlap="1" wp14:anchorId="3910AD58" wp14:editId="3E17042A">
            <wp:simplePos x="0" y="0"/>
            <wp:positionH relativeFrom="margin">
              <wp:posOffset>2951288</wp:posOffset>
            </wp:positionH>
            <wp:positionV relativeFrom="paragraph">
              <wp:posOffset>103712</wp:posOffset>
            </wp:positionV>
            <wp:extent cx="2870200" cy="1913255"/>
            <wp:effectExtent l="0" t="0" r="6350" b="0"/>
            <wp:wrapTight wrapText="bothSides">
              <wp:wrapPolygon edited="0">
                <wp:start x="0" y="0"/>
                <wp:lineTo x="0" y="21292"/>
                <wp:lineTo x="21504" y="21292"/>
                <wp:lineTo x="21504" y="0"/>
                <wp:lineTo x="0" y="0"/>
              </wp:wrapPolygon>
            </wp:wrapTight>
            <wp:docPr id="13868938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9387" name="Picture 138689387"/>
                    <pic:cNvPicPr/>
                  </pic:nvPicPr>
                  <pic:blipFill>
                    <a:blip r:embed="rId117" cstate="print">
                      <a:extLst>
                        <a:ext uri="{28A0092B-C50C-407E-A947-70E740481C1C}">
                          <a14:useLocalDpi xmlns:a14="http://schemas.microsoft.com/office/drawing/2010/main" val="0"/>
                        </a:ext>
                        <a:ext uri="{837473B0-CC2E-450A-ABE3-18F120FF3D39}">
                          <a1611:picAttrSrcUrl xmlns:a1611="http://schemas.microsoft.com/office/drawing/2016/11/main" r:id="rId118"/>
                        </a:ext>
                      </a:extLst>
                    </a:blip>
                    <a:stretch>
                      <a:fillRect/>
                    </a:stretch>
                  </pic:blipFill>
                  <pic:spPr>
                    <a:xfrm>
                      <a:off x="0" y="0"/>
                      <a:ext cx="2870200" cy="1913255"/>
                    </a:xfrm>
                    <a:prstGeom prst="rect">
                      <a:avLst/>
                    </a:prstGeom>
                  </pic:spPr>
                </pic:pic>
              </a:graphicData>
            </a:graphic>
            <wp14:sizeRelH relativeFrom="margin">
              <wp14:pctWidth>0</wp14:pctWidth>
            </wp14:sizeRelH>
            <wp14:sizeRelV relativeFrom="margin">
              <wp14:pctHeight>0</wp14:pctHeight>
            </wp14:sizeRelV>
          </wp:anchor>
        </w:drawing>
      </w:r>
      <w:r w:rsidR="005325D4" w:rsidRPr="00836593">
        <w:rPr>
          <w:b/>
        </w:rPr>
        <w:t>For a medical application, a medical certificate on its own is often insufficient</w:t>
      </w:r>
      <w:r w:rsidR="007B32AB" w:rsidRPr="00836593">
        <w:rPr>
          <w:b/>
          <w:bCs/>
        </w:rPr>
        <w:t xml:space="preserve">. </w:t>
      </w:r>
      <w:r w:rsidR="007B32AB" w:rsidRPr="00836593">
        <w:t>N</w:t>
      </w:r>
      <w:r w:rsidR="005325D4" w:rsidRPr="00836593">
        <w:t xml:space="preserve">ot all </w:t>
      </w:r>
      <w:r w:rsidR="0066415A" w:rsidRPr="00836593">
        <w:t>visits to</w:t>
      </w:r>
      <w:r w:rsidR="005325D4" w:rsidRPr="00836593">
        <w:t xml:space="preserve"> a doctor </w:t>
      </w:r>
      <w:r w:rsidR="0066415A" w:rsidRPr="00836593">
        <w:t>generate</w:t>
      </w:r>
      <w:r w:rsidR="005325D4" w:rsidRPr="00836593">
        <w:t xml:space="preserve"> eligible </w:t>
      </w:r>
      <w:r w:rsidR="0066415A" w:rsidRPr="00836593">
        <w:t xml:space="preserve">evidence </w:t>
      </w:r>
      <w:r w:rsidR="005325D4" w:rsidRPr="00836593">
        <w:t xml:space="preserve">for a derived grade. The description box in Section 2 of the application form must be completed by a registered professional within a timely manner, preferably at the time the </w:t>
      </w:r>
      <w:r w:rsidR="001F76C4" w:rsidRPr="00836593">
        <w:t>ākonga</w:t>
      </w:r>
      <w:r w:rsidR="005325D4" w:rsidRPr="00836593">
        <w:t xml:space="preserve"> is affected.</w:t>
      </w:r>
    </w:p>
    <w:p w14:paraId="5B7209FF" w14:textId="77777777" w:rsidR="00FB4539" w:rsidRPr="00836593" w:rsidRDefault="00FB4539" w:rsidP="004A71E0">
      <w:pPr>
        <w:spacing w:after="0"/>
      </w:pPr>
    </w:p>
    <w:p w14:paraId="6BC0C6F3" w14:textId="3BB26996" w:rsidR="00615E63" w:rsidRDefault="005325D4" w:rsidP="00244317">
      <w:pPr>
        <w:pStyle w:val="ListParagraph"/>
        <w:numPr>
          <w:ilvl w:val="0"/>
          <w:numId w:val="60"/>
        </w:numPr>
        <w:spacing w:after="0"/>
      </w:pPr>
      <w:r w:rsidRPr="00836593">
        <w:rPr>
          <w:b/>
        </w:rPr>
        <w:t xml:space="preserve">A registered professional must be able to </w:t>
      </w:r>
      <w:r w:rsidRPr="00836593">
        <w:rPr>
          <w:b/>
          <w:bCs/>
        </w:rPr>
        <w:t>confirm</w:t>
      </w:r>
      <w:r w:rsidRPr="00836593">
        <w:rPr>
          <w:b/>
        </w:rPr>
        <w:t xml:space="preserve"> </w:t>
      </w:r>
      <w:r w:rsidRPr="00836593">
        <w:t xml:space="preserve">that the temporary illness or injury had a significantly detrimental effect on </w:t>
      </w:r>
      <w:r w:rsidR="001F76C4" w:rsidRPr="00836593">
        <w:t>ākonga</w:t>
      </w:r>
      <w:r w:rsidRPr="00836593">
        <w:t xml:space="preserve"> performance or attendance. A certificate obtained well after the illness that states that they believe or it is their </w:t>
      </w:r>
      <w:r w:rsidRPr="00836593">
        <w:lastRenderedPageBreak/>
        <w:t xml:space="preserve">opinion that the </w:t>
      </w:r>
      <w:r w:rsidR="001F76C4" w:rsidRPr="00836593">
        <w:t>ākonga</w:t>
      </w:r>
      <w:r w:rsidRPr="00836593">
        <w:t xml:space="preserve"> was likely </w:t>
      </w:r>
      <w:r w:rsidR="00605403" w:rsidRPr="00836593">
        <w:t>affected by</w:t>
      </w:r>
      <w:r w:rsidRPr="00836593">
        <w:t xml:space="preserve"> the </w:t>
      </w:r>
      <w:r w:rsidR="00605403" w:rsidRPr="00836593">
        <w:t xml:space="preserve">symptoms </w:t>
      </w:r>
      <w:r w:rsidRPr="00836593">
        <w:t xml:space="preserve">described </w:t>
      </w:r>
      <w:r w:rsidR="00E6403E" w:rsidRPr="00836593">
        <w:t>is</w:t>
      </w:r>
      <w:r w:rsidRPr="00836593">
        <w:t xml:space="preserve"> insufficient. Migraines are a typical example.</w:t>
      </w:r>
    </w:p>
    <w:p w14:paraId="1C5F82D6" w14:textId="07B476C0" w:rsidR="005325D4" w:rsidRPr="00836593" w:rsidRDefault="001F76C4" w:rsidP="00244317">
      <w:pPr>
        <w:pStyle w:val="ListParagraph"/>
        <w:numPr>
          <w:ilvl w:val="0"/>
          <w:numId w:val="60"/>
        </w:numPr>
        <w:spacing w:after="0"/>
      </w:pPr>
      <w:r w:rsidRPr="00836593">
        <w:rPr>
          <w:b/>
        </w:rPr>
        <w:t>Ākonga</w:t>
      </w:r>
      <w:r w:rsidR="005325D4" w:rsidRPr="00836593">
        <w:rPr>
          <w:b/>
        </w:rPr>
        <w:t xml:space="preserve"> should take reasonable steps to obtain evidence</w:t>
      </w:r>
      <w:r w:rsidR="005325D4" w:rsidRPr="00836593">
        <w:t xml:space="preserve"> and make an application in a timely manner. They should notify the</w:t>
      </w:r>
      <w:r w:rsidR="00E8142D" w:rsidRPr="00836593">
        <w:t>ir</w:t>
      </w:r>
      <w:r w:rsidR="005325D4" w:rsidRPr="00836593">
        <w:t xml:space="preserve"> Principal's Nominee at the time of the illness, exam (especially if it occurs during the exam) or if they can’t get to a doctor.</w:t>
      </w:r>
    </w:p>
    <w:p w14:paraId="30CFF373" w14:textId="77777777" w:rsidR="00605403" w:rsidRPr="00836593" w:rsidRDefault="00605403" w:rsidP="004A71E0">
      <w:pPr>
        <w:spacing w:after="0"/>
      </w:pPr>
    </w:p>
    <w:p w14:paraId="172B1686" w14:textId="5AFB8AA1" w:rsidR="005325D4" w:rsidRPr="00312E22" w:rsidRDefault="001F76C4" w:rsidP="00312E22">
      <w:pPr>
        <w:rPr>
          <w:b/>
          <w:bCs/>
        </w:rPr>
      </w:pPr>
      <w:r w:rsidRPr="00312E22">
        <w:rPr>
          <w:b/>
          <w:bCs/>
        </w:rPr>
        <w:t>Ākonga</w:t>
      </w:r>
      <w:r w:rsidR="005325D4" w:rsidRPr="00312E22">
        <w:rPr>
          <w:b/>
          <w:bCs/>
        </w:rPr>
        <w:t xml:space="preserve"> taking responsibility – things that are within their control</w:t>
      </w:r>
    </w:p>
    <w:p w14:paraId="2D85947F" w14:textId="5A795656" w:rsidR="00E71BD8" w:rsidRDefault="001F76C4" w:rsidP="004A71E0">
      <w:pPr>
        <w:spacing w:after="0"/>
      </w:pPr>
      <w:r w:rsidRPr="00836593">
        <w:t>Ākonga</w:t>
      </w:r>
      <w:r w:rsidR="005325D4" w:rsidRPr="00836593">
        <w:t xml:space="preserve"> are expected to take responsibility </w:t>
      </w:r>
      <w:r w:rsidR="00605403" w:rsidRPr="00836593">
        <w:t>for checking</w:t>
      </w:r>
      <w:r w:rsidR="005325D4" w:rsidRPr="00836593">
        <w:t xml:space="preserve"> their entries, know</w:t>
      </w:r>
      <w:r w:rsidR="00605403" w:rsidRPr="00836593">
        <w:t>ing</w:t>
      </w:r>
      <w:r w:rsidR="005325D4" w:rsidRPr="00836593">
        <w:t xml:space="preserve"> the date and time of their exams, and notify</w:t>
      </w:r>
      <w:r w:rsidR="00605403" w:rsidRPr="00836593">
        <w:t>ing</w:t>
      </w:r>
      <w:r w:rsidR="005325D4" w:rsidRPr="00836593">
        <w:t xml:space="preserve"> staff if something isn’t correct or if they’re unsure. </w:t>
      </w:r>
    </w:p>
    <w:p w14:paraId="6B0BD0CB" w14:textId="639BB3C2" w:rsidR="005325D4" w:rsidRPr="00836593" w:rsidRDefault="005325D4" w:rsidP="004A71E0">
      <w:pPr>
        <w:spacing w:after="0"/>
      </w:pPr>
      <w:r w:rsidRPr="00836593">
        <w:t>They should</w:t>
      </w:r>
      <w:r w:rsidR="00E8796F" w:rsidRPr="00836593">
        <w:t>:</w:t>
      </w:r>
    </w:p>
    <w:p w14:paraId="3F55EBD7" w14:textId="3D685AE2" w:rsidR="005325D4" w:rsidRPr="00836593" w:rsidRDefault="005325D4" w:rsidP="00244317">
      <w:pPr>
        <w:pStyle w:val="ListParagraph"/>
        <w:numPr>
          <w:ilvl w:val="0"/>
          <w:numId w:val="94"/>
        </w:numPr>
        <w:spacing w:after="0" w:line="278" w:lineRule="auto"/>
      </w:pPr>
      <w:r w:rsidRPr="00836593">
        <w:t>check that all their entries are on their MyNZQA account</w:t>
      </w:r>
      <w:r w:rsidR="00912C70" w:rsidRPr="00836593">
        <w:t>.</w:t>
      </w:r>
    </w:p>
    <w:p w14:paraId="5E4566C1" w14:textId="677367FE" w:rsidR="005325D4" w:rsidRPr="00836593" w:rsidRDefault="005325D4" w:rsidP="00244317">
      <w:pPr>
        <w:pStyle w:val="ListParagraph"/>
        <w:numPr>
          <w:ilvl w:val="0"/>
          <w:numId w:val="94"/>
        </w:numPr>
        <w:spacing w:after="0" w:line="278" w:lineRule="auto"/>
      </w:pPr>
      <w:r w:rsidRPr="00836593">
        <w:t>check that their admission slips have all their standards listed</w:t>
      </w:r>
      <w:r w:rsidR="00912C70" w:rsidRPr="00836593">
        <w:t>.</w:t>
      </w:r>
    </w:p>
    <w:p w14:paraId="2783D72D" w14:textId="4899FA9C" w:rsidR="005325D4" w:rsidRPr="00836593" w:rsidRDefault="005325D4" w:rsidP="00244317">
      <w:pPr>
        <w:pStyle w:val="ListParagraph"/>
        <w:numPr>
          <w:ilvl w:val="0"/>
          <w:numId w:val="94"/>
        </w:numPr>
        <w:spacing w:after="0" w:line="278" w:lineRule="auto"/>
      </w:pPr>
      <w:r w:rsidRPr="00836593">
        <w:t xml:space="preserve">organise themselves (and sometimes their family) </w:t>
      </w:r>
      <w:r w:rsidR="000533AB" w:rsidRPr="00836593">
        <w:t xml:space="preserve">so </w:t>
      </w:r>
      <w:r w:rsidRPr="00836593">
        <w:t>they get to the exam on time</w:t>
      </w:r>
      <w:r w:rsidR="00912C70" w:rsidRPr="00836593">
        <w:t>.</w:t>
      </w:r>
    </w:p>
    <w:p w14:paraId="1CB0E4C1" w14:textId="784E5CBD" w:rsidR="005325D4" w:rsidRPr="00836593" w:rsidRDefault="005325D4" w:rsidP="00244317">
      <w:pPr>
        <w:pStyle w:val="ListParagraph"/>
        <w:numPr>
          <w:ilvl w:val="0"/>
          <w:numId w:val="94"/>
        </w:numPr>
        <w:spacing w:after="0" w:line="278" w:lineRule="auto"/>
      </w:pPr>
      <w:r w:rsidRPr="00836593">
        <w:t xml:space="preserve">put their hand up if they think something isn’t correct or </w:t>
      </w:r>
      <w:r w:rsidR="008943BC" w:rsidRPr="00836593">
        <w:t>is</w:t>
      </w:r>
      <w:r w:rsidRPr="00836593">
        <w:t xml:space="preserve"> missing</w:t>
      </w:r>
      <w:r w:rsidR="00247567" w:rsidRPr="00836593">
        <w:t>.</w:t>
      </w:r>
    </w:p>
    <w:p w14:paraId="49447816" w14:textId="77777777" w:rsidR="005325D4" w:rsidRPr="00836593" w:rsidRDefault="005325D4" w:rsidP="004A71E0">
      <w:pPr>
        <w:spacing w:after="0"/>
      </w:pPr>
    </w:p>
    <w:p w14:paraId="62BFB1C4" w14:textId="77777777" w:rsidR="005325D4" w:rsidRPr="00312E22" w:rsidRDefault="005325D4" w:rsidP="00312E22">
      <w:pPr>
        <w:rPr>
          <w:b/>
          <w:bCs/>
        </w:rPr>
      </w:pPr>
      <w:r w:rsidRPr="00312E22">
        <w:rPr>
          <w:b/>
          <w:bCs/>
        </w:rPr>
        <w:t>New Application Tool Enhancements</w:t>
      </w:r>
    </w:p>
    <w:p w14:paraId="6F139ADF" w14:textId="7F0EA9B8" w:rsidR="005325D4" w:rsidRPr="00836593" w:rsidRDefault="005325D4" w:rsidP="004C4AD5">
      <w:pPr>
        <w:spacing w:after="0"/>
      </w:pPr>
      <w:r w:rsidRPr="00836593">
        <w:t xml:space="preserve">We welcome feedback about the </w:t>
      </w:r>
      <w:r w:rsidR="005C5EE2" w:rsidRPr="00836593">
        <w:t>application</w:t>
      </w:r>
      <w:r w:rsidRPr="00836593">
        <w:t xml:space="preserve"> tool</w:t>
      </w:r>
      <w:r w:rsidR="005C5EE2" w:rsidRPr="00836593">
        <w:t xml:space="preserve"> introduced in 2025</w:t>
      </w:r>
      <w:r w:rsidR="008943BC" w:rsidRPr="00836593">
        <w:t>,</w:t>
      </w:r>
      <w:r w:rsidRPr="00836593">
        <w:t xml:space="preserve"> so that we can improve the user experience. If you have feedback, please send it to your SRM who will pass it onto the derived grades team.</w:t>
      </w:r>
      <w:r w:rsidR="008943BC" w:rsidRPr="00836593">
        <w:t xml:space="preserve"> Or email: </w:t>
      </w:r>
      <w:r w:rsidR="00D24662" w:rsidRPr="00836593">
        <w:t xml:space="preserve">Team Mailbox Derived Grades </w:t>
      </w:r>
      <w:hyperlink r:id="rId119" w:history="1">
        <w:r w:rsidR="00247567" w:rsidRPr="009F48CC">
          <w:rPr>
            <w:rStyle w:val="Hyperlink"/>
            <w:color w:val="156082" w:themeColor="accent1"/>
          </w:rPr>
          <w:t>derivedgrades@nzqa.govt.nz</w:t>
        </w:r>
      </w:hyperlink>
    </w:p>
    <w:p w14:paraId="5150970A" w14:textId="77777777" w:rsidR="00247567" w:rsidRPr="00836593" w:rsidRDefault="00247567" w:rsidP="004A71E0">
      <w:pPr>
        <w:spacing w:after="0"/>
      </w:pPr>
    </w:p>
    <w:p w14:paraId="5E2941B7" w14:textId="77777777" w:rsidR="005325D4" w:rsidRPr="00312E22" w:rsidRDefault="005325D4" w:rsidP="00312E22">
      <w:pPr>
        <w:rPr>
          <w:b/>
          <w:bCs/>
        </w:rPr>
      </w:pPr>
      <w:r w:rsidRPr="00312E22">
        <w:rPr>
          <w:b/>
          <w:bCs/>
        </w:rPr>
        <w:t>National Representation Pre-approval</w:t>
      </w:r>
    </w:p>
    <w:p w14:paraId="2AF41563" w14:textId="5F591DCF" w:rsidR="005C5EE2" w:rsidRDefault="005325D4" w:rsidP="00D30024">
      <w:pPr>
        <w:spacing w:after="0"/>
      </w:pPr>
      <w:r w:rsidRPr="00836593">
        <w:t xml:space="preserve">Pre-approved applications require a follow-up derived grade application. This isn’t a new requirement. The follow-up application provides us with the standards, grades and evidence of participation. </w:t>
      </w:r>
    </w:p>
    <w:p w14:paraId="3FBDFA79" w14:textId="77777777" w:rsidR="00921522" w:rsidRPr="00836593" w:rsidRDefault="00921522" w:rsidP="00921522">
      <w:pPr>
        <w:pStyle w:val="ListParagraph"/>
        <w:spacing w:after="0"/>
        <w:ind w:left="360"/>
      </w:pPr>
    </w:p>
    <w:p w14:paraId="6FCAE81D" w14:textId="7091F86B" w:rsidR="005325D4" w:rsidRPr="00836593" w:rsidRDefault="005325D4" w:rsidP="00D30024">
      <w:pPr>
        <w:spacing w:after="0"/>
      </w:pPr>
      <w:r w:rsidRPr="00836593">
        <w:t xml:space="preserve">Pre-approval allows the </w:t>
      </w:r>
      <w:r w:rsidR="001F76C4" w:rsidRPr="00836593">
        <w:t>ākonga</w:t>
      </w:r>
      <w:r w:rsidRPr="00836593">
        <w:t xml:space="preserve"> and family to plan travel in advance of exams knowing that a derived grade application has already been approved. This is the only instance that the outcome of an approved derived grade application is given in advance.</w:t>
      </w:r>
    </w:p>
    <w:p w14:paraId="6612AA3A" w14:textId="77777777" w:rsidR="00247567" w:rsidRPr="00836593" w:rsidRDefault="00247567" w:rsidP="004A71E0">
      <w:pPr>
        <w:spacing w:after="0"/>
      </w:pPr>
    </w:p>
    <w:p w14:paraId="56378A2F" w14:textId="504D496D" w:rsidR="005325D4" w:rsidRPr="00312E22" w:rsidRDefault="005325D4" w:rsidP="00312E22">
      <w:pPr>
        <w:rPr>
          <w:b/>
          <w:bCs/>
        </w:rPr>
      </w:pPr>
      <w:r w:rsidRPr="00312E22">
        <w:rPr>
          <w:b/>
          <w:bCs/>
        </w:rPr>
        <w:t>Derived Grades at Scale</w:t>
      </w:r>
      <w:r w:rsidR="009E66FB" w:rsidRPr="00312E22">
        <w:rPr>
          <w:b/>
          <w:bCs/>
        </w:rPr>
        <w:t xml:space="preserve"> (for a group of </w:t>
      </w:r>
      <w:r w:rsidR="001F76C4" w:rsidRPr="00312E22">
        <w:rPr>
          <w:b/>
          <w:bCs/>
        </w:rPr>
        <w:t>ākonga</w:t>
      </w:r>
      <w:r w:rsidR="009E66FB" w:rsidRPr="00312E22">
        <w:rPr>
          <w:b/>
          <w:bCs/>
        </w:rPr>
        <w:t xml:space="preserve"> affected by the same event)</w:t>
      </w:r>
    </w:p>
    <w:p w14:paraId="5C867C95" w14:textId="532B61BF" w:rsidR="005C5EE2" w:rsidRPr="00836593" w:rsidRDefault="005325D4" w:rsidP="004A71E0">
      <w:pPr>
        <w:spacing w:after="0"/>
      </w:pPr>
      <w:r w:rsidRPr="00836593">
        <w:t>Descriptive evidence</w:t>
      </w:r>
      <w:r w:rsidR="00D203C9" w:rsidRPr="00836593">
        <w:t>,</w:t>
      </w:r>
      <w:r w:rsidRPr="00836593">
        <w:t xml:space="preserve"> including times of the event </w:t>
      </w:r>
      <w:r w:rsidR="00D203C9" w:rsidRPr="00836593">
        <w:t xml:space="preserve">and </w:t>
      </w:r>
      <w:r w:rsidRPr="00836593">
        <w:t>when it occurs on the day</w:t>
      </w:r>
      <w:r w:rsidR="005C5EE2" w:rsidRPr="00836593">
        <w:t>,</w:t>
      </w:r>
      <w:r w:rsidRPr="00836593">
        <w:t xml:space="preserve"> is essential. </w:t>
      </w:r>
    </w:p>
    <w:p w14:paraId="2A627E02" w14:textId="77777777" w:rsidR="003F43EB" w:rsidRPr="00836593" w:rsidRDefault="003F43EB" w:rsidP="004A71E0">
      <w:pPr>
        <w:spacing w:after="0"/>
      </w:pPr>
    </w:p>
    <w:p w14:paraId="16762F6D" w14:textId="77777777" w:rsidR="005C5EE2" w:rsidRPr="00836593" w:rsidRDefault="005325D4" w:rsidP="00244317">
      <w:pPr>
        <w:pStyle w:val="ListParagraph"/>
        <w:numPr>
          <w:ilvl w:val="0"/>
          <w:numId w:val="116"/>
        </w:numPr>
        <w:spacing w:after="0"/>
      </w:pPr>
      <w:r w:rsidRPr="00836593">
        <w:t xml:space="preserve">As soon as there is any indication that a derived grade </w:t>
      </w:r>
      <w:r w:rsidRPr="00836593">
        <w:rPr>
          <w:i/>
        </w:rPr>
        <w:t>at scale</w:t>
      </w:r>
      <w:r w:rsidRPr="00836593">
        <w:t xml:space="preserve"> will be </w:t>
      </w:r>
      <w:r w:rsidR="001B191B" w:rsidRPr="00836593">
        <w:t xml:space="preserve">requested, </w:t>
      </w:r>
      <w:r w:rsidR="001F76C4" w:rsidRPr="00836593">
        <w:t>kura</w:t>
      </w:r>
      <w:r w:rsidRPr="00836593">
        <w:t xml:space="preserve"> must check that quality assured derived grades are available in the NZQA login. </w:t>
      </w:r>
    </w:p>
    <w:p w14:paraId="5C233915" w14:textId="77777777" w:rsidR="0087132D" w:rsidRPr="00836593" w:rsidRDefault="0087132D" w:rsidP="0087132D">
      <w:pPr>
        <w:pStyle w:val="ListParagraph"/>
        <w:spacing w:after="0"/>
      </w:pPr>
    </w:p>
    <w:p w14:paraId="2BBD0B69" w14:textId="7BF1F948" w:rsidR="005325D4" w:rsidRPr="00836593" w:rsidRDefault="005325D4" w:rsidP="00244317">
      <w:pPr>
        <w:pStyle w:val="ListParagraph"/>
        <w:numPr>
          <w:ilvl w:val="0"/>
          <w:numId w:val="116"/>
        </w:numPr>
        <w:spacing w:after="0"/>
      </w:pPr>
      <w:r w:rsidRPr="00836593">
        <w:t xml:space="preserve">The derived </w:t>
      </w:r>
      <w:r>
        <w:t>grade</w:t>
      </w:r>
      <w:r w:rsidRPr="00836593">
        <w:t xml:space="preserve"> at scale team is responsible for collecting all the evidence for all </w:t>
      </w:r>
      <w:r w:rsidR="001F76C4" w:rsidRPr="00836593">
        <w:t>ākonga</w:t>
      </w:r>
      <w:r w:rsidRPr="00836593">
        <w:t xml:space="preserve"> involved and will then advise the </w:t>
      </w:r>
      <w:r w:rsidR="001F76C4" w:rsidRPr="00836593">
        <w:t>kura</w:t>
      </w:r>
      <w:r w:rsidRPr="00836593">
        <w:t xml:space="preserve"> how to progress from there. </w:t>
      </w:r>
    </w:p>
    <w:p w14:paraId="32CF6B60" w14:textId="4806990D" w:rsidR="0087132D" w:rsidRPr="00836593" w:rsidRDefault="0087132D" w:rsidP="0087132D">
      <w:pPr>
        <w:spacing w:after="0"/>
      </w:pPr>
    </w:p>
    <w:p w14:paraId="66A497A7" w14:textId="672EB79B" w:rsidR="005C5EE2" w:rsidRPr="00836593" w:rsidRDefault="005C5EE2" w:rsidP="00244317">
      <w:pPr>
        <w:pStyle w:val="ListParagraph"/>
        <w:numPr>
          <w:ilvl w:val="0"/>
          <w:numId w:val="116"/>
        </w:numPr>
        <w:spacing w:after="0"/>
      </w:pPr>
      <w:r w:rsidRPr="00836593">
        <w:t>If there is a death of a</w:t>
      </w:r>
      <w:r w:rsidR="00630133" w:rsidRPr="00836593">
        <w:t>n</w:t>
      </w:r>
      <w:r w:rsidRPr="00836593">
        <w:t xml:space="preserve"> ākonga, or staff member, the kura should gather evidence of the ākonga affected and for how long. </w:t>
      </w:r>
    </w:p>
    <w:p w14:paraId="0713F7B5" w14:textId="70DB4CD6" w:rsidR="00E9790E" w:rsidRPr="00836593" w:rsidRDefault="00E9790E" w:rsidP="004A71E0">
      <w:pPr>
        <w:spacing w:after="0"/>
      </w:pPr>
    </w:p>
    <w:p w14:paraId="796EE7FE" w14:textId="72B1202A" w:rsidR="003E17CA" w:rsidRPr="00836593" w:rsidRDefault="003E17CA" w:rsidP="003E17CA">
      <w:pPr>
        <w:shd w:val="clear" w:color="auto" w:fill="E1F0F3"/>
        <w:spacing w:line="240" w:lineRule="auto"/>
        <w:rPr>
          <w:b/>
          <w:bCs/>
        </w:rPr>
      </w:pPr>
      <w:r w:rsidRPr="00836593">
        <w:rPr>
          <w:b/>
          <w:bCs/>
        </w:rPr>
        <w:t xml:space="preserve">Activity - </w:t>
      </w:r>
      <w:r w:rsidRPr="00312E22">
        <w:rPr>
          <w:b/>
          <w:bCs/>
        </w:rPr>
        <w:t>Would you approve these applications for Derived Grades?</w:t>
      </w:r>
    </w:p>
    <w:p w14:paraId="1689E95E" w14:textId="77777777" w:rsidR="00EA47C3" w:rsidRPr="00836593" w:rsidRDefault="00EA47C3" w:rsidP="004A71E0">
      <w:pPr>
        <w:spacing w:after="0"/>
      </w:pPr>
    </w:p>
    <w:p w14:paraId="70D5046C" w14:textId="144AC122" w:rsidR="00A251E8" w:rsidRPr="00836593" w:rsidRDefault="00A251E8" w:rsidP="00244317">
      <w:pPr>
        <w:pStyle w:val="ListParagraph"/>
        <w:numPr>
          <w:ilvl w:val="0"/>
          <w:numId w:val="117"/>
        </w:numPr>
        <w:spacing w:line="259" w:lineRule="auto"/>
      </w:pPr>
      <w:r w:rsidRPr="00836593">
        <w:t xml:space="preserve">During the English exam, the fire alarm </w:t>
      </w:r>
      <w:r w:rsidR="004D5228" w:rsidRPr="00836593">
        <w:t>activated</w:t>
      </w:r>
      <w:r w:rsidRPr="00836593">
        <w:t xml:space="preserve"> and </w:t>
      </w:r>
      <w:r w:rsidR="004D5228" w:rsidRPr="00836593">
        <w:t>Andrew</w:t>
      </w:r>
      <w:r w:rsidRPr="00836593">
        <w:t xml:space="preserve"> was required to leave the </w:t>
      </w:r>
      <w:r w:rsidR="00E97CA2" w:rsidRPr="00836593">
        <w:t>exam</w:t>
      </w:r>
      <w:r w:rsidRPr="00836593">
        <w:t xml:space="preserve"> for approximately 15 minutes. </w:t>
      </w:r>
      <w:r w:rsidR="00AD0FD1" w:rsidRPr="00836593">
        <w:t>On return,</w:t>
      </w:r>
      <w:r w:rsidRPr="00836593">
        <w:t xml:space="preserve"> he found it difficult to regain focus and get back into the flow of writing. </w:t>
      </w:r>
      <w:r w:rsidR="00A943A3" w:rsidRPr="00836593">
        <w:t>He</w:t>
      </w:r>
      <w:r w:rsidRPr="00836593">
        <w:t xml:space="preserve"> became increasingly anxious about the interruption and felt that </w:t>
      </w:r>
      <w:r w:rsidR="00D5036D" w:rsidRPr="00836593">
        <w:t>his</w:t>
      </w:r>
      <w:r w:rsidRPr="00836593">
        <w:t xml:space="preserve"> ability to concentrate and complete </w:t>
      </w:r>
      <w:r w:rsidR="00D451DA" w:rsidRPr="00836593">
        <w:t>the</w:t>
      </w:r>
      <w:r w:rsidRPr="00836593">
        <w:t xml:space="preserve"> work was significantly affected</w:t>
      </w:r>
      <w:r w:rsidR="00630133" w:rsidRPr="00836593">
        <w:t>. S</w:t>
      </w:r>
      <w:r w:rsidR="0048246B" w:rsidRPr="00836593">
        <w:t>chool endorsed</w:t>
      </w:r>
      <w:r w:rsidR="00A4288E" w:rsidRPr="00836593">
        <w:t>*</w:t>
      </w:r>
      <w:r w:rsidR="0048246B" w:rsidRPr="00836593">
        <w:t>.</w:t>
      </w:r>
    </w:p>
    <w:p w14:paraId="54DE7824" w14:textId="77777777" w:rsidR="004D30A3" w:rsidRPr="00836593" w:rsidRDefault="004D30A3" w:rsidP="004D30A3">
      <w:pPr>
        <w:pStyle w:val="ListParagraph"/>
        <w:spacing w:line="259" w:lineRule="auto"/>
      </w:pPr>
    </w:p>
    <w:p w14:paraId="64AC3FDC" w14:textId="1E18E14B" w:rsidR="00DA5EB4" w:rsidRPr="00836593" w:rsidRDefault="00363F9C" w:rsidP="00244317">
      <w:pPr>
        <w:pStyle w:val="ListParagraph"/>
        <w:numPr>
          <w:ilvl w:val="0"/>
          <w:numId w:val="117"/>
        </w:numPr>
        <w:spacing w:line="259" w:lineRule="auto"/>
      </w:pPr>
      <w:r w:rsidRPr="00836593">
        <w:t>Wikitoria</w:t>
      </w:r>
      <w:r w:rsidR="00CF346B" w:rsidRPr="00836593">
        <w:t xml:space="preserve"> claims she lost time in the exam to </w:t>
      </w:r>
      <w:r w:rsidR="000C4C89" w:rsidRPr="00836593">
        <w:t>Wi-Fi</w:t>
      </w:r>
      <w:r w:rsidR="00CF346B" w:rsidRPr="00836593">
        <w:t xml:space="preserve"> issues, the supervisor not knowing the access code and not being offered extra time at the end of the exam due to the initial issues. </w:t>
      </w:r>
      <w:r w:rsidR="00923895" w:rsidRPr="00836593">
        <w:t xml:space="preserve">The ECM has provided evidence that the </w:t>
      </w:r>
      <w:r w:rsidR="00630133" w:rsidRPr="00836593">
        <w:t>Wi-Fi</w:t>
      </w:r>
      <w:r w:rsidR="00923895" w:rsidRPr="00836593">
        <w:t xml:space="preserve"> issue was resolved by 9.25am</w:t>
      </w:r>
      <w:r w:rsidR="00305EBA" w:rsidRPr="00836593">
        <w:t>.</w:t>
      </w:r>
      <w:r w:rsidR="00811AEA" w:rsidRPr="00836593">
        <w:t xml:space="preserve"> </w:t>
      </w:r>
      <w:r w:rsidRPr="00836593">
        <w:t>Wikitoria</w:t>
      </w:r>
      <w:r w:rsidR="00811AEA" w:rsidRPr="00836593">
        <w:t xml:space="preserve"> left the exam at </w:t>
      </w:r>
      <w:r w:rsidR="00FD04C7" w:rsidRPr="00836593">
        <w:t>midday</w:t>
      </w:r>
      <w:r w:rsidR="005D7CDC" w:rsidRPr="00836593">
        <w:t>, c</w:t>
      </w:r>
      <w:r w:rsidR="00DF7C9D" w:rsidRPr="00836593">
        <w:t xml:space="preserve">ompleting the one paper </w:t>
      </w:r>
      <w:r w:rsidR="00630133" w:rsidRPr="00836593">
        <w:t xml:space="preserve">in which </w:t>
      </w:r>
      <w:r w:rsidR="00DF7C9D" w:rsidRPr="00836593">
        <w:t>she was entered</w:t>
      </w:r>
      <w:r w:rsidR="00015AE2" w:rsidRPr="00836593">
        <w:t>. School did not endorse.</w:t>
      </w:r>
    </w:p>
    <w:p w14:paraId="2107CD74" w14:textId="23B918D6" w:rsidR="009332B6" w:rsidRPr="00836593" w:rsidRDefault="009332B6" w:rsidP="00B949CF">
      <w:pPr>
        <w:pStyle w:val="ListParagraph"/>
      </w:pPr>
    </w:p>
    <w:p w14:paraId="021BB419" w14:textId="69034F0C" w:rsidR="002B4830" w:rsidRPr="00836593" w:rsidRDefault="002A1300" w:rsidP="00244317">
      <w:pPr>
        <w:pStyle w:val="ListParagraph"/>
        <w:numPr>
          <w:ilvl w:val="0"/>
          <w:numId w:val="117"/>
        </w:numPr>
        <w:spacing w:line="259" w:lineRule="auto"/>
      </w:pPr>
      <w:r w:rsidRPr="00836593">
        <w:t>Nicky</w:t>
      </w:r>
      <w:r w:rsidR="005260BD" w:rsidRPr="00836593">
        <w:t xml:space="preserve"> is flyi</w:t>
      </w:r>
      <w:r w:rsidR="00AC0142" w:rsidRPr="00836593">
        <w:t>ng out to</w:t>
      </w:r>
      <w:r w:rsidR="008B1B52" w:rsidRPr="00836593">
        <w:t xml:space="preserve"> Australia to</w:t>
      </w:r>
      <w:r w:rsidR="00AC0142" w:rsidRPr="00836593">
        <w:t xml:space="preserve"> </w:t>
      </w:r>
      <w:r w:rsidR="00104F5A" w:rsidRPr="00836593">
        <w:t xml:space="preserve">visit family. </w:t>
      </w:r>
      <w:r w:rsidR="00D85D0F" w:rsidRPr="00836593">
        <w:t>School endorsed.</w:t>
      </w:r>
    </w:p>
    <w:p w14:paraId="59EA5F5B" w14:textId="78DEAA89" w:rsidR="004D30A3" w:rsidRPr="00836593" w:rsidRDefault="004D30A3" w:rsidP="004D30A3">
      <w:pPr>
        <w:pStyle w:val="ListParagraph"/>
        <w:spacing w:line="259" w:lineRule="auto"/>
      </w:pPr>
    </w:p>
    <w:p w14:paraId="27CD309B" w14:textId="4834C2A0" w:rsidR="00EF6CBB" w:rsidRPr="00836593" w:rsidRDefault="0086790B" w:rsidP="00244317">
      <w:pPr>
        <w:pStyle w:val="ListParagraph"/>
        <w:numPr>
          <w:ilvl w:val="0"/>
          <w:numId w:val="117"/>
        </w:numPr>
        <w:spacing w:line="259" w:lineRule="auto"/>
      </w:pPr>
      <w:r w:rsidRPr="00836593">
        <w:t>Robyn</w:t>
      </w:r>
      <w:r w:rsidR="001939AB" w:rsidRPr="00836593">
        <w:t xml:space="preserve"> allegedly</w:t>
      </w:r>
      <w:r w:rsidRPr="00836593">
        <w:t xml:space="preserve"> got a flat tire cycling to her exam. </w:t>
      </w:r>
      <w:r w:rsidR="00182B27" w:rsidRPr="00836593">
        <w:t>Too far to walk, parents at work. No evidence provided</w:t>
      </w:r>
      <w:r w:rsidR="0057539D" w:rsidRPr="00836593">
        <w:t>. School endorsed</w:t>
      </w:r>
      <w:r w:rsidR="00DD56F2" w:rsidRPr="00836593">
        <w:t>.</w:t>
      </w:r>
    </w:p>
    <w:p w14:paraId="1DF286AC" w14:textId="77777777" w:rsidR="004D30A3" w:rsidRPr="00836593" w:rsidRDefault="004D30A3" w:rsidP="004D30A3">
      <w:pPr>
        <w:pStyle w:val="ListParagraph"/>
        <w:spacing w:line="259" w:lineRule="auto"/>
      </w:pPr>
    </w:p>
    <w:p w14:paraId="56E07CE7" w14:textId="72AF4EC7" w:rsidR="0036666E" w:rsidRPr="00836593" w:rsidRDefault="008D2DAF" w:rsidP="00244317">
      <w:pPr>
        <w:pStyle w:val="ListParagraph"/>
        <w:numPr>
          <w:ilvl w:val="0"/>
          <w:numId w:val="117"/>
        </w:numPr>
        <w:spacing w:line="259" w:lineRule="auto"/>
      </w:pPr>
      <w:r w:rsidRPr="00836593">
        <w:t xml:space="preserve">Chris </w:t>
      </w:r>
      <w:r w:rsidR="00E028E2" w:rsidRPr="00836593">
        <w:t>had the flu before his exams began</w:t>
      </w:r>
      <w:r w:rsidR="009F66F9" w:rsidRPr="00836593">
        <w:t xml:space="preserve">. </w:t>
      </w:r>
      <w:r w:rsidR="0076414B" w:rsidRPr="00836593">
        <w:t>He w</w:t>
      </w:r>
      <w:r w:rsidR="002D0DD4" w:rsidRPr="00836593">
        <w:t>ent to the doctor and got a</w:t>
      </w:r>
      <w:r w:rsidR="002743F2" w:rsidRPr="00836593">
        <w:t xml:space="preserve"> medical</w:t>
      </w:r>
      <w:r w:rsidR="002D0DD4" w:rsidRPr="00836593">
        <w:t xml:space="preserve"> certificate</w:t>
      </w:r>
      <w:r w:rsidR="005E5D5D" w:rsidRPr="00836593">
        <w:t>.</w:t>
      </w:r>
      <w:r w:rsidR="00042B53" w:rsidRPr="00836593">
        <w:t xml:space="preserve"> </w:t>
      </w:r>
      <w:r w:rsidR="0076414B" w:rsidRPr="00836593">
        <w:t>He had recovered by the time of his first exam.</w:t>
      </w:r>
      <w:r w:rsidR="002743F2" w:rsidRPr="00836593">
        <w:t xml:space="preserve"> He applied for a derived grade because his preparation and study </w:t>
      </w:r>
      <w:r w:rsidR="005E5D5D" w:rsidRPr="00836593">
        <w:t>were</w:t>
      </w:r>
      <w:r w:rsidR="002743F2" w:rsidRPr="00836593">
        <w:t xml:space="preserve"> impaired because he couldn’t focus and was fatigued. School endorsed.</w:t>
      </w:r>
    </w:p>
    <w:p w14:paraId="40EF8D51" w14:textId="77777777" w:rsidR="009332B6" w:rsidRPr="00836593" w:rsidRDefault="009332B6" w:rsidP="009332B6">
      <w:pPr>
        <w:pStyle w:val="ListParagraph"/>
        <w:spacing w:line="259" w:lineRule="auto"/>
      </w:pPr>
    </w:p>
    <w:p w14:paraId="3E5D8628" w14:textId="7E048D59" w:rsidR="00E207FA" w:rsidRPr="00836593" w:rsidRDefault="006F26E4" w:rsidP="00244317">
      <w:pPr>
        <w:pStyle w:val="ListParagraph"/>
        <w:numPr>
          <w:ilvl w:val="0"/>
          <w:numId w:val="117"/>
        </w:numPr>
        <w:spacing w:line="259" w:lineRule="auto"/>
      </w:pPr>
      <w:r w:rsidRPr="00836593">
        <w:t xml:space="preserve">Amanda was </w:t>
      </w:r>
      <w:r w:rsidR="00812C41" w:rsidRPr="00836593">
        <w:t>sick during her exams over three days</w:t>
      </w:r>
      <w:r w:rsidR="00245FCA" w:rsidRPr="00836593">
        <w:t xml:space="preserve">. She went to the doctor two weeks after </w:t>
      </w:r>
      <w:r w:rsidR="00363F9C" w:rsidRPr="00836593">
        <w:t>the</w:t>
      </w:r>
      <w:r w:rsidR="00245FCA" w:rsidRPr="00836593">
        <w:t xml:space="preserve"> first </w:t>
      </w:r>
      <w:r w:rsidR="00F32DC3" w:rsidRPr="00836593">
        <w:t xml:space="preserve">exam </w:t>
      </w:r>
      <w:r w:rsidR="00342512" w:rsidRPr="00836593">
        <w:t xml:space="preserve">she was applying for. The doctor said that </w:t>
      </w:r>
      <w:r w:rsidR="00A45507" w:rsidRPr="00836593">
        <w:t xml:space="preserve">Amanda was fine when </w:t>
      </w:r>
      <w:r w:rsidR="00750562" w:rsidRPr="00836593">
        <w:t>she presented</w:t>
      </w:r>
      <w:r w:rsidR="00EC6153" w:rsidRPr="00836593">
        <w:t xml:space="preserve"> at the clinic</w:t>
      </w:r>
      <w:r w:rsidR="00750562" w:rsidRPr="00836593">
        <w:t xml:space="preserve"> and that she </w:t>
      </w:r>
      <w:r w:rsidR="00287C4A" w:rsidRPr="00836593">
        <w:t xml:space="preserve">told the doctor </w:t>
      </w:r>
      <w:r w:rsidR="006D416C" w:rsidRPr="00836593">
        <w:t>that she was sick two weeks ago. School endorsed.</w:t>
      </w:r>
    </w:p>
    <w:p w14:paraId="67BB679D" w14:textId="77777777" w:rsidR="00782840" w:rsidRPr="00836593" w:rsidRDefault="00782840" w:rsidP="00782840">
      <w:pPr>
        <w:pStyle w:val="ListParagraph"/>
      </w:pPr>
    </w:p>
    <w:p w14:paraId="30604C26" w14:textId="7A49BED3" w:rsidR="0018211F" w:rsidRPr="00836593" w:rsidRDefault="00495CA8" w:rsidP="00244317">
      <w:pPr>
        <w:pStyle w:val="ListParagraph"/>
        <w:numPr>
          <w:ilvl w:val="0"/>
          <w:numId w:val="117"/>
        </w:numPr>
        <w:spacing w:line="259" w:lineRule="auto"/>
      </w:pPr>
      <w:r w:rsidRPr="00836593">
        <w:rPr>
          <w:noProof/>
        </w:rPr>
        <w:drawing>
          <wp:anchor distT="0" distB="0" distL="114300" distR="114300" simplePos="0" relativeHeight="251658263" behindDoc="1" locked="0" layoutInCell="1" allowOverlap="1" wp14:anchorId="272A317E" wp14:editId="7E020D4E">
            <wp:simplePos x="0" y="0"/>
            <wp:positionH relativeFrom="page">
              <wp:posOffset>3905498</wp:posOffset>
            </wp:positionH>
            <wp:positionV relativeFrom="paragraph">
              <wp:posOffset>370481</wp:posOffset>
            </wp:positionV>
            <wp:extent cx="2992120" cy="1017270"/>
            <wp:effectExtent l="0" t="0" r="0" b="0"/>
            <wp:wrapTight wrapText="bothSides">
              <wp:wrapPolygon edited="0">
                <wp:start x="8664" y="1618"/>
                <wp:lineTo x="413" y="8899"/>
                <wp:lineTo x="275" y="9303"/>
                <wp:lineTo x="1100" y="19416"/>
                <wp:lineTo x="12927" y="19416"/>
                <wp:lineTo x="13065" y="18607"/>
                <wp:lineTo x="17053" y="15371"/>
                <wp:lineTo x="19253" y="15371"/>
                <wp:lineTo x="21178" y="12135"/>
                <wp:lineTo x="21041" y="8899"/>
                <wp:lineTo x="20491" y="1618"/>
                <wp:lineTo x="8664" y="1618"/>
              </wp:wrapPolygon>
            </wp:wrapTight>
            <wp:docPr id="1109300905"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00905" name="Graphic 1109300905"/>
                    <pic:cNvPicPr/>
                  </pic:nvPicPr>
                  <pic:blipFill>
                    <a:blip r:embed="rId120">
                      <a:extLst>
                        <a:ext uri="{96DAC541-7B7A-43D3-8B79-37D633B846F1}">
                          <asvg:svgBlip xmlns:asvg="http://schemas.microsoft.com/office/drawing/2016/SVG/main" r:embed="rId121"/>
                        </a:ext>
                        <a:ext uri="{837473B0-CC2E-450A-ABE3-18F120FF3D39}">
                          <a1611:picAttrSrcUrl xmlns:a1611="http://schemas.microsoft.com/office/drawing/2016/11/main" r:id="rId122"/>
                        </a:ext>
                      </a:extLst>
                    </a:blip>
                    <a:stretch>
                      <a:fillRect/>
                    </a:stretch>
                  </pic:blipFill>
                  <pic:spPr>
                    <a:xfrm>
                      <a:off x="0" y="0"/>
                      <a:ext cx="2992120" cy="1017270"/>
                    </a:xfrm>
                    <a:prstGeom prst="rect">
                      <a:avLst/>
                    </a:prstGeom>
                  </pic:spPr>
                </pic:pic>
              </a:graphicData>
            </a:graphic>
            <wp14:sizeRelH relativeFrom="margin">
              <wp14:pctWidth>0</wp14:pctWidth>
            </wp14:sizeRelH>
            <wp14:sizeRelV relativeFrom="margin">
              <wp14:pctHeight>0</wp14:pctHeight>
            </wp14:sizeRelV>
          </wp:anchor>
        </w:drawing>
      </w:r>
      <w:r w:rsidR="00C6429F" w:rsidRPr="00836593">
        <w:t>Penny</w:t>
      </w:r>
      <w:r w:rsidR="007C4116" w:rsidRPr="00836593">
        <w:t xml:space="preserve"> </w:t>
      </w:r>
      <w:r w:rsidR="001C5E87" w:rsidRPr="00836593">
        <w:t xml:space="preserve">applied </w:t>
      </w:r>
      <w:r w:rsidR="001D0E63" w:rsidRPr="00836593">
        <w:t>and was accepted</w:t>
      </w:r>
      <w:r w:rsidR="001C5E87" w:rsidRPr="00836593">
        <w:t xml:space="preserve"> to attend the Youth UN Assembly </w:t>
      </w:r>
      <w:r w:rsidR="002632C7" w:rsidRPr="00836593">
        <w:t xml:space="preserve">in New York </w:t>
      </w:r>
      <w:r w:rsidR="001D0E63" w:rsidRPr="00836593">
        <w:t>in November.</w:t>
      </w:r>
      <w:r w:rsidR="00FA0B92" w:rsidRPr="00836593">
        <w:t xml:space="preserve"> School endorsed.</w:t>
      </w:r>
    </w:p>
    <w:p w14:paraId="0E6B88EC" w14:textId="54CF4161" w:rsidR="00EE65CC" w:rsidRPr="00836593" w:rsidRDefault="005C0935" w:rsidP="00495CA8">
      <w:pPr>
        <w:spacing w:line="259" w:lineRule="auto"/>
      </w:pPr>
      <w:r w:rsidRPr="00836593">
        <w:t xml:space="preserve">(* </w:t>
      </w:r>
      <w:r w:rsidR="00A6145A" w:rsidRPr="00836593">
        <w:t xml:space="preserve">NZQA does not inform </w:t>
      </w:r>
      <w:r w:rsidR="00C340C0">
        <w:t>ākonga</w:t>
      </w:r>
      <w:r w:rsidR="00A6145A" w:rsidRPr="00836593">
        <w:t xml:space="preserve"> if </w:t>
      </w:r>
      <w:r w:rsidR="00457644" w:rsidRPr="00836593">
        <w:t>a school does not endorse an application</w:t>
      </w:r>
      <w:r w:rsidR="00575792" w:rsidRPr="00836593">
        <w:t>;</w:t>
      </w:r>
      <w:r w:rsidR="000B7F1A" w:rsidRPr="00836593">
        <w:t xml:space="preserve"> </w:t>
      </w:r>
      <w:r w:rsidR="00575792" w:rsidRPr="00836593">
        <w:t xml:space="preserve">the </w:t>
      </w:r>
      <w:r w:rsidR="00C64196" w:rsidRPr="00836593">
        <w:t>derived</w:t>
      </w:r>
      <w:r w:rsidR="00575792" w:rsidRPr="00836593">
        <w:t xml:space="preserve"> grades team use it </w:t>
      </w:r>
      <w:r w:rsidR="00C64196" w:rsidRPr="00836593">
        <w:t>to help</w:t>
      </w:r>
      <w:r w:rsidR="003B3D8F" w:rsidRPr="00836593">
        <w:t xml:space="preserve"> assess the evidence.)</w:t>
      </w:r>
      <w:r w:rsidR="00EE65CC" w:rsidRPr="00836593">
        <w:br w:type="page"/>
      </w:r>
    </w:p>
    <w:p w14:paraId="184894FA" w14:textId="77777777" w:rsidR="00D30024" w:rsidRPr="00836593" w:rsidRDefault="00D30024" w:rsidP="004A71E0">
      <w:pPr>
        <w:spacing w:after="0"/>
        <w:rPr>
          <w:b/>
          <w:sz w:val="32"/>
          <w:szCs w:val="32"/>
        </w:rPr>
      </w:pPr>
      <w:r w:rsidRPr="00836593">
        <w:rPr>
          <w:b/>
          <w:bCs/>
          <w:sz w:val="36"/>
          <w:szCs w:val="36"/>
        </w:rPr>
        <w:lastRenderedPageBreak/>
        <w:t>External Assessment processes</w:t>
      </w:r>
      <w:r w:rsidRPr="00836593">
        <w:rPr>
          <w:b/>
          <w:sz w:val="32"/>
          <w:szCs w:val="32"/>
        </w:rPr>
        <w:t xml:space="preserve"> </w:t>
      </w:r>
    </w:p>
    <w:p w14:paraId="17566B7D" w14:textId="2D079E17" w:rsidR="00EE65CC" w:rsidRPr="005E0737" w:rsidRDefault="00D30024" w:rsidP="005E0737">
      <w:pPr>
        <w:pStyle w:val="Heading1"/>
        <w:shd w:val="clear" w:color="auto" w:fill="56B0B2"/>
        <w:jc w:val="center"/>
        <w:rPr>
          <w:b/>
          <w:bCs/>
          <w:color w:val="auto"/>
        </w:rPr>
      </w:pPr>
      <w:bookmarkStart w:id="22" w:name="_Toc221892572"/>
      <w:r w:rsidRPr="005E0737">
        <w:rPr>
          <w:b/>
          <w:bCs/>
          <w:color w:val="auto"/>
        </w:rPr>
        <w:t>External Assessment Quality Assurance audits</w:t>
      </w:r>
      <w:bookmarkEnd w:id="22"/>
    </w:p>
    <w:p w14:paraId="459BFD79" w14:textId="77777777" w:rsidR="00D30024" w:rsidRPr="00836593" w:rsidRDefault="00D30024" w:rsidP="004A71E0">
      <w:pPr>
        <w:spacing w:after="0"/>
        <w:rPr>
          <w:b/>
          <w:bCs/>
        </w:rPr>
      </w:pPr>
    </w:p>
    <w:p w14:paraId="06D8D1BB" w14:textId="64FD3C4C" w:rsidR="00EE65CC" w:rsidRPr="00836593" w:rsidRDefault="00EE65CC" w:rsidP="004A71E0">
      <w:pPr>
        <w:spacing w:after="0"/>
        <w:rPr>
          <w:b/>
          <w:bCs/>
        </w:rPr>
      </w:pPr>
      <w:r w:rsidRPr="00836593">
        <w:rPr>
          <w:b/>
          <w:bCs/>
        </w:rPr>
        <w:t>Quality Assurance of External Assessment Practice and Processes</w:t>
      </w:r>
    </w:p>
    <w:p w14:paraId="46F29553" w14:textId="1B205369" w:rsidR="00EE65CC" w:rsidRPr="00836593" w:rsidRDefault="00EE65CC" w:rsidP="004A71E0">
      <w:pPr>
        <w:spacing w:after="0"/>
      </w:pPr>
      <w:r w:rsidRPr="00836593">
        <w:t>SQAS will continue to visit</w:t>
      </w:r>
      <w:r w:rsidR="00F16F71">
        <w:t xml:space="preserve"> schools and </w:t>
      </w:r>
      <w:r w:rsidR="001F76C4" w:rsidRPr="00836593">
        <w:t>kura</w:t>
      </w:r>
      <w:r w:rsidRPr="00836593">
        <w:t xml:space="preserve"> during the external assessment windows this year to review practice and processes to ensure </w:t>
      </w:r>
      <w:r w:rsidR="001F76C4" w:rsidRPr="00836593">
        <w:t>kura</w:t>
      </w:r>
      <w:r w:rsidRPr="00836593">
        <w:t xml:space="preserve"> are meeting their obligations under the </w:t>
      </w:r>
      <w:hyperlink r:id="rId123" w:history="1">
        <w:r w:rsidRPr="009F48CC">
          <w:rPr>
            <w:rStyle w:val="Hyperlink"/>
            <w:color w:val="156082" w:themeColor="accent1"/>
          </w:rPr>
          <w:t>Consent to Assess Rules</w:t>
        </w:r>
      </w:hyperlink>
      <w:r w:rsidRPr="00836593">
        <w:t xml:space="preserve">.  </w:t>
      </w:r>
    </w:p>
    <w:p w14:paraId="22531EE5" w14:textId="77777777" w:rsidR="00D30024" w:rsidRPr="00836593" w:rsidRDefault="00D30024" w:rsidP="004A71E0">
      <w:pPr>
        <w:spacing w:after="0"/>
      </w:pPr>
    </w:p>
    <w:p w14:paraId="33E58F92" w14:textId="77777777" w:rsidR="008C60E9" w:rsidRPr="00836593" w:rsidRDefault="001F76C4" w:rsidP="00D30024">
      <w:pPr>
        <w:spacing w:after="0"/>
      </w:pPr>
      <w:r w:rsidRPr="00836593">
        <w:t>Kura</w:t>
      </w:r>
      <w:r w:rsidR="00EE65CC" w:rsidRPr="00836593">
        <w:t xml:space="preserve"> should expect a visit</w:t>
      </w:r>
      <w:r w:rsidR="008C60E9" w:rsidRPr="00836593">
        <w:t xml:space="preserve">: </w:t>
      </w:r>
    </w:p>
    <w:p w14:paraId="35B0D475" w14:textId="28549323" w:rsidR="00A33F85" w:rsidRPr="00836593" w:rsidRDefault="00EE65CC" w:rsidP="00244317">
      <w:pPr>
        <w:pStyle w:val="ListParagraph"/>
        <w:numPr>
          <w:ilvl w:val="0"/>
          <w:numId w:val="46"/>
        </w:numPr>
        <w:spacing w:after="0"/>
      </w:pPr>
      <w:r w:rsidRPr="00836593">
        <w:t>within 3–</w:t>
      </w:r>
      <w:r w:rsidR="00AB3807" w:rsidRPr="00836593">
        <w:t>5 years</w:t>
      </w:r>
      <w:r w:rsidRPr="00836593">
        <w:t xml:space="preserve"> for the </w:t>
      </w:r>
      <w:r w:rsidR="008C1927" w:rsidRPr="00836593">
        <w:t>Common Assessment Activities (CAAs) and Tūmahi Aromatawai Pātahi (TAPā)</w:t>
      </w:r>
      <w:r w:rsidR="008037CA" w:rsidRPr="00836593">
        <w:t>,</w:t>
      </w:r>
    </w:p>
    <w:p w14:paraId="2DD56B3F" w14:textId="7E2223A9" w:rsidR="00EE65CC" w:rsidRPr="00836593" w:rsidRDefault="00A33F85" w:rsidP="00244317">
      <w:pPr>
        <w:pStyle w:val="ListParagraph"/>
        <w:numPr>
          <w:ilvl w:val="0"/>
          <w:numId w:val="46"/>
        </w:numPr>
        <w:spacing w:after="0"/>
      </w:pPr>
      <w:r w:rsidRPr="00836593">
        <w:t>within 3-5 years if there is also an exam centre at the kura</w:t>
      </w:r>
      <w:r w:rsidR="008037CA" w:rsidRPr="00836593">
        <w:t>,</w:t>
      </w:r>
      <w:r w:rsidRPr="00836593">
        <w:t xml:space="preserve"> </w:t>
      </w:r>
      <w:r w:rsidR="00EE65CC" w:rsidRPr="00836593">
        <w:t xml:space="preserve"> </w:t>
      </w:r>
    </w:p>
    <w:p w14:paraId="6F80156B" w14:textId="57B29201" w:rsidR="00EE65CC" w:rsidRPr="00836593" w:rsidRDefault="00A33F85" w:rsidP="00244317">
      <w:pPr>
        <w:pStyle w:val="ListParagraph"/>
        <w:numPr>
          <w:ilvl w:val="0"/>
          <w:numId w:val="46"/>
        </w:numPr>
        <w:spacing w:after="0"/>
      </w:pPr>
      <w:r w:rsidRPr="00836593">
        <w:t xml:space="preserve">and a return visit within 1-2 years </w:t>
      </w:r>
      <w:r w:rsidR="00AB3807" w:rsidRPr="00836593">
        <w:t>If</w:t>
      </w:r>
      <w:r w:rsidR="00EE65CC" w:rsidRPr="00836593">
        <w:t xml:space="preserve"> issues are identified</w:t>
      </w:r>
      <w:r w:rsidR="008037CA" w:rsidRPr="00836593">
        <w:t>.</w:t>
      </w:r>
    </w:p>
    <w:p w14:paraId="5965AC63" w14:textId="77777777" w:rsidR="00F5015E" w:rsidRPr="00836593" w:rsidRDefault="00F5015E" w:rsidP="00F5015E">
      <w:pPr>
        <w:pStyle w:val="ListParagraph"/>
        <w:spacing w:after="0"/>
      </w:pPr>
    </w:p>
    <w:p w14:paraId="1FC2994B" w14:textId="06B0EAA2" w:rsidR="00D30024" w:rsidRPr="00836593" w:rsidRDefault="008C1927" w:rsidP="004A71E0">
      <w:pPr>
        <w:spacing w:after="0"/>
        <w:rPr>
          <w:b/>
          <w:bCs/>
        </w:rPr>
      </w:pPr>
      <w:r w:rsidRPr="00836593">
        <w:rPr>
          <w:b/>
          <w:bCs/>
        </w:rPr>
        <w:t>CAA and TAPā visits</w:t>
      </w:r>
    </w:p>
    <w:p w14:paraId="349AC541" w14:textId="60ED9049" w:rsidR="00967D76" w:rsidRDefault="00EE65CC" w:rsidP="004A71E0">
      <w:pPr>
        <w:spacing w:after="0"/>
      </w:pPr>
      <w:r>
        <w:t xml:space="preserve">The visits and observations review criteria are based on the </w:t>
      </w:r>
      <w:hyperlink r:id="rId124">
        <w:r w:rsidRPr="009F48CC">
          <w:rPr>
            <w:rStyle w:val="Hyperlink"/>
            <w:color w:val="156082" w:themeColor="accent1"/>
          </w:rPr>
          <w:t>Administrative and submission instructions for Literacy and Numeracy</w:t>
        </w:r>
      </w:hyperlink>
      <w:r w:rsidR="002B72A8">
        <w:rPr>
          <w:color w:val="156082" w:themeColor="accent1"/>
        </w:rPr>
        <w:t xml:space="preserve"> </w:t>
      </w:r>
      <w:r w:rsidR="002B72A8" w:rsidRPr="002B72A8">
        <w:t>(link to 2025 version).</w:t>
      </w:r>
    </w:p>
    <w:p w14:paraId="26D8DA6E" w14:textId="554402F6" w:rsidR="00F5015E" w:rsidRPr="00836593" w:rsidRDefault="00A3353C" w:rsidP="004A71E0">
      <w:pPr>
        <w:spacing w:after="0"/>
      </w:pPr>
      <w:r w:rsidRPr="00836593">
        <w:t>School Relationship Managers (SRMs) select kura</w:t>
      </w:r>
      <w:r w:rsidR="00EE65CC" w:rsidRPr="00836593">
        <w:t xml:space="preserve">. The SRM will observe the assessment in action and meet with the PN, a supervisor and </w:t>
      </w:r>
      <w:r w:rsidR="001F76C4" w:rsidRPr="00836593">
        <w:t>ākonga</w:t>
      </w:r>
      <w:r w:rsidR="002F4328" w:rsidRPr="00836593">
        <w:t xml:space="preserve">. </w:t>
      </w:r>
      <w:r w:rsidR="00EE65CC" w:rsidRPr="00836593">
        <w:t>Your SRM will negotiate a date and time for the visit with you.</w:t>
      </w:r>
    </w:p>
    <w:p w14:paraId="6206088A" w14:textId="77777777" w:rsidR="00F5015E" w:rsidRPr="00836593" w:rsidRDefault="00F5015E" w:rsidP="004A71E0">
      <w:pPr>
        <w:spacing w:after="0"/>
      </w:pPr>
    </w:p>
    <w:p w14:paraId="2702A272" w14:textId="77777777" w:rsidR="00EE65CC" w:rsidRPr="00836593" w:rsidRDefault="00EE65CC" w:rsidP="004A71E0">
      <w:pPr>
        <w:spacing w:after="0"/>
        <w:rPr>
          <w:b/>
          <w:bCs/>
        </w:rPr>
      </w:pPr>
      <w:r w:rsidRPr="00836593">
        <w:rPr>
          <w:b/>
          <w:bCs/>
        </w:rPr>
        <w:t>Exam Centre Visit</w:t>
      </w:r>
    </w:p>
    <w:p w14:paraId="751AAF5B" w14:textId="37A06318" w:rsidR="00D30024" w:rsidRDefault="00D30024" w:rsidP="004A71E0">
      <w:pPr>
        <w:spacing w:after="0"/>
      </w:pPr>
      <w:r w:rsidRPr="00836593">
        <w:rPr>
          <w:noProof/>
        </w:rPr>
        <w:drawing>
          <wp:anchor distT="0" distB="0" distL="114300" distR="114300" simplePos="0" relativeHeight="251658240" behindDoc="1" locked="0" layoutInCell="1" allowOverlap="1" wp14:anchorId="6A464899" wp14:editId="4117835B">
            <wp:simplePos x="0" y="0"/>
            <wp:positionH relativeFrom="margin">
              <wp:posOffset>3813780</wp:posOffset>
            </wp:positionH>
            <wp:positionV relativeFrom="page">
              <wp:posOffset>6634244</wp:posOffset>
            </wp:positionV>
            <wp:extent cx="2327910" cy="3104515"/>
            <wp:effectExtent l="0" t="0" r="0" b="635"/>
            <wp:wrapTight wrapText="bothSides">
              <wp:wrapPolygon edited="0">
                <wp:start x="0" y="0"/>
                <wp:lineTo x="0" y="21472"/>
                <wp:lineTo x="21388" y="21472"/>
                <wp:lineTo x="21388" y="0"/>
                <wp:lineTo x="0" y="0"/>
              </wp:wrapPolygon>
            </wp:wrapTight>
            <wp:docPr id="1" name="Picture 1">
              <a:extLst xmlns:a="http://schemas.openxmlformats.org/drawingml/2006/main">
                <a:ext uri="{FF2B5EF4-FFF2-40B4-BE49-F238E27FC236}">
                  <a16:creationId xmlns:a16="http://schemas.microsoft.com/office/drawing/2014/main" id="{67C447EB-21A4-4E5C-96CF-D2A147D006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27910" cy="3104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5CC" w:rsidRPr="00836593">
        <w:t xml:space="preserve">The intent of the visit is to review how well the </w:t>
      </w:r>
      <w:r w:rsidR="001F76C4" w:rsidRPr="00836593">
        <w:t>kura</w:t>
      </w:r>
      <w:r w:rsidR="00EE65CC" w:rsidRPr="00836593">
        <w:t xml:space="preserve"> provides resources and support to the exam centre team to ensure that all conditions of assessment are met. It is an extension of the </w:t>
      </w:r>
      <w:r w:rsidR="004B2D3A" w:rsidRPr="00836593">
        <w:t>Managing National Assessment (</w:t>
      </w:r>
      <w:r w:rsidR="00EE65CC" w:rsidRPr="00836593">
        <w:t>MNA</w:t>
      </w:r>
      <w:r w:rsidR="004B2D3A" w:rsidRPr="00836593">
        <w:t>)</w:t>
      </w:r>
      <w:r w:rsidR="00EE65CC" w:rsidRPr="00836593">
        <w:t xml:space="preserve"> review, and as such the outcome is recorded in the </w:t>
      </w:r>
      <w:r w:rsidR="001F76C4" w:rsidRPr="00836593">
        <w:t>kura</w:t>
      </w:r>
      <w:r w:rsidR="00EE65CC" w:rsidRPr="00836593">
        <w:t xml:space="preserve"> report. </w:t>
      </w:r>
    </w:p>
    <w:p w14:paraId="1EFF8FF2" w14:textId="77777777" w:rsidR="00D30024" w:rsidRPr="00836593" w:rsidRDefault="00D30024" w:rsidP="004A71E0">
      <w:pPr>
        <w:spacing w:after="0"/>
      </w:pPr>
    </w:p>
    <w:p w14:paraId="2B1EAAC2" w14:textId="1BC63C2F" w:rsidR="00EE65CC" w:rsidRPr="00836593" w:rsidRDefault="001F76C4" w:rsidP="004A71E0">
      <w:pPr>
        <w:spacing w:after="0"/>
      </w:pPr>
      <w:r w:rsidRPr="00836593">
        <w:t>Kura</w:t>
      </w:r>
      <w:r w:rsidR="00EE65CC" w:rsidRPr="00836593">
        <w:t xml:space="preserve"> are selected by their SRMs who take the following into consideration:</w:t>
      </w:r>
    </w:p>
    <w:p w14:paraId="5289A8EC" w14:textId="77777777" w:rsidR="00EE65CC" w:rsidRPr="00836593" w:rsidRDefault="00EE65CC" w:rsidP="004F5924">
      <w:pPr>
        <w:pStyle w:val="ListParagraph"/>
        <w:numPr>
          <w:ilvl w:val="0"/>
          <w:numId w:val="13"/>
        </w:numPr>
        <w:spacing w:after="0" w:line="259" w:lineRule="auto"/>
      </w:pPr>
      <w:r w:rsidRPr="00836593">
        <w:t>The date of the last visit</w:t>
      </w:r>
    </w:p>
    <w:p w14:paraId="0622346A" w14:textId="26F521B6" w:rsidR="00EE65CC" w:rsidRDefault="00EE65CC" w:rsidP="004F5924">
      <w:pPr>
        <w:pStyle w:val="ListParagraph"/>
        <w:numPr>
          <w:ilvl w:val="0"/>
          <w:numId w:val="13"/>
        </w:numPr>
        <w:spacing w:after="0" w:line="259" w:lineRule="auto"/>
      </w:pPr>
      <w:r w:rsidRPr="00836593">
        <w:t>Issues identified from previous visits</w:t>
      </w:r>
    </w:p>
    <w:p w14:paraId="69416F57" w14:textId="79FC2C67" w:rsidR="00EE65CC" w:rsidRPr="00836593" w:rsidRDefault="00EE65CC" w:rsidP="004F5924">
      <w:pPr>
        <w:pStyle w:val="ListParagraph"/>
        <w:numPr>
          <w:ilvl w:val="0"/>
          <w:numId w:val="13"/>
        </w:numPr>
        <w:spacing w:after="0" w:line="259" w:lineRule="auto"/>
      </w:pPr>
      <w:r w:rsidRPr="00836593">
        <w:t xml:space="preserve">Requests from the Exam Centre Management </w:t>
      </w:r>
      <w:r w:rsidR="00631A9C" w:rsidRPr="00836593">
        <w:t>t</w:t>
      </w:r>
      <w:r w:rsidRPr="00836593">
        <w:t>eam</w:t>
      </w:r>
    </w:p>
    <w:p w14:paraId="0E595C96" w14:textId="77777777" w:rsidR="00EE65CC" w:rsidRPr="00836593" w:rsidRDefault="00EE65CC" w:rsidP="004F5924">
      <w:pPr>
        <w:pStyle w:val="ListParagraph"/>
        <w:numPr>
          <w:ilvl w:val="0"/>
          <w:numId w:val="13"/>
        </w:numPr>
        <w:spacing w:after="0" w:line="259" w:lineRule="auto"/>
      </w:pPr>
      <w:r w:rsidRPr="00836593">
        <w:t>New exam centres</w:t>
      </w:r>
    </w:p>
    <w:p w14:paraId="1541A343" w14:textId="611DF775" w:rsidR="00EE65CC" w:rsidRPr="00836593" w:rsidRDefault="00EE65CC" w:rsidP="004F5924">
      <w:pPr>
        <w:pStyle w:val="ListParagraph"/>
        <w:numPr>
          <w:ilvl w:val="0"/>
          <w:numId w:val="13"/>
        </w:numPr>
        <w:spacing w:after="0" w:line="259" w:lineRule="auto"/>
      </w:pPr>
      <w:r w:rsidRPr="00836593">
        <w:t>The exam timetable</w:t>
      </w:r>
      <w:r w:rsidR="00631A9C" w:rsidRPr="00836593">
        <w:t>.</w:t>
      </w:r>
      <w:r w:rsidRPr="00836593">
        <w:t xml:space="preserve"> </w:t>
      </w:r>
    </w:p>
    <w:p w14:paraId="0000F89D" w14:textId="77777777" w:rsidR="008037CA" w:rsidRPr="00836593" w:rsidRDefault="008037CA" w:rsidP="008037CA">
      <w:pPr>
        <w:pStyle w:val="ListParagraph"/>
        <w:spacing w:after="0" w:line="259" w:lineRule="auto"/>
      </w:pPr>
    </w:p>
    <w:p w14:paraId="122100BB" w14:textId="4583428E" w:rsidR="00EE65CC" w:rsidRPr="00836593" w:rsidRDefault="00EE65CC" w:rsidP="004A71E0">
      <w:pPr>
        <w:spacing w:after="0"/>
      </w:pPr>
      <w:r w:rsidRPr="00836593">
        <w:t xml:space="preserve">The review is </w:t>
      </w:r>
      <w:r w:rsidR="00D76FC9" w:rsidRPr="00836593">
        <w:t>based</w:t>
      </w:r>
      <w:r w:rsidRPr="00836593">
        <w:t xml:space="preserve"> on the  </w:t>
      </w:r>
      <w:hyperlink r:id="rId126" w:history="1">
        <w:r w:rsidRPr="009F48CC">
          <w:rPr>
            <w:rStyle w:val="Hyperlink"/>
            <w:color w:val="156082" w:themeColor="accent1"/>
          </w:rPr>
          <w:t>PN and ECM roles and responsibilities</w:t>
        </w:r>
      </w:hyperlink>
      <w:r w:rsidRPr="00836593">
        <w:t xml:space="preserve"> </w:t>
      </w:r>
      <w:r w:rsidR="00D76FC9" w:rsidRPr="00836593">
        <w:t xml:space="preserve">table </w:t>
      </w:r>
      <w:r w:rsidRPr="00836593">
        <w:t xml:space="preserve">with the primary focus on the </w:t>
      </w:r>
      <w:r w:rsidR="00831A0D" w:rsidRPr="00836593">
        <w:lastRenderedPageBreak/>
        <w:t>Principal’s Nominee (PN)</w:t>
      </w:r>
      <w:r w:rsidRPr="00836593">
        <w:t xml:space="preserve"> responsibilities. Your SRM will meet with the PN and </w:t>
      </w:r>
      <w:r w:rsidR="00E91A38" w:rsidRPr="00836593">
        <w:t>Exam Centre Manager (</w:t>
      </w:r>
      <w:r w:rsidRPr="00836593">
        <w:t>ECM</w:t>
      </w:r>
      <w:r w:rsidR="00E91A38" w:rsidRPr="00836593">
        <w:t>)</w:t>
      </w:r>
      <w:r w:rsidRPr="00836593">
        <w:t xml:space="preserve"> during the visit and may also </w:t>
      </w:r>
      <w:r w:rsidR="00831A0D" w:rsidRPr="00836593">
        <w:t>ask</w:t>
      </w:r>
      <w:r w:rsidRPr="00836593">
        <w:t xml:space="preserve"> to speak with a</w:t>
      </w:r>
      <w:r w:rsidR="00630133" w:rsidRPr="00836593">
        <w:t>n</w:t>
      </w:r>
      <w:r w:rsidRPr="00836593">
        <w:t xml:space="preserve"> </w:t>
      </w:r>
      <w:r w:rsidR="001F76C4" w:rsidRPr="00836593">
        <w:t>ākonga</w:t>
      </w:r>
      <w:r w:rsidRPr="00836593">
        <w:t xml:space="preserve">. </w:t>
      </w:r>
    </w:p>
    <w:p w14:paraId="53537206" w14:textId="77777777" w:rsidR="00F5015E" w:rsidRPr="00836593" w:rsidRDefault="00F5015E" w:rsidP="004A71E0">
      <w:pPr>
        <w:spacing w:after="0"/>
      </w:pPr>
    </w:p>
    <w:p w14:paraId="1725D30A" w14:textId="77777777" w:rsidR="00EE65CC" w:rsidRPr="00836593" w:rsidRDefault="00EE65CC" w:rsidP="004A71E0">
      <w:pPr>
        <w:spacing w:after="0"/>
        <w:rPr>
          <w:b/>
          <w:bCs/>
        </w:rPr>
      </w:pPr>
      <w:r w:rsidRPr="00836593">
        <w:rPr>
          <w:b/>
          <w:bCs/>
        </w:rPr>
        <w:t xml:space="preserve">Our Findings </w:t>
      </w:r>
    </w:p>
    <w:p w14:paraId="211DD697" w14:textId="7A94766C" w:rsidR="00EE65CC" w:rsidRPr="00836593" w:rsidRDefault="003378FF" w:rsidP="004A71E0">
      <w:pPr>
        <w:spacing w:after="0"/>
      </w:pPr>
      <w:r w:rsidRPr="00836593">
        <w:t>Overall, the team found that kura and PNs are effectively supporting ECMs and exam centre staff before, during and after the external exam period</w:t>
      </w:r>
      <w:r w:rsidR="005658DB" w:rsidRPr="00836593">
        <w:t>, and managing the co-requisite assessments effectively.</w:t>
      </w:r>
      <w:r w:rsidR="00F650E8" w:rsidRPr="00836593">
        <w:t xml:space="preserve"> We identified areas for improvement </w:t>
      </w:r>
      <w:r w:rsidR="005658DB" w:rsidRPr="00836593">
        <w:t xml:space="preserve">for some kura </w:t>
      </w:r>
      <w:r w:rsidR="00015CC3" w:rsidRPr="00836593">
        <w:t>before, during, and after the assessments and exams.</w:t>
      </w:r>
    </w:p>
    <w:p w14:paraId="19511B6B" w14:textId="77777777" w:rsidR="00D30024" w:rsidRPr="00836593" w:rsidRDefault="00D30024" w:rsidP="004A71E0">
      <w:pPr>
        <w:pStyle w:val="NormalWeb"/>
        <w:spacing w:before="0" w:beforeAutospacing="0" w:after="0" w:afterAutospacing="0"/>
        <w:rPr>
          <w:rFonts w:asciiTheme="minorHAnsi" w:hAnsiTheme="minorHAnsi"/>
        </w:rPr>
      </w:pPr>
    </w:p>
    <w:p w14:paraId="2A2CC048" w14:textId="36B1345F" w:rsidR="00F5015E" w:rsidRPr="00836593" w:rsidRDefault="00F5015E" w:rsidP="00015CC3">
      <w:pPr>
        <w:pStyle w:val="NormalWeb"/>
        <w:spacing w:before="0" w:beforeAutospacing="0" w:after="0" w:afterAutospacing="0"/>
        <w:rPr>
          <w:rFonts w:asciiTheme="minorHAnsi" w:hAnsiTheme="minorHAnsi"/>
          <w:sz w:val="22"/>
          <w:szCs w:val="22"/>
        </w:rPr>
      </w:pPr>
    </w:p>
    <w:p w14:paraId="47E140A7" w14:textId="145DA235" w:rsidR="00482781" w:rsidRPr="00836593" w:rsidRDefault="0041698F" w:rsidP="004A71E0">
      <w:pPr>
        <w:spacing w:after="0"/>
      </w:pPr>
      <w:r w:rsidRPr="00836593">
        <w:rPr>
          <w:b/>
          <w:bCs/>
        </w:rPr>
        <w:t>Good</w:t>
      </w:r>
      <w:r w:rsidR="00482781" w:rsidRPr="00836593">
        <w:rPr>
          <w:b/>
        </w:rPr>
        <w:t xml:space="preserve"> administration</w:t>
      </w:r>
      <w:r w:rsidR="00482781" w:rsidRPr="00836593">
        <w:t xml:space="preserve"> of exam requirements helps exams run smoothly</w:t>
      </w:r>
      <w:r w:rsidR="00006F80" w:rsidRPr="00836593">
        <w:t>. This includes:</w:t>
      </w:r>
    </w:p>
    <w:p w14:paraId="4FF3E411" w14:textId="3889F8CD" w:rsidR="00F5015E" w:rsidRPr="00836593" w:rsidRDefault="00F5015E" w:rsidP="004A71E0">
      <w:pPr>
        <w:spacing w:after="0"/>
      </w:pPr>
    </w:p>
    <w:p w14:paraId="4558E0A9" w14:textId="18C5F903" w:rsidR="00006F80" w:rsidRPr="00836593" w:rsidRDefault="00006F80" w:rsidP="00244317">
      <w:pPr>
        <w:pStyle w:val="ListParagraph"/>
        <w:numPr>
          <w:ilvl w:val="0"/>
          <w:numId w:val="47"/>
        </w:numPr>
        <w:spacing w:after="0"/>
      </w:pPr>
      <w:r w:rsidRPr="00836593">
        <w:rPr>
          <w:b/>
          <w:bCs/>
        </w:rPr>
        <w:t>Submitting entries on time</w:t>
      </w:r>
      <w:r w:rsidRPr="00836593">
        <w:t>, and checking that</w:t>
      </w:r>
    </w:p>
    <w:p w14:paraId="3FE097A1" w14:textId="23C77816" w:rsidR="00006F80" w:rsidRPr="00836593" w:rsidRDefault="00E0022E" w:rsidP="00244317">
      <w:pPr>
        <w:pStyle w:val="ListParagraph"/>
        <w:numPr>
          <w:ilvl w:val="1"/>
          <w:numId w:val="47"/>
        </w:numPr>
        <w:spacing w:after="0"/>
      </w:pPr>
      <w:r w:rsidRPr="00836593">
        <w:t>each standard in an exam</w:t>
      </w:r>
      <w:r w:rsidR="00500FB4" w:rsidRPr="00836593">
        <w:t xml:space="preserve">, for an individual </w:t>
      </w:r>
      <w:r w:rsidR="001F7FA0" w:rsidRPr="00836593">
        <w:t>candidate,</w:t>
      </w:r>
      <w:r w:rsidRPr="00836593">
        <w:t xml:space="preserve"> is flagged the same way – either </w:t>
      </w:r>
      <w:r w:rsidR="000533AB" w:rsidRPr="00836593">
        <w:t>all-digital</w:t>
      </w:r>
      <w:r w:rsidRPr="00836593">
        <w:t>, or all paper</w:t>
      </w:r>
      <w:r w:rsidR="00B428CE" w:rsidRPr="00836593">
        <w:t>.</w:t>
      </w:r>
    </w:p>
    <w:p w14:paraId="6831F7A3" w14:textId="34951559" w:rsidR="00E0022E" w:rsidRPr="00836593" w:rsidRDefault="00BD0401" w:rsidP="00244317">
      <w:pPr>
        <w:pStyle w:val="ListParagraph"/>
        <w:numPr>
          <w:ilvl w:val="1"/>
          <w:numId w:val="47"/>
        </w:numPr>
        <w:spacing w:after="0"/>
      </w:pPr>
      <w:r w:rsidRPr="00836593">
        <w:t>SAC provisions are attached to entries by 1 September</w:t>
      </w:r>
    </w:p>
    <w:p w14:paraId="5FA33265" w14:textId="543CE830" w:rsidR="00BD0401" w:rsidRPr="00836593" w:rsidRDefault="00CD1AE6" w:rsidP="00244317">
      <w:pPr>
        <w:pStyle w:val="ListParagraph"/>
        <w:numPr>
          <w:ilvl w:val="1"/>
          <w:numId w:val="47"/>
        </w:numPr>
        <w:spacing w:after="0"/>
      </w:pPr>
      <w:r>
        <w:t>i</w:t>
      </w:r>
      <w:r w:rsidR="006519EB" w:rsidRPr="00836593">
        <w:t xml:space="preserve">f there are late entries, </w:t>
      </w:r>
      <w:r w:rsidR="00A01058" w:rsidRPr="00836593">
        <w:t xml:space="preserve">you also check that </w:t>
      </w:r>
      <w:r w:rsidR="00B428CE" w:rsidRPr="00836593">
        <w:t xml:space="preserve">they are flagged correctly and SAC is attached where </w:t>
      </w:r>
      <w:r w:rsidR="00A33C81" w:rsidRPr="00836593">
        <w:t>needed and</w:t>
      </w:r>
      <w:r w:rsidR="00B428CE" w:rsidRPr="00836593">
        <w:t xml:space="preserve"> </w:t>
      </w:r>
      <w:r w:rsidR="00A01058" w:rsidRPr="00836593">
        <w:t>keep your ECM up to date.</w:t>
      </w:r>
    </w:p>
    <w:p w14:paraId="4EFB01A9" w14:textId="162A5057" w:rsidR="00F5015E" w:rsidRPr="00836593" w:rsidRDefault="00F5015E" w:rsidP="00F5015E">
      <w:pPr>
        <w:pStyle w:val="ListParagraph"/>
        <w:spacing w:after="0"/>
        <w:ind w:left="1440"/>
      </w:pPr>
    </w:p>
    <w:p w14:paraId="79495521" w14:textId="291202CF" w:rsidR="00EE3F4A" w:rsidRPr="00836593" w:rsidRDefault="00873801" w:rsidP="00244317">
      <w:pPr>
        <w:pStyle w:val="ListParagraph"/>
        <w:numPr>
          <w:ilvl w:val="0"/>
          <w:numId w:val="47"/>
        </w:numPr>
        <w:spacing w:after="0"/>
      </w:pPr>
      <w:r w:rsidRPr="00836593">
        <w:rPr>
          <w:b/>
          <w:bCs/>
        </w:rPr>
        <w:t xml:space="preserve">Uploading and submitting work for submitted </w:t>
      </w:r>
      <w:r w:rsidR="00A33C81" w:rsidRPr="00836593">
        <w:rPr>
          <w:b/>
          <w:bCs/>
        </w:rPr>
        <w:t>externals and</w:t>
      </w:r>
      <w:r w:rsidR="00EE3F4A" w:rsidRPr="00836593">
        <w:t xml:space="preserve"> checking that</w:t>
      </w:r>
      <w:r w:rsidR="00A33C81" w:rsidRPr="00836593">
        <w:t xml:space="preserve"> </w:t>
      </w:r>
      <w:r w:rsidR="00E63390" w:rsidRPr="00836593">
        <w:t xml:space="preserve">teachers have reviewed the work for </w:t>
      </w:r>
      <w:r w:rsidR="00363990" w:rsidRPr="00836593">
        <w:t>authenticity, accurate uploading, and file accessibility</w:t>
      </w:r>
      <w:r w:rsidR="00F5015E" w:rsidRPr="00836593">
        <w:t>.</w:t>
      </w:r>
    </w:p>
    <w:p w14:paraId="6006736F" w14:textId="2B901246" w:rsidR="00F5015E" w:rsidRPr="00836593" w:rsidRDefault="00F5015E" w:rsidP="00F5015E">
      <w:pPr>
        <w:pStyle w:val="ListParagraph"/>
        <w:spacing w:after="0"/>
        <w:ind w:left="1440"/>
      </w:pPr>
    </w:p>
    <w:p w14:paraId="6EE9018E" w14:textId="4774AF7B" w:rsidR="00363990" w:rsidRPr="00836593" w:rsidRDefault="004E4005" w:rsidP="00244317">
      <w:pPr>
        <w:pStyle w:val="ListParagraph"/>
        <w:numPr>
          <w:ilvl w:val="0"/>
          <w:numId w:val="47"/>
        </w:numPr>
        <w:spacing w:after="0"/>
        <w:rPr>
          <w:b/>
          <w:bCs/>
        </w:rPr>
      </w:pPr>
      <w:r w:rsidRPr="00836593">
        <w:rPr>
          <w:b/>
          <w:bCs/>
        </w:rPr>
        <w:t xml:space="preserve">Supporting the ECM, </w:t>
      </w:r>
      <w:r w:rsidRPr="00836593">
        <w:t>and checking that</w:t>
      </w:r>
    </w:p>
    <w:p w14:paraId="47B866FF" w14:textId="6C0435BA" w:rsidR="004E4005" w:rsidRPr="00836593" w:rsidRDefault="00DD2A7B" w:rsidP="00244317">
      <w:pPr>
        <w:pStyle w:val="ListParagraph"/>
        <w:numPr>
          <w:ilvl w:val="1"/>
          <w:numId w:val="47"/>
        </w:numPr>
        <w:spacing w:after="0"/>
      </w:pPr>
      <w:r w:rsidRPr="00836593">
        <w:t>they have enough space to sort</w:t>
      </w:r>
      <w:r w:rsidR="007424C1" w:rsidRPr="00836593">
        <w:t xml:space="preserve"> and store exam materials</w:t>
      </w:r>
    </w:p>
    <w:p w14:paraId="76A21556" w14:textId="00C61AF2" w:rsidR="00F250EE" w:rsidRPr="00836593" w:rsidRDefault="007424C1" w:rsidP="00244317">
      <w:pPr>
        <w:pStyle w:val="ListParagraph"/>
        <w:numPr>
          <w:ilvl w:val="1"/>
          <w:numId w:val="47"/>
        </w:numPr>
        <w:spacing w:after="0"/>
      </w:pPr>
      <w:r w:rsidRPr="00836593">
        <w:t>they can do this in a</w:t>
      </w:r>
      <w:r w:rsidR="00634961" w:rsidRPr="00836593">
        <w:t xml:space="preserve"> space that meets NZQA security requirements</w:t>
      </w:r>
    </w:p>
    <w:p w14:paraId="21426023" w14:textId="2FE404C8" w:rsidR="007C4A06" w:rsidRPr="00836593" w:rsidRDefault="007C4A06" w:rsidP="00244317">
      <w:pPr>
        <w:pStyle w:val="ListParagraph"/>
        <w:numPr>
          <w:ilvl w:val="1"/>
          <w:numId w:val="47"/>
        </w:numPr>
        <w:spacing w:after="0"/>
      </w:pPr>
      <w:r w:rsidRPr="00836593">
        <w:t xml:space="preserve">the ECM </w:t>
      </w:r>
      <w:r w:rsidR="00C13B41" w:rsidRPr="00836593">
        <w:t>can</w:t>
      </w:r>
      <w:r w:rsidRPr="00836593">
        <w:t xml:space="preserve"> contact the courier with updates about pick up requirements</w:t>
      </w:r>
    </w:p>
    <w:p w14:paraId="303C9B25" w14:textId="6F0AF990" w:rsidR="00AF0AF1" w:rsidRDefault="00F250EE" w:rsidP="00244317">
      <w:pPr>
        <w:pStyle w:val="ListParagraph"/>
        <w:numPr>
          <w:ilvl w:val="1"/>
          <w:numId w:val="47"/>
        </w:numPr>
        <w:spacing w:after="0"/>
      </w:pPr>
      <w:r w:rsidRPr="00836593">
        <w:t>the ECM is not left alone at the end of the day. Have a back-up plan if you can’t be there</w:t>
      </w:r>
      <w:r w:rsidR="00634961" w:rsidRPr="00836593">
        <w:t xml:space="preserve">. </w:t>
      </w:r>
    </w:p>
    <w:p w14:paraId="46CF9E60" w14:textId="599831D0" w:rsidR="00B97E9E" w:rsidRPr="00836593" w:rsidRDefault="001C03BE" w:rsidP="00B97E9E">
      <w:pPr>
        <w:spacing w:after="0"/>
        <w:rPr>
          <w:sz w:val="20"/>
          <w:szCs w:val="20"/>
        </w:rPr>
      </w:pPr>
      <w:r w:rsidRPr="00836593">
        <w:rPr>
          <w:b/>
          <w:bCs/>
          <w:noProof/>
        </w:rPr>
        <w:drawing>
          <wp:anchor distT="0" distB="0" distL="114300" distR="114300" simplePos="0" relativeHeight="251658244" behindDoc="1" locked="0" layoutInCell="1" allowOverlap="1" wp14:anchorId="3323C74D" wp14:editId="5921BB42">
            <wp:simplePos x="0" y="0"/>
            <wp:positionH relativeFrom="page">
              <wp:posOffset>3186992</wp:posOffset>
            </wp:positionH>
            <wp:positionV relativeFrom="paragraph">
              <wp:posOffset>285824</wp:posOffset>
            </wp:positionV>
            <wp:extent cx="2835275" cy="2125980"/>
            <wp:effectExtent l="0" t="0" r="3175" b="7620"/>
            <wp:wrapTight wrapText="bothSides">
              <wp:wrapPolygon edited="0">
                <wp:start x="0" y="0"/>
                <wp:lineTo x="0" y="21484"/>
                <wp:lineTo x="21479" y="21484"/>
                <wp:lineTo x="21479" y="0"/>
                <wp:lineTo x="0" y="0"/>
              </wp:wrapPolygon>
            </wp:wrapTight>
            <wp:docPr id="16654735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835275"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65CC" w:rsidRPr="00836593">
        <w:rPr>
          <w:sz w:val="20"/>
          <w:szCs w:val="20"/>
        </w:rPr>
        <w:br w:type="page"/>
      </w:r>
    </w:p>
    <w:p w14:paraId="020DCFDC" w14:textId="294EB01C" w:rsidR="00D30024" w:rsidRPr="00836593" w:rsidRDefault="00D30024" w:rsidP="00D30024">
      <w:pPr>
        <w:rPr>
          <w:b/>
          <w:bCs/>
          <w:sz w:val="36"/>
          <w:szCs w:val="36"/>
        </w:rPr>
      </w:pPr>
      <w:r w:rsidRPr="00836593">
        <w:rPr>
          <w:b/>
          <w:bCs/>
          <w:sz w:val="36"/>
          <w:szCs w:val="36"/>
        </w:rPr>
        <w:lastRenderedPageBreak/>
        <w:t xml:space="preserve">External Assessment processes </w:t>
      </w:r>
    </w:p>
    <w:p w14:paraId="5A6268E9" w14:textId="10B7B7F0" w:rsidR="007E1E8A" w:rsidRPr="003E1EC1" w:rsidRDefault="00D30024" w:rsidP="005E0737">
      <w:pPr>
        <w:pStyle w:val="Heading1"/>
        <w:shd w:val="clear" w:color="auto" w:fill="56B0B2"/>
        <w:jc w:val="center"/>
        <w:rPr>
          <w:b/>
          <w:bCs/>
          <w:color w:val="auto"/>
          <w:sz w:val="28"/>
          <w:szCs w:val="28"/>
        </w:rPr>
      </w:pPr>
      <w:bookmarkStart w:id="23" w:name="_Toc221892573"/>
      <w:r w:rsidRPr="003E1EC1">
        <w:rPr>
          <w:b/>
          <w:bCs/>
          <w:color w:val="auto"/>
        </w:rPr>
        <w:t>Breaches of Assessment Rules in CAAs, TAPā, derived grade exams, and external exams</w:t>
      </w:r>
      <w:bookmarkEnd w:id="23"/>
    </w:p>
    <w:p w14:paraId="3CB73BFA" w14:textId="6450F39C" w:rsidR="007E1E8A" w:rsidRPr="00836593" w:rsidRDefault="001F76C4" w:rsidP="004C4AD5">
      <w:pPr>
        <w:spacing w:after="0"/>
      </w:pPr>
      <w:r w:rsidRPr="00836593">
        <w:t>Ākonga</w:t>
      </w:r>
      <w:r w:rsidR="001463A0" w:rsidRPr="00836593">
        <w:t xml:space="preserve"> are less likely to breach the assessment rules when expectations are clear, the assessment </w:t>
      </w:r>
      <w:r w:rsidR="006134AC" w:rsidRPr="00836593">
        <w:t xml:space="preserve">rooms are settled, and supervisors are vigilant. Help to reduce the temptation to breach by </w:t>
      </w:r>
      <w:r w:rsidR="00310726" w:rsidRPr="00836593">
        <w:t xml:space="preserve">setting up the conditions for authentic assessment. </w:t>
      </w:r>
    </w:p>
    <w:p w14:paraId="39B572FA" w14:textId="77777777" w:rsidR="002957FC" w:rsidRPr="00836593" w:rsidRDefault="002957FC" w:rsidP="004C4AD5">
      <w:pPr>
        <w:spacing w:after="0"/>
      </w:pPr>
    </w:p>
    <w:p w14:paraId="1DB92BCC" w14:textId="2711F6DA" w:rsidR="002957FC" w:rsidRPr="00836593" w:rsidRDefault="002B3B8B" w:rsidP="002957FC">
      <w:pPr>
        <w:spacing w:after="0"/>
        <w:rPr>
          <w:b/>
        </w:rPr>
      </w:pPr>
      <w:r>
        <w:rPr>
          <w:b/>
        </w:rPr>
        <w:t xml:space="preserve">Translation tools, </w:t>
      </w:r>
      <w:r w:rsidR="002957FC" w:rsidRPr="00836593">
        <w:rPr>
          <w:b/>
        </w:rPr>
        <w:t>Grammarly and Generative AI use</w:t>
      </w:r>
    </w:p>
    <w:p w14:paraId="509B22CE" w14:textId="616749AA" w:rsidR="002957FC" w:rsidRPr="00836593" w:rsidRDefault="002957FC" w:rsidP="002957FC">
      <w:pPr>
        <w:spacing w:after="0"/>
      </w:pPr>
    </w:p>
    <w:p w14:paraId="63D1F19F" w14:textId="704175B4" w:rsidR="002957FC" w:rsidRPr="00836593" w:rsidRDefault="002957FC" w:rsidP="002957FC">
      <w:pPr>
        <w:spacing w:after="0"/>
      </w:pPr>
      <w:r w:rsidRPr="00836593">
        <w:t>The use of generative AI, paraphrasing tools, or other tools that can automatically generate content, such as Grammarly, are not permitted in any NCEA external assessments. This includes co</w:t>
      </w:r>
      <w:r w:rsidR="00503EFF" w:rsidRPr="00836593">
        <w:t>-</w:t>
      </w:r>
      <w:r w:rsidRPr="00836593">
        <w:t>requisite and end-of-year assessments. </w:t>
      </w:r>
    </w:p>
    <w:p w14:paraId="299ECD3C" w14:textId="76F014EB" w:rsidR="002957FC" w:rsidRPr="00836593" w:rsidRDefault="002957FC" w:rsidP="002957FC">
      <w:pPr>
        <w:spacing w:after="0"/>
      </w:pPr>
    </w:p>
    <w:p w14:paraId="082F49AA" w14:textId="1A4D6CF5" w:rsidR="002957FC" w:rsidRPr="00836593" w:rsidRDefault="009163E4" w:rsidP="002957FC">
      <w:pPr>
        <w:spacing w:after="0"/>
      </w:pPr>
      <w:r w:rsidRPr="00DB1099">
        <w:rPr>
          <w:noProof/>
        </w:rPr>
        <w:drawing>
          <wp:anchor distT="0" distB="0" distL="114300" distR="114300" simplePos="0" relativeHeight="251658277" behindDoc="1" locked="0" layoutInCell="1" allowOverlap="1" wp14:anchorId="3937F6D5" wp14:editId="32961CF6">
            <wp:simplePos x="0" y="0"/>
            <wp:positionH relativeFrom="column">
              <wp:posOffset>4216400</wp:posOffset>
            </wp:positionH>
            <wp:positionV relativeFrom="paragraph">
              <wp:posOffset>468630</wp:posOffset>
            </wp:positionV>
            <wp:extent cx="1829611" cy="1691640"/>
            <wp:effectExtent l="0" t="0" r="0" b="3810"/>
            <wp:wrapTight wrapText="bothSides">
              <wp:wrapPolygon edited="0">
                <wp:start x="0" y="0"/>
                <wp:lineTo x="0" y="21405"/>
                <wp:lineTo x="21368" y="21405"/>
                <wp:lineTo x="21368" y="0"/>
                <wp:lineTo x="0" y="0"/>
              </wp:wrapPolygon>
            </wp:wrapTight>
            <wp:docPr id="5" name="Picture 4">
              <a:extLst xmlns:a="http://schemas.openxmlformats.org/drawingml/2006/main">
                <a:ext uri="{FF2B5EF4-FFF2-40B4-BE49-F238E27FC236}">
                  <a16:creationId xmlns:a16="http://schemas.microsoft.com/office/drawing/2014/main" id="{4B87016B-6CDB-128E-5EB6-6F12F43ACC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4B87016B-6CDB-128E-5EB6-6F12F43ACC92}"/>
                        </a:ext>
                      </a:extLst>
                    </pic:cNvPr>
                    <pic:cNvPicPr>
                      <a:picLocks noChangeAspect="1"/>
                    </pic:cNvPicPr>
                  </pic:nvPicPr>
                  <pic:blipFill>
                    <a:blip r:embed="rId128" cstate="print">
                      <a:extLst>
                        <a:ext uri="{28A0092B-C50C-407E-A947-70E740481C1C}">
                          <a14:useLocalDpi xmlns:a14="http://schemas.microsoft.com/office/drawing/2010/main" val="0"/>
                        </a:ext>
                        <a:ext uri="{837473B0-CC2E-450A-ABE3-18F120FF3D39}">
                          <a1611:picAttrSrcUrl xmlns:a1611="http://schemas.microsoft.com/office/drawing/2016/11/main" r:id="rId129"/>
                        </a:ext>
                      </a:extLst>
                    </a:blip>
                    <a:srcRect l="20921" t="22285" r="20984" b="24000"/>
                    <a:stretch>
                      <a:fillRect/>
                    </a:stretch>
                  </pic:blipFill>
                  <pic:spPr>
                    <a:xfrm>
                      <a:off x="0" y="0"/>
                      <a:ext cx="1829611" cy="1691640"/>
                    </a:xfrm>
                    <a:prstGeom prst="rect">
                      <a:avLst/>
                    </a:prstGeom>
                  </pic:spPr>
                </pic:pic>
              </a:graphicData>
            </a:graphic>
            <wp14:sizeRelH relativeFrom="margin">
              <wp14:pctWidth>0</wp14:pctWidth>
            </wp14:sizeRelH>
            <wp14:sizeRelV relativeFrom="margin">
              <wp14:pctHeight>0</wp14:pctHeight>
            </wp14:sizeRelV>
          </wp:anchor>
        </w:drawing>
      </w:r>
      <w:r w:rsidR="002957FC" w:rsidRPr="00836593">
        <w:t>Before an assessment begins, any extensions must be turned off or removed from the device to prevent the use of AI. Instructions for removing extensions can be found on our website: </w:t>
      </w:r>
      <w:hyperlink r:id="rId130" w:anchor=":~:text=Disabling%20browser%20extensions" w:tgtFrame="_blank" w:history="1">
        <w:r w:rsidR="002957FC" w:rsidRPr="003B0632">
          <w:rPr>
            <w:rStyle w:val="Hyperlink"/>
          </w:rPr>
          <w:t>Device and browser specific set up instructions</w:t>
        </w:r>
      </w:hyperlink>
      <w:r w:rsidR="002957FC" w:rsidRPr="009F48CC">
        <w:rPr>
          <w:color w:val="156082" w:themeColor="accent1"/>
        </w:rPr>
        <w:t>. </w:t>
      </w:r>
    </w:p>
    <w:p w14:paraId="0A20DBC4" w14:textId="77777777" w:rsidR="002957FC" w:rsidRPr="00836593" w:rsidRDefault="002957FC" w:rsidP="002957FC">
      <w:pPr>
        <w:spacing w:after="0"/>
      </w:pPr>
    </w:p>
    <w:p w14:paraId="1929BDA0" w14:textId="49CEAC13" w:rsidR="002957FC" w:rsidRPr="00836593" w:rsidRDefault="002957FC" w:rsidP="002957FC">
      <w:pPr>
        <w:spacing w:after="0"/>
        <w:rPr>
          <w:rFonts w:ascii="Aptos" w:hAnsi="Aptos" w:cs="Aptos"/>
        </w:rPr>
      </w:pPr>
      <w:r w:rsidRPr="00836593">
        <w:t>The use of generative AI tools during an external assessment is a breach of exam conditions. The standard </w:t>
      </w:r>
      <w:hyperlink r:id="rId131">
        <w:r w:rsidRPr="003B0632">
          <w:rPr>
            <w:rStyle w:val="Hyperlink"/>
          </w:rPr>
          <w:t>breach investigation process</w:t>
        </w:r>
      </w:hyperlink>
      <w:r w:rsidRPr="009F48CC">
        <w:rPr>
          <w:color w:val="156082" w:themeColor="accent1"/>
        </w:rPr>
        <w:t> </w:t>
      </w:r>
      <w:r w:rsidR="00503EFF">
        <w:t>applies</w:t>
      </w:r>
      <w:r>
        <w:t xml:space="preserve">. </w:t>
      </w:r>
      <w:r w:rsidRPr="00836593">
        <w:t xml:space="preserve">Results will be withheld where the use of generative AI (such as Grammarly) </w:t>
      </w:r>
      <w:r>
        <w:t>is</w:t>
      </w:r>
      <w:r w:rsidRPr="326B1460">
        <w:rPr>
          <w:rFonts w:ascii="Arial" w:hAnsi="Arial" w:cs="Arial"/>
        </w:rPr>
        <w:t> </w:t>
      </w:r>
      <w:r>
        <w:t>identified</w:t>
      </w:r>
      <w:r w:rsidRPr="326B1460">
        <w:rPr>
          <w:rFonts w:ascii="Arial" w:hAnsi="Arial" w:cs="Arial"/>
        </w:rPr>
        <w:t> </w:t>
      </w:r>
      <w:r w:rsidRPr="326B1460">
        <w:rPr>
          <w:i/>
          <w:iCs/>
        </w:rPr>
        <w:t>and</w:t>
      </w:r>
      <w:r w:rsidRPr="00836593">
        <w:t xml:space="preserve"> advantage </w:t>
      </w:r>
      <w:r>
        <w:t>is</w:t>
      </w:r>
      <w:r w:rsidRPr="326B1460">
        <w:rPr>
          <w:rFonts w:ascii="Arial" w:hAnsi="Arial" w:cs="Arial"/>
        </w:rPr>
        <w:t> </w:t>
      </w:r>
      <w:r>
        <w:t>identified</w:t>
      </w:r>
      <w:r w:rsidRPr="00836593">
        <w:t xml:space="preserve">, including where </w:t>
      </w:r>
      <w:r w:rsidR="00503EFF" w:rsidRPr="00836593">
        <w:t xml:space="preserve">its </w:t>
      </w:r>
      <w:r w:rsidRPr="00836593">
        <w:t xml:space="preserve">use </w:t>
      </w:r>
      <w:r w:rsidR="00503EFF" w:rsidRPr="00836593">
        <w:t>wa</w:t>
      </w:r>
      <w:r w:rsidRPr="00836593">
        <w:t>s unintentional.</w:t>
      </w:r>
      <w:r w:rsidRPr="00836593">
        <w:rPr>
          <w:rFonts w:ascii="Aptos" w:hAnsi="Aptos" w:cs="Aptos"/>
        </w:rPr>
        <w:t> </w:t>
      </w:r>
    </w:p>
    <w:p w14:paraId="541A706C" w14:textId="77777777" w:rsidR="002957FC" w:rsidRPr="00836593" w:rsidRDefault="002957FC" w:rsidP="002957FC">
      <w:pPr>
        <w:spacing w:after="0"/>
      </w:pPr>
    </w:p>
    <w:p w14:paraId="715C65CF" w14:textId="500DF70E" w:rsidR="002957FC" w:rsidRPr="00836593" w:rsidRDefault="002957FC" w:rsidP="002957FC">
      <w:pPr>
        <w:spacing w:after="0"/>
      </w:pPr>
      <w:r w:rsidRPr="00836593">
        <w:t>If a</w:t>
      </w:r>
      <w:r w:rsidR="00C340C0">
        <w:t>n ākonga</w:t>
      </w:r>
      <w:r w:rsidRPr="00836593">
        <w:t xml:space="preserve"> is identified as using generative AI during an external assessment, they must still be given the opportunity to complete the assessment. A breach report must be submitted to NZQA outlining any evidence of how the tool may have advantaged the</w:t>
      </w:r>
      <w:r w:rsidR="00C340C0">
        <w:t>m</w:t>
      </w:r>
      <w:r w:rsidRPr="00836593">
        <w:t>. </w:t>
      </w:r>
    </w:p>
    <w:p w14:paraId="140035AC" w14:textId="77777777" w:rsidR="002957FC" w:rsidRPr="00836593" w:rsidRDefault="002957FC" w:rsidP="002957FC">
      <w:pPr>
        <w:spacing w:after="0"/>
      </w:pPr>
      <w:r w:rsidRPr="00836593">
        <w:t> </w:t>
      </w:r>
    </w:p>
    <w:p w14:paraId="6717B5A4" w14:textId="5938BAB3" w:rsidR="002957FC" w:rsidRPr="00836593" w:rsidRDefault="002957FC" w:rsidP="00D6213E">
      <w:pPr>
        <w:shd w:val="clear" w:color="auto" w:fill="E1F0F3"/>
        <w:spacing w:after="0"/>
        <w:rPr>
          <w:b/>
        </w:rPr>
      </w:pPr>
      <w:r w:rsidRPr="00836593">
        <w:rPr>
          <w:b/>
        </w:rPr>
        <w:t> </w:t>
      </w:r>
      <w:r w:rsidR="00D6213E" w:rsidRPr="00836593">
        <w:rPr>
          <w:b/>
        </w:rPr>
        <w:t>Activity: Consider</w:t>
      </w:r>
    </w:p>
    <w:p w14:paraId="13AA9D6A" w14:textId="76EE8448" w:rsidR="00D6213E" w:rsidRPr="00836593" w:rsidRDefault="00D6213E" w:rsidP="002957FC">
      <w:pPr>
        <w:spacing w:after="0"/>
        <w:rPr>
          <w:rFonts w:ascii="Arial" w:hAnsi="Arial" w:cs="Arial"/>
        </w:rPr>
      </w:pPr>
    </w:p>
    <w:p w14:paraId="59C606F8" w14:textId="51C10005" w:rsidR="00D6213E" w:rsidRPr="00615984" w:rsidRDefault="00D6213E" w:rsidP="00244317">
      <w:pPr>
        <w:pStyle w:val="ListParagraph"/>
        <w:numPr>
          <w:ilvl w:val="0"/>
          <w:numId w:val="93"/>
        </w:numPr>
        <w:spacing w:after="0"/>
        <w:rPr>
          <w:rFonts w:cs="Arial"/>
        </w:rPr>
      </w:pPr>
      <w:r w:rsidRPr="00615984">
        <w:rPr>
          <w:rFonts w:cs="Arial"/>
        </w:rPr>
        <w:t>How much do you and your teachers know about the use of Gen AI tools by your ākonga? (ChatGPT, Grammarly, translation tools…?)</w:t>
      </w:r>
    </w:p>
    <w:p w14:paraId="19FE8BAC" w14:textId="1233A484" w:rsidR="00392DE0" w:rsidRPr="00615984" w:rsidRDefault="00DB1099" w:rsidP="00392DE0">
      <w:pPr>
        <w:pStyle w:val="ListParagraph"/>
        <w:spacing w:after="0"/>
        <w:rPr>
          <w:rFonts w:cs="Arial"/>
        </w:rPr>
      </w:pPr>
      <w:r w:rsidRPr="00DB1099">
        <w:rPr>
          <w:noProof/>
        </w:rPr>
        <mc:AlternateContent>
          <mc:Choice Requires="wps">
            <w:drawing>
              <wp:anchor distT="0" distB="0" distL="114300" distR="114300" simplePos="0" relativeHeight="251658278" behindDoc="0" locked="0" layoutInCell="1" allowOverlap="1" wp14:anchorId="6658D632" wp14:editId="428CA95C">
                <wp:simplePos x="0" y="0"/>
                <wp:positionH relativeFrom="column">
                  <wp:posOffset>-227246</wp:posOffset>
                </wp:positionH>
                <wp:positionV relativeFrom="paragraph">
                  <wp:posOffset>156224</wp:posOffset>
                </wp:positionV>
                <wp:extent cx="3656245" cy="203186"/>
                <wp:effectExtent l="0" t="0" r="0" b="0"/>
                <wp:wrapNone/>
                <wp:docPr id="6" name="TextBox 5">
                  <a:extLst xmlns:a="http://schemas.openxmlformats.org/drawingml/2006/main">
                    <a:ext uri="{FF2B5EF4-FFF2-40B4-BE49-F238E27FC236}">
                      <a16:creationId xmlns:a16="http://schemas.microsoft.com/office/drawing/2014/main" id="{1684423C-B3FF-EC92-FDD6-E5215FA6F7ED}"/>
                    </a:ext>
                  </a:extLst>
                </wp:docPr>
                <wp:cNvGraphicFramePr/>
                <a:graphic xmlns:a="http://schemas.openxmlformats.org/drawingml/2006/main">
                  <a:graphicData uri="http://schemas.microsoft.com/office/word/2010/wordprocessingShape">
                    <wps:wsp>
                      <wps:cNvSpPr txBox="1"/>
                      <wps:spPr>
                        <a:xfrm>
                          <a:off x="0" y="0"/>
                          <a:ext cx="3656245" cy="203186"/>
                        </a:xfrm>
                        <a:prstGeom prst="rect">
                          <a:avLst/>
                        </a:prstGeom>
                        <a:noFill/>
                      </wps:spPr>
                      <wps:txbx>
                        <w:txbxContent>
                          <w:p w14:paraId="52C121B7" w14:textId="7DD15887" w:rsidR="00DB1099" w:rsidRDefault="00DB1099" w:rsidP="00DB1099">
                            <w:pPr>
                              <w:rPr>
                                <w:rFonts w:hAnsi="Aptos"/>
                                <w:color w:val="000000" w:themeColor="text1"/>
                                <w:kern w:val="24"/>
                                <w:sz w:val="18"/>
                                <w:szCs w:val="1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658D632" id="TextBox 5" o:spid="_x0000_s1028" type="#_x0000_t202" style="position:absolute;left:0;text-align:left;margin-left:-17.9pt;margin-top:12.3pt;width:287.9pt;height:16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" filled="f" stroked="f">
                <v:textbox>
                  <w:txbxContent>
                    <w:p w14:paraId="52C121B7" w14:textId="7DD15887" w:rsidR="00DB1099" w:rsidRDefault="00DB1099" w:rsidP="00DB1099">
                      <w:pPr>
                        <w:rPr>
                          <w:rFonts w:hAnsi="Aptos"/>
                          <w:color w:val="000000" w:themeColor="text1"/>
                          <w:kern w:val="24"/>
                          <w:sz w:val="18"/>
                          <w:szCs w:val="18"/>
                        </w:rPr>
                      </w:pPr>
                    </w:p>
                  </w:txbxContent>
                </v:textbox>
              </v:shape>
            </w:pict>
          </mc:Fallback>
        </mc:AlternateContent>
      </w:r>
    </w:p>
    <w:p w14:paraId="4B5D7CB8" w14:textId="23930989" w:rsidR="00392DE0" w:rsidRPr="00615984" w:rsidRDefault="00392DE0" w:rsidP="00244317">
      <w:pPr>
        <w:pStyle w:val="ListParagraph"/>
        <w:numPr>
          <w:ilvl w:val="0"/>
          <w:numId w:val="93"/>
        </w:numPr>
        <w:spacing w:after="0"/>
        <w:rPr>
          <w:rFonts w:cs="Arial"/>
        </w:rPr>
      </w:pPr>
      <w:r w:rsidRPr="00615984">
        <w:rPr>
          <w:rFonts w:cs="Arial"/>
        </w:rPr>
        <w:t>How much do you and your teachers know about how your ākonga access these tools? (browser extensions, downloaded apps, websites, VPNs)</w:t>
      </w:r>
    </w:p>
    <w:p w14:paraId="141D93D3" w14:textId="5D9AD142" w:rsidR="00D6213E" w:rsidRPr="00615984" w:rsidRDefault="00D6213E" w:rsidP="002957FC">
      <w:pPr>
        <w:spacing w:after="0"/>
        <w:rPr>
          <w:rFonts w:cs="Arial"/>
        </w:rPr>
      </w:pPr>
    </w:p>
    <w:p w14:paraId="704087C9" w14:textId="5783D1FE" w:rsidR="00E2247F" w:rsidRPr="00836593" w:rsidRDefault="00D6213E" w:rsidP="00244317">
      <w:pPr>
        <w:pStyle w:val="ListParagraph"/>
        <w:numPr>
          <w:ilvl w:val="0"/>
          <w:numId w:val="93"/>
        </w:numPr>
        <w:spacing w:after="0"/>
      </w:pPr>
      <w:r w:rsidRPr="00615984">
        <w:rPr>
          <w:rFonts w:cs="Arial"/>
        </w:rPr>
        <w:t>What do you need to know / learn / communicate</w:t>
      </w:r>
      <w:r w:rsidR="00D235EF" w:rsidRPr="00615984">
        <w:rPr>
          <w:rFonts w:cs="Arial"/>
        </w:rPr>
        <w:t xml:space="preserve"> / discuss / review?</w:t>
      </w:r>
      <w:r w:rsidR="002957FC" w:rsidRPr="00836593">
        <w:rPr>
          <w:rFonts w:ascii="Arial" w:hAnsi="Arial" w:cs="Arial"/>
        </w:rPr>
        <w:t> </w:t>
      </w:r>
      <w:r w:rsidR="002957FC" w:rsidRPr="00836593">
        <w:t> </w:t>
      </w:r>
    </w:p>
    <w:p w14:paraId="276C9D4A" w14:textId="6086CE54" w:rsidR="001E0376" w:rsidRPr="000400E6" w:rsidRDefault="00137164" w:rsidP="00D30024">
      <w:pPr>
        <w:spacing w:after="0"/>
        <w:rPr>
          <w:sz w:val="32"/>
          <w:szCs w:val="32"/>
        </w:rPr>
      </w:pPr>
      <w:r w:rsidRPr="000400E6">
        <w:rPr>
          <w:b/>
          <w:sz w:val="36"/>
          <w:szCs w:val="36"/>
        </w:rPr>
        <w:lastRenderedPageBreak/>
        <w:t xml:space="preserve">How to help prevent </w:t>
      </w:r>
      <w:hyperlink r:id="rId132" w:history="1">
        <w:r w:rsidRPr="000400E6">
          <w:rPr>
            <w:rStyle w:val="Hyperlink"/>
            <w:b/>
            <w:color w:val="156082" w:themeColor="accent1"/>
            <w:sz w:val="36"/>
            <w:szCs w:val="36"/>
          </w:rPr>
          <w:t>breaches of the assessment rules</w:t>
        </w:r>
        <w:r w:rsidR="00F24C4A" w:rsidRPr="000400E6">
          <w:rPr>
            <w:rStyle w:val="Hyperlink"/>
            <w:b/>
            <w:color w:val="156082" w:themeColor="accent1"/>
            <w:sz w:val="36"/>
            <w:szCs w:val="36"/>
          </w:rPr>
          <w:t xml:space="preserve"> in external assessments</w:t>
        </w:r>
      </w:hyperlink>
    </w:p>
    <w:p w14:paraId="7C736EDF" w14:textId="77777777" w:rsidR="007967C7" w:rsidRPr="00836593" w:rsidRDefault="007967C7" w:rsidP="00D30024">
      <w:pPr>
        <w:spacing w:after="0"/>
      </w:pPr>
    </w:p>
    <w:p w14:paraId="32519278" w14:textId="5A5B855B" w:rsidR="00A77A9B" w:rsidRPr="00836593" w:rsidRDefault="00A77A9B" w:rsidP="007967C7">
      <w:pPr>
        <w:spacing w:after="0" w:line="278" w:lineRule="auto"/>
        <w:rPr>
          <w:b/>
          <w:bCs/>
        </w:rPr>
      </w:pPr>
      <w:r w:rsidRPr="00836593">
        <w:rPr>
          <w:b/>
          <w:bCs/>
        </w:rPr>
        <w:t>School breaches:</w:t>
      </w:r>
    </w:p>
    <w:p w14:paraId="63DA4E1D" w14:textId="63A454AE" w:rsidR="007967C7" w:rsidRPr="00836593" w:rsidRDefault="007967C7" w:rsidP="007967C7">
      <w:pPr>
        <w:spacing w:after="0" w:line="278" w:lineRule="auto"/>
      </w:pPr>
      <w:r w:rsidRPr="00836593">
        <w:t>A school breach</w:t>
      </w:r>
      <w:r w:rsidRPr="00836593">
        <w:rPr>
          <w:i/>
          <w:iCs/>
        </w:rPr>
        <w:t xml:space="preserve"> </w:t>
      </w:r>
      <w:r w:rsidRPr="00836593">
        <w:t>occurs when a teacher or exam centre contractor does something to jeopardise the validity of the assessment. To help prevent these:</w:t>
      </w:r>
    </w:p>
    <w:p w14:paraId="48F3A42C" w14:textId="77777777" w:rsidR="007967C7" w:rsidRPr="00836593" w:rsidRDefault="007967C7" w:rsidP="004F5924">
      <w:pPr>
        <w:pStyle w:val="ListParagraph"/>
        <w:numPr>
          <w:ilvl w:val="0"/>
          <w:numId w:val="15"/>
        </w:numPr>
        <w:spacing w:after="0" w:line="278" w:lineRule="auto"/>
      </w:pPr>
      <w:r w:rsidRPr="00836593">
        <w:t>Ensure teachers don’t enter the exam room, unless by arrangement with the ECM (e.g. in an emergency)</w:t>
      </w:r>
    </w:p>
    <w:p w14:paraId="45EE0C91" w14:textId="77777777" w:rsidR="007967C7" w:rsidRPr="00836593" w:rsidRDefault="007967C7" w:rsidP="004F5924">
      <w:pPr>
        <w:pStyle w:val="ListParagraph"/>
        <w:numPr>
          <w:ilvl w:val="0"/>
          <w:numId w:val="15"/>
        </w:numPr>
        <w:spacing w:after="0" w:line="278" w:lineRule="auto"/>
      </w:pPr>
      <w:r w:rsidRPr="00836593">
        <w:t>Ensure teachers don’t do anything to compromise authenticity. Avoid over-scaffolding, templates, giving notes that ākonga might copy and include in their submissions.</w:t>
      </w:r>
    </w:p>
    <w:p w14:paraId="5864F5AF" w14:textId="77777777" w:rsidR="007967C7" w:rsidRPr="00836593" w:rsidRDefault="007967C7" w:rsidP="004F5924">
      <w:pPr>
        <w:pStyle w:val="ListParagraph"/>
        <w:numPr>
          <w:ilvl w:val="0"/>
          <w:numId w:val="15"/>
        </w:numPr>
        <w:spacing w:after="0" w:line="278" w:lineRule="auto"/>
      </w:pPr>
      <w:r w:rsidRPr="00836593">
        <w:t>Ensure teachers know they can’t talk to ākonga during exam toilet breaks.</w:t>
      </w:r>
    </w:p>
    <w:p w14:paraId="42892F7D" w14:textId="77777777" w:rsidR="00A77A9B" w:rsidRPr="00836593" w:rsidRDefault="00A77A9B" w:rsidP="00A77A9B">
      <w:pPr>
        <w:spacing w:after="0" w:line="278" w:lineRule="auto"/>
      </w:pPr>
    </w:p>
    <w:p w14:paraId="57008221" w14:textId="77777777" w:rsidR="00A77A9B" w:rsidRPr="00836593" w:rsidRDefault="00A77A9B" w:rsidP="00A77A9B">
      <w:pPr>
        <w:spacing w:after="0"/>
        <w:rPr>
          <w:b/>
          <w:bCs/>
        </w:rPr>
      </w:pPr>
      <w:r w:rsidRPr="00836593">
        <w:rPr>
          <w:b/>
          <w:bCs/>
        </w:rPr>
        <w:t>In case of disruption</w:t>
      </w:r>
    </w:p>
    <w:p w14:paraId="2D6D591D" w14:textId="46FAE718" w:rsidR="00A77A9B" w:rsidRPr="00836593" w:rsidRDefault="00A77A9B" w:rsidP="00244317">
      <w:pPr>
        <w:pStyle w:val="ListParagraph"/>
        <w:numPr>
          <w:ilvl w:val="0"/>
          <w:numId w:val="103"/>
        </w:numPr>
        <w:spacing w:after="0" w:line="278" w:lineRule="auto"/>
      </w:pPr>
      <w:r w:rsidRPr="00836593">
        <w:t xml:space="preserve">If something happens to disrupt an ākonga or class during a co-requisite assessment, ensure you follow the administration guide and work with your School Relationship Manager, or call NZQA directly to seek advice. </w:t>
      </w:r>
      <w:r w:rsidRPr="00836593">
        <w:rPr>
          <w:b/>
        </w:rPr>
        <w:t>Do not</w:t>
      </w:r>
      <w:r w:rsidRPr="00836593">
        <w:t xml:space="preserve"> enable ākonga to continue the assessment later in the same day or week, or in the next week.</w:t>
      </w:r>
    </w:p>
    <w:p w14:paraId="25B69509" w14:textId="77777777" w:rsidR="007967C7" w:rsidRPr="00836593" w:rsidRDefault="007967C7" w:rsidP="007967C7">
      <w:pPr>
        <w:spacing w:after="0" w:line="278" w:lineRule="auto"/>
        <w:rPr>
          <w:b/>
        </w:rPr>
      </w:pPr>
    </w:p>
    <w:p w14:paraId="0EE842C2" w14:textId="64477DEB" w:rsidR="007967C7" w:rsidRPr="00836593" w:rsidRDefault="007967C7" w:rsidP="007967C7">
      <w:pPr>
        <w:spacing w:after="0" w:line="278" w:lineRule="auto"/>
        <w:rPr>
          <w:b/>
        </w:rPr>
      </w:pPr>
      <w:r w:rsidRPr="00836593">
        <w:rPr>
          <w:b/>
        </w:rPr>
        <w:t>Submitted work:</w:t>
      </w:r>
    </w:p>
    <w:p w14:paraId="7F55C891" w14:textId="77777777" w:rsidR="007967C7" w:rsidRDefault="007967C7" w:rsidP="004F5924">
      <w:pPr>
        <w:pStyle w:val="ListParagraph"/>
        <w:numPr>
          <w:ilvl w:val="0"/>
          <w:numId w:val="15"/>
        </w:numPr>
        <w:spacing w:after="0" w:line="278" w:lineRule="auto"/>
      </w:pPr>
      <w:r w:rsidRPr="00836593">
        <w:rPr>
          <w:noProof/>
        </w:rPr>
        <w:drawing>
          <wp:anchor distT="0" distB="0" distL="114300" distR="114300" simplePos="0" relativeHeight="251658280" behindDoc="1" locked="0" layoutInCell="1" allowOverlap="1" wp14:anchorId="7237828D" wp14:editId="57DB17F9">
            <wp:simplePos x="0" y="0"/>
            <wp:positionH relativeFrom="column">
              <wp:posOffset>2971165</wp:posOffset>
            </wp:positionH>
            <wp:positionV relativeFrom="paragraph">
              <wp:posOffset>542925</wp:posOffset>
            </wp:positionV>
            <wp:extent cx="3319780" cy="2490470"/>
            <wp:effectExtent l="0" t="4445" r="9525" b="9525"/>
            <wp:wrapTight wrapText="bothSides">
              <wp:wrapPolygon edited="0">
                <wp:start x="-29" y="21561"/>
                <wp:lineTo x="21538" y="21561"/>
                <wp:lineTo x="21538" y="83"/>
                <wp:lineTo x="-29" y="83"/>
                <wp:lineTo x="-29" y="21561"/>
              </wp:wrapPolygon>
            </wp:wrapTight>
            <wp:docPr id="15768160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rot="5400000">
                      <a:off x="0" y="0"/>
                      <a:ext cx="3319780" cy="2490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36593">
        <w:t xml:space="preserve">Ensure teachers </w:t>
      </w:r>
      <w:r w:rsidRPr="00836593">
        <w:rPr>
          <w:b/>
          <w:bCs/>
        </w:rPr>
        <w:t>review</w:t>
      </w:r>
      <w:r w:rsidRPr="00836593">
        <w:t xml:space="preserve"> ākonga work – checking that work is authentic, and submitting a breach report if there is doubt, with evidence such as the revision history included.</w:t>
      </w:r>
    </w:p>
    <w:p w14:paraId="7ACEFF0A" w14:textId="35193864" w:rsidR="00A75AC2" w:rsidRPr="00836593" w:rsidRDefault="00A75AC2" w:rsidP="004F5924">
      <w:pPr>
        <w:pStyle w:val="ListParagraph"/>
        <w:numPr>
          <w:ilvl w:val="0"/>
          <w:numId w:val="15"/>
        </w:numPr>
        <w:spacing w:after="0" w:line="278" w:lineRule="auto"/>
      </w:pPr>
      <w:r>
        <w:t>If a student has handed in or uploaded work for marking, it must be submitted.</w:t>
      </w:r>
    </w:p>
    <w:p w14:paraId="18FC5671" w14:textId="6C42F414" w:rsidR="007967C7" w:rsidRDefault="007967C7" w:rsidP="004F5924">
      <w:pPr>
        <w:pStyle w:val="ListParagraph"/>
        <w:numPr>
          <w:ilvl w:val="0"/>
          <w:numId w:val="15"/>
        </w:numPr>
        <w:spacing w:after="0" w:line="278" w:lineRule="auto"/>
      </w:pPr>
      <w:r w:rsidRPr="00836593">
        <w:t xml:space="preserve">Use document checkpoints where Assessment Specifications require close supervision and the assessment is over an extended </w:t>
      </w:r>
      <w:r w:rsidR="00136C92" w:rsidRPr="00836593">
        <w:t>period and</w:t>
      </w:r>
      <w:r w:rsidRPr="00836593">
        <w:t xml:space="preserve"> ensure consistent practice where there is more than one teacher assessing the same submitted standard.</w:t>
      </w:r>
    </w:p>
    <w:p w14:paraId="238CF8F5" w14:textId="77777777" w:rsidR="007967C7" w:rsidRPr="00836593" w:rsidRDefault="007967C7" w:rsidP="004F5924">
      <w:pPr>
        <w:pStyle w:val="ListParagraph"/>
        <w:numPr>
          <w:ilvl w:val="0"/>
          <w:numId w:val="15"/>
        </w:numPr>
        <w:spacing w:after="0" w:line="278" w:lineRule="auto"/>
      </w:pPr>
      <w:r w:rsidRPr="00836593">
        <w:t>Ensure the current assessment specifications are used, to prevent the use of unauthorized material or tools.</w:t>
      </w:r>
    </w:p>
    <w:p w14:paraId="49C4079D" w14:textId="4AFCA179" w:rsidR="00F5015E" w:rsidRPr="00836593" w:rsidRDefault="00F5015E" w:rsidP="005450B1">
      <w:pPr>
        <w:spacing w:after="0" w:line="278" w:lineRule="auto"/>
      </w:pPr>
    </w:p>
    <w:p w14:paraId="7925C9A7" w14:textId="77777777" w:rsidR="007967C7" w:rsidRPr="00836593" w:rsidRDefault="007967C7" w:rsidP="007967C7">
      <w:pPr>
        <w:pStyle w:val="NormalWeb"/>
        <w:spacing w:before="0" w:beforeAutospacing="0" w:after="0" w:afterAutospacing="0"/>
        <w:rPr>
          <w:rFonts w:asciiTheme="minorHAnsi" w:hAnsiTheme="minorHAnsi"/>
          <w:b/>
        </w:rPr>
      </w:pPr>
      <w:r w:rsidRPr="00836593">
        <w:rPr>
          <w:rFonts w:asciiTheme="minorHAnsi" w:hAnsiTheme="minorHAnsi"/>
          <w:b/>
        </w:rPr>
        <w:lastRenderedPageBreak/>
        <w:t>Before the exam or assessment</w:t>
      </w:r>
    </w:p>
    <w:p w14:paraId="39B614F0" w14:textId="77777777" w:rsidR="007967C7" w:rsidRPr="00836593" w:rsidRDefault="007967C7" w:rsidP="004F5924">
      <w:pPr>
        <w:pStyle w:val="NormalWeb"/>
        <w:numPr>
          <w:ilvl w:val="0"/>
          <w:numId w:val="8"/>
        </w:numPr>
        <w:spacing w:before="0" w:beforeAutospacing="0" w:after="0" w:afterAutospacing="0"/>
        <w:rPr>
          <w:rFonts w:asciiTheme="minorHAnsi" w:hAnsiTheme="minorHAnsi"/>
        </w:rPr>
      </w:pPr>
      <w:r w:rsidRPr="00836593">
        <w:rPr>
          <w:rFonts w:asciiTheme="minorHAnsi" w:hAnsiTheme="minorHAnsi"/>
        </w:rPr>
        <w:t>Store papers securely.</w:t>
      </w:r>
    </w:p>
    <w:p w14:paraId="194E0C0A" w14:textId="77777777" w:rsidR="007967C7" w:rsidRPr="00836593" w:rsidRDefault="007967C7" w:rsidP="004F5924">
      <w:pPr>
        <w:pStyle w:val="NormalWeb"/>
        <w:numPr>
          <w:ilvl w:val="0"/>
          <w:numId w:val="8"/>
        </w:numPr>
        <w:spacing w:before="0" w:beforeAutospacing="0" w:after="0" w:afterAutospacing="0"/>
        <w:rPr>
          <w:rFonts w:asciiTheme="minorHAnsi" w:hAnsiTheme="minorHAnsi"/>
        </w:rPr>
      </w:pPr>
      <w:r w:rsidRPr="00836593">
        <w:rPr>
          <w:rFonts w:asciiTheme="minorHAnsi" w:hAnsiTheme="minorHAnsi"/>
        </w:rPr>
        <w:t>Cover things on walls or remove them.</w:t>
      </w:r>
    </w:p>
    <w:p w14:paraId="62308EBB" w14:textId="77777777" w:rsidR="007967C7" w:rsidRPr="00836593" w:rsidRDefault="007967C7" w:rsidP="004F5924">
      <w:pPr>
        <w:pStyle w:val="NormalWeb"/>
        <w:numPr>
          <w:ilvl w:val="0"/>
          <w:numId w:val="8"/>
        </w:numPr>
        <w:spacing w:before="0" w:beforeAutospacing="0" w:after="0" w:afterAutospacing="0"/>
        <w:rPr>
          <w:rFonts w:asciiTheme="minorHAnsi" w:hAnsiTheme="minorHAnsi"/>
        </w:rPr>
      </w:pPr>
      <w:r w:rsidRPr="00836593">
        <w:rPr>
          <w:rFonts w:asciiTheme="minorHAnsi" w:hAnsiTheme="minorHAnsi"/>
        </w:rPr>
        <w:t>Ensure all supervising staff have been briefed and are aware of emergency evacuation procedures.</w:t>
      </w:r>
    </w:p>
    <w:p w14:paraId="7BE0977D" w14:textId="77777777" w:rsidR="007967C7" w:rsidRPr="00836593" w:rsidRDefault="007967C7" w:rsidP="004F5924">
      <w:pPr>
        <w:pStyle w:val="NormalWeb"/>
        <w:numPr>
          <w:ilvl w:val="0"/>
          <w:numId w:val="8"/>
        </w:numPr>
        <w:spacing w:before="0" w:beforeAutospacing="0" w:after="0" w:afterAutospacing="0"/>
        <w:rPr>
          <w:rFonts w:asciiTheme="minorHAnsi" w:hAnsiTheme="minorHAnsi"/>
        </w:rPr>
      </w:pPr>
      <w:r w:rsidRPr="00836593">
        <w:rPr>
          <w:rFonts w:asciiTheme="minorHAnsi" w:hAnsiTheme="minorHAnsi"/>
        </w:rPr>
        <w:t>Check the clock can be read from everywhere in the room.</w:t>
      </w:r>
    </w:p>
    <w:p w14:paraId="72208467" w14:textId="477655F0" w:rsidR="007967C7" w:rsidRPr="00836593" w:rsidRDefault="007967C7" w:rsidP="004F5924">
      <w:pPr>
        <w:pStyle w:val="ListParagraph"/>
        <w:numPr>
          <w:ilvl w:val="0"/>
          <w:numId w:val="8"/>
        </w:numPr>
        <w:spacing w:after="0"/>
      </w:pPr>
      <w:r w:rsidRPr="00836593">
        <w:t xml:space="preserve">Ensure there is adequate spacing between desks – at least 1.5 metres between </w:t>
      </w:r>
      <w:r w:rsidR="00AB225C">
        <w:t>ākonga</w:t>
      </w:r>
      <w:r w:rsidRPr="00836593">
        <w:t xml:space="preserve">. </w:t>
      </w:r>
    </w:p>
    <w:p w14:paraId="4FEB87D0" w14:textId="19CC612F" w:rsidR="005450B1" w:rsidRPr="00836593" w:rsidRDefault="005450B1" w:rsidP="004F5924">
      <w:pPr>
        <w:pStyle w:val="ListParagraph"/>
        <w:numPr>
          <w:ilvl w:val="0"/>
          <w:numId w:val="8"/>
        </w:numPr>
        <w:spacing w:after="0" w:line="278" w:lineRule="auto"/>
      </w:pPr>
      <w:r w:rsidRPr="00836593">
        <w:t xml:space="preserve">A supervisor should have a clear line of sight so that they can actively supervise what each ākonga is doing at their desk. </w:t>
      </w:r>
      <w:r w:rsidR="009F48CC" w:rsidRPr="00836593">
        <w:t>Well-spaced</w:t>
      </w:r>
      <w:r w:rsidRPr="00836593">
        <w:t xml:space="preserve"> desks have room for a supervisor to move around easily, with no cramped areas. </w:t>
      </w:r>
    </w:p>
    <w:p w14:paraId="64845622" w14:textId="3424F75A" w:rsidR="007967C7" w:rsidRPr="00836593" w:rsidRDefault="007967C7" w:rsidP="004F5924">
      <w:pPr>
        <w:pStyle w:val="ListParagraph"/>
        <w:numPr>
          <w:ilvl w:val="0"/>
          <w:numId w:val="8"/>
        </w:numPr>
        <w:spacing w:after="0"/>
      </w:pPr>
      <w:r w:rsidRPr="00836593">
        <w:t>Ensure staff are available to check and clear calculators.</w:t>
      </w:r>
    </w:p>
    <w:p w14:paraId="728D6257" w14:textId="26A36269" w:rsidR="009B6A83" w:rsidRPr="0040472C" w:rsidRDefault="009B6A83" w:rsidP="004F5924">
      <w:pPr>
        <w:pStyle w:val="ListParagraph"/>
        <w:numPr>
          <w:ilvl w:val="0"/>
          <w:numId w:val="8"/>
        </w:numPr>
        <w:spacing w:after="0" w:line="259" w:lineRule="auto"/>
      </w:pPr>
      <w:r w:rsidRPr="00836593">
        <w:t>Ensure staff know not to communicate with ākonga if they are required to move from a place of performance to a place for the written component of their exam, or if they are sequestered between exams</w:t>
      </w:r>
      <w:r w:rsidR="00A632FB" w:rsidRPr="00836593">
        <w:t xml:space="preserve"> due to a clash.</w:t>
      </w:r>
    </w:p>
    <w:p w14:paraId="65C9BD2F" w14:textId="5B9AD0A8" w:rsidR="00796FF6" w:rsidRPr="00836593" w:rsidRDefault="00796FF6" w:rsidP="004F5924">
      <w:pPr>
        <w:pStyle w:val="ListParagraph"/>
        <w:numPr>
          <w:ilvl w:val="0"/>
          <w:numId w:val="8"/>
        </w:numPr>
        <w:spacing w:after="0" w:line="278" w:lineRule="auto"/>
      </w:pPr>
      <w:r w:rsidRPr="00836593">
        <w:t xml:space="preserve">Check that the toilets designated for </w:t>
      </w:r>
      <w:r w:rsidR="00A85E7A" w:rsidRPr="00836593">
        <w:t>candidate</w:t>
      </w:r>
      <w:r w:rsidRPr="00836593">
        <w:t xml:space="preserve"> use have nothing hidden in them.</w:t>
      </w:r>
    </w:p>
    <w:p w14:paraId="64749343" w14:textId="77777777" w:rsidR="007967C7" w:rsidRPr="00836593" w:rsidRDefault="007967C7" w:rsidP="007967C7">
      <w:pPr>
        <w:pStyle w:val="NormalWeb"/>
        <w:spacing w:before="0" w:beforeAutospacing="0" w:after="0" w:afterAutospacing="0"/>
        <w:ind w:left="720"/>
        <w:rPr>
          <w:rFonts w:asciiTheme="minorHAnsi" w:hAnsiTheme="minorHAnsi"/>
        </w:rPr>
      </w:pPr>
    </w:p>
    <w:p w14:paraId="0765199B" w14:textId="7060A446" w:rsidR="005450B1" w:rsidRPr="00836593" w:rsidRDefault="00A85E7A" w:rsidP="005450B1">
      <w:pPr>
        <w:spacing w:after="0" w:line="278" w:lineRule="auto"/>
        <w:rPr>
          <w:b/>
        </w:rPr>
      </w:pPr>
      <w:r w:rsidRPr="00836593">
        <w:rPr>
          <w:b/>
          <w:bCs/>
        </w:rPr>
        <w:t>Entry to the assessment room</w:t>
      </w:r>
    </w:p>
    <w:p w14:paraId="645B74C7" w14:textId="4CD22329" w:rsidR="005450B1" w:rsidRPr="0040472C" w:rsidRDefault="005450B1" w:rsidP="004F5924">
      <w:pPr>
        <w:pStyle w:val="ListParagraph"/>
        <w:numPr>
          <w:ilvl w:val="0"/>
          <w:numId w:val="15"/>
        </w:numPr>
        <w:spacing w:after="0" w:line="278" w:lineRule="auto"/>
      </w:pPr>
      <w:r w:rsidRPr="00836593">
        <w:t>You or the ECM decide where ākonga should sit. Avoid seating potentially disruptive ākonga together.</w:t>
      </w:r>
    </w:p>
    <w:p w14:paraId="68DDC0DA" w14:textId="49FDE9E5" w:rsidR="00A632FB" w:rsidRPr="00836593" w:rsidRDefault="005450B1" w:rsidP="004F5924">
      <w:pPr>
        <w:pStyle w:val="ListParagraph"/>
        <w:numPr>
          <w:ilvl w:val="0"/>
          <w:numId w:val="15"/>
        </w:numPr>
        <w:spacing w:after="0" w:line="278" w:lineRule="auto"/>
      </w:pPr>
      <w:r w:rsidRPr="00836593">
        <w:t>Ākonga should enter the room in an orderly manner. Go slowly enough so that you can check that only permitted materials are brought in. No phones in pockets!</w:t>
      </w:r>
      <w:r w:rsidR="00A632FB" w:rsidRPr="00836593">
        <w:t xml:space="preserve"> </w:t>
      </w:r>
    </w:p>
    <w:p w14:paraId="239BDE38" w14:textId="3574CD8A" w:rsidR="005450B1" w:rsidRPr="00836593" w:rsidRDefault="00A632FB" w:rsidP="004F5924">
      <w:pPr>
        <w:pStyle w:val="ListParagraph"/>
        <w:numPr>
          <w:ilvl w:val="0"/>
          <w:numId w:val="15"/>
        </w:numPr>
        <w:spacing w:after="0" w:line="278" w:lineRule="auto"/>
      </w:pPr>
      <w:r w:rsidRPr="00836593">
        <w:t>Give explicit instructions not to use translation tools and non-embedded writing tools.</w:t>
      </w:r>
    </w:p>
    <w:p w14:paraId="1D4F1AC6" w14:textId="75393455" w:rsidR="005450B1" w:rsidRPr="00836593" w:rsidRDefault="005450B1" w:rsidP="005450B1">
      <w:pPr>
        <w:pStyle w:val="ListParagraph"/>
        <w:spacing w:after="0" w:line="278" w:lineRule="auto"/>
        <w:ind w:left="1440"/>
      </w:pPr>
    </w:p>
    <w:p w14:paraId="446BEF07" w14:textId="77777777" w:rsidR="007967C7" w:rsidRPr="00836593" w:rsidRDefault="007967C7" w:rsidP="007967C7">
      <w:pPr>
        <w:spacing w:after="0"/>
        <w:rPr>
          <w:b/>
          <w:bCs/>
        </w:rPr>
      </w:pPr>
      <w:r w:rsidRPr="00836593">
        <w:rPr>
          <w:b/>
          <w:bCs/>
        </w:rPr>
        <w:t>Active invigilation</w:t>
      </w:r>
    </w:p>
    <w:p w14:paraId="7BBDAD04" w14:textId="6FE54F75" w:rsidR="007967C7" w:rsidRPr="00836593" w:rsidRDefault="007967C7" w:rsidP="00244317">
      <w:pPr>
        <w:pStyle w:val="ListParagraph"/>
        <w:numPr>
          <w:ilvl w:val="0"/>
          <w:numId w:val="105"/>
        </w:numPr>
        <w:spacing w:after="0"/>
      </w:pPr>
      <w:r w:rsidRPr="00836593">
        <w:t xml:space="preserve">Active invigilation means being able to see what every candidate is doing. Supervisors need to be able to see every screen from behind, and </w:t>
      </w:r>
      <w:r w:rsidR="00ED1954">
        <w:t xml:space="preserve">what </w:t>
      </w:r>
      <w:r w:rsidRPr="00836593">
        <w:t xml:space="preserve">every </w:t>
      </w:r>
      <w:r w:rsidR="00ED1954">
        <w:t>ākonga is doing</w:t>
      </w:r>
      <w:r w:rsidRPr="00836593">
        <w:t xml:space="preserve"> during the assessment.</w:t>
      </w:r>
    </w:p>
    <w:p w14:paraId="65704D62" w14:textId="696054E5" w:rsidR="00A632FB" w:rsidRPr="00836593" w:rsidRDefault="00A632FB" w:rsidP="00244317">
      <w:pPr>
        <w:pStyle w:val="ListParagraph"/>
        <w:numPr>
          <w:ilvl w:val="0"/>
          <w:numId w:val="105"/>
        </w:numPr>
        <w:spacing w:after="0" w:line="278" w:lineRule="auto"/>
      </w:pPr>
      <w:r w:rsidRPr="00836593">
        <w:t>Check all tabs are closed except the assessment platform.</w:t>
      </w:r>
    </w:p>
    <w:p w14:paraId="5885818A" w14:textId="3D867F83" w:rsidR="00A85E7A" w:rsidRPr="00836593" w:rsidRDefault="00A632FB" w:rsidP="00244317">
      <w:pPr>
        <w:pStyle w:val="ListParagraph"/>
        <w:numPr>
          <w:ilvl w:val="0"/>
          <w:numId w:val="105"/>
        </w:numPr>
        <w:spacing w:after="0"/>
      </w:pPr>
      <w:r w:rsidRPr="00836593">
        <w:t>Check</w:t>
      </w:r>
      <w:r w:rsidR="009B6A83" w:rsidRPr="00836593">
        <w:t xml:space="preserve"> there are no pop-ups or unexpected icons showing.</w:t>
      </w:r>
    </w:p>
    <w:p w14:paraId="36A36B9D" w14:textId="77777777" w:rsidR="007967C7" w:rsidRPr="00836593" w:rsidRDefault="007967C7" w:rsidP="007967C7">
      <w:pPr>
        <w:spacing w:after="0"/>
      </w:pPr>
    </w:p>
    <w:p w14:paraId="331B5A06" w14:textId="77777777" w:rsidR="006A323D" w:rsidRPr="00836593" w:rsidRDefault="006A323D" w:rsidP="006A323D">
      <w:pPr>
        <w:spacing w:after="0" w:line="278" w:lineRule="auto"/>
        <w:rPr>
          <w:b/>
          <w:bCs/>
        </w:rPr>
      </w:pPr>
      <w:r w:rsidRPr="00836593">
        <w:rPr>
          <w:b/>
          <w:bCs/>
        </w:rPr>
        <w:t>If you suspect a breach</w:t>
      </w:r>
    </w:p>
    <w:p w14:paraId="3B596595" w14:textId="5116F790" w:rsidR="006A323D" w:rsidRPr="00836593" w:rsidRDefault="006A323D" w:rsidP="004F5924">
      <w:pPr>
        <w:pStyle w:val="ListParagraph"/>
        <w:numPr>
          <w:ilvl w:val="0"/>
          <w:numId w:val="15"/>
        </w:numPr>
        <w:spacing w:after="0" w:line="278" w:lineRule="auto"/>
      </w:pPr>
      <w:r w:rsidRPr="00836593">
        <w:t>Have suitable staff available to deal with any disruption</w:t>
      </w:r>
    </w:p>
    <w:p w14:paraId="6F9AD0F4" w14:textId="7709CE89" w:rsidR="006A323D" w:rsidRPr="00836593" w:rsidRDefault="006A323D" w:rsidP="004F5924">
      <w:pPr>
        <w:pStyle w:val="ListParagraph"/>
        <w:numPr>
          <w:ilvl w:val="0"/>
          <w:numId w:val="15"/>
        </w:numPr>
        <w:spacing w:after="0" w:line="278" w:lineRule="auto"/>
      </w:pPr>
      <w:r w:rsidRPr="00836593">
        <w:t xml:space="preserve">If there is any visual evidence, take a photo – e.g. notes, screen popup, unauthorized device or programme, notes </w:t>
      </w:r>
      <w:r w:rsidR="00A361EB" w:rsidRPr="00836593">
        <w:t>written on hand</w:t>
      </w:r>
      <w:r w:rsidRPr="00836593">
        <w:t>.</w:t>
      </w:r>
    </w:p>
    <w:p w14:paraId="214F19F4" w14:textId="384E56AA" w:rsidR="006A323D" w:rsidRPr="00836593" w:rsidRDefault="006A323D" w:rsidP="004F5924">
      <w:pPr>
        <w:pStyle w:val="ListParagraph"/>
        <w:numPr>
          <w:ilvl w:val="0"/>
          <w:numId w:val="15"/>
        </w:numPr>
        <w:spacing w:after="0" w:line="278" w:lineRule="auto"/>
      </w:pPr>
      <w:hyperlink r:id="rId134">
        <w:r w:rsidRPr="326B1460">
          <w:rPr>
            <w:rStyle w:val="Hyperlink"/>
            <w:color w:val="auto"/>
          </w:rPr>
          <w:t>Fill in the purple form</w:t>
        </w:r>
      </w:hyperlink>
      <w:r>
        <w:t xml:space="preserve">, noting the time, your name, and including all evidence. Email it to </w:t>
      </w:r>
      <w:hyperlink r:id="rId135">
        <w:r w:rsidRPr="326B1460">
          <w:rPr>
            <w:rStyle w:val="Hyperlink"/>
            <w:color w:val="auto"/>
          </w:rPr>
          <w:t>breaches@nzqa.govt.nz</w:t>
        </w:r>
      </w:hyperlink>
      <w:r>
        <w:t xml:space="preserve"> as soon as possible.</w:t>
      </w:r>
    </w:p>
    <w:p w14:paraId="72A35C1C" w14:textId="77777777" w:rsidR="006A323D" w:rsidRPr="00836593" w:rsidRDefault="006A323D" w:rsidP="004F5924">
      <w:pPr>
        <w:pStyle w:val="ListParagraph"/>
        <w:numPr>
          <w:ilvl w:val="0"/>
          <w:numId w:val="15"/>
        </w:numPr>
        <w:spacing w:after="0" w:line="278" w:lineRule="auto"/>
      </w:pPr>
      <w:r w:rsidRPr="00836593">
        <w:t>Act on evidence as it arises – e.g. remove notes when they are first seen.</w:t>
      </w:r>
    </w:p>
    <w:p w14:paraId="0011A067" w14:textId="52F150B5" w:rsidR="006A323D" w:rsidRPr="00836593" w:rsidRDefault="006A323D" w:rsidP="004F5924">
      <w:pPr>
        <w:pStyle w:val="ListParagraph"/>
        <w:numPr>
          <w:ilvl w:val="0"/>
          <w:numId w:val="15"/>
        </w:numPr>
        <w:spacing w:after="0" w:line="278" w:lineRule="auto"/>
      </w:pPr>
      <w:r w:rsidRPr="00836593">
        <w:lastRenderedPageBreak/>
        <w:t xml:space="preserve">Always allow ākonga to complete the exam if they wish </w:t>
      </w:r>
      <w:r w:rsidR="00A361EB" w:rsidRPr="00836593">
        <w:t>to and</w:t>
      </w:r>
      <w:r w:rsidRPr="00836593">
        <w:t xml:space="preserve"> speak to them afterwards if needed.</w:t>
      </w:r>
    </w:p>
    <w:p w14:paraId="58985C25" w14:textId="77777777" w:rsidR="006A323D" w:rsidRPr="00836593" w:rsidRDefault="006A323D" w:rsidP="007967C7">
      <w:pPr>
        <w:spacing w:after="0"/>
        <w:rPr>
          <w:b/>
        </w:rPr>
      </w:pPr>
    </w:p>
    <w:p w14:paraId="5FAA35C7" w14:textId="77777777" w:rsidR="00DF2657" w:rsidRPr="00836593" w:rsidRDefault="00DF2657" w:rsidP="007967C7">
      <w:pPr>
        <w:spacing w:after="0"/>
        <w:rPr>
          <w:b/>
        </w:rPr>
      </w:pPr>
    </w:p>
    <w:p w14:paraId="7C23BD5E" w14:textId="1B8530B4" w:rsidR="007967C7" w:rsidRPr="00836593" w:rsidRDefault="007967C7" w:rsidP="007967C7">
      <w:pPr>
        <w:spacing w:after="0"/>
        <w:rPr>
          <w:b/>
        </w:rPr>
      </w:pPr>
      <w:r w:rsidRPr="00836593">
        <w:rPr>
          <w:b/>
        </w:rPr>
        <w:t>After the assessment</w:t>
      </w:r>
    </w:p>
    <w:p w14:paraId="57016F1D" w14:textId="77777777" w:rsidR="007967C7" w:rsidRPr="00836593" w:rsidRDefault="007967C7" w:rsidP="00244317">
      <w:pPr>
        <w:pStyle w:val="ListParagraph"/>
        <w:numPr>
          <w:ilvl w:val="0"/>
          <w:numId w:val="104"/>
        </w:numPr>
        <w:spacing w:after="0"/>
      </w:pPr>
      <w:r w:rsidRPr="00836593">
        <w:t>Check PDFs are complete before submitting (scan every page, including ones not written on).</w:t>
      </w:r>
    </w:p>
    <w:p w14:paraId="6D108E71" w14:textId="63AB8DB4" w:rsidR="007967C7" w:rsidRPr="00836593" w:rsidRDefault="007967C7" w:rsidP="00244317">
      <w:pPr>
        <w:pStyle w:val="ListParagraph"/>
        <w:numPr>
          <w:ilvl w:val="0"/>
          <w:numId w:val="104"/>
        </w:numPr>
        <w:spacing w:after="0"/>
      </w:pPr>
      <w:r w:rsidRPr="00836593">
        <w:t>Use the Results Confirmation process</w:t>
      </w:r>
      <w:r w:rsidR="00937057">
        <w:t xml:space="preserve"> </w:t>
      </w:r>
      <w:r w:rsidR="00EE7843">
        <w:t xml:space="preserve">after co-requisite assessments </w:t>
      </w:r>
      <w:r w:rsidRPr="00836593">
        <w:t>if you feel ākonga results do not match their kura</w:t>
      </w:r>
      <w:r w:rsidR="00A361EB" w:rsidRPr="00836593">
        <w:t>-</w:t>
      </w:r>
      <w:r w:rsidRPr="00836593">
        <w:t xml:space="preserve">based assessments. </w:t>
      </w:r>
      <w:r w:rsidR="00A361EB" w:rsidRPr="00836593">
        <w:t>Ākonga cannot request this themselves.</w:t>
      </w:r>
    </w:p>
    <w:p w14:paraId="2F356CE7" w14:textId="4F27A2C4" w:rsidR="007967C7" w:rsidRPr="00836593" w:rsidRDefault="007967C7" w:rsidP="00244317">
      <w:pPr>
        <w:pStyle w:val="ListParagraph"/>
        <w:numPr>
          <w:ilvl w:val="0"/>
          <w:numId w:val="104"/>
        </w:numPr>
        <w:spacing w:after="0"/>
      </w:pPr>
      <w:r w:rsidRPr="00836593">
        <w:t>Store completed papers securely.</w:t>
      </w:r>
    </w:p>
    <w:p w14:paraId="364466BA" w14:textId="77777777" w:rsidR="007967C7" w:rsidRPr="00836593" w:rsidRDefault="007967C7" w:rsidP="00F5015E">
      <w:pPr>
        <w:pStyle w:val="ListParagraph"/>
        <w:spacing w:after="0" w:line="278" w:lineRule="auto"/>
        <w:ind w:left="360"/>
      </w:pPr>
    </w:p>
    <w:p w14:paraId="670D8263" w14:textId="6BF2D683" w:rsidR="007F312C" w:rsidRDefault="007F312C"/>
    <w:p w14:paraId="0D16034B" w14:textId="4236CA2F" w:rsidR="007F312C" w:rsidRPr="00836593" w:rsidRDefault="007F312C" w:rsidP="007F312C">
      <w:pPr>
        <w:shd w:val="clear" w:color="auto" w:fill="E1F0F3"/>
        <w:rPr>
          <w:b/>
        </w:rPr>
      </w:pPr>
      <w:r w:rsidRPr="00836593">
        <w:rPr>
          <w:b/>
        </w:rPr>
        <w:t xml:space="preserve">Activity: </w:t>
      </w:r>
    </w:p>
    <w:p w14:paraId="603A66E7" w14:textId="77777777" w:rsidR="00335DEB" w:rsidRDefault="007F312C">
      <w:r>
        <w:t xml:space="preserve">Highlight </w:t>
      </w:r>
      <w:r w:rsidR="00C36CA8">
        <w:t xml:space="preserve">anything in the information above that </w:t>
      </w:r>
      <w:r w:rsidR="00335DEB">
        <w:t>you need to emphasise at your kura</w:t>
      </w:r>
    </w:p>
    <w:p w14:paraId="200DFBB5" w14:textId="473777C9" w:rsidR="00335DEB" w:rsidRDefault="00037795" w:rsidP="00244317">
      <w:pPr>
        <w:pStyle w:val="ListParagraph"/>
        <w:numPr>
          <w:ilvl w:val="2"/>
          <w:numId w:val="128"/>
        </w:numPr>
      </w:pPr>
      <w:r>
        <w:t>b</w:t>
      </w:r>
      <w:r w:rsidR="00335DEB">
        <w:t>efore the next co-requisite assessments</w:t>
      </w:r>
    </w:p>
    <w:p w14:paraId="22B261D4" w14:textId="02B91CD0" w:rsidR="0025647F" w:rsidRDefault="0025647F" w:rsidP="00244317">
      <w:pPr>
        <w:pStyle w:val="ListParagraph"/>
        <w:numPr>
          <w:ilvl w:val="2"/>
          <w:numId w:val="128"/>
        </w:numPr>
      </w:pPr>
      <w:r w:rsidRPr="00836593">
        <w:rPr>
          <w:noProof/>
        </w:rPr>
        <w:drawing>
          <wp:anchor distT="0" distB="0" distL="114300" distR="114300" simplePos="0" relativeHeight="251658249" behindDoc="1" locked="0" layoutInCell="1" allowOverlap="1" wp14:anchorId="4D6C6E50" wp14:editId="04751A40">
            <wp:simplePos x="0" y="0"/>
            <wp:positionH relativeFrom="margin">
              <wp:posOffset>262890</wp:posOffset>
            </wp:positionH>
            <wp:positionV relativeFrom="paragraph">
              <wp:posOffset>1214120</wp:posOffset>
            </wp:positionV>
            <wp:extent cx="4978400" cy="3733165"/>
            <wp:effectExtent l="0" t="0" r="0" b="635"/>
            <wp:wrapTight wrapText="bothSides">
              <wp:wrapPolygon edited="0">
                <wp:start x="0" y="0"/>
                <wp:lineTo x="0" y="21493"/>
                <wp:lineTo x="21490" y="21493"/>
                <wp:lineTo x="21490" y="0"/>
                <wp:lineTo x="0" y="0"/>
              </wp:wrapPolygon>
            </wp:wrapTight>
            <wp:docPr id="18192248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978400" cy="3733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795">
        <w:t>b</w:t>
      </w:r>
      <w:r w:rsidR="00335DEB">
        <w:t xml:space="preserve">efore the </w:t>
      </w:r>
      <w:r>
        <w:t>next school derived grade exams</w:t>
      </w:r>
    </w:p>
    <w:p w14:paraId="1CB9CC7E" w14:textId="2B890DED" w:rsidR="000204A2" w:rsidRPr="00836593" w:rsidRDefault="00037795" w:rsidP="00244317">
      <w:pPr>
        <w:pStyle w:val="ListParagraph"/>
        <w:numPr>
          <w:ilvl w:val="2"/>
          <w:numId w:val="128"/>
        </w:numPr>
      </w:pPr>
      <w:r>
        <w:t>b</w:t>
      </w:r>
      <w:r w:rsidR="0025647F">
        <w:t>efore the next external exams.</w:t>
      </w:r>
      <w:r w:rsidR="004B5FB2" w:rsidRPr="00836593">
        <w:br w:type="page"/>
      </w:r>
    </w:p>
    <w:p w14:paraId="452B2B51" w14:textId="766E232E" w:rsidR="000204A2" w:rsidRPr="00836593" w:rsidRDefault="000204A2" w:rsidP="00D013C6">
      <w:pPr>
        <w:shd w:val="clear" w:color="auto" w:fill="E1F0F3"/>
        <w:rPr>
          <w:b/>
        </w:rPr>
      </w:pPr>
      <w:r w:rsidRPr="00836593">
        <w:rPr>
          <w:b/>
        </w:rPr>
        <w:lastRenderedPageBreak/>
        <w:t xml:space="preserve">Activity: “Stop the Breach” </w:t>
      </w:r>
    </w:p>
    <w:p w14:paraId="51F45F82" w14:textId="413CA706" w:rsidR="00142AA0" w:rsidRPr="00836593" w:rsidRDefault="00142AA0" w:rsidP="000204A2">
      <w:r w:rsidRPr="00836593">
        <w:t xml:space="preserve">Consider </w:t>
      </w:r>
      <w:r w:rsidR="00743578" w:rsidRPr="00836593">
        <w:t>when to use</w:t>
      </w:r>
      <w:r w:rsidRPr="00836593">
        <w:t xml:space="preserve"> this activity with your staff</w:t>
      </w:r>
      <w:r w:rsidR="00743578" w:rsidRPr="00836593">
        <w:t xml:space="preserve"> - </w:t>
      </w:r>
      <w:r w:rsidRPr="00836593">
        <w:t xml:space="preserve">before </w:t>
      </w:r>
      <w:r w:rsidR="00743578" w:rsidRPr="00836593">
        <w:t>co-requisite assessments?</w:t>
      </w:r>
      <w:r w:rsidRPr="00836593">
        <w:t xml:space="preserve"> school exams</w:t>
      </w:r>
      <w:r w:rsidR="00743578" w:rsidRPr="00836593">
        <w:t>?</w:t>
      </w:r>
      <w:r w:rsidRPr="00836593">
        <w:t xml:space="preserve"> external exams</w:t>
      </w:r>
      <w:r w:rsidR="00743578" w:rsidRPr="00836593">
        <w:t>?</w:t>
      </w:r>
    </w:p>
    <w:p w14:paraId="408876CE" w14:textId="77777777" w:rsidR="00F66C07" w:rsidRPr="00836593" w:rsidRDefault="00F66C07" w:rsidP="000204A2">
      <w:pPr>
        <w:rPr>
          <w:b/>
        </w:rPr>
      </w:pPr>
    </w:p>
    <w:p w14:paraId="06A32D92" w14:textId="133DAFA8" w:rsidR="000204A2" w:rsidRPr="00836593" w:rsidRDefault="00F96E7F" w:rsidP="000204A2">
      <w:r w:rsidRPr="00836593">
        <w:rPr>
          <w:b/>
        </w:rPr>
        <w:t>For each scenario</w:t>
      </w:r>
      <w:r w:rsidR="0048203B" w:rsidRPr="00836593">
        <w:rPr>
          <w:b/>
        </w:rPr>
        <w:t xml:space="preserve"> listed:</w:t>
      </w:r>
    </w:p>
    <w:p w14:paraId="3D17FB9A" w14:textId="77777777" w:rsidR="000204A2" w:rsidRPr="00836593" w:rsidRDefault="000204A2" w:rsidP="00244317">
      <w:pPr>
        <w:numPr>
          <w:ilvl w:val="0"/>
          <w:numId w:val="61"/>
        </w:numPr>
        <w:tabs>
          <w:tab w:val="num" w:pos="720"/>
        </w:tabs>
      </w:pPr>
      <w:r w:rsidRPr="00836593">
        <w:t>Is this a breach risk?</w:t>
      </w:r>
    </w:p>
    <w:p w14:paraId="5C1C1A4F" w14:textId="7CF23772" w:rsidR="000204A2" w:rsidRPr="00836593" w:rsidRDefault="000204A2" w:rsidP="00244317">
      <w:pPr>
        <w:numPr>
          <w:ilvl w:val="0"/>
          <w:numId w:val="61"/>
        </w:numPr>
        <w:tabs>
          <w:tab w:val="num" w:pos="720"/>
        </w:tabs>
      </w:pPr>
      <w:r w:rsidRPr="00836593">
        <w:t xml:space="preserve">What </w:t>
      </w:r>
      <w:r w:rsidR="00915316" w:rsidRPr="00836593">
        <w:t xml:space="preserve">should </w:t>
      </w:r>
      <w:r w:rsidRPr="00836593">
        <w:t>the PN</w:t>
      </w:r>
      <w:r w:rsidR="00EE13FB" w:rsidRPr="00836593">
        <w:t xml:space="preserve"> do</w:t>
      </w:r>
      <w:r w:rsidR="00915316" w:rsidRPr="00836593">
        <w:t xml:space="preserve"> at the time?</w:t>
      </w:r>
    </w:p>
    <w:p w14:paraId="3D2A40F6" w14:textId="00564CF8" w:rsidR="000204A2" w:rsidRPr="00836593" w:rsidRDefault="000204A2" w:rsidP="00244317">
      <w:pPr>
        <w:numPr>
          <w:ilvl w:val="0"/>
          <w:numId w:val="61"/>
        </w:numPr>
        <w:tabs>
          <w:tab w:val="num" w:pos="720"/>
        </w:tabs>
      </w:pPr>
      <w:r w:rsidRPr="00836593">
        <w:t xml:space="preserve">What </w:t>
      </w:r>
      <w:r w:rsidR="00103E90" w:rsidRPr="00836593">
        <w:t>should happen next?</w:t>
      </w:r>
    </w:p>
    <w:p w14:paraId="4E027838" w14:textId="77777777" w:rsidR="00864B43" w:rsidRPr="00836593" w:rsidRDefault="00864B43" w:rsidP="000204A2">
      <w:pPr>
        <w:rPr>
          <w:b/>
        </w:rPr>
      </w:pPr>
    </w:p>
    <w:p w14:paraId="520B7CD5" w14:textId="34BF6862" w:rsidR="000204A2" w:rsidRPr="00836593" w:rsidRDefault="00864B43" w:rsidP="000204A2">
      <w:pPr>
        <w:rPr>
          <w:b/>
        </w:rPr>
      </w:pPr>
      <w:r w:rsidRPr="00836593">
        <w:rPr>
          <w:b/>
        </w:rPr>
        <w:t>S</w:t>
      </w:r>
      <w:r w:rsidR="000204A2" w:rsidRPr="00836593">
        <w:rPr>
          <w:b/>
        </w:rPr>
        <w:t xml:space="preserve">cenarios </w:t>
      </w:r>
    </w:p>
    <w:p w14:paraId="3BA6B290" w14:textId="1EEAB137" w:rsidR="00EE13FB" w:rsidRPr="00836593" w:rsidRDefault="000204A2" w:rsidP="00244317">
      <w:pPr>
        <w:pStyle w:val="ListParagraph"/>
        <w:numPr>
          <w:ilvl w:val="0"/>
          <w:numId w:val="129"/>
        </w:numPr>
      </w:pPr>
      <w:r w:rsidRPr="00836593">
        <w:t xml:space="preserve">A </w:t>
      </w:r>
      <w:r w:rsidR="00951296" w:rsidRPr="00836593">
        <w:t xml:space="preserve">CAA </w:t>
      </w:r>
      <w:r w:rsidRPr="00836593">
        <w:t xml:space="preserve">supervisor suggests letting </w:t>
      </w:r>
      <w:r w:rsidR="000325C0">
        <w:t>an ākonga</w:t>
      </w:r>
      <w:r w:rsidRPr="00836593">
        <w:t xml:space="preserve"> keep writing after </w:t>
      </w:r>
      <w:r w:rsidR="00951296" w:rsidRPr="00836593">
        <w:t>the lunch break because they were upset in the morning session.</w:t>
      </w:r>
    </w:p>
    <w:p w14:paraId="0BCA790E" w14:textId="54BFDD91" w:rsidR="00D60451" w:rsidRPr="00836593" w:rsidRDefault="000204A2" w:rsidP="00244317">
      <w:pPr>
        <w:pStyle w:val="ListParagraph"/>
        <w:numPr>
          <w:ilvl w:val="0"/>
          <w:numId w:val="129"/>
        </w:numPr>
      </w:pPr>
      <w:r w:rsidRPr="00836593">
        <w:t>A</w:t>
      </w:r>
      <w:r w:rsidR="000325C0">
        <w:t>n ākonga</w:t>
      </w:r>
      <w:r w:rsidRPr="00836593">
        <w:t xml:space="preserve"> receive</w:t>
      </w:r>
      <w:r w:rsidR="00864B43" w:rsidRPr="00836593">
        <w:t>d</w:t>
      </w:r>
      <w:r w:rsidRPr="00836593">
        <w:t xml:space="preserve"> extra </w:t>
      </w:r>
      <w:r w:rsidR="00864B43" w:rsidRPr="00836593">
        <w:t>time but</w:t>
      </w:r>
      <w:r w:rsidRPr="00836593">
        <w:t xml:space="preserve"> </w:t>
      </w:r>
      <w:r w:rsidR="00232BF6" w:rsidRPr="00836593">
        <w:t xml:space="preserve">did not have </w:t>
      </w:r>
      <w:r w:rsidR="007765D0" w:rsidRPr="00836593">
        <w:t>SAC conditions approved.</w:t>
      </w:r>
    </w:p>
    <w:p w14:paraId="3E59D1BD" w14:textId="0893111A" w:rsidR="00D60451" w:rsidRPr="00836593" w:rsidRDefault="000204A2" w:rsidP="00244317">
      <w:pPr>
        <w:pStyle w:val="ListParagraph"/>
        <w:numPr>
          <w:ilvl w:val="0"/>
          <w:numId w:val="129"/>
        </w:numPr>
      </w:pPr>
      <w:r w:rsidRPr="00836593">
        <w:t>A</w:t>
      </w:r>
      <w:r w:rsidR="000325C0">
        <w:t>n ākonga</w:t>
      </w:r>
      <w:r w:rsidRPr="00836593">
        <w:t xml:space="preserve"> is quietly admitted </w:t>
      </w:r>
      <w:r w:rsidR="00FD36D5" w:rsidRPr="00836593">
        <w:t xml:space="preserve">to an exam </w:t>
      </w:r>
      <w:r w:rsidR="007765D0" w:rsidRPr="00836593">
        <w:t xml:space="preserve">after 45 minutes as they were </w:t>
      </w:r>
      <w:r w:rsidR="004B1C50" w:rsidRPr="00836593">
        <w:t>being told off by the DP.</w:t>
      </w:r>
    </w:p>
    <w:p w14:paraId="1DC0EA9F" w14:textId="58CB6DAB" w:rsidR="000204A2" w:rsidRPr="00836593" w:rsidRDefault="000204A2" w:rsidP="00244317">
      <w:pPr>
        <w:pStyle w:val="ListParagraph"/>
        <w:numPr>
          <w:ilvl w:val="0"/>
          <w:numId w:val="129"/>
        </w:numPr>
      </w:pPr>
      <w:r w:rsidRPr="00836593">
        <w:t xml:space="preserve">A teacher asks if they can clarify </w:t>
      </w:r>
      <w:r w:rsidR="00E7303B" w:rsidRPr="00836593">
        <w:t>the instructions</w:t>
      </w:r>
      <w:r w:rsidRPr="00836593">
        <w:t xml:space="preserve"> for </w:t>
      </w:r>
      <w:r w:rsidR="000325C0">
        <w:t>ākonga</w:t>
      </w:r>
      <w:r w:rsidRPr="00836593">
        <w:t xml:space="preserve"> mid-exam.</w:t>
      </w:r>
    </w:p>
    <w:p w14:paraId="796F6355" w14:textId="06976164" w:rsidR="00EF1FD2" w:rsidRPr="00836593" w:rsidRDefault="008248CE" w:rsidP="00244317">
      <w:pPr>
        <w:pStyle w:val="ListParagraph"/>
        <w:numPr>
          <w:ilvl w:val="0"/>
          <w:numId w:val="129"/>
        </w:numPr>
      </w:pPr>
      <w:r>
        <w:t>An ākonga</w:t>
      </w:r>
      <w:r w:rsidR="00EF1FD2" w:rsidRPr="00836593">
        <w:t xml:space="preserve"> goes to the </w:t>
      </w:r>
      <w:r w:rsidR="00051A28" w:rsidRPr="00836593">
        <w:t>toilets on the other side of the school because the designated exam toilets are gross.</w:t>
      </w:r>
    </w:p>
    <w:p w14:paraId="4AA9C130" w14:textId="06BAF49C" w:rsidR="00051A28" w:rsidRPr="00836593" w:rsidRDefault="003B43CE" w:rsidP="00244317">
      <w:pPr>
        <w:pStyle w:val="ListParagraph"/>
        <w:numPr>
          <w:ilvl w:val="0"/>
          <w:numId w:val="129"/>
        </w:numPr>
      </w:pPr>
      <w:r w:rsidRPr="00836593">
        <w:t>A teacher hasn’t</w:t>
      </w:r>
      <w:r w:rsidR="008E618B" w:rsidRPr="00836593">
        <w:t xml:space="preserve"> reviewed submi</w:t>
      </w:r>
      <w:r w:rsidR="008248CE">
        <w:t>tted work</w:t>
      </w:r>
      <w:r w:rsidR="008E618B" w:rsidRPr="00836593">
        <w:t xml:space="preserve"> before the deadline</w:t>
      </w:r>
      <w:r w:rsidR="005D4272" w:rsidRPr="00836593">
        <w:t xml:space="preserve">. The </w:t>
      </w:r>
      <w:r w:rsidR="008E618B" w:rsidRPr="00836593">
        <w:t xml:space="preserve">HOD </w:t>
      </w:r>
      <w:r w:rsidR="004C75FC">
        <w:t>s</w:t>
      </w:r>
      <w:r w:rsidR="005D4272" w:rsidRPr="00836593">
        <w:t>ubmitted</w:t>
      </w:r>
      <w:r w:rsidR="008E618B" w:rsidRPr="00836593">
        <w:t xml:space="preserve"> anyway.</w:t>
      </w:r>
    </w:p>
    <w:p w14:paraId="71554BF4" w14:textId="354CCC99" w:rsidR="008E618B" w:rsidRPr="00836593" w:rsidRDefault="008248CE" w:rsidP="00244317">
      <w:pPr>
        <w:pStyle w:val="ListParagraph"/>
        <w:numPr>
          <w:ilvl w:val="0"/>
          <w:numId w:val="129"/>
        </w:numPr>
      </w:pPr>
      <w:r>
        <w:t>An ākonga</w:t>
      </w:r>
      <w:r w:rsidR="008E618B" w:rsidRPr="00836593">
        <w:t xml:space="preserve"> wrote their </w:t>
      </w:r>
      <w:r w:rsidR="001F251B" w:rsidRPr="00836593">
        <w:t xml:space="preserve">submission in class in Chinese, </w:t>
      </w:r>
      <w:r w:rsidR="00EF05E8" w:rsidRPr="00836593">
        <w:t>then</w:t>
      </w:r>
      <w:r w:rsidR="001F251B" w:rsidRPr="00836593">
        <w:t xml:space="preserve"> used a translation tool </w:t>
      </w:r>
      <w:r w:rsidR="00EF05E8" w:rsidRPr="00836593">
        <w:t>to ensure their English could be understood by the marker.</w:t>
      </w:r>
    </w:p>
    <w:p w14:paraId="3BA080B2" w14:textId="42431D4D" w:rsidR="00086D7A" w:rsidRPr="00836593" w:rsidRDefault="00EE04D2" w:rsidP="00244317">
      <w:pPr>
        <w:pStyle w:val="ListParagraph"/>
        <w:numPr>
          <w:ilvl w:val="0"/>
          <w:numId w:val="129"/>
        </w:numPr>
      </w:pPr>
      <w:r w:rsidRPr="00836593">
        <w:t xml:space="preserve">A CAA </w:t>
      </w:r>
      <w:r w:rsidR="003B7EBF" w:rsidRPr="00836593">
        <w:t xml:space="preserve">Writer clarified with the </w:t>
      </w:r>
      <w:r w:rsidR="00A9666F">
        <w:t>ākonga</w:t>
      </w:r>
      <w:r w:rsidR="003B7EBF" w:rsidRPr="00836593">
        <w:t xml:space="preserve"> what they wanted to say in answer to a question.</w:t>
      </w:r>
    </w:p>
    <w:p w14:paraId="3E9B1B57" w14:textId="1FC0BE58" w:rsidR="00BF7C9A" w:rsidRPr="00836593" w:rsidRDefault="00BF7C9A" w:rsidP="00244317">
      <w:pPr>
        <w:pStyle w:val="ListParagraph"/>
        <w:numPr>
          <w:ilvl w:val="0"/>
          <w:numId w:val="129"/>
        </w:numPr>
      </w:pPr>
      <w:r w:rsidRPr="00836593">
        <w:t>In a derived grade exam</w:t>
      </w:r>
      <w:r w:rsidR="00596A06">
        <w:t>,</w:t>
      </w:r>
      <w:r w:rsidRPr="00836593">
        <w:t xml:space="preserve"> </w:t>
      </w:r>
      <w:r w:rsidR="00BA259E" w:rsidRPr="00836593">
        <w:t>a</w:t>
      </w:r>
      <w:r w:rsidR="00A9666F">
        <w:t>n ākonga</w:t>
      </w:r>
      <w:r w:rsidR="00BA259E" w:rsidRPr="00836593">
        <w:t xml:space="preserve"> is found with a Google doc open with a practice essay on it.</w:t>
      </w:r>
    </w:p>
    <w:p w14:paraId="5FC06973" w14:textId="30966E99" w:rsidR="00D46813" w:rsidRPr="00836593" w:rsidRDefault="006C5851" w:rsidP="00244317">
      <w:pPr>
        <w:pStyle w:val="ListParagraph"/>
        <w:numPr>
          <w:ilvl w:val="0"/>
          <w:numId w:val="129"/>
        </w:numPr>
      </w:pPr>
      <w:r w:rsidRPr="00836593">
        <w:t xml:space="preserve">The WiFi stopped working on Friday afternoon, so the DP allowed </w:t>
      </w:r>
      <w:r w:rsidR="00A9666F">
        <w:t>ākonga</w:t>
      </w:r>
      <w:r w:rsidRPr="00836593">
        <w:t xml:space="preserve"> to continue the</w:t>
      </w:r>
      <w:r w:rsidR="00E9504C" w:rsidRPr="00836593">
        <w:t xml:space="preserve"> Numeracy </w:t>
      </w:r>
      <w:r w:rsidRPr="00836593">
        <w:t>CAA first thing on Monday morning.</w:t>
      </w:r>
    </w:p>
    <w:p w14:paraId="05CEADD8" w14:textId="6E5514AB" w:rsidR="00AB2F3A" w:rsidRPr="00836593" w:rsidRDefault="00AB2F3A" w:rsidP="00244317">
      <w:pPr>
        <w:pStyle w:val="ListParagraph"/>
        <w:numPr>
          <w:ilvl w:val="0"/>
          <w:numId w:val="129"/>
        </w:numPr>
      </w:pPr>
      <w:r w:rsidRPr="00836593">
        <w:t>An exam supervisor asks you to pull a</w:t>
      </w:r>
      <w:r w:rsidR="00A9666F">
        <w:t>n ākonga</w:t>
      </w:r>
      <w:r w:rsidRPr="00836593">
        <w:t xml:space="preserve"> out of the </w:t>
      </w:r>
      <w:r w:rsidR="009B6E09" w:rsidRPr="00836593">
        <w:t xml:space="preserve">hall because they are found using a </w:t>
      </w:r>
      <w:r w:rsidR="00915316" w:rsidRPr="00836593">
        <w:t>cell phone</w:t>
      </w:r>
      <w:r w:rsidR="009B6E09" w:rsidRPr="00836593">
        <w:t>.</w:t>
      </w:r>
    </w:p>
    <w:p w14:paraId="6D031358" w14:textId="77777777" w:rsidR="003549D4" w:rsidRPr="00836593" w:rsidRDefault="003549D4" w:rsidP="000204A2"/>
    <w:p w14:paraId="76CE68D1" w14:textId="77777777" w:rsidR="00864B43" w:rsidRPr="00836593" w:rsidRDefault="00864B43" w:rsidP="000204A2"/>
    <w:p w14:paraId="37F32676" w14:textId="77777777" w:rsidR="00AF5358" w:rsidRPr="00836593" w:rsidRDefault="00AF5358" w:rsidP="00915316">
      <w:pPr>
        <w:jc w:val="center"/>
      </w:pPr>
      <w:r w:rsidRPr="00836593">
        <w:rPr>
          <w:i/>
        </w:rPr>
        <w:t>PN decisions affect the validity of results, not just logistics.</w:t>
      </w:r>
    </w:p>
    <w:p w14:paraId="05FB1B65" w14:textId="58B57976" w:rsidR="00AB5102" w:rsidRPr="00836593" w:rsidRDefault="000204A2" w:rsidP="00E772F4">
      <w:pPr>
        <w:jc w:val="center"/>
      </w:pPr>
      <w:r w:rsidRPr="00836593">
        <w:rPr>
          <w:i/>
        </w:rPr>
        <w:t>If you wouldn’t defend it to NZQA in writing, don’t allow it.</w:t>
      </w:r>
    </w:p>
    <w:p w14:paraId="2F5F198E" w14:textId="66BA1E74" w:rsidR="00AB5102" w:rsidRPr="00836593" w:rsidRDefault="00E772F4" w:rsidP="004A71E0">
      <w:pPr>
        <w:spacing w:after="0"/>
      </w:pPr>
      <w:r w:rsidRPr="00836593">
        <w:rPr>
          <w:b/>
          <w:sz w:val="32"/>
          <w:szCs w:val="32"/>
        </w:rPr>
        <w:lastRenderedPageBreak/>
        <w:t>PN Support</w:t>
      </w:r>
    </w:p>
    <w:p w14:paraId="19A317B9" w14:textId="77777777" w:rsidR="00AB5102" w:rsidRPr="005E0737" w:rsidRDefault="00AB5102" w:rsidP="005E0737">
      <w:pPr>
        <w:pStyle w:val="Heading1"/>
        <w:shd w:val="clear" w:color="auto" w:fill="56B0B2"/>
        <w:jc w:val="center"/>
        <w:rPr>
          <w:b/>
          <w:bCs/>
          <w:color w:val="auto"/>
        </w:rPr>
      </w:pPr>
      <w:bookmarkStart w:id="24" w:name="_Toc221892574"/>
      <w:r w:rsidRPr="005E0737">
        <w:rPr>
          <w:b/>
          <w:bCs/>
          <w:color w:val="auto"/>
        </w:rPr>
        <w:t>Principal’s Nominee Webinars 2026</w:t>
      </w:r>
      <w:bookmarkEnd w:id="24"/>
    </w:p>
    <w:p w14:paraId="20D1DA7E" w14:textId="4E19EA3B" w:rsidR="00AB5102" w:rsidRPr="00836593" w:rsidRDefault="00AB5102" w:rsidP="004A71E0">
      <w:pPr>
        <w:spacing w:after="0"/>
        <w:jc w:val="center"/>
        <w:rPr>
          <w:b/>
          <w:bCs/>
          <w:sz w:val="32"/>
          <w:szCs w:val="32"/>
        </w:rPr>
      </w:pPr>
      <w:r w:rsidRPr="00836593">
        <w:rPr>
          <w:b/>
          <w:bCs/>
          <w:sz w:val="32"/>
          <w:szCs w:val="32"/>
        </w:rPr>
        <w:t xml:space="preserve">Presented by your School Relationship Managers in School Quality Assurance and Support </w:t>
      </w:r>
    </w:p>
    <w:p w14:paraId="6D695D9D" w14:textId="77777777" w:rsidR="00C94D3B" w:rsidRPr="00836593" w:rsidRDefault="00C94D3B" w:rsidP="004A71E0">
      <w:pPr>
        <w:spacing w:after="0"/>
        <w:rPr>
          <w:b/>
          <w:bCs/>
          <w:sz w:val="20"/>
          <w:szCs w:val="20"/>
        </w:rPr>
      </w:pPr>
    </w:p>
    <w:p w14:paraId="2DB7D5C9" w14:textId="438E208C" w:rsidR="00AB5102" w:rsidRPr="00836593" w:rsidRDefault="00AB5102" w:rsidP="004A71E0">
      <w:pPr>
        <w:spacing w:after="0"/>
        <w:rPr>
          <w:sz w:val="20"/>
          <w:szCs w:val="20"/>
        </w:rPr>
      </w:pPr>
      <w:r w:rsidRPr="00836593">
        <w:rPr>
          <w:b/>
          <w:bCs/>
          <w:sz w:val="20"/>
          <w:szCs w:val="20"/>
        </w:rPr>
        <w:t xml:space="preserve">All presentations and supporting materials are available in </w:t>
      </w:r>
      <w:hyperlink r:id="rId137" w:history="1">
        <w:r w:rsidRPr="009F48CC">
          <w:rPr>
            <w:rStyle w:val="Hyperlink"/>
            <w:b/>
            <w:color w:val="156082" w:themeColor="accent1"/>
            <w:sz w:val="20"/>
            <w:szCs w:val="20"/>
          </w:rPr>
          <w:t>this Google Drive</w:t>
        </w:r>
      </w:hyperlink>
      <w:r w:rsidRPr="00836593">
        <w:rPr>
          <w:b/>
          <w:bCs/>
          <w:sz w:val="20"/>
          <w:szCs w:val="20"/>
        </w:rPr>
        <w:t xml:space="preserve">. </w:t>
      </w:r>
      <w:r w:rsidRPr="00836593">
        <w:rPr>
          <w:sz w:val="20"/>
          <w:szCs w:val="20"/>
        </w:rPr>
        <w:t xml:space="preserve">You will need to be logged into a Google account to access the Drive. </w:t>
      </w:r>
      <w:r w:rsidRPr="00836593">
        <w:rPr>
          <w:sz w:val="20"/>
          <w:szCs w:val="20"/>
          <w:u w:val="single"/>
        </w:rPr>
        <w:t xml:space="preserve">The first session in each series will be recorded </w:t>
      </w:r>
      <w:r w:rsidRPr="00836593">
        <w:rPr>
          <w:sz w:val="20"/>
          <w:szCs w:val="20"/>
        </w:rPr>
        <w:t xml:space="preserve">this </w:t>
      </w:r>
      <w:r w:rsidR="008A0654" w:rsidRPr="00836593">
        <w:rPr>
          <w:sz w:val="20"/>
          <w:szCs w:val="20"/>
        </w:rPr>
        <w:t>year and</w:t>
      </w:r>
      <w:r w:rsidRPr="00836593">
        <w:rPr>
          <w:sz w:val="20"/>
          <w:szCs w:val="20"/>
        </w:rPr>
        <w:t xml:space="preserve"> be available in the Drive. </w:t>
      </w:r>
    </w:p>
    <w:p w14:paraId="00915AD6" w14:textId="77777777" w:rsidR="00AB5102" w:rsidRPr="00836593" w:rsidRDefault="00AB5102" w:rsidP="004A71E0">
      <w:pPr>
        <w:spacing w:after="0"/>
        <w:rPr>
          <w:sz w:val="20"/>
          <w:szCs w:val="20"/>
        </w:rPr>
      </w:pPr>
      <w:r w:rsidRPr="00836593">
        <w:rPr>
          <w:sz w:val="20"/>
          <w:szCs w:val="20"/>
        </w:rPr>
        <w:t>There is no need to sign up – just log in to the session that suits you. If there is more than one session for the Content, the seminar is repeated – there is no need to attend more than one. You are welcome to share invitations with others on your staff.</w:t>
      </w:r>
    </w:p>
    <w:p w14:paraId="34DBA936" w14:textId="77777777" w:rsidR="00AB5102" w:rsidRPr="00836593" w:rsidRDefault="00AB5102" w:rsidP="004A71E0">
      <w:pPr>
        <w:spacing w:after="0"/>
      </w:pPr>
      <w:r w:rsidRPr="00836593">
        <w:rPr>
          <w:shd w:val="clear" w:color="auto" w:fill="D9F2D0" w:themeFill="accent6" w:themeFillTint="33"/>
        </w:rPr>
        <w:t>PN priorities at the start of each term will cover the key dates and processes for each term.</w:t>
      </w:r>
      <w:r w:rsidRPr="00836593">
        <w:t xml:space="preserve"> </w:t>
      </w:r>
    </w:p>
    <w:p w14:paraId="63567CE9" w14:textId="10234A07" w:rsidR="00AB5102" w:rsidRPr="00836593" w:rsidRDefault="00AB5102" w:rsidP="004A71E0">
      <w:pPr>
        <w:spacing w:after="0"/>
      </w:pPr>
      <w:r w:rsidRPr="00836593">
        <w:rPr>
          <w:shd w:val="clear" w:color="auto" w:fill="FAE2D5" w:themeFill="accent2" w:themeFillTint="33"/>
        </w:rPr>
        <w:t>Kura PN priorities will be in Te Reo Māori.</w:t>
      </w:r>
    </w:p>
    <w:tbl>
      <w:tblPr>
        <w:tblStyle w:val="TableGrid"/>
        <w:tblW w:w="5000" w:type="pct"/>
        <w:shd w:val="clear" w:color="auto" w:fill="F2CEED" w:themeFill="accent5" w:themeFillTint="33"/>
        <w:tblLook w:val="06A0" w:firstRow="1" w:lastRow="0" w:firstColumn="1" w:lastColumn="0" w:noHBand="1" w:noVBand="1"/>
      </w:tblPr>
      <w:tblGrid>
        <w:gridCol w:w="1962"/>
        <w:gridCol w:w="1340"/>
        <w:gridCol w:w="1876"/>
        <w:gridCol w:w="3839"/>
      </w:tblGrid>
      <w:tr w:rsidR="009F2B91" w:rsidRPr="00836593" w14:paraId="0B001FA3" w14:textId="77777777" w:rsidTr="00AB5102">
        <w:trPr>
          <w:trHeight w:val="300"/>
        </w:trPr>
        <w:tc>
          <w:tcPr>
            <w:tcW w:w="1088" w:type="pct"/>
          </w:tcPr>
          <w:p w14:paraId="0802E731" w14:textId="77777777" w:rsidR="00AB5102" w:rsidRPr="00836593" w:rsidRDefault="00AB5102">
            <w:pPr>
              <w:rPr>
                <w:rFonts w:cs="Calibri"/>
                <w:b/>
                <w:sz w:val="22"/>
                <w:szCs w:val="22"/>
              </w:rPr>
            </w:pPr>
            <w:r w:rsidRPr="00836593">
              <w:rPr>
                <w:rFonts w:cs="Calibri"/>
                <w:b/>
                <w:sz w:val="22"/>
                <w:szCs w:val="22"/>
              </w:rPr>
              <w:t>Content</w:t>
            </w:r>
          </w:p>
        </w:tc>
        <w:tc>
          <w:tcPr>
            <w:tcW w:w="743" w:type="pct"/>
          </w:tcPr>
          <w:p w14:paraId="726BFAFF" w14:textId="77777777" w:rsidR="00AB5102" w:rsidRPr="00836593" w:rsidRDefault="00AB5102">
            <w:pPr>
              <w:rPr>
                <w:rFonts w:cs="Calibri"/>
                <w:b/>
                <w:sz w:val="22"/>
                <w:szCs w:val="22"/>
              </w:rPr>
            </w:pPr>
            <w:r w:rsidRPr="00836593">
              <w:rPr>
                <w:rFonts w:cs="Calibri"/>
                <w:b/>
                <w:sz w:val="22"/>
                <w:szCs w:val="22"/>
              </w:rPr>
              <w:t>Audience</w:t>
            </w:r>
          </w:p>
        </w:tc>
        <w:tc>
          <w:tcPr>
            <w:tcW w:w="1040" w:type="pct"/>
          </w:tcPr>
          <w:p w14:paraId="3388EB52" w14:textId="77777777" w:rsidR="00AB5102" w:rsidRPr="00836593" w:rsidRDefault="00AB5102">
            <w:pPr>
              <w:rPr>
                <w:rFonts w:cs="Calibri"/>
                <w:b/>
                <w:sz w:val="22"/>
                <w:szCs w:val="22"/>
              </w:rPr>
            </w:pPr>
            <w:r w:rsidRPr="00836593">
              <w:rPr>
                <w:rFonts w:cs="Calibri"/>
                <w:b/>
                <w:sz w:val="22"/>
                <w:szCs w:val="22"/>
              </w:rPr>
              <w:t>Dates and links</w:t>
            </w:r>
          </w:p>
        </w:tc>
        <w:tc>
          <w:tcPr>
            <w:tcW w:w="2129" w:type="pct"/>
          </w:tcPr>
          <w:p w14:paraId="26B864CF" w14:textId="77777777" w:rsidR="00AB5102" w:rsidRPr="00836593" w:rsidRDefault="00AB5102">
            <w:pPr>
              <w:rPr>
                <w:rFonts w:cs="Calibri"/>
                <w:b/>
                <w:sz w:val="22"/>
                <w:szCs w:val="22"/>
              </w:rPr>
            </w:pPr>
            <w:r w:rsidRPr="00836593">
              <w:rPr>
                <w:rFonts w:cs="Calibri"/>
                <w:b/>
                <w:sz w:val="22"/>
                <w:szCs w:val="22"/>
              </w:rPr>
              <w:t>Agenda</w:t>
            </w:r>
          </w:p>
        </w:tc>
      </w:tr>
      <w:tr w:rsidR="009F2B91" w:rsidRPr="00836593" w14:paraId="52B8D013" w14:textId="77777777" w:rsidTr="00AB5102">
        <w:trPr>
          <w:trHeight w:val="300"/>
        </w:trPr>
        <w:tc>
          <w:tcPr>
            <w:tcW w:w="1088" w:type="pct"/>
            <w:shd w:val="clear" w:color="auto" w:fill="D9F2D0" w:themeFill="accent6" w:themeFillTint="33"/>
          </w:tcPr>
          <w:p w14:paraId="1ECA59CD" w14:textId="77777777" w:rsidR="00AB5102" w:rsidRPr="00836593" w:rsidRDefault="00AB5102">
            <w:pPr>
              <w:rPr>
                <w:rFonts w:cs="Calibri"/>
                <w:b/>
                <w:sz w:val="18"/>
                <w:szCs w:val="18"/>
              </w:rPr>
            </w:pPr>
            <w:r w:rsidRPr="00836593">
              <w:rPr>
                <w:rFonts w:cs="Calibri"/>
                <w:b/>
                <w:sz w:val="18"/>
                <w:szCs w:val="18"/>
              </w:rPr>
              <w:t>Term 1 PN priorities</w:t>
            </w:r>
          </w:p>
        </w:tc>
        <w:tc>
          <w:tcPr>
            <w:tcW w:w="743" w:type="pct"/>
            <w:shd w:val="clear" w:color="auto" w:fill="D9F2D0" w:themeFill="accent6" w:themeFillTint="33"/>
          </w:tcPr>
          <w:p w14:paraId="53E3E00B"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D9F2D0" w:themeFill="accent6" w:themeFillTint="33"/>
          </w:tcPr>
          <w:p w14:paraId="6816E647" w14:textId="77777777" w:rsidR="00AB5102" w:rsidRPr="009A222A" w:rsidRDefault="00AB5102" w:rsidP="00244317">
            <w:pPr>
              <w:pStyle w:val="ListParagraph"/>
              <w:numPr>
                <w:ilvl w:val="0"/>
                <w:numId w:val="21"/>
              </w:numPr>
              <w:rPr>
                <w:rFonts w:cs="Calibri"/>
                <w:color w:val="156082" w:themeColor="accent1"/>
                <w:sz w:val="18"/>
                <w:szCs w:val="18"/>
              </w:rPr>
            </w:pPr>
            <w:hyperlink r:id="rId138" w:history="1">
              <w:r w:rsidRPr="009A222A">
                <w:rPr>
                  <w:rStyle w:val="Hyperlink"/>
                  <w:rFonts w:cs="Calibri"/>
                  <w:color w:val="156082" w:themeColor="accent1"/>
                  <w:sz w:val="18"/>
                  <w:szCs w:val="18"/>
                </w:rPr>
                <w:t>Tues 10 Feb 3.30 – 4.15</w:t>
              </w:r>
            </w:hyperlink>
          </w:p>
          <w:p w14:paraId="518D1B4B" w14:textId="77777777" w:rsidR="00AB5102" w:rsidRPr="009A222A" w:rsidRDefault="00AB5102" w:rsidP="00244317">
            <w:pPr>
              <w:pStyle w:val="ListParagraph"/>
              <w:numPr>
                <w:ilvl w:val="0"/>
                <w:numId w:val="21"/>
              </w:numPr>
              <w:rPr>
                <w:rFonts w:cs="Calibri"/>
                <w:color w:val="156082" w:themeColor="accent1"/>
                <w:sz w:val="18"/>
                <w:szCs w:val="18"/>
              </w:rPr>
            </w:pPr>
            <w:hyperlink r:id="rId139" w:history="1">
              <w:r w:rsidRPr="009A222A">
                <w:rPr>
                  <w:rStyle w:val="Hyperlink"/>
                  <w:rFonts w:cs="Calibri"/>
                  <w:color w:val="156082" w:themeColor="accent1"/>
                  <w:sz w:val="18"/>
                  <w:szCs w:val="18"/>
                </w:rPr>
                <w:t>Thurs 12 Feb 3.30 – 4.15</w:t>
              </w:r>
            </w:hyperlink>
          </w:p>
        </w:tc>
        <w:tc>
          <w:tcPr>
            <w:tcW w:w="2129" w:type="pct"/>
            <w:shd w:val="clear" w:color="auto" w:fill="D9F2D0" w:themeFill="accent6" w:themeFillTint="33"/>
          </w:tcPr>
          <w:p w14:paraId="2D5CDC7F" w14:textId="77777777" w:rsidR="00AB5102" w:rsidRPr="00836593" w:rsidRDefault="00AB5102" w:rsidP="00244317">
            <w:pPr>
              <w:pStyle w:val="ListParagraph"/>
              <w:numPr>
                <w:ilvl w:val="0"/>
                <w:numId w:val="16"/>
              </w:numPr>
              <w:rPr>
                <w:rFonts w:cs="Calibri"/>
                <w:sz w:val="18"/>
                <w:szCs w:val="18"/>
              </w:rPr>
            </w:pPr>
            <w:r w:rsidRPr="00836593">
              <w:rPr>
                <w:rFonts w:cs="Calibri"/>
                <w:sz w:val="18"/>
                <w:szCs w:val="18"/>
              </w:rPr>
              <w:t>Mark books, entries, courses, data</w:t>
            </w:r>
          </w:p>
          <w:p w14:paraId="5E83BC37" w14:textId="77777777" w:rsidR="00AB5102" w:rsidRPr="00836593" w:rsidRDefault="00AB5102" w:rsidP="00244317">
            <w:pPr>
              <w:pStyle w:val="ListParagraph"/>
              <w:numPr>
                <w:ilvl w:val="0"/>
                <w:numId w:val="16"/>
              </w:numPr>
              <w:rPr>
                <w:rFonts w:cs="Calibri"/>
                <w:sz w:val="18"/>
                <w:szCs w:val="18"/>
              </w:rPr>
            </w:pPr>
            <w:r w:rsidRPr="00836593">
              <w:rPr>
                <w:rFonts w:cs="Calibri"/>
                <w:sz w:val="18"/>
                <w:szCs w:val="18"/>
              </w:rPr>
              <w:t>Monitoring quality assurance</w:t>
            </w:r>
          </w:p>
          <w:p w14:paraId="7ED88024" w14:textId="77777777" w:rsidR="00AB5102" w:rsidRPr="00836593" w:rsidRDefault="00AB5102" w:rsidP="00244317">
            <w:pPr>
              <w:pStyle w:val="ListParagraph"/>
              <w:numPr>
                <w:ilvl w:val="0"/>
                <w:numId w:val="16"/>
              </w:numPr>
              <w:rPr>
                <w:rFonts w:cs="Calibri"/>
                <w:sz w:val="18"/>
                <w:szCs w:val="18"/>
              </w:rPr>
            </w:pPr>
            <w:r w:rsidRPr="00836593">
              <w:rPr>
                <w:rFonts w:cs="Calibri"/>
                <w:sz w:val="18"/>
                <w:szCs w:val="18"/>
              </w:rPr>
              <w:t>Reports, self-review</w:t>
            </w:r>
          </w:p>
        </w:tc>
      </w:tr>
      <w:tr w:rsidR="009F2B91" w:rsidRPr="00836593" w14:paraId="63880B12" w14:textId="77777777" w:rsidTr="00AB5102">
        <w:trPr>
          <w:trHeight w:val="300"/>
        </w:trPr>
        <w:tc>
          <w:tcPr>
            <w:tcW w:w="1088" w:type="pct"/>
            <w:shd w:val="clear" w:color="auto" w:fill="FAE2D5" w:themeFill="accent2" w:themeFillTint="33"/>
          </w:tcPr>
          <w:p w14:paraId="1713516E" w14:textId="77777777" w:rsidR="00AB5102" w:rsidRPr="00836593" w:rsidRDefault="00AB5102">
            <w:pPr>
              <w:rPr>
                <w:rFonts w:cs="Calibri"/>
                <w:b/>
                <w:sz w:val="18"/>
                <w:szCs w:val="18"/>
              </w:rPr>
            </w:pPr>
            <w:r w:rsidRPr="00836593">
              <w:rPr>
                <w:rFonts w:cs="Calibri"/>
                <w:b/>
                <w:sz w:val="18"/>
                <w:szCs w:val="18"/>
              </w:rPr>
              <w:t>Term 1 Kura PN priorities</w:t>
            </w:r>
          </w:p>
        </w:tc>
        <w:tc>
          <w:tcPr>
            <w:tcW w:w="743" w:type="pct"/>
            <w:shd w:val="clear" w:color="auto" w:fill="FAE2D5" w:themeFill="accent2" w:themeFillTint="33"/>
          </w:tcPr>
          <w:p w14:paraId="5B27AB59"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FAE2D5" w:themeFill="accent2" w:themeFillTint="33"/>
          </w:tcPr>
          <w:p w14:paraId="1BE54CA0" w14:textId="77777777" w:rsidR="00AB5102" w:rsidRPr="009A222A" w:rsidRDefault="00AB5102" w:rsidP="00244317">
            <w:pPr>
              <w:pStyle w:val="ListParagraph"/>
              <w:numPr>
                <w:ilvl w:val="0"/>
                <w:numId w:val="29"/>
              </w:numPr>
              <w:rPr>
                <w:rFonts w:cs="Calibri"/>
                <w:color w:val="156082" w:themeColor="accent1"/>
                <w:sz w:val="18"/>
                <w:szCs w:val="18"/>
              </w:rPr>
            </w:pPr>
            <w:hyperlink r:id="rId140" w:history="1">
              <w:r w:rsidRPr="009A222A">
                <w:rPr>
                  <w:rStyle w:val="Hyperlink"/>
                  <w:rFonts w:cs="Calibri"/>
                  <w:color w:val="156082" w:themeColor="accent1"/>
                  <w:sz w:val="18"/>
                  <w:szCs w:val="18"/>
                </w:rPr>
                <w:t>Weds 11 Feb 3.30 – 4.15</w:t>
              </w:r>
            </w:hyperlink>
          </w:p>
        </w:tc>
        <w:tc>
          <w:tcPr>
            <w:tcW w:w="2129" w:type="pct"/>
            <w:shd w:val="clear" w:color="auto" w:fill="FAE2D5" w:themeFill="accent2" w:themeFillTint="33"/>
          </w:tcPr>
          <w:p w14:paraId="46B9610E" w14:textId="77777777" w:rsidR="00AB5102" w:rsidRPr="00836593" w:rsidRDefault="00AB5102" w:rsidP="00244317">
            <w:pPr>
              <w:pStyle w:val="ListParagraph"/>
              <w:numPr>
                <w:ilvl w:val="0"/>
                <w:numId w:val="16"/>
              </w:numPr>
              <w:rPr>
                <w:rFonts w:cs="Calibri"/>
                <w:sz w:val="18"/>
                <w:szCs w:val="18"/>
              </w:rPr>
            </w:pPr>
            <w:r w:rsidRPr="00836593">
              <w:rPr>
                <w:rFonts w:cs="Calibri"/>
                <w:sz w:val="18"/>
                <w:szCs w:val="18"/>
              </w:rPr>
              <w:t>Mark books, entries, courses, data</w:t>
            </w:r>
          </w:p>
          <w:p w14:paraId="50CD2223" w14:textId="77777777" w:rsidR="00AB5102" w:rsidRPr="00836593" w:rsidRDefault="00AB5102" w:rsidP="00244317">
            <w:pPr>
              <w:pStyle w:val="ListParagraph"/>
              <w:numPr>
                <w:ilvl w:val="0"/>
                <w:numId w:val="16"/>
              </w:numPr>
              <w:rPr>
                <w:rFonts w:cs="Calibri"/>
                <w:sz w:val="18"/>
                <w:szCs w:val="18"/>
              </w:rPr>
            </w:pPr>
            <w:r w:rsidRPr="00836593">
              <w:rPr>
                <w:rFonts w:cs="Calibri"/>
                <w:sz w:val="18"/>
                <w:szCs w:val="18"/>
              </w:rPr>
              <w:t>Monitoring quality assurance</w:t>
            </w:r>
          </w:p>
          <w:p w14:paraId="68A38090" w14:textId="77777777" w:rsidR="00AB5102" w:rsidRPr="00836593" w:rsidRDefault="00AB5102" w:rsidP="00244317">
            <w:pPr>
              <w:pStyle w:val="ListParagraph"/>
              <w:numPr>
                <w:ilvl w:val="0"/>
                <w:numId w:val="16"/>
              </w:numPr>
              <w:rPr>
                <w:rFonts w:cs="Calibri"/>
                <w:sz w:val="18"/>
                <w:szCs w:val="18"/>
              </w:rPr>
            </w:pPr>
            <w:r w:rsidRPr="00836593">
              <w:rPr>
                <w:rFonts w:cs="Calibri"/>
                <w:sz w:val="18"/>
                <w:szCs w:val="18"/>
              </w:rPr>
              <w:t>Reports, self-review</w:t>
            </w:r>
          </w:p>
        </w:tc>
      </w:tr>
      <w:tr w:rsidR="009F2B91" w:rsidRPr="00836593" w14:paraId="33115EE3" w14:textId="77777777" w:rsidTr="00AB5102">
        <w:trPr>
          <w:trHeight w:val="300"/>
        </w:trPr>
        <w:tc>
          <w:tcPr>
            <w:tcW w:w="1088" w:type="pct"/>
            <w:shd w:val="clear" w:color="auto" w:fill="FFFFFF" w:themeFill="background1"/>
          </w:tcPr>
          <w:p w14:paraId="751DADEB" w14:textId="77777777" w:rsidR="00AB5102" w:rsidRPr="00836593" w:rsidRDefault="00AB5102">
            <w:pPr>
              <w:rPr>
                <w:rFonts w:cs="Calibri"/>
                <w:b/>
                <w:sz w:val="18"/>
                <w:szCs w:val="18"/>
              </w:rPr>
            </w:pPr>
            <w:r w:rsidRPr="00836593">
              <w:rPr>
                <w:rFonts w:cs="Calibri"/>
                <w:b/>
                <w:sz w:val="18"/>
                <w:szCs w:val="18"/>
              </w:rPr>
              <w:t xml:space="preserve">Leading National Assessment seminar – Online </w:t>
            </w:r>
          </w:p>
        </w:tc>
        <w:tc>
          <w:tcPr>
            <w:tcW w:w="743" w:type="pct"/>
            <w:shd w:val="clear" w:color="auto" w:fill="FFFFFF" w:themeFill="background1"/>
          </w:tcPr>
          <w:p w14:paraId="0EA5FE4B" w14:textId="77777777" w:rsidR="00AB5102" w:rsidRPr="00836593" w:rsidRDefault="00AB5102">
            <w:pPr>
              <w:rPr>
                <w:rFonts w:cs="Calibri"/>
                <w:sz w:val="18"/>
                <w:szCs w:val="18"/>
              </w:rPr>
            </w:pPr>
            <w:r w:rsidRPr="00836593">
              <w:rPr>
                <w:rFonts w:cs="Calibri"/>
                <w:sz w:val="18"/>
                <w:szCs w:val="18"/>
              </w:rPr>
              <w:t>If you missed the in-person LNA</w:t>
            </w:r>
          </w:p>
        </w:tc>
        <w:tc>
          <w:tcPr>
            <w:tcW w:w="1040" w:type="pct"/>
            <w:shd w:val="clear" w:color="auto" w:fill="FFFFFF" w:themeFill="background1"/>
          </w:tcPr>
          <w:p w14:paraId="111948B5" w14:textId="77777777" w:rsidR="00AB5102" w:rsidRPr="009A222A" w:rsidRDefault="00AB5102" w:rsidP="00244317">
            <w:pPr>
              <w:pStyle w:val="ListParagraph"/>
              <w:numPr>
                <w:ilvl w:val="0"/>
                <w:numId w:val="131"/>
              </w:numPr>
              <w:rPr>
                <w:rFonts w:cs="Calibri"/>
                <w:color w:val="156082" w:themeColor="accent1"/>
                <w:sz w:val="18"/>
                <w:szCs w:val="18"/>
              </w:rPr>
            </w:pPr>
            <w:hyperlink r:id="rId141" w:history="1">
              <w:r w:rsidRPr="009A222A">
                <w:rPr>
                  <w:rStyle w:val="Hyperlink"/>
                  <w:rFonts w:cs="Calibri"/>
                  <w:color w:val="156082" w:themeColor="accent1"/>
                  <w:sz w:val="18"/>
                  <w:szCs w:val="18"/>
                </w:rPr>
                <w:t>Tues 10 Mar 2.30 – 4</w:t>
              </w:r>
            </w:hyperlink>
          </w:p>
        </w:tc>
        <w:tc>
          <w:tcPr>
            <w:tcW w:w="2129" w:type="pct"/>
            <w:shd w:val="clear" w:color="auto" w:fill="FFFFFF" w:themeFill="background1"/>
          </w:tcPr>
          <w:p w14:paraId="120709D8" w14:textId="77777777" w:rsidR="00AB5102" w:rsidRPr="00836593" w:rsidRDefault="00AB5102" w:rsidP="00244317">
            <w:pPr>
              <w:pStyle w:val="ListParagraph"/>
              <w:numPr>
                <w:ilvl w:val="0"/>
                <w:numId w:val="19"/>
              </w:numPr>
              <w:rPr>
                <w:rFonts w:cs="Calibri"/>
                <w:sz w:val="18"/>
                <w:szCs w:val="18"/>
              </w:rPr>
            </w:pPr>
            <w:r w:rsidRPr="00836593">
              <w:rPr>
                <w:rFonts w:cs="Calibri"/>
                <w:sz w:val="18"/>
                <w:szCs w:val="18"/>
              </w:rPr>
              <w:t>Leading National Assessment seminar content</w:t>
            </w:r>
          </w:p>
        </w:tc>
      </w:tr>
      <w:tr w:rsidR="009F2B91" w:rsidRPr="00836593" w14:paraId="1364050F" w14:textId="77777777" w:rsidTr="00AB5102">
        <w:trPr>
          <w:trHeight w:val="300"/>
        </w:trPr>
        <w:tc>
          <w:tcPr>
            <w:tcW w:w="1088" w:type="pct"/>
            <w:shd w:val="clear" w:color="auto" w:fill="FFFFFF" w:themeFill="background1"/>
          </w:tcPr>
          <w:p w14:paraId="3C7205E1" w14:textId="77777777" w:rsidR="00AB5102" w:rsidRPr="00836593" w:rsidRDefault="00AB5102">
            <w:pPr>
              <w:rPr>
                <w:rFonts w:cs="Calibri"/>
                <w:b/>
                <w:sz w:val="18"/>
                <w:szCs w:val="18"/>
              </w:rPr>
            </w:pPr>
            <w:r w:rsidRPr="00836593">
              <w:rPr>
                <w:rFonts w:cs="Calibri"/>
                <w:b/>
                <w:sz w:val="18"/>
                <w:szCs w:val="18"/>
              </w:rPr>
              <w:t>Special Assessment Conditions (SAC)</w:t>
            </w:r>
          </w:p>
        </w:tc>
        <w:tc>
          <w:tcPr>
            <w:tcW w:w="743" w:type="pct"/>
            <w:shd w:val="clear" w:color="auto" w:fill="FFFFFF" w:themeFill="background1"/>
          </w:tcPr>
          <w:p w14:paraId="7D58534A" w14:textId="77777777" w:rsidR="00AB5102" w:rsidRPr="00836593" w:rsidRDefault="00AB5102">
            <w:pPr>
              <w:rPr>
                <w:rFonts w:cs="Calibri"/>
                <w:sz w:val="18"/>
                <w:szCs w:val="18"/>
              </w:rPr>
            </w:pPr>
            <w:r w:rsidRPr="00836593">
              <w:rPr>
                <w:rFonts w:cs="Calibri"/>
                <w:sz w:val="18"/>
                <w:szCs w:val="18"/>
              </w:rPr>
              <w:t>SENCO</w:t>
            </w:r>
          </w:p>
          <w:p w14:paraId="408033D2"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FFFFFF" w:themeFill="background1"/>
          </w:tcPr>
          <w:p w14:paraId="1150D589" w14:textId="77777777" w:rsidR="00AB5102" w:rsidRPr="009A222A" w:rsidRDefault="00AB5102" w:rsidP="00244317">
            <w:pPr>
              <w:pStyle w:val="ListParagraph"/>
              <w:numPr>
                <w:ilvl w:val="0"/>
                <w:numId w:val="132"/>
              </w:numPr>
              <w:rPr>
                <w:rFonts w:cs="Calibri"/>
                <w:color w:val="156082" w:themeColor="accent1"/>
                <w:sz w:val="18"/>
                <w:szCs w:val="18"/>
              </w:rPr>
            </w:pPr>
            <w:hyperlink r:id="rId142" w:history="1">
              <w:r w:rsidRPr="009A222A">
                <w:rPr>
                  <w:rStyle w:val="Hyperlink"/>
                  <w:rFonts w:cs="Calibri"/>
                  <w:color w:val="156082" w:themeColor="accent1"/>
                  <w:sz w:val="18"/>
                  <w:szCs w:val="18"/>
                </w:rPr>
                <w:t>Tues 17 Mar 11 – 11.45</w:t>
              </w:r>
            </w:hyperlink>
            <w:r w:rsidRPr="009A222A">
              <w:rPr>
                <w:rFonts w:cs="Calibri"/>
                <w:color w:val="156082" w:themeColor="accent1"/>
                <w:sz w:val="18"/>
                <w:szCs w:val="18"/>
              </w:rPr>
              <w:t xml:space="preserve"> </w:t>
            </w:r>
          </w:p>
          <w:p w14:paraId="651C9EDE" w14:textId="77777777" w:rsidR="00AB5102" w:rsidRPr="009A222A" w:rsidRDefault="00AB5102" w:rsidP="00244317">
            <w:pPr>
              <w:pStyle w:val="ListParagraph"/>
              <w:numPr>
                <w:ilvl w:val="0"/>
                <w:numId w:val="132"/>
              </w:numPr>
              <w:rPr>
                <w:rFonts w:cs="Calibri"/>
                <w:color w:val="156082" w:themeColor="accent1"/>
                <w:sz w:val="18"/>
                <w:szCs w:val="18"/>
              </w:rPr>
            </w:pPr>
            <w:hyperlink r:id="rId143" w:history="1">
              <w:r w:rsidRPr="009A222A">
                <w:rPr>
                  <w:rStyle w:val="Hyperlink"/>
                  <w:rFonts w:cs="Calibri"/>
                  <w:color w:val="156082" w:themeColor="accent1"/>
                  <w:sz w:val="18"/>
                  <w:szCs w:val="18"/>
                </w:rPr>
                <w:t>Thurs 19 Mar 3.30 – 4.15</w:t>
              </w:r>
            </w:hyperlink>
          </w:p>
        </w:tc>
        <w:tc>
          <w:tcPr>
            <w:tcW w:w="2129" w:type="pct"/>
            <w:shd w:val="clear" w:color="auto" w:fill="FFFFFF" w:themeFill="background1"/>
          </w:tcPr>
          <w:p w14:paraId="16078A09" w14:textId="77777777" w:rsidR="00AB5102" w:rsidRPr="00836593" w:rsidRDefault="00AB5102" w:rsidP="00244317">
            <w:pPr>
              <w:pStyle w:val="ListParagraph"/>
              <w:numPr>
                <w:ilvl w:val="0"/>
                <w:numId w:val="19"/>
              </w:numPr>
              <w:rPr>
                <w:rFonts w:cs="Calibri"/>
                <w:sz w:val="18"/>
                <w:szCs w:val="18"/>
              </w:rPr>
            </w:pPr>
            <w:r w:rsidRPr="00836593">
              <w:rPr>
                <w:rFonts w:cs="Calibri"/>
                <w:sz w:val="18"/>
                <w:szCs w:val="18"/>
              </w:rPr>
              <w:t>Questions &amp; answers for new PNs, SENCOs</w:t>
            </w:r>
          </w:p>
          <w:p w14:paraId="3A473783" w14:textId="77777777" w:rsidR="00AB5102" w:rsidRPr="00836593" w:rsidRDefault="00AB5102" w:rsidP="00244317">
            <w:pPr>
              <w:pStyle w:val="ListParagraph"/>
              <w:numPr>
                <w:ilvl w:val="0"/>
                <w:numId w:val="19"/>
              </w:numPr>
              <w:rPr>
                <w:rFonts w:cs="Calibri"/>
                <w:sz w:val="18"/>
                <w:szCs w:val="18"/>
              </w:rPr>
            </w:pPr>
            <w:r w:rsidRPr="00836593">
              <w:rPr>
                <w:rFonts w:cs="Calibri"/>
                <w:sz w:val="18"/>
                <w:szCs w:val="18"/>
              </w:rPr>
              <w:t>Introduction to SAC</w:t>
            </w:r>
          </w:p>
          <w:p w14:paraId="592977ED" w14:textId="77777777" w:rsidR="00AB5102" w:rsidRPr="00836593" w:rsidRDefault="00AB5102" w:rsidP="00244317">
            <w:pPr>
              <w:pStyle w:val="ListParagraph"/>
              <w:numPr>
                <w:ilvl w:val="0"/>
                <w:numId w:val="19"/>
              </w:numPr>
              <w:rPr>
                <w:rFonts w:cs="Calibri"/>
                <w:sz w:val="18"/>
                <w:szCs w:val="18"/>
              </w:rPr>
            </w:pPr>
            <w:r w:rsidRPr="00836593">
              <w:rPr>
                <w:rFonts w:cs="Calibri"/>
                <w:sz w:val="18"/>
                <w:szCs w:val="18"/>
              </w:rPr>
              <w:t xml:space="preserve">Making applications / notifications </w:t>
            </w:r>
          </w:p>
          <w:p w14:paraId="26EAA90C" w14:textId="77777777" w:rsidR="00AB5102" w:rsidRPr="00836593" w:rsidRDefault="00AB5102" w:rsidP="00244317">
            <w:pPr>
              <w:pStyle w:val="ListParagraph"/>
              <w:numPr>
                <w:ilvl w:val="0"/>
                <w:numId w:val="19"/>
              </w:numPr>
              <w:rPr>
                <w:rFonts w:cs="Calibri"/>
                <w:sz w:val="18"/>
                <w:szCs w:val="18"/>
              </w:rPr>
            </w:pPr>
            <w:r w:rsidRPr="00836593">
              <w:rPr>
                <w:rFonts w:cs="Calibri"/>
                <w:sz w:val="18"/>
                <w:szCs w:val="18"/>
              </w:rPr>
              <w:t>Evidence &amp; record-keeping</w:t>
            </w:r>
          </w:p>
        </w:tc>
      </w:tr>
      <w:tr w:rsidR="009F2B91" w:rsidRPr="00836593" w14:paraId="16C37008" w14:textId="77777777" w:rsidTr="00AB5102">
        <w:trPr>
          <w:trHeight w:val="300"/>
        </w:trPr>
        <w:tc>
          <w:tcPr>
            <w:tcW w:w="1088" w:type="pct"/>
            <w:shd w:val="clear" w:color="auto" w:fill="FFFFFF" w:themeFill="background1"/>
          </w:tcPr>
          <w:p w14:paraId="7F22BFCD" w14:textId="77777777" w:rsidR="00AB5102" w:rsidRPr="00836593" w:rsidRDefault="00AB5102">
            <w:pPr>
              <w:rPr>
                <w:rFonts w:cs="Calibri"/>
                <w:b/>
                <w:sz w:val="18"/>
                <w:szCs w:val="18"/>
              </w:rPr>
            </w:pPr>
            <w:r w:rsidRPr="00836593">
              <w:rPr>
                <w:rFonts w:cs="Calibri"/>
                <w:b/>
                <w:sz w:val="18"/>
                <w:szCs w:val="18"/>
              </w:rPr>
              <w:t>Data &amp; entries Q&amp;A</w:t>
            </w:r>
          </w:p>
        </w:tc>
        <w:tc>
          <w:tcPr>
            <w:tcW w:w="743" w:type="pct"/>
            <w:shd w:val="clear" w:color="auto" w:fill="FFFFFF" w:themeFill="background1"/>
          </w:tcPr>
          <w:p w14:paraId="732513E1" w14:textId="77777777" w:rsidR="00AB5102" w:rsidRPr="00836593" w:rsidRDefault="00AB5102">
            <w:pPr>
              <w:rPr>
                <w:rFonts w:cs="Calibri"/>
                <w:sz w:val="18"/>
                <w:szCs w:val="18"/>
              </w:rPr>
            </w:pPr>
            <w:r w:rsidRPr="00836593">
              <w:rPr>
                <w:rFonts w:cs="Calibri"/>
                <w:sz w:val="18"/>
                <w:szCs w:val="18"/>
              </w:rPr>
              <w:t>PN</w:t>
            </w:r>
          </w:p>
          <w:p w14:paraId="70789B0B" w14:textId="77777777" w:rsidR="00AB5102" w:rsidRPr="00836593" w:rsidRDefault="00AB5102">
            <w:pPr>
              <w:rPr>
                <w:rFonts w:cs="Calibri"/>
                <w:sz w:val="18"/>
                <w:szCs w:val="18"/>
              </w:rPr>
            </w:pPr>
            <w:r w:rsidRPr="00836593">
              <w:rPr>
                <w:rFonts w:cs="Calibri"/>
                <w:sz w:val="18"/>
                <w:szCs w:val="18"/>
              </w:rPr>
              <w:t>Data Manager</w:t>
            </w:r>
          </w:p>
        </w:tc>
        <w:tc>
          <w:tcPr>
            <w:tcW w:w="1040" w:type="pct"/>
            <w:shd w:val="clear" w:color="auto" w:fill="FFFFFF" w:themeFill="background1"/>
          </w:tcPr>
          <w:p w14:paraId="5DE0DC05" w14:textId="77777777" w:rsidR="00AB5102" w:rsidRPr="009A222A" w:rsidRDefault="00AB5102" w:rsidP="00244317">
            <w:pPr>
              <w:pStyle w:val="ListParagraph"/>
              <w:numPr>
                <w:ilvl w:val="0"/>
                <w:numId w:val="45"/>
              </w:numPr>
              <w:rPr>
                <w:rFonts w:cs="Calibri"/>
                <w:color w:val="156082" w:themeColor="accent1"/>
                <w:sz w:val="18"/>
                <w:szCs w:val="18"/>
              </w:rPr>
            </w:pPr>
            <w:hyperlink r:id="rId144" w:history="1">
              <w:r w:rsidRPr="009A222A">
                <w:rPr>
                  <w:rStyle w:val="Hyperlink"/>
                  <w:rFonts w:cs="Calibri"/>
                  <w:color w:val="156082" w:themeColor="accent1"/>
                  <w:sz w:val="18"/>
                  <w:szCs w:val="18"/>
                </w:rPr>
                <w:t>Tues 24 Mar 3.30 – 4.15</w:t>
              </w:r>
            </w:hyperlink>
            <w:r w:rsidRPr="009A222A">
              <w:rPr>
                <w:rFonts w:cs="Calibri"/>
                <w:color w:val="156082" w:themeColor="accent1"/>
                <w:sz w:val="18"/>
                <w:szCs w:val="18"/>
              </w:rPr>
              <w:t xml:space="preserve"> </w:t>
            </w:r>
          </w:p>
          <w:p w14:paraId="1665A2BB" w14:textId="77777777" w:rsidR="00AB5102" w:rsidRPr="009A222A" w:rsidRDefault="00AB5102" w:rsidP="00244317">
            <w:pPr>
              <w:pStyle w:val="ListParagraph"/>
              <w:numPr>
                <w:ilvl w:val="0"/>
                <w:numId w:val="45"/>
              </w:numPr>
              <w:rPr>
                <w:rFonts w:cs="Calibri"/>
                <w:color w:val="156082" w:themeColor="accent1"/>
                <w:sz w:val="18"/>
                <w:szCs w:val="18"/>
              </w:rPr>
            </w:pPr>
            <w:hyperlink r:id="rId145" w:history="1">
              <w:r w:rsidRPr="009A222A">
                <w:rPr>
                  <w:rStyle w:val="Hyperlink"/>
                  <w:rFonts w:cs="Calibri"/>
                  <w:color w:val="156082" w:themeColor="accent1"/>
                  <w:sz w:val="18"/>
                  <w:szCs w:val="18"/>
                </w:rPr>
                <w:t>Thurs 26 Mar 3.30 – 4.15</w:t>
              </w:r>
            </w:hyperlink>
            <w:r w:rsidRPr="009A222A">
              <w:rPr>
                <w:rFonts w:cs="Calibri"/>
                <w:color w:val="156082" w:themeColor="accent1"/>
                <w:sz w:val="18"/>
                <w:szCs w:val="18"/>
              </w:rPr>
              <w:t xml:space="preserve"> </w:t>
            </w:r>
          </w:p>
        </w:tc>
        <w:tc>
          <w:tcPr>
            <w:tcW w:w="2129" w:type="pct"/>
            <w:shd w:val="clear" w:color="auto" w:fill="FFFFFF" w:themeFill="background1"/>
          </w:tcPr>
          <w:p w14:paraId="54209D86" w14:textId="77777777" w:rsidR="00AB5102" w:rsidRPr="00836593" w:rsidRDefault="00AB5102" w:rsidP="00244317">
            <w:pPr>
              <w:pStyle w:val="ListParagraph"/>
              <w:numPr>
                <w:ilvl w:val="0"/>
                <w:numId w:val="35"/>
              </w:numPr>
              <w:rPr>
                <w:rFonts w:cs="Calibri"/>
                <w:sz w:val="18"/>
                <w:szCs w:val="18"/>
              </w:rPr>
            </w:pPr>
            <w:r w:rsidRPr="00836593">
              <w:rPr>
                <w:rFonts w:cs="Calibri"/>
                <w:sz w:val="18"/>
                <w:szCs w:val="18"/>
              </w:rPr>
              <w:t>2026 courses, entries</w:t>
            </w:r>
          </w:p>
          <w:p w14:paraId="0248035D" w14:textId="77777777" w:rsidR="00AB5102" w:rsidRPr="00836593" w:rsidRDefault="00AB5102" w:rsidP="00244317">
            <w:pPr>
              <w:pStyle w:val="ListParagraph"/>
              <w:numPr>
                <w:ilvl w:val="0"/>
                <w:numId w:val="35"/>
              </w:numPr>
              <w:rPr>
                <w:rFonts w:cs="Calibri"/>
                <w:sz w:val="18"/>
                <w:szCs w:val="18"/>
              </w:rPr>
            </w:pPr>
            <w:r w:rsidRPr="00836593">
              <w:rPr>
                <w:rFonts w:cs="Calibri"/>
                <w:sz w:val="18"/>
                <w:szCs w:val="18"/>
              </w:rPr>
              <w:t>Using the API to submit entries &amp; results</w:t>
            </w:r>
          </w:p>
          <w:p w14:paraId="1FB5A68F" w14:textId="77777777" w:rsidR="00AB5102" w:rsidRPr="00836593" w:rsidRDefault="00AB5102" w:rsidP="00244317">
            <w:pPr>
              <w:pStyle w:val="ListParagraph"/>
              <w:numPr>
                <w:ilvl w:val="0"/>
                <w:numId w:val="35"/>
              </w:numPr>
              <w:rPr>
                <w:rFonts w:cs="Calibri"/>
                <w:sz w:val="18"/>
                <w:szCs w:val="18"/>
              </w:rPr>
            </w:pPr>
            <w:r w:rsidRPr="00836593">
              <w:rPr>
                <w:rFonts w:cs="Calibri"/>
                <w:sz w:val="18"/>
                <w:szCs w:val="18"/>
              </w:rPr>
              <w:t xml:space="preserve">2025 cleanup </w:t>
            </w:r>
          </w:p>
        </w:tc>
      </w:tr>
      <w:tr w:rsidR="009F2B91" w:rsidRPr="00836593" w14:paraId="5B905DC0" w14:textId="77777777" w:rsidTr="00AB5102">
        <w:trPr>
          <w:trHeight w:val="300"/>
        </w:trPr>
        <w:tc>
          <w:tcPr>
            <w:tcW w:w="1088" w:type="pct"/>
            <w:shd w:val="clear" w:color="auto" w:fill="FFFFFF" w:themeFill="background1"/>
          </w:tcPr>
          <w:p w14:paraId="62AD903C" w14:textId="77777777" w:rsidR="00AB5102" w:rsidRPr="005254B2" w:rsidRDefault="00AB5102">
            <w:pPr>
              <w:rPr>
                <w:rFonts w:cs="Calibri"/>
                <w:b/>
                <w:sz w:val="18"/>
                <w:szCs w:val="18"/>
                <w:lang w:val="pt-BR"/>
              </w:rPr>
            </w:pPr>
            <w:r w:rsidRPr="005254B2">
              <w:rPr>
                <w:rFonts w:cs="Calibri"/>
                <w:b/>
                <w:sz w:val="18"/>
                <w:szCs w:val="18"/>
                <w:lang w:val="pt-BR"/>
              </w:rPr>
              <w:t xml:space="preserve">Literacy &amp; Numeracy and Te Reo Matatini me Te Pāngarau </w:t>
            </w:r>
          </w:p>
        </w:tc>
        <w:tc>
          <w:tcPr>
            <w:tcW w:w="743" w:type="pct"/>
            <w:shd w:val="clear" w:color="auto" w:fill="FFFFFF" w:themeFill="background1"/>
          </w:tcPr>
          <w:p w14:paraId="378349E1" w14:textId="77777777" w:rsidR="00AB5102" w:rsidRPr="00836593" w:rsidRDefault="00AB5102">
            <w:pPr>
              <w:rPr>
                <w:rFonts w:cs="Calibri"/>
                <w:sz w:val="18"/>
                <w:szCs w:val="18"/>
              </w:rPr>
            </w:pPr>
            <w:r w:rsidRPr="00836593">
              <w:rPr>
                <w:rFonts w:cs="Calibri"/>
                <w:sz w:val="18"/>
                <w:szCs w:val="18"/>
              </w:rPr>
              <w:t>CAA &amp; TAPā responsibility</w:t>
            </w:r>
          </w:p>
        </w:tc>
        <w:tc>
          <w:tcPr>
            <w:tcW w:w="1040" w:type="pct"/>
            <w:shd w:val="clear" w:color="auto" w:fill="FFFFFF" w:themeFill="background1"/>
          </w:tcPr>
          <w:p w14:paraId="42B60EC9" w14:textId="77777777" w:rsidR="00AB5102" w:rsidRPr="009A222A" w:rsidRDefault="00AB5102" w:rsidP="00244317">
            <w:pPr>
              <w:pStyle w:val="ListParagraph"/>
              <w:numPr>
                <w:ilvl w:val="0"/>
                <w:numId w:val="27"/>
              </w:numPr>
              <w:rPr>
                <w:rFonts w:cs="Calibri"/>
                <w:color w:val="156082" w:themeColor="accent1"/>
                <w:sz w:val="18"/>
                <w:szCs w:val="18"/>
              </w:rPr>
            </w:pPr>
            <w:hyperlink r:id="rId146" w:history="1">
              <w:r w:rsidRPr="009A222A">
                <w:rPr>
                  <w:rStyle w:val="Hyperlink"/>
                  <w:rFonts w:cs="Calibri"/>
                  <w:color w:val="156082" w:themeColor="accent1"/>
                  <w:sz w:val="18"/>
                  <w:szCs w:val="18"/>
                </w:rPr>
                <w:t>Tues 31 Mar 3.30 – 4.15</w:t>
              </w:r>
            </w:hyperlink>
            <w:r w:rsidRPr="009A222A">
              <w:rPr>
                <w:rFonts w:cs="Calibri"/>
                <w:color w:val="156082" w:themeColor="accent1"/>
                <w:sz w:val="18"/>
                <w:szCs w:val="18"/>
              </w:rPr>
              <w:t xml:space="preserve"> </w:t>
            </w:r>
          </w:p>
          <w:p w14:paraId="5D620AE3" w14:textId="77777777" w:rsidR="00AB5102" w:rsidRPr="009A222A" w:rsidRDefault="00AB5102" w:rsidP="00244317">
            <w:pPr>
              <w:pStyle w:val="ListParagraph"/>
              <w:numPr>
                <w:ilvl w:val="0"/>
                <w:numId w:val="27"/>
              </w:numPr>
              <w:rPr>
                <w:rFonts w:cs="Calibri"/>
                <w:color w:val="156082" w:themeColor="accent1"/>
                <w:sz w:val="18"/>
                <w:szCs w:val="18"/>
              </w:rPr>
            </w:pPr>
            <w:hyperlink r:id="rId147" w:history="1">
              <w:r w:rsidRPr="009A222A">
                <w:rPr>
                  <w:rStyle w:val="Hyperlink"/>
                  <w:rFonts w:cs="Calibri"/>
                  <w:color w:val="156082" w:themeColor="accent1"/>
                  <w:sz w:val="18"/>
                  <w:szCs w:val="18"/>
                </w:rPr>
                <w:t>Wed 1 Apr 3.30 – 4.15</w:t>
              </w:r>
            </w:hyperlink>
            <w:r w:rsidRPr="009A222A">
              <w:rPr>
                <w:rFonts w:cs="Calibri"/>
                <w:color w:val="156082" w:themeColor="accent1"/>
                <w:sz w:val="18"/>
                <w:szCs w:val="18"/>
              </w:rPr>
              <w:t xml:space="preserve"> </w:t>
            </w:r>
          </w:p>
        </w:tc>
        <w:tc>
          <w:tcPr>
            <w:tcW w:w="2129" w:type="pct"/>
            <w:shd w:val="clear" w:color="auto" w:fill="FFFFFF" w:themeFill="background1"/>
          </w:tcPr>
          <w:p w14:paraId="15488673" w14:textId="77777777" w:rsidR="00AB5102" w:rsidRPr="00836593" w:rsidRDefault="00AB5102" w:rsidP="00244317">
            <w:pPr>
              <w:pStyle w:val="ListParagraph"/>
              <w:numPr>
                <w:ilvl w:val="0"/>
                <w:numId w:val="17"/>
              </w:numPr>
              <w:rPr>
                <w:rFonts w:cs="Calibri"/>
                <w:sz w:val="18"/>
                <w:szCs w:val="18"/>
              </w:rPr>
            </w:pPr>
            <w:r w:rsidRPr="00836593">
              <w:rPr>
                <w:rFonts w:cs="Calibri"/>
                <w:sz w:val="18"/>
                <w:szCs w:val="18"/>
              </w:rPr>
              <w:t>Common Assessment Activities / Tūmahi Aromatawai Pātahi</w:t>
            </w:r>
          </w:p>
          <w:p w14:paraId="1A5AB768" w14:textId="77777777" w:rsidR="00AB5102" w:rsidRPr="00836593" w:rsidRDefault="00AB5102" w:rsidP="00244317">
            <w:pPr>
              <w:pStyle w:val="ListParagraph"/>
              <w:numPr>
                <w:ilvl w:val="0"/>
                <w:numId w:val="17"/>
              </w:numPr>
              <w:rPr>
                <w:rFonts w:cs="Calibri"/>
                <w:sz w:val="18"/>
                <w:szCs w:val="18"/>
              </w:rPr>
            </w:pPr>
            <w:r w:rsidRPr="00836593">
              <w:rPr>
                <w:rFonts w:cs="Calibri"/>
                <w:sz w:val="18"/>
                <w:szCs w:val="18"/>
              </w:rPr>
              <w:t>Preparing for the CAAs &amp; TAPā</w:t>
            </w:r>
          </w:p>
          <w:p w14:paraId="253ACB27" w14:textId="77777777" w:rsidR="00AB5102" w:rsidRPr="00836593" w:rsidRDefault="00AB5102">
            <w:pPr>
              <w:pStyle w:val="ListParagraph"/>
              <w:ind w:left="360"/>
              <w:rPr>
                <w:rFonts w:cs="Calibri"/>
                <w:sz w:val="18"/>
                <w:szCs w:val="18"/>
              </w:rPr>
            </w:pPr>
          </w:p>
        </w:tc>
      </w:tr>
      <w:tr w:rsidR="009F2B91" w:rsidRPr="00836593" w14:paraId="75AAD4A3" w14:textId="77777777" w:rsidTr="00AB5102">
        <w:trPr>
          <w:trHeight w:val="300"/>
        </w:trPr>
        <w:tc>
          <w:tcPr>
            <w:tcW w:w="1088" w:type="pct"/>
            <w:shd w:val="clear" w:color="auto" w:fill="D9F2D0" w:themeFill="accent6" w:themeFillTint="33"/>
          </w:tcPr>
          <w:p w14:paraId="4C696CA2" w14:textId="77777777" w:rsidR="00AB5102" w:rsidRPr="00836593" w:rsidRDefault="00AB5102">
            <w:pPr>
              <w:rPr>
                <w:rFonts w:cs="Calibri"/>
                <w:b/>
                <w:sz w:val="18"/>
                <w:szCs w:val="18"/>
              </w:rPr>
            </w:pPr>
            <w:bookmarkStart w:id="25" w:name="_Hlk196993175"/>
            <w:r w:rsidRPr="00836593">
              <w:rPr>
                <w:rFonts w:cs="Calibri"/>
                <w:b/>
                <w:sz w:val="18"/>
                <w:szCs w:val="18"/>
              </w:rPr>
              <w:t>Term 2 PN priorities</w:t>
            </w:r>
          </w:p>
        </w:tc>
        <w:tc>
          <w:tcPr>
            <w:tcW w:w="743" w:type="pct"/>
            <w:shd w:val="clear" w:color="auto" w:fill="D9F2D0" w:themeFill="accent6" w:themeFillTint="33"/>
          </w:tcPr>
          <w:p w14:paraId="0379738C"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D9F2D0" w:themeFill="accent6" w:themeFillTint="33"/>
          </w:tcPr>
          <w:p w14:paraId="65527C87" w14:textId="77777777" w:rsidR="00AB5102" w:rsidRPr="009A222A" w:rsidRDefault="00AB5102" w:rsidP="00244317">
            <w:pPr>
              <w:pStyle w:val="ListParagraph"/>
              <w:numPr>
                <w:ilvl w:val="0"/>
                <w:numId w:val="40"/>
              </w:numPr>
              <w:rPr>
                <w:rFonts w:cs="Calibri"/>
                <w:color w:val="156082" w:themeColor="accent1"/>
                <w:sz w:val="18"/>
                <w:szCs w:val="18"/>
              </w:rPr>
            </w:pPr>
            <w:hyperlink r:id="rId148" w:history="1">
              <w:r w:rsidRPr="009A222A">
                <w:rPr>
                  <w:rStyle w:val="Hyperlink"/>
                  <w:rFonts w:cs="Calibri"/>
                  <w:color w:val="156082" w:themeColor="accent1"/>
                  <w:sz w:val="18"/>
                  <w:szCs w:val="18"/>
                </w:rPr>
                <w:t>Tues 21 Apr 3.30 – 4.15</w:t>
              </w:r>
            </w:hyperlink>
            <w:r w:rsidRPr="009A222A">
              <w:rPr>
                <w:rFonts w:cs="Calibri"/>
                <w:color w:val="156082" w:themeColor="accent1"/>
                <w:sz w:val="18"/>
                <w:szCs w:val="18"/>
              </w:rPr>
              <w:t xml:space="preserve"> </w:t>
            </w:r>
          </w:p>
          <w:p w14:paraId="28802980" w14:textId="77777777" w:rsidR="00AB5102" w:rsidRPr="009A222A" w:rsidRDefault="00AB5102" w:rsidP="00244317">
            <w:pPr>
              <w:pStyle w:val="ListParagraph"/>
              <w:numPr>
                <w:ilvl w:val="0"/>
                <w:numId w:val="40"/>
              </w:numPr>
              <w:rPr>
                <w:rFonts w:cs="Calibri"/>
                <w:color w:val="156082" w:themeColor="accent1"/>
                <w:sz w:val="18"/>
                <w:szCs w:val="18"/>
              </w:rPr>
            </w:pPr>
            <w:hyperlink r:id="rId149" w:history="1">
              <w:r w:rsidRPr="009A222A">
                <w:rPr>
                  <w:rStyle w:val="Hyperlink"/>
                  <w:rFonts w:cs="Calibri"/>
                  <w:color w:val="156082" w:themeColor="accent1"/>
                  <w:sz w:val="18"/>
                  <w:szCs w:val="18"/>
                </w:rPr>
                <w:t>Thurs 23 Apr 3.30 – 4.15</w:t>
              </w:r>
            </w:hyperlink>
            <w:r w:rsidRPr="009A222A">
              <w:rPr>
                <w:rFonts w:cs="Calibri"/>
                <w:color w:val="156082" w:themeColor="accent1"/>
                <w:sz w:val="18"/>
                <w:szCs w:val="18"/>
              </w:rPr>
              <w:t xml:space="preserve"> </w:t>
            </w:r>
          </w:p>
        </w:tc>
        <w:tc>
          <w:tcPr>
            <w:tcW w:w="2129" w:type="pct"/>
            <w:shd w:val="clear" w:color="auto" w:fill="D9F2D0" w:themeFill="accent6" w:themeFillTint="33"/>
          </w:tcPr>
          <w:p w14:paraId="57C4E0E6" w14:textId="77777777" w:rsidR="00AB5102" w:rsidRPr="00836593" w:rsidRDefault="00AB5102" w:rsidP="00244317">
            <w:pPr>
              <w:pStyle w:val="ListParagraph"/>
              <w:numPr>
                <w:ilvl w:val="0"/>
                <w:numId w:val="17"/>
              </w:numPr>
              <w:rPr>
                <w:rFonts w:cs="Calibri"/>
                <w:sz w:val="18"/>
                <w:szCs w:val="18"/>
              </w:rPr>
            </w:pPr>
            <w:r w:rsidRPr="00836593">
              <w:rPr>
                <w:rFonts w:cs="Calibri"/>
                <w:sz w:val="18"/>
                <w:szCs w:val="18"/>
              </w:rPr>
              <w:t>Monitoring moderation</w:t>
            </w:r>
          </w:p>
          <w:p w14:paraId="36F4C9BF" w14:textId="77777777" w:rsidR="00AB5102" w:rsidRPr="00836593" w:rsidRDefault="00AB5102" w:rsidP="00244317">
            <w:pPr>
              <w:pStyle w:val="ListParagraph"/>
              <w:numPr>
                <w:ilvl w:val="0"/>
                <w:numId w:val="17"/>
              </w:numPr>
              <w:rPr>
                <w:rFonts w:cs="Calibri"/>
                <w:sz w:val="18"/>
                <w:szCs w:val="18"/>
              </w:rPr>
            </w:pPr>
            <w:r w:rsidRPr="00836593">
              <w:rPr>
                <w:rFonts w:cs="Calibri"/>
                <w:sz w:val="18"/>
                <w:szCs w:val="18"/>
              </w:rPr>
              <w:t>Following up on MNA action items</w:t>
            </w:r>
          </w:p>
          <w:p w14:paraId="67EC7755" w14:textId="77777777" w:rsidR="00AB5102" w:rsidRPr="00836593" w:rsidRDefault="00AB5102" w:rsidP="00244317">
            <w:pPr>
              <w:pStyle w:val="ListParagraph"/>
              <w:numPr>
                <w:ilvl w:val="0"/>
                <w:numId w:val="17"/>
              </w:numPr>
              <w:rPr>
                <w:rFonts w:cs="Calibri"/>
                <w:sz w:val="18"/>
                <w:szCs w:val="18"/>
              </w:rPr>
            </w:pPr>
            <w:r w:rsidRPr="00836593">
              <w:rPr>
                <w:rFonts w:cs="Calibri"/>
                <w:sz w:val="18"/>
                <w:szCs w:val="18"/>
              </w:rPr>
              <w:t>CAAs &amp; TAPā</w:t>
            </w:r>
          </w:p>
        </w:tc>
      </w:tr>
      <w:tr w:rsidR="009F2B91" w:rsidRPr="00836593" w14:paraId="719FAB69" w14:textId="77777777" w:rsidTr="00AB5102">
        <w:trPr>
          <w:trHeight w:val="300"/>
        </w:trPr>
        <w:tc>
          <w:tcPr>
            <w:tcW w:w="1088" w:type="pct"/>
            <w:shd w:val="clear" w:color="auto" w:fill="FAE2D5" w:themeFill="accent2" w:themeFillTint="33"/>
          </w:tcPr>
          <w:p w14:paraId="35AC6C79" w14:textId="77777777" w:rsidR="00AB5102" w:rsidRPr="00836593" w:rsidRDefault="00AB5102">
            <w:pPr>
              <w:rPr>
                <w:rFonts w:cs="Calibri"/>
                <w:b/>
                <w:sz w:val="18"/>
                <w:szCs w:val="18"/>
              </w:rPr>
            </w:pPr>
            <w:r w:rsidRPr="00836593">
              <w:rPr>
                <w:rFonts w:cs="Calibri"/>
                <w:b/>
                <w:sz w:val="18"/>
                <w:szCs w:val="18"/>
              </w:rPr>
              <w:t>Term 2 Kura PN priorities</w:t>
            </w:r>
          </w:p>
        </w:tc>
        <w:tc>
          <w:tcPr>
            <w:tcW w:w="743" w:type="pct"/>
            <w:shd w:val="clear" w:color="auto" w:fill="FAE2D5" w:themeFill="accent2" w:themeFillTint="33"/>
          </w:tcPr>
          <w:p w14:paraId="32CA3028"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FAE2D5" w:themeFill="accent2" w:themeFillTint="33"/>
          </w:tcPr>
          <w:p w14:paraId="11A62BFA" w14:textId="77777777" w:rsidR="00AB5102" w:rsidRPr="009A222A" w:rsidRDefault="00AB5102" w:rsidP="00244317">
            <w:pPr>
              <w:pStyle w:val="ListParagraph"/>
              <w:numPr>
                <w:ilvl w:val="0"/>
                <w:numId w:val="31"/>
              </w:numPr>
              <w:rPr>
                <w:rFonts w:cs="Calibri"/>
                <w:color w:val="156082" w:themeColor="accent1"/>
                <w:sz w:val="18"/>
                <w:szCs w:val="18"/>
              </w:rPr>
            </w:pPr>
            <w:hyperlink r:id="rId150" w:history="1">
              <w:r w:rsidRPr="009A222A">
                <w:rPr>
                  <w:rStyle w:val="Hyperlink"/>
                  <w:rFonts w:cs="Calibri"/>
                  <w:color w:val="156082" w:themeColor="accent1"/>
                  <w:sz w:val="18"/>
                  <w:szCs w:val="18"/>
                </w:rPr>
                <w:t>Wed 22 Apr 3.30 – 4.15</w:t>
              </w:r>
            </w:hyperlink>
            <w:r w:rsidRPr="009A222A">
              <w:rPr>
                <w:rFonts w:cs="Calibri"/>
                <w:color w:val="156082" w:themeColor="accent1"/>
                <w:sz w:val="18"/>
                <w:szCs w:val="18"/>
              </w:rPr>
              <w:t xml:space="preserve"> </w:t>
            </w:r>
          </w:p>
        </w:tc>
        <w:tc>
          <w:tcPr>
            <w:tcW w:w="2129" w:type="pct"/>
            <w:shd w:val="clear" w:color="auto" w:fill="FAE2D5" w:themeFill="accent2" w:themeFillTint="33"/>
          </w:tcPr>
          <w:p w14:paraId="2EF1C733" w14:textId="77777777" w:rsidR="00AB5102" w:rsidRPr="00836593" w:rsidRDefault="00AB5102" w:rsidP="00244317">
            <w:pPr>
              <w:pStyle w:val="ListParagraph"/>
              <w:numPr>
                <w:ilvl w:val="0"/>
                <w:numId w:val="17"/>
              </w:numPr>
              <w:rPr>
                <w:rFonts w:cs="Calibri"/>
                <w:sz w:val="18"/>
                <w:szCs w:val="18"/>
              </w:rPr>
            </w:pPr>
            <w:r w:rsidRPr="00836593">
              <w:rPr>
                <w:rFonts w:cs="Calibri"/>
                <w:sz w:val="18"/>
                <w:szCs w:val="18"/>
              </w:rPr>
              <w:t>Monitoring moderation</w:t>
            </w:r>
          </w:p>
          <w:p w14:paraId="0C73BDE8" w14:textId="77777777" w:rsidR="00AB5102" w:rsidRPr="00836593" w:rsidRDefault="00AB5102" w:rsidP="00244317">
            <w:pPr>
              <w:pStyle w:val="ListParagraph"/>
              <w:numPr>
                <w:ilvl w:val="0"/>
                <w:numId w:val="17"/>
              </w:numPr>
              <w:rPr>
                <w:rFonts w:cs="Calibri"/>
                <w:sz w:val="18"/>
                <w:szCs w:val="18"/>
              </w:rPr>
            </w:pPr>
            <w:r w:rsidRPr="00836593">
              <w:rPr>
                <w:rFonts w:cs="Calibri"/>
                <w:sz w:val="18"/>
                <w:szCs w:val="18"/>
              </w:rPr>
              <w:t>Following up on MNA action items</w:t>
            </w:r>
          </w:p>
          <w:p w14:paraId="4F49209B" w14:textId="77777777" w:rsidR="00AB5102" w:rsidRPr="00836593" w:rsidRDefault="00AB5102" w:rsidP="00244317">
            <w:pPr>
              <w:pStyle w:val="ListParagraph"/>
              <w:numPr>
                <w:ilvl w:val="0"/>
                <w:numId w:val="17"/>
              </w:numPr>
              <w:rPr>
                <w:rFonts w:cs="Calibri"/>
                <w:sz w:val="18"/>
                <w:szCs w:val="18"/>
              </w:rPr>
            </w:pPr>
            <w:r w:rsidRPr="00836593">
              <w:rPr>
                <w:rFonts w:cs="Calibri"/>
                <w:sz w:val="18"/>
                <w:szCs w:val="18"/>
              </w:rPr>
              <w:t>CAAs &amp; TAPā</w:t>
            </w:r>
          </w:p>
          <w:p w14:paraId="4374C468" w14:textId="77777777" w:rsidR="00AB5102" w:rsidRPr="00836593" w:rsidRDefault="00AB5102" w:rsidP="00244317">
            <w:pPr>
              <w:pStyle w:val="ListParagraph"/>
              <w:numPr>
                <w:ilvl w:val="0"/>
                <w:numId w:val="17"/>
              </w:numPr>
              <w:rPr>
                <w:rFonts w:cs="Calibri"/>
                <w:sz w:val="18"/>
                <w:szCs w:val="18"/>
              </w:rPr>
            </w:pPr>
            <w:r w:rsidRPr="00836593">
              <w:rPr>
                <w:rFonts w:cs="Calibri"/>
                <w:sz w:val="18"/>
                <w:szCs w:val="18"/>
              </w:rPr>
              <w:t>Data errors &amp; warnings</w:t>
            </w:r>
          </w:p>
        </w:tc>
      </w:tr>
      <w:bookmarkEnd w:id="25"/>
      <w:tr w:rsidR="009F2B91" w:rsidRPr="00836593" w14:paraId="3377DA28" w14:textId="77777777" w:rsidTr="00AB5102">
        <w:trPr>
          <w:trHeight w:val="300"/>
        </w:trPr>
        <w:tc>
          <w:tcPr>
            <w:tcW w:w="1088" w:type="pct"/>
            <w:shd w:val="clear" w:color="auto" w:fill="FFFFFF" w:themeFill="background1"/>
          </w:tcPr>
          <w:p w14:paraId="157FCEFD" w14:textId="77777777" w:rsidR="00AB5102" w:rsidRPr="00836593" w:rsidRDefault="00AB5102">
            <w:pPr>
              <w:rPr>
                <w:rFonts w:cs="Calibri"/>
                <w:b/>
                <w:sz w:val="18"/>
                <w:szCs w:val="18"/>
              </w:rPr>
            </w:pPr>
            <w:r w:rsidRPr="00836593">
              <w:rPr>
                <w:rFonts w:cs="Calibri"/>
                <w:b/>
                <w:sz w:val="18"/>
                <w:szCs w:val="18"/>
              </w:rPr>
              <w:t>Digital assessment platform basics</w:t>
            </w:r>
          </w:p>
        </w:tc>
        <w:tc>
          <w:tcPr>
            <w:tcW w:w="743" w:type="pct"/>
            <w:shd w:val="clear" w:color="auto" w:fill="FFFFFF" w:themeFill="background1"/>
          </w:tcPr>
          <w:p w14:paraId="63346C7E" w14:textId="77777777" w:rsidR="00AB5102" w:rsidRPr="00836593" w:rsidRDefault="00AB5102">
            <w:pPr>
              <w:rPr>
                <w:rFonts w:cs="Calibri"/>
                <w:sz w:val="18"/>
                <w:szCs w:val="18"/>
              </w:rPr>
            </w:pPr>
            <w:r w:rsidRPr="00836593">
              <w:rPr>
                <w:rFonts w:cs="Calibri"/>
                <w:sz w:val="18"/>
                <w:szCs w:val="18"/>
              </w:rPr>
              <w:t>Assessment Master Admin.</w:t>
            </w:r>
          </w:p>
        </w:tc>
        <w:tc>
          <w:tcPr>
            <w:tcW w:w="1040" w:type="pct"/>
            <w:shd w:val="clear" w:color="auto" w:fill="FFFFFF" w:themeFill="background1"/>
          </w:tcPr>
          <w:p w14:paraId="6D32FA88" w14:textId="77777777" w:rsidR="00AB5102" w:rsidRPr="009A222A" w:rsidRDefault="00AB5102" w:rsidP="00244317">
            <w:pPr>
              <w:pStyle w:val="ListParagraph"/>
              <w:numPr>
                <w:ilvl w:val="0"/>
                <w:numId w:val="39"/>
              </w:numPr>
              <w:rPr>
                <w:rFonts w:cs="Calibri"/>
                <w:color w:val="156082" w:themeColor="accent1"/>
                <w:sz w:val="18"/>
                <w:szCs w:val="18"/>
              </w:rPr>
            </w:pPr>
            <w:hyperlink r:id="rId151" w:history="1">
              <w:r w:rsidRPr="009A222A">
                <w:rPr>
                  <w:rStyle w:val="Hyperlink"/>
                  <w:rFonts w:cs="Calibri"/>
                  <w:color w:val="156082" w:themeColor="accent1"/>
                  <w:sz w:val="18"/>
                  <w:szCs w:val="18"/>
                </w:rPr>
                <w:t>Tues 5 May 3.30 – 4.15</w:t>
              </w:r>
            </w:hyperlink>
          </w:p>
          <w:p w14:paraId="57C22EAA" w14:textId="77777777" w:rsidR="00AB5102" w:rsidRPr="009A222A" w:rsidRDefault="00AB5102" w:rsidP="00244317">
            <w:pPr>
              <w:pStyle w:val="ListParagraph"/>
              <w:numPr>
                <w:ilvl w:val="0"/>
                <w:numId w:val="39"/>
              </w:numPr>
              <w:rPr>
                <w:rFonts w:cs="Calibri"/>
                <w:color w:val="156082" w:themeColor="accent1"/>
                <w:sz w:val="18"/>
                <w:szCs w:val="18"/>
              </w:rPr>
            </w:pPr>
            <w:hyperlink r:id="rId152" w:history="1">
              <w:r w:rsidRPr="009A222A">
                <w:rPr>
                  <w:rStyle w:val="Hyperlink"/>
                  <w:rFonts w:cs="Calibri"/>
                  <w:color w:val="156082" w:themeColor="accent1"/>
                  <w:sz w:val="18"/>
                  <w:szCs w:val="18"/>
                </w:rPr>
                <w:t>Thurs 7 May 3.30 – 4.15</w:t>
              </w:r>
            </w:hyperlink>
            <w:r w:rsidRPr="009A222A">
              <w:rPr>
                <w:rFonts w:cs="Calibri"/>
                <w:color w:val="156082" w:themeColor="accent1"/>
                <w:sz w:val="18"/>
                <w:szCs w:val="18"/>
              </w:rPr>
              <w:t xml:space="preserve"> </w:t>
            </w:r>
          </w:p>
        </w:tc>
        <w:tc>
          <w:tcPr>
            <w:tcW w:w="2129" w:type="pct"/>
            <w:shd w:val="clear" w:color="auto" w:fill="FFFFFF" w:themeFill="background1"/>
          </w:tcPr>
          <w:p w14:paraId="4F8501F4" w14:textId="1EA7D817" w:rsidR="00AB5102" w:rsidRPr="00836593" w:rsidRDefault="00AB5102" w:rsidP="00244317">
            <w:pPr>
              <w:pStyle w:val="ListParagraph"/>
              <w:numPr>
                <w:ilvl w:val="0"/>
                <w:numId w:val="138"/>
              </w:numPr>
              <w:rPr>
                <w:rFonts w:cs="Calibri"/>
                <w:sz w:val="18"/>
                <w:szCs w:val="18"/>
              </w:rPr>
            </w:pPr>
            <w:r w:rsidRPr="00836593">
              <w:rPr>
                <w:rFonts w:cs="Calibri"/>
                <w:sz w:val="18"/>
                <w:szCs w:val="18"/>
              </w:rPr>
              <w:t>Common Assessment Activities / Tūmahi Aromatawai Pātahi</w:t>
            </w:r>
          </w:p>
          <w:p w14:paraId="3CA8D172" w14:textId="77777777" w:rsidR="00AB5102" w:rsidRPr="00836593" w:rsidRDefault="00AB5102" w:rsidP="00244317">
            <w:pPr>
              <w:pStyle w:val="ListParagraph"/>
              <w:numPr>
                <w:ilvl w:val="0"/>
                <w:numId w:val="138"/>
              </w:numPr>
              <w:rPr>
                <w:rFonts w:cs="Calibri"/>
                <w:sz w:val="18"/>
                <w:szCs w:val="18"/>
              </w:rPr>
            </w:pPr>
            <w:r w:rsidRPr="00836593">
              <w:rPr>
                <w:rFonts w:cs="Calibri"/>
                <w:sz w:val="18"/>
                <w:szCs w:val="18"/>
              </w:rPr>
              <w:t>Demonstrate key functions and any updated features</w:t>
            </w:r>
          </w:p>
        </w:tc>
      </w:tr>
      <w:tr w:rsidR="009F2B91" w:rsidRPr="00836593" w14:paraId="35B2FEF7" w14:textId="77777777" w:rsidTr="00AB5102">
        <w:trPr>
          <w:trHeight w:val="300"/>
        </w:trPr>
        <w:tc>
          <w:tcPr>
            <w:tcW w:w="1088" w:type="pct"/>
            <w:shd w:val="clear" w:color="auto" w:fill="FFFFFF" w:themeFill="background1"/>
          </w:tcPr>
          <w:p w14:paraId="17F8FEE9" w14:textId="77777777" w:rsidR="00AB5102" w:rsidRPr="00836593" w:rsidRDefault="00AB5102">
            <w:pPr>
              <w:rPr>
                <w:rFonts w:cs="Calibri"/>
                <w:b/>
                <w:sz w:val="18"/>
                <w:szCs w:val="18"/>
              </w:rPr>
            </w:pPr>
            <w:r w:rsidRPr="00836593">
              <w:rPr>
                <w:rFonts w:cs="Calibri"/>
                <w:b/>
                <w:sz w:val="18"/>
                <w:szCs w:val="18"/>
              </w:rPr>
              <w:lastRenderedPageBreak/>
              <w:t>Submitting external moderation</w:t>
            </w:r>
          </w:p>
        </w:tc>
        <w:tc>
          <w:tcPr>
            <w:tcW w:w="743" w:type="pct"/>
            <w:shd w:val="clear" w:color="auto" w:fill="FFFFFF" w:themeFill="background1"/>
          </w:tcPr>
          <w:p w14:paraId="4657E3F8" w14:textId="77777777" w:rsidR="00AB5102" w:rsidRPr="00836593" w:rsidRDefault="00AB5102">
            <w:pPr>
              <w:rPr>
                <w:rFonts w:cs="Calibri"/>
                <w:sz w:val="18"/>
                <w:szCs w:val="18"/>
              </w:rPr>
            </w:pPr>
            <w:r w:rsidRPr="00836593">
              <w:rPr>
                <w:rFonts w:cs="Calibri"/>
                <w:sz w:val="18"/>
                <w:szCs w:val="18"/>
              </w:rPr>
              <w:t>PN / HODs</w:t>
            </w:r>
          </w:p>
        </w:tc>
        <w:tc>
          <w:tcPr>
            <w:tcW w:w="1040" w:type="pct"/>
            <w:shd w:val="clear" w:color="auto" w:fill="FFFFFF" w:themeFill="background1"/>
          </w:tcPr>
          <w:p w14:paraId="34D18B31" w14:textId="77777777" w:rsidR="00AB5102" w:rsidRPr="009A222A" w:rsidRDefault="00AB5102" w:rsidP="00244317">
            <w:pPr>
              <w:pStyle w:val="ListParagraph"/>
              <w:numPr>
                <w:ilvl w:val="0"/>
                <w:numId w:val="133"/>
              </w:numPr>
              <w:rPr>
                <w:rFonts w:cs="Calibri"/>
                <w:color w:val="156082" w:themeColor="accent1"/>
                <w:sz w:val="18"/>
                <w:szCs w:val="18"/>
              </w:rPr>
            </w:pPr>
            <w:hyperlink r:id="rId153" w:history="1">
              <w:r w:rsidRPr="009A222A">
                <w:rPr>
                  <w:rStyle w:val="Hyperlink"/>
                  <w:rFonts w:cs="Calibri"/>
                  <w:color w:val="156082" w:themeColor="accent1"/>
                  <w:sz w:val="18"/>
                  <w:szCs w:val="18"/>
                </w:rPr>
                <w:t>Tues 9 Jun 3.30 – 4.15</w:t>
              </w:r>
            </w:hyperlink>
          </w:p>
          <w:p w14:paraId="65D5B86E" w14:textId="77777777" w:rsidR="00AB5102" w:rsidRPr="009A222A" w:rsidRDefault="00AB5102" w:rsidP="00244317">
            <w:pPr>
              <w:pStyle w:val="ListParagraph"/>
              <w:numPr>
                <w:ilvl w:val="0"/>
                <w:numId w:val="133"/>
              </w:numPr>
              <w:rPr>
                <w:rFonts w:cs="Calibri"/>
                <w:color w:val="156082" w:themeColor="accent1"/>
                <w:sz w:val="18"/>
                <w:szCs w:val="18"/>
              </w:rPr>
            </w:pPr>
            <w:hyperlink r:id="rId154" w:history="1">
              <w:r w:rsidRPr="009A222A">
                <w:rPr>
                  <w:rStyle w:val="Hyperlink"/>
                  <w:rFonts w:cs="Calibri"/>
                  <w:color w:val="156082" w:themeColor="accent1"/>
                  <w:sz w:val="18"/>
                  <w:szCs w:val="18"/>
                </w:rPr>
                <w:t>Thurs 11 Jun 3.30 – 4.15</w:t>
              </w:r>
            </w:hyperlink>
          </w:p>
        </w:tc>
        <w:tc>
          <w:tcPr>
            <w:tcW w:w="2129" w:type="pct"/>
            <w:shd w:val="clear" w:color="auto" w:fill="FFFFFF" w:themeFill="background1"/>
          </w:tcPr>
          <w:p w14:paraId="531147CD" w14:textId="77777777" w:rsidR="00AB5102" w:rsidRPr="00836593" w:rsidRDefault="00AB5102" w:rsidP="00244317">
            <w:pPr>
              <w:pStyle w:val="ListParagraph"/>
              <w:numPr>
                <w:ilvl w:val="0"/>
                <w:numId w:val="138"/>
              </w:numPr>
              <w:rPr>
                <w:rFonts w:cs="Calibri"/>
                <w:sz w:val="18"/>
                <w:szCs w:val="18"/>
              </w:rPr>
            </w:pPr>
            <w:r w:rsidRPr="00836593">
              <w:rPr>
                <w:rFonts w:cs="Calibri"/>
                <w:sz w:val="18"/>
                <w:szCs w:val="18"/>
              </w:rPr>
              <w:t>Monitoring moderation</w:t>
            </w:r>
          </w:p>
          <w:p w14:paraId="58FC5644" w14:textId="77777777" w:rsidR="00AB5102" w:rsidRPr="00836593" w:rsidRDefault="00AB5102" w:rsidP="00244317">
            <w:pPr>
              <w:pStyle w:val="ListParagraph"/>
              <w:numPr>
                <w:ilvl w:val="0"/>
                <w:numId w:val="138"/>
              </w:numPr>
              <w:rPr>
                <w:rFonts w:cs="Calibri"/>
                <w:sz w:val="18"/>
                <w:szCs w:val="18"/>
              </w:rPr>
            </w:pPr>
            <w:r w:rsidRPr="00836593">
              <w:rPr>
                <w:rFonts w:cs="Calibri"/>
                <w:sz w:val="18"/>
                <w:szCs w:val="18"/>
              </w:rPr>
              <w:t>Submitting external moderation</w:t>
            </w:r>
          </w:p>
          <w:p w14:paraId="638663E4" w14:textId="77777777" w:rsidR="00AB5102" w:rsidRPr="00836593" w:rsidRDefault="00AB5102" w:rsidP="00244317">
            <w:pPr>
              <w:pStyle w:val="ListParagraph"/>
              <w:numPr>
                <w:ilvl w:val="0"/>
                <w:numId w:val="138"/>
              </w:numPr>
              <w:rPr>
                <w:rFonts w:cs="Calibri"/>
                <w:sz w:val="18"/>
                <w:szCs w:val="18"/>
              </w:rPr>
            </w:pPr>
            <w:r w:rsidRPr="00836593">
              <w:rPr>
                <w:rFonts w:cs="Calibri"/>
                <w:sz w:val="18"/>
                <w:szCs w:val="18"/>
              </w:rPr>
              <w:t>Following up on moderation feedback</w:t>
            </w:r>
          </w:p>
        </w:tc>
      </w:tr>
      <w:tr w:rsidR="009F2B91" w:rsidRPr="00836593" w14:paraId="77ED85B9" w14:textId="77777777" w:rsidTr="00AB5102">
        <w:trPr>
          <w:trHeight w:val="300"/>
        </w:trPr>
        <w:tc>
          <w:tcPr>
            <w:tcW w:w="1088" w:type="pct"/>
            <w:shd w:val="clear" w:color="auto" w:fill="FFFFFF" w:themeFill="background1"/>
          </w:tcPr>
          <w:p w14:paraId="2EEC1B1B" w14:textId="77777777" w:rsidR="00AB5102" w:rsidRPr="00836593" w:rsidRDefault="00AB5102">
            <w:pPr>
              <w:rPr>
                <w:rFonts w:cs="Calibri"/>
                <w:b/>
                <w:sz w:val="18"/>
                <w:szCs w:val="18"/>
              </w:rPr>
            </w:pPr>
            <w:r w:rsidRPr="00836593">
              <w:rPr>
                <w:rFonts w:cs="Calibri"/>
                <w:b/>
                <w:sz w:val="18"/>
                <w:szCs w:val="18"/>
              </w:rPr>
              <w:t>Special Assessment Conditions (SAC)</w:t>
            </w:r>
          </w:p>
        </w:tc>
        <w:tc>
          <w:tcPr>
            <w:tcW w:w="743" w:type="pct"/>
            <w:shd w:val="clear" w:color="auto" w:fill="FFFFFF" w:themeFill="background1"/>
          </w:tcPr>
          <w:p w14:paraId="32D89853" w14:textId="77777777" w:rsidR="00AB5102" w:rsidRPr="00836593" w:rsidRDefault="00AB5102">
            <w:pPr>
              <w:rPr>
                <w:rFonts w:cs="Calibri"/>
                <w:sz w:val="18"/>
                <w:szCs w:val="18"/>
              </w:rPr>
            </w:pPr>
            <w:r w:rsidRPr="00836593">
              <w:rPr>
                <w:rFonts w:cs="Calibri"/>
                <w:sz w:val="18"/>
                <w:szCs w:val="18"/>
              </w:rPr>
              <w:t>SENCO</w:t>
            </w:r>
          </w:p>
          <w:p w14:paraId="3A5886DD"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FFFFFF" w:themeFill="background1"/>
          </w:tcPr>
          <w:p w14:paraId="713A9689" w14:textId="77777777" w:rsidR="00AB5102" w:rsidRPr="009A222A" w:rsidRDefault="00AB5102" w:rsidP="00244317">
            <w:pPr>
              <w:pStyle w:val="ListParagraph"/>
              <w:numPr>
                <w:ilvl w:val="0"/>
                <w:numId w:val="43"/>
              </w:numPr>
              <w:rPr>
                <w:rFonts w:cs="Calibri"/>
                <w:color w:val="156082" w:themeColor="accent1"/>
                <w:sz w:val="18"/>
                <w:szCs w:val="18"/>
              </w:rPr>
            </w:pPr>
            <w:hyperlink r:id="rId155" w:history="1">
              <w:r w:rsidRPr="009A222A">
                <w:rPr>
                  <w:rStyle w:val="Hyperlink"/>
                  <w:rFonts w:cs="Calibri"/>
                  <w:color w:val="156082" w:themeColor="accent1"/>
                  <w:sz w:val="18"/>
                  <w:szCs w:val="18"/>
                </w:rPr>
                <w:t>Tues 23 Jun 11 – 11.45</w:t>
              </w:r>
            </w:hyperlink>
          </w:p>
          <w:p w14:paraId="6FAE0632" w14:textId="77777777" w:rsidR="00AB5102" w:rsidRPr="009A222A" w:rsidRDefault="00AB5102" w:rsidP="00244317">
            <w:pPr>
              <w:pStyle w:val="ListParagraph"/>
              <w:numPr>
                <w:ilvl w:val="0"/>
                <w:numId w:val="43"/>
              </w:numPr>
              <w:rPr>
                <w:rFonts w:cs="Calibri"/>
                <w:color w:val="156082" w:themeColor="accent1"/>
                <w:sz w:val="18"/>
                <w:szCs w:val="18"/>
              </w:rPr>
            </w:pPr>
            <w:hyperlink r:id="rId156" w:history="1">
              <w:r w:rsidRPr="009A222A">
                <w:rPr>
                  <w:rStyle w:val="Hyperlink"/>
                  <w:rFonts w:cs="Calibri"/>
                  <w:color w:val="156082" w:themeColor="accent1"/>
                  <w:sz w:val="18"/>
                  <w:szCs w:val="18"/>
                </w:rPr>
                <w:t>Thurs 25 Jun 3.30 – 4.15</w:t>
              </w:r>
            </w:hyperlink>
          </w:p>
        </w:tc>
        <w:tc>
          <w:tcPr>
            <w:tcW w:w="2129" w:type="pct"/>
            <w:shd w:val="clear" w:color="auto" w:fill="FFFFFF" w:themeFill="background1"/>
          </w:tcPr>
          <w:p w14:paraId="023092E5" w14:textId="77777777" w:rsidR="00AB5102" w:rsidRPr="00836593" w:rsidRDefault="00AB5102" w:rsidP="00244317">
            <w:pPr>
              <w:pStyle w:val="ListParagraph"/>
              <w:numPr>
                <w:ilvl w:val="0"/>
                <w:numId w:val="26"/>
              </w:numPr>
              <w:rPr>
                <w:rFonts w:cs="Calibri"/>
                <w:sz w:val="18"/>
                <w:szCs w:val="18"/>
              </w:rPr>
            </w:pPr>
            <w:r w:rsidRPr="00836593">
              <w:rPr>
                <w:rFonts w:cs="Calibri"/>
                <w:sz w:val="18"/>
                <w:szCs w:val="18"/>
              </w:rPr>
              <w:t>SAC and exams</w:t>
            </w:r>
          </w:p>
          <w:p w14:paraId="1C800FDE" w14:textId="5B54A0B0" w:rsidR="00AB5102" w:rsidRPr="00836593" w:rsidRDefault="00AB5102" w:rsidP="00244317">
            <w:pPr>
              <w:pStyle w:val="ListParagraph"/>
              <w:numPr>
                <w:ilvl w:val="0"/>
                <w:numId w:val="26"/>
              </w:numPr>
              <w:rPr>
                <w:rFonts w:cs="Calibri"/>
                <w:sz w:val="18"/>
                <w:szCs w:val="18"/>
              </w:rPr>
            </w:pPr>
            <w:r w:rsidRPr="00836593">
              <w:rPr>
                <w:rFonts w:cs="Calibri"/>
                <w:sz w:val="18"/>
                <w:szCs w:val="18"/>
              </w:rPr>
              <w:t xml:space="preserve">Making entries, attaching conditions, preparations for </w:t>
            </w:r>
            <w:r w:rsidR="001F76C4" w:rsidRPr="00836593">
              <w:rPr>
                <w:rFonts w:cs="Calibri"/>
                <w:sz w:val="18"/>
                <w:szCs w:val="18"/>
              </w:rPr>
              <w:t>kura</w:t>
            </w:r>
            <w:r w:rsidRPr="00836593">
              <w:rPr>
                <w:rFonts w:cs="Calibri"/>
                <w:sz w:val="18"/>
                <w:szCs w:val="18"/>
              </w:rPr>
              <w:t xml:space="preserve"> and external exams</w:t>
            </w:r>
          </w:p>
        </w:tc>
      </w:tr>
      <w:tr w:rsidR="009F2B91" w:rsidRPr="00836593" w14:paraId="33526408" w14:textId="77777777" w:rsidTr="00AB5102">
        <w:trPr>
          <w:trHeight w:val="300"/>
        </w:trPr>
        <w:tc>
          <w:tcPr>
            <w:tcW w:w="1088" w:type="pct"/>
            <w:shd w:val="clear" w:color="auto" w:fill="D9F2D0" w:themeFill="accent6" w:themeFillTint="33"/>
          </w:tcPr>
          <w:p w14:paraId="6E300563" w14:textId="77777777" w:rsidR="00AB5102" w:rsidRPr="00836593" w:rsidRDefault="00AB5102">
            <w:pPr>
              <w:rPr>
                <w:rFonts w:cs="Calibri"/>
                <w:b/>
                <w:sz w:val="18"/>
                <w:szCs w:val="18"/>
              </w:rPr>
            </w:pPr>
            <w:r w:rsidRPr="00836593">
              <w:rPr>
                <w:rFonts w:cs="Calibri"/>
                <w:b/>
                <w:sz w:val="18"/>
                <w:szCs w:val="18"/>
              </w:rPr>
              <w:t>Term 3 PN priorities</w:t>
            </w:r>
          </w:p>
        </w:tc>
        <w:tc>
          <w:tcPr>
            <w:tcW w:w="743" w:type="pct"/>
            <w:shd w:val="clear" w:color="auto" w:fill="D9F2D0" w:themeFill="accent6" w:themeFillTint="33"/>
          </w:tcPr>
          <w:p w14:paraId="434B987B"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D9F2D0" w:themeFill="accent6" w:themeFillTint="33"/>
          </w:tcPr>
          <w:p w14:paraId="462587B7" w14:textId="77777777" w:rsidR="00AB5102" w:rsidRPr="009A222A" w:rsidRDefault="00AB5102" w:rsidP="007A2184">
            <w:pPr>
              <w:pStyle w:val="ListParagraph"/>
              <w:numPr>
                <w:ilvl w:val="0"/>
                <w:numId w:val="28"/>
              </w:numPr>
              <w:rPr>
                <w:rFonts w:cs="Calibri"/>
                <w:color w:val="156082" w:themeColor="accent1"/>
                <w:sz w:val="18"/>
                <w:szCs w:val="18"/>
              </w:rPr>
            </w:pPr>
            <w:hyperlink r:id="rId157" w:history="1">
              <w:r w:rsidRPr="009A222A">
                <w:rPr>
                  <w:rStyle w:val="Hyperlink"/>
                  <w:rFonts w:cs="Calibri"/>
                  <w:color w:val="156082" w:themeColor="accent1"/>
                  <w:sz w:val="18"/>
                  <w:szCs w:val="18"/>
                </w:rPr>
                <w:t>Tues 21 Jul 3.30 – 4.15</w:t>
              </w:r>
            </w:hyperlink>
          </w:p>
          <w:p w14:paraId="28D459F0" w14:textId="77777777" w:rsidR="00AB5102" w:rsidRPr="009A222A" w:rsidRDefault="00AB5102" w:rsidP="007A2184">
            <w:pPr>
              <w:pStyle w:val="ListParagraph"/>
              <w:numPr>
                <w:ilvl w:val="0"/>
                <w:numId w:val="28"/>
              </w:numPr>
              <w:rPr>
                <w:rFonts w:cs="Calibri"/>
                <w:color w:val="156082" w:themeColor="accent1"/>
                <w:sz w:val="18"/>
                <w:szCs w:val="18"/>
              </w:rPr>
            </w:pPr>
            <w:hyperlink r:id="rId158" w:history="1">
              <w:r w:rsidRPr="009A222A">
                <w:rPr>
                  <w:rStyle w:val="Hyperlink"/>
                  <w:rFonts w:cs="Calibri"/>
                  <w:color w:val="156082" w:themeColor="accent1"/>
                  <w:sz w:val="18"/>
                  <w:szCs w:val="18"/>
                </w:rPr>
                <w:t>Thurs 23 Jul 3.30 – 4.15</w:t>
              </w:r>
            </w:hyperlink>
          </w:p>
        </w:tc>
        <w:tc>
          <w:tcPr>
            <w:tcW w:w="2129" w:type="pct"/>
            <w:shd w:val="clear" w:color="auto" w:fill="D9F2D0" w:themeFill="accent6" w:themeFillTint="33"/>
          </w:tcPr>
          <w:p w14:paraId="758B1996" w14:textId="77777777" w:rsidR="00AB5102" w:rsidRPr="00836593" w:rsidRDefault="00AB5102" w:rsidP="007A2184">
            <w:pPr>
              <w:pStyle w:val="ListParagraph"/>
              <w:numPr>
                <w:ilvl w:val="0"/>
                <w:numId w:val="26"/>
              </w:numPr>
              <w:rPr>
                <w:rFonts w:cs="Calibri"/>
                <w:sz w:val="18"/>
                <w:szCs w:val="18"/>
              </w:rPr>
            </w:pPr>
            <w:r w:rsidRPr="00836593">
              <w:rPr>
                <w:rFonts w:cs="Calibri"/>
                <w:sz w:val="18"/>
                <w:szCs w:val="18"/>
              </w:rPr>
              <w:t>CAAs &amp; TAPā results</w:t>
            </w:r>
          </w:p>
          <w:p w14:paraId="746181AE" w14:textId="77777777" w:rsidR="00AB5102" w:rsidRPr="00836593" w:rsidRDefault="00AB5102" w:rsidP="007A2184">
            <w:pPr>
              <w:pStyle w:val="ListParagraph"/>
              <w:numPr>
                <w:ilvl w:val="0"/>
                <w:numId w:val="26"/>
              </w:numPr>
              <w:rPr>
                <w:rFonts w:cs="Calibri"/>
                <w:sz w:val="18"/>
                <w:szCs w:val="18"/>
              </w:rPr>
            </w:pPr>
            <w:r w:rsidRPr="00836593">
              <w:rPr>
                <w:rFonts w:cs="Calibri"/>
                <w:sz w:val="18"/>
                <w:szCs w:val="18"/>
              </w:rPr>
              <w:t>External entries</w:t>
            </w:r>
          </w:p>
          <w:p w14:paraId="5BB8E985" w14:textId="77777777" w:rsidR="00AB5102" w:rsidRPr="00836593" w:rsidRDefault="00AB5102" w:rsidP="007A2184">
            <w:pPr>
              <w:pStyle w:val="ListParagraph"/>
              <w:numPr>
                <w:ilvl w:val="0"/>
                <w:numId w:val="26"/>
              </w:numPr>
              <w:rPr>
                <w:rFonts w:cs="Calibri"/>
                <w:sz w:val="18"/>
                <w:szCs w:val="18"/>
              </w:rPr>
            </w:pPr>
            <w:r w:rsidRPr="00836593">
              <w:rPr>
                <w:rFonts w:cs="Calibri"/>
                <w:sz w:val="18"/>
                <w:szCs w:val="18"/>
              </w:rPr>
              <w:t>Monitoring moderation</w:t>
            </w:r>
          </w:p>
          <w:p w14:paraId="5FE37027" w14:textId="67CB75DE" w:rsidR="00AB5102" w:rsidRPr="00836593" w:rsidRDefault="00AB5102" w:rsidP="007A2184">
            <w:pPr>
              <w:pStyle w:val="ListParagraph"/>
              <w:numPr>
                <w:ilvl w:val="0"/>
                <w:numId w:val="26"/>
              </w:numPr>
              <w:rPr>
                <w:rFonts w:cs="Calibri"/>
                <w:sz w:val="18"/>
                <w:szCs w:val="18"/>
              </w:rPr>
            </w:pPr>
            <w:r w:rsidRPr="00836593">
              <w:rPr>
                <w:rFonts w:cs="Calibri"/>
                <w:sz w:val="18"/>
                <w:szCs w:val="18"/>
              </w:rPr>
              <w:t xml:space="preserve">Planning for </w:t>
            </w:r>
            <w:r w:rsidR="001F76C4" w:rsidRPr="00836593">
              <w:rPr>
                <w:rFonts w:cs="Calibri"/>
                <w:sz w:val="18"/>
                <w:szCs w:val="18"/>
              </w:rPr>
              <w:t>kura</w:t>
            </w:r>
            <w:r w:rsidRPr="00836593">
              <w:rPr>
                <w:rFonts w:cs="Calibri"/>
                <w:sz w:val="18"/>
                <w:szCs w:val="18"/>
              </w:rPr>
              <w:t xml:space="preserve"> exams</w:t>
            </w:r>
          </w:p>
        </w:tc>
      </w:tr>
      <w:tr w:rsidR="009F2B91" w:rsidRPr="00836593" w14:paraId="20A2F4A2" w14:textId="77777777" w:rsidTr="00AB5102">
        <w:trPr>
          <w:trHeight w:val="300"/>
        </w:trPr>
        <w:tc>
          <w:tcPr>
            <w:tcW w:w="1088" w:type="pct"/>
            <w:shd w:val="clear" w:color="auto" w:fill="FAE2D5" w:themeFill="accent2" w:themeFillTint="33"/>
          </w:tcPr>
          <w:p w14:paraId="7AD454E7" w14:textId="77777777" w:rsidR="00AB5102" w:rsidRPr="00836593" w:rsidRDefault="00AB5102">
            <w:pPr>
              <w:rPr>
                <w:rFonts w:cs="Calibri"/>
                <w:b/>
                <w:sz w:val="18"/>
                <w:szCs w:val="18"/>
              </w:rPr>
            </w:pPr>
            <w:r w:rsidRPr="00836593">
              <w:rPr>
                <w:rFonts w:cs="Calibri"/>
                <w:b/>
                <w:sz w:val="18"/>
                <w:szCs w:val="18"/>
              </w:rPr>
              <w:t>Term 3 Kura PN priorities</w:t>
            </w:r>
          </w:p>
        </w:tc>
        <w:tc>
          <w:tcPr>
            <w:tcW w:w="743" w:type="pct"/>
            <w:shd w:val="clear" w:color="auto" w:fill="FAE2D5" w:themeFill="accent2" w:themeFillTint="33"/>
          </w:tcPr>
          <w:p w14:paraId="3ECA257E"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FAE2D5" w:themeFill="accent2" w:themeFillTint="33"/>
          </w:tcPr>
          <w:p w14:paraId="6C0D2B1D" w14:textId="77777777" w:rsidR="00AB5102" w:rsidRPr="009A222A" w:rsidRDefault="00AB5102" w:rsidP="007A2184">
            <w:pPr>
              <w:pStyle w:val="ListParagraph"/>
              <w:numPr>
                <w:ilvl w:val="0"/>
                <w:numId w:val="24"/>
              </w:numPr>
              <w:rPr>
                <w:rFonts w:cs="Calibri"/>
                <w:color w:val="156082" w:themeColor="accent1"/>
                <w:sz w:val="18"/>
                <w:szCs w:val="18"/>
              </w:rPr>
            </w:pPr>
            <w:hyperlink r:id="rId159" w:history="1">
              <w:r w:rsidRPr="009A222A">
                <w:rPr>
                  <w:rStyle w:val="Hyperlink"/>
                  <w:rFonts w:cs="Calibri"/>
                  <w:color w:val="156082" w:themeColor="accent1"/>
                  <w:sz w:val="18"/>
                  <w:szCs w:val="18"/>
                </w:rPr>
                <w:t>Wed 22 Jul 3.30 – 4.15</w:t>
              </w:r>
            </w:hyperlink>
          </w:p>
        </w:tc>
        <w:tc>
          <w:tcPr>
            <w:tcW w:w="2129" w:type="pct"/>
            <w:shd w:val="clear" w:color="auto" w:fill="FAE2D5" w:themeFill="accent2" w:themeFillTint="33"/>
          </w:tcPr>
          <w:p w14:paraId="503BD74B" w14:textId="77777777" w:rsidR="00AB5102" w:rsidRPr="00836593" w:rsidRDefault="00AB5102" w:rsidP="007A2184">
            <w:pPr>
              <w:pStyle w:val="ListParagraph"/>
              <w:numPr>
                <w:ilvl w:val="0"/>
                <w:numId w:val="26"/>
              </w:numPr>
              <w:rPr>
                <w:rFonts w:cs="Calibri"/>
                <w:sz w:val="18"/>
                <w:szCs w:val="18"/>
              </w:rPr>
            </w:pPr>
            <w:r w:rsidRPr="00836593">
              <w:rPr>
                <w:rFonts w:cs="Calibri"/>
                <w:sz w:val="18"/>
                <w:szCs w:val="18"/>
              </w:rPr>
              <w:t>CAAs &amp; TAPā</w:t>
            </w:r>
          </w:p>
          <w:p w14:paraId="22BF377B" w14:textId="77777777" w:rsidR="00AB5102" w:rsidRPr="00836593" w:rsidRDefault="00AB5102" w:rsidP="007A2184">
            <w:pPr>
              <w:pStyle w:val="ListParagraph"/>
              <w:numPr>
                <w:ilvl w:val="0"/>
                <w:numId w:val="26"/>
              </w:numPr>
              <w:rPr>
                <w:rFonts w:cs="Calibri"/>
                <w:sz w:val="18"/>
                <w:szCs w:val="18"/>
              </w:rPr>
            </w:pPr>
            <w:r w:rsidRPr="00836593">
              <w:rPr>
                <w:rFonts w:cs="Calibri"/>
                <w:sz w:val="18"/>
                <w:szCs w:val="18"/>
              </w:rPr>
              <w:t>External entries</w:t>
            </w:r>
          </w:p>
          <w:p w14:paraId="1CC03E5B" w14:textId="77777777" w:rsidR="00AB5102" w:rsidRPr="00836593" w:rsidRDefault="00AB5102" w:rsidP="007A2184">
            <w:pPr>
              <w:pStyle w:val="ListParagraph"/>
              <w:numPr>
                <w:ilvl w:val="0"/>
                <w:numId w:val="26"/>
              </w:numPr>
              <w:rPr>
                <w:rFonts w:cs="Calibri"/>
                <w:sz w:val="18"/>
                <w:szCs w:val="18"/>
              </w:rPr>
            </w:pPr>
            <w:r w:rsidRPr="00836593">
              <w:rPr>
                <w:rFonts w:cs="Calibri"/>
                <w:sz w:val="18"/>
                <w:szCs w:val="18"/>
              </w:rPr>
              <w:t>Monitoring moderation</w:t>
            </w:r>
          </w:p>
          <w:p w14:paraId="1624E647" w14:textId="39F8FE42" w:rsidR="00AB5102" w:rsidRPr="007A2184" w:rsidRDefault="00AB5102" w:rsidP="007A2184">
            <w:pPr>
              <w:pStyle w:val="ListParagraph"/>
              <w:numPr>
                <w:ilvl w:val="0"/>
                <w:numId w:val="26"/>
              </w:numPr>
              <w:rPr>
                <w:rFonts w:cs="Calibri"/>
                <w:sz w:val="18"/>
                <w:szCs w:val="18"/>
              </w:rPr>
            </w:pPr>
            <w:r w:rsidRPr="007A2184">
              <w:rPr>
                <w:rFonts w:cs="Calibri"/>
                <w:sz w:val="18"/>
                <w:szCs w:val="18"/>
              </w:rPr>
              <w:t xml:space="preserve">Planning for </w:t>
            </w:r>
            <w:r w:rsidR="001F76C4" w:rsidRPr="007A2184">
              <w:rPr>
                <w:rFonts w:cs="Calibri"/>
                <w:sz w:val="18"/>
                <w:szCs w:val="18"/>
              </w:rPr>
              <w:t>kura</w:t>
            </w:r>
            <w:r w:rsidRPr="007A2184">
              <w:rPr>
                <w:rFonts w:cs="Calibri"/>
                <w:sz w:val="18"/>
                <w:szCs w:val="18"/>
              </w:rPr>
              <w:t xml:space="preserve"> exams</w:t>
            </w:r>
          </w:p>
        </w:tc>
      </w:tr>
      <w:tr w:rsidR="009F2B91" w:rsidRPr="00836593" w14:paraId="7EF108BD" w14:textId="77777777" w:rsidTr="00AB5102">
        <w:trPr>
          <w:trHeight w:val="300"/>
        </w:trPr>
        <w:tc>
          <w:tcPr>
            <w:tcW w:w="1088" w:type="pct"/>
            <w:shd w:val="clear" w:color="auto" w:fill="FFFFFF" w:themeFill="background1"/>
          </w:tcPr>
          <w:p w14:paraId="268F9F3A" w14:textId="582B9F35" w:rsidR="00AB5102" w:rsidRPr="00836593" w:rsidRDefault="00AB5102">
            <w:pPr>
              <w:rPr>
                <w:rFonts w:cs="Calibri"/>
                <w:b/>
                <w:sz w:val="18"/>
                <w:szCs w:val="18"/>
              </w:rPr>
            </w:pPr>
            <w:r w:rsidRPr="00836593">
              <w:rPr>
                <w:rFonts w:cs="Calibri"/>
                <w:b/>
                <w:sz w:val="18"/>
                <w:szCs w:val="18"/>
              </w:rPr>
              <w:t>Running Derived Grade exams</w:t>
            </w:r>
          </w:p>
        </w:tc>
        <w:tc>
          <w:tcPr>
            <w:tcW w:w="743" w:type="pct"/>
            <w:shd w:val="clear" w:color="auto" w:fill="FFFFFF" w:themeFill="background1"/>
          </w:tcPr>
          <w:p w14:paraId="6EDC4CA2" w14:textId="77777777" w:rsidR="00AB5102" w:rsidRPr="00836593" w:rsidRDefault="00AB5102">
            <w:pPr>
              <w:rPr>
                <w:rFonts w:cs="Calibri"/>
                <w:sz w:val="18"/>
                <w:szCs w:val="18"/>
              </w:rPr>
            </w:pPr>
            <w:r w:rsidRPr="00836593">
              <w:rPr>
                <w:rFonts w:cs="Calibri"/>
                <w:sz w:val="18"/>
                <w:szCs w:val="18"/>
              </w:rPr>
              <w:t>PN</w:t>
            </w:r>
          </w:p>
          <w:p w14:paraId="1474D785" w14:textId="77777777" w:rsidR="00AB5102" w:rsidRPr="00836593" w:rsidRDefault="00AB5102">
            <w:pPr>
              <w:rPr>
                <w:rFonts w:cs="Calibri"/>
                <w:sz w:val="18"/>
                <w:szCs w:val="18"/>
              </w:rPr>
            </w:pPr>
            <w:r w:rsidRPr="00836593">
              <w:rPr>
                <w:rFonts w:cs="Calibri"/>
                <w:sz w:val="18"/>
                <w:szCs w:val="18"/>
              </w:rPr>
              <w:t>DP</w:t>
            </w:r>
          </w:p>
        </w:tc>
        <w:tc>
          <w:tcPr>
            <w:tcW w:w="1040" w:type="pct"/>
            <w:shd w:val="clear" w:color="auto" w:fill="FFFFFF" w:themeFill="background1"/>
          </w:tcPr>
          <w:p w14:paraId="617CB5BF" w14:textId="77777777" w:rsidR="00AB5102" w:rsidRPr="009A222A" w:rsidRDefault="00AB5102" w:rsidP="007A2184">
            <w:pPr>
              <w:pStyle w:val="ListParagraph"/>
              <w:numPr>
                <w:ilvl w:val="0"/>
                <w:numId w:val="134"/>
              </w:numPr>
              <w:rPr>
                <w:rFonts w:cs="Calibri"/>
                <w:color w:val="156082" w:themeColor="accent1"/>
                <w:sz w:val="18"/>
                <w:szCs w:val="18"/>
              </w:rPr>
            </w:pPr>
            <w:hyperlink r:id="rId160" w:history="1">
              <w:r w:rsidRPr="009A222A">
                <w:rPr>
                  <w:rStyle w:val="Hyperlink"/>
                  <w:rFonts w:cs="Calibri"/>
                  <w:color w:val="156082" w:themeColor="accent1"/>
                  <w:sz w:val="18"/>
                  <w:szCs w:val="18"/>
                </w:rPr>
                <w:t>Tues 11 Aug 3.30 – 4.15</w:t>
              </w:r>
            </w:hyperlink>
          </w:p>
          <w:p w14:paraId="08555594" w14:textId="77777777" w:rsidR="00AB5102" w:rsidRPr="009A222A" w:rsidRDefault="00AB5102" w:rsidP="007A2184">
            <w:pPr>
              <w:pStyle w:val="ListParagraph"/>
              <w:numPr>
                <w:ilvl w:val="0"/>
                <w:numId w:val="134"/>
              </w:numPr>
              <w:rPr>
                <w:rFonts w:cs="Calibri"/>
                <w:color w:val="156082" w:themeColor="accent1"/>
                <w:sz w:val="18"/>
                <w:szCs w:val="18"/>
              </w:rPr>
            </w:pPr>
            <w:hyperlink r:id="rId161" w:history="1">
              <w:r w:rsidRPr="009A222A">
                <w:rPr>
                  <w:rStyle w:val="Hyperlink"/>
                  <w:rFonts w:cs="Calibri"/>
                  <w:color w:val="156082" w:themeColor="accent1"/>
                  <w:sz w:val="18"/>
                  <w:szCs w:val="18"/>
                </w:rPr>
                <w:t>Thurs 13 Aug 3.30 – 4.15</w:t>
              </w:r>
            </w:hyperlink>
          </w:p>
        </w:tc>
        <w:tc>
          <w:tcPr>
            <w:tcW w:w="2129" w:type="pct"/>
            <w:shd w:val="clear" w:color="auto" w:fill="FFFFFF" w:themeFill="background1"/>
          </w:tcPr>
          <w:p w14:paraId="4CC0C58A" w14:textId="77777777" w:rsidR="00AB5102" w:rsidRPr="00836593" w:rsidRDefault="00AB5102" w:rsidP="007A2184">
            <w:pPr>
              <w:pStyle w:val="ListParagraph"/>
              <w:numPr>
                <w:ilvl w:val="0"/>
                <w:numId w:val="26"/>
              </w:numPr>
              <w:rPr>
                <w:rFonts w:cs="Calibri"/>
                <w:sz w:val="18"/>
                <w:szCs w:val="18"/>
              </w:rPr>
            </w:pPr>
            <w:r w:rsidRPr="00836593">
              <w:rPr>
                <w:rFonts w:cs="Calibri"/>
                <w:sz w:val="18"/>
                <w:szCs w:val="18"/>
              </w:rPr>
              <w:t>Quality Assurance requirements</w:t>
            </w:r>
          </w:p>
          <w:p w14:paraId="1A671082" w14:textId="77777777" w:rsidR="00AB5102" w:rsidRPr="00836593" w:rsidRDefault="00AB5102" w:rsidP="007A2184">
            <w:pPr>
              <w:pStyle w:val="ListParagraph"/>
              <w:numPr>
                <w:ilvl w:val="0"/>
                <w:numId w:val="26"/>
              </w:numPr>
              <w:rPr>
                <w:rFonts w:cs="Calibri"/>
                <w:sz w:val="18"/>
                <w:szCs w:val="18"/>
              </w:rPr>
            </w:pPr>
            <w:r w:rsidRPr="00836593">
              <w:rPr>
                <w:rFonts w:cs="Calibri"/>
                <w:sz w:val="18"/>
                <w:szCs w:val="18"/>
              </w:rPr>
              <w:t xml:space="preserve">Examination conditions </w:t>
            </w:r>
          </w:p>
        </w:tc>
      </w:tr>
      <w:tr w:rsidR="009F2B91" w:rsidRPr="00836593" w14:paraId="7C1D5F71" w14:textId="77777777" w:rsidTr="00AB5102">
        <w:trPr>
          <w:trHeight w:val="300"/>
        </w:trPr>
        <w:tc>
          <w:tcPr>
            <w:tcW w:w="1088" w:type="pct"/>
            <w:shd w:val="clear" w:color="auto" w:fill="FFFFFF" w:themeFill="background1"/>
          </w:tcPr>
          <w:p w14:paraId="7FE93FBB" w14:textId="77777777" w:rsidR="00AB5102" w:rsidRPr="00836593" w:rsidRDefault="00AB5102">
            <w:pPr>
              <w:rPr>
                <w:rFonts w:cs="Calibri"/>
                <w:b/>
                <w:sz w:val="18"/>
                <w:szCs w:val="18"/>
              </w:rPr>
            </w:pPr>
            <w:r w:rsidRPr="00836593">
              <w:rPr>
                <w:rFonts w:cs="Calibri"/>
                <w:b/>
                <w:sz w:val="18"/>
                <w:szCs w:val="18"/>
              </w:rPr>
              <w:t>CAAs, TAPā, and Assessment Master</w:t>
            </w:r>
          </w:p>
        </w:tc>
        <w:tc>
          <w:tcPr>
            <w:tcW w:w="743" w:type="pct"/>
            <w:shd w:val="clear" w:color="auto" w:fill="FFFFFF" w:themeFill="background1"/>
          </w:tcPr>
          <w:p w14:paraId="323ED98D" w14:textId="77777777" w:rsidR="00AB5102" w:rsidRPr="00836593" w:rsidRDefault="00AB5102">
            <w:pPr>
              <w:rPr>
                <w:rFonts w:cs="Calibri"/>
                <w:sz w:val="18"/>
                <w:szCs w:val="18"/>
              </w:rPr>
            </w:pPr>
            <w:r w:rsidRPr="00836593">
              <w:rPr>
                <w:rFonts w:cs="Calibri"/>
                <w:sz w:val="18"/>
                <w:szCs w:val="18"/>
              </w:rPr>
              <w:t>CAA &amp; TAPā responsibility, Assessment Master Admin.</w:t>
            </w:r>
          </w:p>
        </w:tc>
        <w:tc>
          <w:tcPr>
            <w:tcW w:w="1040" w:type="pct"/>
            <w:shd w:val="clear" w:color="auto" w:fill="FFFFFF" w:themeFill="background1"/>
          </w:tcPr>
          <w:p w14:paraId="302CD05D" w14:textId="77777777" w:rsidR="00AB5102" w:rsidRPr="009A222A" w:rsidRDefault="00AB5102" w:rsidP="007A2184">
            <w:pPr>
              <w:pStyle w:val="ListParagraph"/>
              <w:numPr>
                <w:ilvl w:val="0"/>
                <w:numId w:val="36"/>
              </w:numPr>
              <w:rPr>
                <w:rFonts w:cs="Calibri"/>
                <w:color w:val="156082" w:themeColor="accent1"/>
                <w:sz w:val="18"/>
                <w:szCs w:val="18"/>
              </w:rPr>
            </w:pPr>
            <w:hyperlink r:id="rId162" w:history="1">
              <w:r w:rsidRPr="009A222A">
                <w:rPr>
                  <w:rStyle w:val="Hyperlink"/>
                  <w:rFonts w:cs="Calibri"/>
                  <w:color w:val="156082" w:themeColor="accent1"/>
                  <w:sz w:val="18"/>
                  <w:szCs w:val="18"/>
                </w:rPr>
                <w:t>Tues 18 Aug 3.30 – 4.15</w:t>
              </w:r>
            </w:hyperlink>
          </w:p>
          <w:p w14:paraId="424246F8" w14:textId="77777777" w:rsidR="00AB5102" w:rsidRPr="009A222A" w:rsidRDefault="00AB5102" w:rsidP="007A2184">
            <w:pPr>
              <w:pStyle w:val="ListParagraph"/>
              <w:numPr>
                <w:ilvl w:val="0"/>
                <w:numId w:val="36"/>
              </w:numPr>
              <w:rPr>
                <w:rFonts w:cs="Calibri"/>
                <w:color w:val="156082" w:themeColor="accent1"/>
                <w:sz w:val="18"/>
                <w:szCs w:val="18"/>
              </w:rPr>
            </w:pPr>
            <w:hyperlink r:id="rId163" w:history="1">
              <w:r w:rsidRPr="009A222A">
                <w:rPr>
                  <w:rStyle w:val="Hyperlink"/>
                  <w:rFonts w:cs="Calibri"/>
                  <w:color w:val="156082" w:themeColor="accent1"/>
                  <w:sz w:val="18"/>
                  <w:szCs w:val="18"/>
                </w:rPr>
                <w:t>Thurs 20 Aug 3.30 – 4.15</w:t>
              </w:r>
            </w:hyperlink>
          </w:p>
        </w:tc>
        <w:tc>
          <w:tcPr>
            <w:tcW w:w="2129" w:type="pct"/>
            <w:shd w:val="clear" w:color="auto" w:fill="FFFFFF" w:themeFill="background1"/>
          </w:tcPr>
          <w:p w14:paraId="03A96101" w14:textId="5DD15E52" w:rsidR="00AB5102" w:rsidRPr="00FD1625" w:rsidRDefault="00AB5102" w:rsidP="007A2184">
            <w:pPr>
              <w:pStyle w:val="ListParagraph"/>
              <w:numPr>
                <w:ilvl w:val="0"/>
                <w:numId w:val="26"/>
              </w:numPr>
              <w:rPr>
                <w:rFonts w:cs="Calibri"/>
                <w:sz w:val="18"/>
                <w:szCs w:val="18"/>
              </w:rPr>
            </w:pPr>
            <w:r w:rsidRPr="00836593">
              <w:rPr>
                <w:rFonts w:cs="Calibri"/>
                <w:sz w:val="18"/>
                <w:szCs w:val="18"/>
              </w:rPr>
              <w:t>Common Assessment Activities / Tūmahi Aromatawai Pātahi</w:t>
            </w:r>
          </w:p>
          <w:p w14:paraId="13FB0CBA" w14:textId="77777777" w:rsidR="00AB5102" w:rsidRPr="00836593" w:rsidRDefault="00AB5102" w:rsidP="007A2184">
            <w:pPr>
              <w:pStyle w:val="ListParagraph"/>
              <w:numPr>
                <w:ilvl w:val="0"/>
                <w:numId w:val="26"/>
              </w:numPr>
              <w:rPr>
                <w:rFonts w:cs="Calibri"/>
                <w:sz w:val="18"/>
                <w:szCs w:val="18"/>
              </w:rPr>
            </w:pPr>
            <w:r w:rsidRPr="00836593">
              <w:rPr>
                <w:rFonts w:cs="Calibri"/>
                <w:sz w:val="18"/>
                <w:szCs w:val="18"/>
              </w:rPr>
              <w:t>For new PNs and curriculum leaders</w:t>
            </w:r>
          </w:p>
          <w:p w14:paraId="2123F93D" w14:textId="77777777" w:rsidR="00AB5102" w:rsidRPr="00836593" w:rsidRDefault="00AB5102" w:rsidP="007A2184">
            <w:pPr>
              <w:pStyle w:val="ListParagraph"/>
              <w:numPr>
                <w:ilvl w:val="0"/>
                <w:numId w:val="26"/>
              </w:numPr>
              <w:rPr>
                <w:rFonts w:cs="Calibri"/>
                <w:sz w:val="18"/>
                <w:szCs w:val="18"/>
              </w:rPr>
            </w:pPr>
            <w:r w:rsidRPr="00836593">
              <w:rPr>
                <w:rFonts w:cs="Calibri"/>
                <w:sz w:val="18"/>
                <w:szCs w:val="18"/>
              </w:rPr>
              <w:t>Key functions and any updated features</w:t>
            </w:r>
          </w:p>
        </w:tc>
      </w:tr>
      <w:tr w:rsidR="009F2B91" w:rsidRPr="00836593" w14:paraId="60429261" w14:textId="77777777" w:rsidTr="00AB5102">
        <w:trPr>
          <w:trHeight w:val="300"/>
        </w:trPr>
        <w:tc>
          <w:tcPr>
            <w:tcW w:w="1088" w:type="pct"/>
            <w:shd w:val="clear" w:color="auto" w:fill="FFFFFF" w:themeFill="background1"/>
          </w:tcPr>
          <w:p w14:paraId="0DE35A6E" w14:textId="77777777" w:rsidR="00AB5102" w:rsidRPr="00836593" w:rsidRDefault="00AB5102">
            <w:pPr>
              <w:rPr>
                <w:rFonts w:cs="Calibri"/>
                <w:b/>
                <w:sz w:val="18"/>
                <w:szCs w:val="18"/>
              </w:rPr>
            </w:pPr>
            <w:r w:rsidRPr="00836593">
              <w:rPr>
                <w:rFonts w:cs="Calibri"/>
                <w:b/>
                <w:sz w:val="18"/>
                <w:szCs w:val="18"/>
              </w:rPr>
              <w:t>September 1 deadline – external entries</w:t>
            </w:r>
          </w:p>
        </w:tc>
        <w:tc>
          <w:tcPr>
            <w:tcW w:w="743" w:type="pct"/>
            <w:shd w:val="clear" w:color="auto" w:fill="FFFFFF" w:themeFill="background1"/>
          </w:tcPr>
          <w:p w14:paraId="6610E27C" w14:textId="77777777" w:rsidR="00AB5102" w:rsidRPr="00836593" w:rsidRDefault="00AB5102">
            <w:pPr>
              <w:rPr>
                <w:rFonts w:cs="Calibri"/>
                <w:sz w:val="18"/>
                <w:szCs w:val="18"/>
              </w:rPr>
            </w:pPr>
            <w:r w:rsidRPr="00836593">
              <w:rPr>
                <w:rFonts w:cs="Calibri"/>
                <w:sz w:val="18"/>
                <w:szCs w:val="18"/>
              </w:rPr>
              <w:t>PN</w:t>
            </w:r>
          </w:p>
          <w:p w14:paraId="30CD958D" w14:textId="77777777" w:rsidR="00AB5102" w:rsidRPr="00836593" w:rsidRDefault="00AB5102">
            <w:pPr>
              <w:rPr>
                <w:rFonts w:cs="Calibri"/>
                <w:sz w:val="18"/>
                <w:szCs w:val="18"/>
              </w:rPr>
            </w:pPr>
            <w:r w:rsidRPr="00836593">
              <w:rPr>
                <w:rFonts w:cs="Calibri"/>
                <w:sz w:val="18"/>
                <w:szCs w:val="18"/>
              </w:rPr>
              <w:t>Data Manager</w:t>
            </w:r>
          </w:p>
        </w:tc>
        <w:tc>
          <w:tcPr>
            <w:tcW w:w="1040" w:type="pct"/>
            <w:shd w:val="clear" w:color="auto" w:fill="FFFFFF" w:themeFill="background1"/>
          </w:tcPr>
          <w:p w14:paraId="59EF0848" w14:textId="77777777" w:rsidR="00AB5102" w:rsidRPr="009A222A" w:rsidRDefault="00AB5102" w:rsidP="00244317">
            <w:pPr>
              <w:pStyle w:val="ListParagraph"/>
              <w:numPr>
                <w:ilvl w:val="0"/>
                <w:numId w:val="135"/>
              </w:numPr>
              <w:rPr>
                <w:rFonts w:cs="Calibri"/>
                <w:color w:val="156082" w:themeColor="accent1"/>
                <w:sz w:val="18"/>
                <w:szCs w:val="18"/>
              </w:rPr>
            </w:pPr>
            <w:hyperlink r:id="rId164" w:history="1">
              <w:r w:rsidRPr="009A222A">
                <w:rPr>
                  <w:rStyle w:val="Hyperlink"/>
                  <w:rFonts w:cs="Calibri"/>
                  <w:color w:val="156082" w:themeColor="accent1"/>
                  <w:sz w:val="18"/>
                  <w:szCs w:val="18"/>
                </w:rPr>
                <w:t>Tues 25 Aug 3.30 – 4.15</w:t>
              </w:r>
            </w:hyperlink>
          </w:p>
        </w:tc>
        <w:tc>
          <w:tcPr>
            <w:tcW w:w="2129" w:type="pct"/>
            <w:shd w:val="clear" w:color="auto" w:fill="FFFFFF" w:themeFill="background1"/>
          </w:tcPr>
          <w:p w14:paraId="421D85A0" w14:textId="77777777" w:rsidR="00AB5102" w:rsidRPr="00836593" w:rsidRDefault="00AB5102" w:rsidP="00244317">
            <w:pPr>
              <w:pStyle w:val="ListParagraph"/>
              <w:numPr>
                <w:ilvl w:val="0"/>
                <w:numId w:val="42"/>
              </w:numPr>
              <w:rPr>
                <w:rFonts w:cs="Calibri"/>
                <w:sz w:val="18"/>
                <w:szCs w:val="18"/>
              </w:rPr>
            </w:pPr>
            <w:r w:rsidRPr="00836593">
              <w:rPr>
                <w:rFonts w:cs="Calibri"/>
                <w:sz w:val="18"/>
                <w:szCs w:val="18"/>
              </w:rPr>
              <w:t>What to check for</w:t>
            </w:r>
          </w:p>
          <w:p w14:paraId="019C324E" w14:textId="77777777" w:rsidR="00AB5102" w:rsidRPr="00836593" w:rsidRDefault="00AB5102" w:rsidP="00244317">
            <w:pPr>
              <w:pStyle w:val="ListParagraph"/>
              <w:numPr>
                <w:ilvl w:val="0"/>
                <w:numId w:val="42"/>
              </w:numPr>
              <w:rPr>
                <w:rFonts w:cs="Calibri"/>
                <w:sz w:val="18"/>
                <w:szCs w:val="18"/>
              </w:rPr>
            </w:pPr>
            <w:r w:rsidRPr="00836593">
              <w:rPr>
                <w:rFonts w:cs="Calibri"/>
                <w:sz w:val="18"/>
                <w:szCs w:val="18"/>
              </w:rPr>
              <w:t>Dealing with errors and warnings</w:t>
            </w:r>
          </w:p>
        </w:tc>
      </w:tr>
      <w:tr w:rsidR="009F2B91" w:rsidRPr="00836593" w14:paraId="42CD5071" w14:textId="77777777" w:rsidTr="00AB5102">
        <w:trPr>
          <w:trHeight w:val="300"/>
        </w:trPr>
        <w:tc>
          <w:tcPr>
            <w:tcW w:w="1088" w:type="pct"/>
            <w:shd w:val="clear" w:color="auto" w:fill="D9F2D0" w:themeFill="accent6" w:themeFillTint="33"/>
          </w:tcPr>
          <w:p w14:paraId="74F68E58" w14:textId="77777777" w:rsidR="00AB5102" w:rsidRPr="00836593" w:rsidRDefault="00AB5102">
            <w:pPr>
              <w:rPr>
                <w:rFonts w:cs="Calibri"/>
                <w:b/>
                <w:sz w:val="18"/>
                <w:szCs w:val="18"/>
              </w:rPr>
            </w:pPr>
            <w:r w:rsidRPr="00836593">
              <w:rPr>
                <w:rFonts w:cs="Calibri"/>
                <w:b/>
                <w:sz w:val="18"/>
                <w:szCs w:val="18"/>
              </w:rPr>
              <w:t>Term 4 PN priorities</w:t>
            </w:r>
          </w:p>
        </w:tc>
        <w:tc>
          <w:tcPr>
            <w:tcW w:w="743" w:type="pct"/>
            <w:shd w:val="clear" w:color="auto" w:fill="D9F2D0" w:themeFill="accent6" w:themeFillTint="33"/>
          </w:tcPr>
          <w:p w14:paraId="31BFBBFB"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D9F2D0" w:themeFill="accent6" w:themeFillTint="33"/>
          </w:tcPr>
          <w:p w14:paraId="239B6952" w14:textId="77777777" w:rsidR="00AB5102" w:rsidRPr="009A222A" w:rsidRDefault="00AB5102" w:rsidP="00244317">
            <w:pPr>
              <w:pStyle w:val="ListParagraph"/>
              <w:numPr>
                <w:ilvl w:val="0"/>
                <w:numId w:val="20"/>
              </w:numPr>
              <w:rPr>
                <w:rFonts w:cs="Calibri"/>
                <w:color w:val="156082" w:themeColor="accent1"/>
                <w:sz w:val="18"/>
                <w:szCs w:val="18"/>
              </w:rPr>
            </w:pPr>
            <w:hyperlink r:id="rId165" w:history="1">
              <w:r w:rsidRPr="009A222A">
                <w:rPr>
                  <w:rStyle w:val="Hyperlink"/>
                  <w:rFonts w:cs="Calibri"/>
                  <w:color w:val="156082" w:themeColor="accent1"/>
                  <w:sz w:val="18"/>
                  <w:szCs w:val="18"/>
                </w:rPr>
                <w:t>Tues 13 Oct 3.30 – 4.15</w:t>
              </w:r>
            </w:hyperlink>
          </w:p>
          <w:p w14:paraId="1C24402A" w14:textId="77777777" w:rsidR="00AB5102" w:rsidRPr="009A222A" w:rsidRDefault="00AB5102" w:rsidP="00244317">
            <w:pPr>
              <w:pStyle w:val="ListParagraph"/>
              <w:numPr>
                <w:ilvl w:val="0"/>
                <w:numId w:val="20"/>
              </w:numPr>
              <w:rPr>
                <w:rFonts w:cs="Calibri"/>
                <w:color w:val="156082" w:themeColor="accent1"/>
                <w:sz w:val="18"/>
                <w:szCs w:val="18"/>
              </w:rPr>
            </w:pPr>
            <w:hyperlink r:id="rId166" w:history="1">
              <w:r w:rsidRPr="009A222A">
                <w:rPr>
                  <w:rStyle w:val="Hyperlink"/>
                  <w:rFonts w:cs="Calibri"/>
                  <w:color w:val="156082" w:themeColor="accent1"/>
                  <w:sz w:val="18"/>
                  <w:szCs w:val="18"/>
                </w:rPr>
                <w:t>Thurs 15 Oct 3.30 – 4.15</w:t>
              </w:r>
            </w:hyperlink>
          </w:p>
        </w:tc>
        <w:tc>
          <w:tcPr>
            <w:tcW w:w="2129" w:type="pct"/>
            <w:shd w:val="clear" w:color="auto" w:fill="D9F2D0" w:themeFill="accent6" w:themeFillTint="33"/>
          </w:tcPr>
          <w:p w14:paraId="35BE48C6" w14:textId="77777777" w:rsidR="00AB5102" w:rsidRPr="00836593" w:rsidRDefault="00AB5102" w:rsidP="007A2184">
            <w:pPr>
              <w:pStyle w:val="ListParagraph"/>
              <w:numPr>
                <w:ilvl w:val="0"/>
                <w:numId w:val="140"/>
              </w:numPr>
              <w:rPr>
                <w:rFonts w:cs="Calibri"/>
                <w:sz w:val="18"/>
                <w:szCs w:val="18"/>
              </w:rPr>
            </w:pPr>
            <w:r w:rsidRPr="00836593">
              <w:rPr>
                <w:rFonts w:cs="Calibri"/>
                <w:sz w:val="18"/>
                <w:szCs w:val="18"/>
              </w:rPr>
              <w:t>Entry &amp; data checks</w:t>
            </w:r>
          </w:p>
          <w:p w14:paraId="5FFAB2A3" w14:textId="77777777" w:rsidR="00AB5102" w:rsidRPr="00836593" w:rsidRDefault="00AB5102" w:rsidP="007A2184">
            <w:pPr>
              <w:pStyle w:val="ListParagraph"/>
              <w:numPr>
                <w:ilvl w:val="0"/>
                <w:numId w:val="140"/>
              </w:numPr>
              <w:rPr>
                <w:rFonts w:cs="Calibri"/>
                <w:sz w:val="18"/>
                <w:szCs w:val="18"/>
              </w:rPr>
            </w:pPr>
            <w:r w:rsidRPr="00836593">
              <w:rPr>
                <w:rFonts w:cs="Calibri"/>
                <w:sz w:val="18"/>
                <w:szCs w:val="18"/>
              </w:rPr>
              <w:t>Exam processes</w:t>
            </w:r>
          </w:p>
          <w:p w14:paraId="2FA407D5" w14:textId="77777777" w:rsidR="00AB5102" w:rsidRPr="00836593" w:rsidRDefault="00AB5102" w:rsidP="007A2184">
            <w:pPr>
              <w:pStyle w:val="ListParagraph"/>
              <w:numPr>
                <w:ilvl w:val="0"/>
                <w:numId w:val="140"/>
              </w:numPr>
              <w:rPr>
                <w:rFonts w:cs="Calibri"/>
                <w:sz w:val="18"/>
                <w:szCs w:val="18"/>
              </w:rPr>
            </w:pPr>
            <w:r w:rsidRPr="00836593">
              <w:rPr>
                <w:rFonts w:cs="Calibri"/>
                <w:sz w:val="18"/>
                <w:szCs w:val="18"/>
              </w:rPr>
              <w:t>Quality Assurance – DGs, external moderation</w:t>
            </w:r>
          </w:p>
        </w:tc>
      </w:tr>
      <w:tr w:rsidR="009F2B91" w:rsidRPr="00836593" w14:paraId="25B810C5" w14:textId="77777777" w:rsidTr="00AB5102">
        <w:trPr>
          <w:trHeight w:val="300"/>
        </w:trPr>
        <w:tc>
          <w:tcPr>
            <w:tcW w:w="1088" w:type="pct"/>
            <w:shd w:val="clear" w:color="auto" w:fill="FAE2D5" w:themeFill="accent2" w:themeFillTint="33"/>
          </w:tcPr>
          <w:p w14:paraId="5993E5A0" w14:textId="77777777" w:rsidR="00AB5102" w:rsidRPr="00836593" w:rsidRDefault="00AB5102">
            <w:pPr>
              <w:rPr>
                <w:rFonts w:cs="Calibri"/>
                <w:b/>
                <w:sz w:val="18"/>
                <w:szCs w:val="18"/>
              </w:rPr>
            </w:pPr>
            <w:r w:rsidRPr="00836593">
              <w:rPr>
                <w:rFonts w:cs="Calibri"/>
                <w:b/>
                <w:sz w:val="18"/>
                <w:szCs w:val="18"/>
              </w:rPr>
              <w:t>Term 4 Kura PN priorities</w:t>
            </w:r>
          </w:p>
        </w:tc>
        <w:tc>
          <w:tcPr>
            <w:tcW w:w="743" w:type="pct"/>
            <w:shd w:val="clear" w:color="auto" w:fill="FAE2D5" w:themeFill="accent2" w:themeFillTint="33"/>
          </w:tcPr>
          <w:p w14:paraId="19DD1E84"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FAE2D5" w:themeFill="accent2" w:themeFillTint="33"/>
          </w:tcPr>
          <w:p w14:paraId="52E87D4D" w14:textId="77777777" w:rsidR="00AB5102" w:rsidRPr="009A222A" w:rsidRDefault="00AB5102" w:rsidP="00244317">
            <w:pPr>
              <w:pStyle w:val="ListParagraph"/>
              <w:numPr>
                <w:ilvl w:val="0"/>
                <w:numId w:val="32"/>
              </w:numPr>
              <w:rPr>
                <w:rFonts w:cs="Calibri"/>
                <w:color w:val="156082" w:themeColor="accent1"/>
                <w:sz w:val="18"/>
                <w:szCs w:val="18"/>
              </w:rPr>
            </w:pPr>
            <w:hyperlink r:id="rId167" w:history="1">
              <w:r w:rsidRPr="009A222A">
                <w:rPr>
                  <w:rStyle w:val="Hyperlink"/>
                  <w:rFonts w:cs="Calibri"/>
                  <w:color w:val="156082" w:themeColor="accent1"/>
                  <w:sz w:val="18"/>
                  <w:szCs w:val="18"/>
                </w:rPr>
                <w:t>Wed 14 Oct 3.30 – 4.15</w:t>
              </w:r>
            </w:hyperlink>
          </w:p>
        </w:tc>
        <w:tc>
          <w:tcPr>
            <w:tcW w:w="2129" w:type="pct"/>
            <w:shd w:val="clear" w:color="auto" w:fill="FAE2D5" w:themeFill="accent2" w:themeFillTint="33"/>
          </w:tcPr>
          <w:p w14:paraId="3C1BDA86" w14:textId="77777777" w:rsidR="00AB5102" w:rsidRPr="00836593" w:rsidRDefault="00AB5102" w:rsidP="00244317">
            <w:pPr>
              <w:pStyle w:val="ListParagraph"/>
              <w:numPr>
                <w:ilvl w:val="0"/>
                <w:numId w:val="34"/>
              </w:numPr>
              <w:rPr>
                <w:rFonts w:cs="Calibri"/>
                <w:sz w:val="18"/>
                <w:szCs w:val="18"/>
              </w:rPr>
            </w:pPr>
            <w:r w:rsidRPr="00836593">
              <w:rPr>
                <w:rFonts w:cs="Calibri"/>
                <w:sz w:val="18"/>
                <w:szCs w:val="18"/>
              </w:rPr>
              <w:t>Entry &amp; data checks</w:t>
            </w:r>
          </w:p>
          <w:p w14:paraId="139B2192" w14:textId="77777777" w:rsidR="00AB5102" w:rsidRPr="00836593" w:rsidRDefault="00AB5102" w:rsidP="00244317">
            <w:pPr>
              <w:pStyle w:val="ListParagraph"/>
              <w:numPr>
                <w:ilvl w:val="0"/>
                <w:numId w:val="34"/>
              </w:numPr>
              <w:rPr>
                <w:rFonts w:cs="Calibri"/>
                <w:sz w:val="18"/>
                <w:szCs w:val="18"/>
              </w:rPr>
            </w:pPr>
            <w:r w:rsidRPr="00836593">
              <w:rPr>
                <w:rFonts w:cs="Calibri"/>
                <w:sz w:val="18"/>
                <w:szCs w:val="18"/>
              </w:rPr>
              <w:t>Exam processes</w:t>
            </w:r>
          </w:p>
          <w:p w14:paraId="41639E2E" w14:textId="77777777" w:rsidR="00AB5102" w:rsidRPr="00836593" w:rsidRDefault="00AB5102" w:rsidP="00244317">
            <w:pPr>
              <w:pStyle w:val="ListParagraph"/>
              <w:numPr>
                <w:ilvl w:val="0"/>
                <w:numId w:val="34"/>
              </w:numPr>
              <w:rPr>
                <w:rFonts w:cs="Calibri"/>
                <w:sz w:val="18"/>
                <w:szCs w:val="18"/>
              </w:rPr>
            </w:pPr>
            <w:r w:rsidRPr="00836593">
              <w:rPr>
                <w:rFonts w:cs="Calibri"/>
                <w:sz w:val="18"/>
                <w:szCs w:val="18"/>
              </w:rPr>
              <w:t>Quality Assurance – DGs, external moderation</w:t>
            </w:r>
          </w:p>
        </w:tc>
      </w:tr>
      <w:tr w:rsidR="009F2B91" w:rsidRPr="00836593" w14:paraId="645C013D" w14:textId="77777777" w:rsidTr="00AB5102">
        <w:trPr>
          <w:trHeight w:val="300"/>
        </w:trPr>
        <w:tc>
          <w:tcPr>
            <w:tcW w:w="1088" w:type="pct"/>
            <w:shd w:val="clear" w:color="auto" w:fill="FFFFFF" w:themeFill="background1"/>
          </w:tcPr>
          <w:p w14:paraId="2168290A" w14:textId="04B658C8" w:rsidR="00AB5102" w:rsidRPr="00836593" w:rsidRDefault="00AB5102">
            <w:pPr>
              <w:rPr>
                <w:rFonts w:cs="Calibri"/>
                <w:b/>
                <w:sz w:val="18"/>
                <w:szCs w:val="18"/>
              </w:rPr>
            </w:pPr>
            <w:r w:rsidRPr="00836593">
              <w:rPr>
                <w:rFonts w:cs="Calibri"/>
                <w:b/>
                <w:sz w:val="18"/>
                <w:szCs w:val="18"/>
              </w:rPr>
              <w:t>Submitted portfolios / kete manarua</w:t>
            </w:r>
          </w:p>
        </w:tc>
        <w:tc>
          <w:tcPr>
            <w:tcW w:w="743" w:type="pct"/>
            <w:shd w:val="clear" w:color="auto" w:fill="FFFFFF" w:themeFill="background1"/>
          </w:tcPr>
          <w:p w14:paraId="33FB2572" w14:textId="77777777" w:rsidR="00AB5102" w:rsidRPr="00836593" w:rsidRDefault="00AB5102">
            <w:pPr>
              <w:rPr>
                <w:rFonts w:cs="Calibri"/>
                <w:sz w:val="18"/>
                <w:szCs w:val="18"/>
              </w:rPr>
            </w:pPr>
            <w:r w:rsidRPr="00836593">
              <w:rPr>
                <w:rFonts w:cs="Calibri"/>
                <w:sz w:val="18"/>
                <w:szCs w:val="18"/>
              </w:rPr>
              <w:t>PN / HODs</w:t>
            </w:r>
          </w:p>
        </w:tc>
        <w:tc>
          <w:tcPr>
            <w:tcW w:w="1040" w:type="pct"/>
            <w:shd w:val="clear" w:color="auto" w:fill="FFFFFF" w:themeFill="background1"/>
          </w:tcPr>
          <w:p w14:paraId="44D864D3" w14:textId="77777777" w:rsidR="00AB5102" w:rsidRPr="009A222A" w:rsidRDefault="00AB5102" w:rsidP="00244317">
            <w:pPr>
              <w:pStyle w:val="ListParagraph"/>
              <w:numPr>
                <w:ilvl w:val="0"/>
                <w:numId w:val="37"/>
              </w:numPr>
              <w:rPr>
                <w:rFonts w:cs="Calibri"/>
                <w:color w:val="156082" w:themeColor="accent1"/>
                <w:sz w:val="18"/>
                <w:szCs w:val="18"/>
              </w:rPr>
            </w:pPr>
            <w:hyperlink r:id="rId168" w:history="1">
              <w:r w:rsidRPr="009A222A">
                <w:rPr>
                  <w:rStyle w:val="Hyperlink"/>
                  <w:rFonts w:cs="Calibri"/>
                  <w:color w:val="156082" w:themeColor="accent1"/>
                  <w:sz w:val="18"/>
                  <w:szCs w:val="18"/>
                </w:rPr>
                <w:t>Tues 20 Oct 3.30 – 4.15</w:t>
              </w:r>
            </w:hyperlink>
          </w:p>
          <w:p w14:paraId="3CA0C766" w14:textId="77777777" w:rsidR="00AB5102" w:rsidRPr="009A222A" w:rsidRDefault="00AB5102" w:rsidP="00244317">
            <w:pPr>
              <w:pStyle w:val="ListParagraph"/>
              <w:numPr>
                <w:ilvl w:val="0"/>
                <w:numId w:val="37"/>
              </w:numPr>
              <w:rPr>
                <w:rFonts w:cs="Calibri"/>
                <w:color w:val="156082" w:themeColor="accent1"/>
                <w:sz w:val="18"/>
                <w:szCs w:val="18"/>
              </w:rPr>
            </w:pPr>
            <w:hyperlink r:id="rId169" w:history="1">
              <w:r w:rsidRPr="009A222A">
                <w:rPr>
                  <w:rStyle w:val="Hyperlink"/>
                  <w:rFonts w:cs="Calibri"/>
                  <w:color w:val="156082" w:themeColor="accent1"/>
                  <w:sz w:val="18"/>
                  <w:szCs w:val="18"/>
                </w:rPr>
                <w:t>Thurs 22 Oct 3.30 – 4.15</w:t>
              </w:r>
            </w:hyperlink>
          </w:p>
        </w:tc>
        <w:tc>
          <w:tcPr>
            <w:tcW w:w="2129" w:type="pct"/>
            <w:shd w:val="clear" w:color="auto" w:fill="FFFFFF" w:themeFill="background1"/>
          </w:tcPr>
          <w:p w14:paraId="7F0E583C" w14:textId="77777777" w:rsidR="00AB5102" w:rsidRPr="007A2184" w:rsidRDefault="00AB5102" w:rsidP="007A2184">
            <w:pPr>
              <w:pStyle w:val="ListParagraph"/>
              <w:numPr>
                <w:ilvl w:val="0"/>
                <w:numId w:val="34"/>
              </w:numPr>
              <w:rPr>
                <w:sz w:val="18"/>
                <w:szCs w:val="18"/>
              </w:rPr>
            </w:pPr>
            <w:r w:rsidRPr="007A2184">
              <w:rPr>
                <w:sz w:val="18"/>
                <w:szCs w:val="18"/>
              </w:rPr>
              <w:t>Saving, uploading, submitting portfolios &amp; kete manarua</w:t>
            </w:r>
          </w:p>
        </w:tc>
      </w:tr>
      <w:tr w:rsidR="009F2B91" w:rsidRPr="00836593" w14:paraId="3AEECD06" w14:textId="77777777" w:rsidTr="00AB5102">
        <w:trPr>
          <w:trHeight w:val="300"/>
        </w:trPr>
        <w:tc>
          <w:tcPr>
            <w:tcW w:w="1088" w:type="pct"/>
            <w:shd w:val="clear" w:color="auto" w:fill="FFFFFF" w:themeFill="background1"/>
          </w:tcPr>
          <w:p w14:paraId="38A85C59" w14:textId="77777777" w:rsidR="00AB5102" w:rsidRPr="00836593" w:rsidRDefault="00AB5102">
            <w:pPr>
              <w:rPr>
                <w:rFonts w:cs="Calibri"/>
                <w:b/>
                <w:sz w:val="18"/>
                <w:szCs w:val="18"/>
              </w:rPr>
            </w:pPr>
            <w:r w:rsidRPr="00836593">
              <w:rPr>
                <w:rFonts w:cs="Calibri"/>
                <w:b/>
                <w:sz w:val="18"/>
                <w:szCs w:val="18"/>
              </w:rPr>
              <w:t>Exams</w:t>
            </w:r>
          </w:p>
        </w:tc>
        <w:tc>
          <w:tcPr>
            <w:tcW w:w="743" w:type="pct"/>
            <w:shd w:val="clear" w:color="auto" w:fill="FFFFFF" w:themeFill="background1"/>
          </w:tcPr>
          <w:p w14:paraId="2DEB9E58" w14:textId="77777777" w:rsidR="00AB5102" w:rsidRPr="00836593" w:rsidRDefault="00AB5102">
            <w:pPr>
              <w:rPr>
                <w:rFonts w:cs="Calibri"/>
                <w:sz w:val="18"/>
                <w:szCs w:val="18"/>
              </w:rPr>
            </w:pPr>
            <w:r w:rsidRPr="00836593">
              <w:rPr>
                <w:rFonts w:cs="Calibri"/>
                <w:sz w:val="18"/>
                <w:szCs w:val="18"/>
              </w:rPr>
              <w:t xml:space="preserve">PN </w:t>
            </w:r>
          </w:p>
        </w:tc>
        <w:tc>
          <w:tcPr>
            <w:tcW w:w="1040" w:type="pct"/>
            <w:shd w:val="clear" w:color="auto" w:fill="FFFFFF" w:themeFill="background1"/>
          </w:tcPr>
          <w:p w14:paraId="432671E8" w14:textId="77777777" w:rsidR="00AB5102" w:rsidRPr="009A222A" w:rsidRDefault="00AB5102" w:rsidP="00244317">
            <w:pPr>
              <w:pStyle w:val="ListParagraph"/>
              <w:numPr>
                <w:ilvl w:val="0"/>
                <w:numId w:val="23"/>
              </w:numPr>
              <w:rPr>
                <w:rFonts w:cs="Calibri"/>
                <w:color w:val="156082" w:themeColor="accent1"/>
                <w:sz w:val="18"/>
                <w:szCs w:val="18"/>
              </w:rPr>
            </w:pPr>
            <w:hyperlink r:id="rId170" w:history="1">
              <w:r w:rsidRPr="009A222A">
                <w:rPr>
                  <w:rStyle w:val="Hyperlink"/>
                  <w:rFonts w:cs="Calibri"/>
                  <w:color w:val="156082" w:themeColor="accent1"/>
                  <w:sz w:val="18"/>
                  <w:szCs w:val="18"/>
                </w:rPr>
                <w:t>Tues 27 Oct 3.30 – 4.15</w:t>
              </w:r>
            </w:hyperlink>
          </w:p>
          <w:p w14:paraId="34ECA640" w14:textId="77777777" w:rsidR="00AB5102" w:rsidRPr="009A222A" w:rsidRDefault="00AB5102" w:rsidP="00244317">
            <w:pPr>
              <w:pStyle w:val="ListParagraph"/>
              <w:numPr>
                <w:ilvl w:val="0"/>
                <w:numId w:val="23"/>
              </w:numPr>
              <w:rPr>
                <w:rFonts w:cs="Calibri"/>
                <w:color w:val="156082" w:themeColor="accent1"/>
                <w:sz w:val="18"/>
                <w:szCs w:val="18"/>
              </w:rPr>
            </w:pPr>
            <w:hyperlink r:id="rId171" w:history="1">
              <w:r w:rsidRPr="009A222A">
                <w:rPr>
                  <w:rStyle w:val="Hyperlink"/>
                  <w:rFonts w:cs="Calibri"/>
                  <w:color w:val="156082" w:themeColor="accent1"/>
                  <w:sz w:val="18"/>
                  <w:szCs w:val="18"/>
                </w:rPr>
                <w:t>Thurs 29 Oct 3.30 – 4.15</w:t>
              </w:r>
            </w:hyperlink>
          </w:p>
        </w:tc>
        <w:tc>
          <w:tcPr>
            <w:tcW w:w="2129" w:type="pct"/>
            <w:shd w:val="clear" w:color="auto" w:fill="FFFFFF" w:themeFill="background1"/>
          </w:tcPr>
          <w:p w14:paraId="75B2BE56" w14:textId="77777777" w:rsidR="00AB5102" w:rsidRPr="00836593" w:rsidRDefault="00AB5102" w:rsidP="007A2184">
            <w:pPr>
              <w:pStyle w:val="ListParagraph"/>
              <w:numPr>
                <w:ilvl w:val="0"/>
                <w:numId w:val="34"/>
              </w:numPr>
              <w:rPr>
                <w:rStyle w:val="normaltextrun"/>
                <w:rFonts w:eastAsiaTheme="majorEastAsia" w:cs="Calibri"/>
                <w:sz w:val="18"/>
                <w:szCs w:val="18"/>
              </w:rPr>
            </w:pPr>
            <w:r w:rsidRPr="007A2184">
              <w:rPr>
                <w:sz w:val="18"/>
                <w:szCs w:val="18"/>
              </w:rPr>
              <w:t>Working with your ECM</w:t>
            </w:r>
          </w:p>
          <w:p w14:paraId="653CE852" w14:textId="77777777" w:rsidR="00AB5102" w:rsidRPr="00836593" w:rsidRDefault="00AB5102" w:rsidP="007A2184">
            <w:pPr>
              <w:pStyle w:val="ListParagraph"/>
              <w:numPr>
                <w:ilvl w:val="0"/>
                <w:numId w:val="34"/>
              </w:numPr>
              <w:rPr>
                <w:rStyle w:val="normaltextrun"/>
                <w:rFonts w:eastAsiaTheme="majorEastAsia" w:cs="Calibri"/>
                <w:sz w:val="18"/>
                <w:szCs w:val="18"/>
              </w:rPr>
            </w:pPr>
            <w:r w:rsidRPr="007A2184">
              <w:rPr>
                <w:sz w:val="18"/>
                <w:szCs w:val="18"/>
              </w:rPr>
              <w:t>Exam processes – DGs, Breaches</w:t>
            </w:r>
          </w:p>
          <w:p w14:paraId="6CA96E06" w14:textId="77777777" w:rsidR="00AB5102" w:rsidRPr="007A2184" w:rsidRDefault="00AB5102" w:rsidP="007A2184">
            <w:pPr>
              <w:pStyle w:val="ListParagraph"/>
              <w:numPr>
                <w:ilvl w:val="0"/>
                <w:numId w:val="34"/>
              </w:numPr>
              <w:rPr>
                <w:sz w:val="18"/>
                <w:szCs w:val="18"/>
              </w:rPr>
            </w:pPr>
            <w:r w:rsidRPr="007A2184">
              <w:rPr>
                <w:sz w:val="18"/>
                <w:szCs w:val="18"/>
              </w:rPr>
              <w:t>Exam conditions – the PN role</w:t>
            </w:r>
          </w:p>
        </w:tc>
      </w:tr>
      <w:tr w:rsidR="009F2B91" w:rsidRPr="00836593" w14:paraId="33BA4547" w14:textId="77777777" w:rsidTr="00926113">
        <w:trPr>
          <w:trHeight w:val="300"/>
        </w:trPr>
        <w:tc>
          <w:tcPr>
            <w:tcW w:w="1088" w:type="pct"/>
            <w:shd w:val="clear" w:color="auto" w:fill="D9F2D0" w:themeFill="accent6" w:themeFillTint="33"/>
          </w:tcPr>
          <w:p w14:paraId="763C27EF" w14:textId="77777777" w:rsidR="00AB5102" w:rsidRPr="00836593" w:rsidRDefault="00AB5102">
            <w:pPr>
              <w:rPr>
                <w:rFonts w:cs="Calibri"/>
                <w:b/>
                <w:sz w:val="18"/>
                <w:szCs w:val="18"/>
              </w:rPr>
            </w:pPr>
            <w:r w:rsidRPr="00836593">
              <w:rPr>
                <w:rFonts w:cs="Calibri"/>
                <w:b/>
                <w:sz w:val="18"/>
                <w:szCs w:val="18"/>
              </w:rPr>
              <w:t>Term 4 PN wrap-up</w:t>
            </w:r>
          </w:p>
        </w:tc>
        <w:tc>
          <w:tcPr>
            <w:tcW w:w="743" w:type="pct"/>
            <w:shd w:val="clear" w:color="auto" w:fill="D9F2D0" w:themeFill="accent6" w:themeFillTint="33"/>
          </w:tcPr>
          <w:p w14:paraId="7CD4E3F9"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D9F2D0" w:themeFill="accent6" w:themeFillTint="33"/>
          </w:tcPr>
          <w:p w14:paraId="0E3AB3E2" w14:textId="77777777" w:rsidR="00AB5102" w:rsidRPr="009A222A" w:rsidRDefault="00AB5102" w:rsidP="00244317">
            <w:pPr>
              <w:pStyle w:val="ListParagraph"/>
              <w:numPr>
                <w:ilvl w:val="0"/>
                <w:numId w:val="136"/>
              </w:numPr>
              <w:rPr>
                <w:rFonts w:cs="Calibri"/>
                <w:color w:val="156082" w:themeColor="accent1"/>
                <w:sz w:val="18"/>
                <w:szCs w:val="18"/>
              </w:rPr>
            </w:pPr>
            <w:hyperlink r:id="rId172" w:history="1">
              <w:r w:rsidRPr="009A222A">
                <w:rPr>
                  <w:rStyle w:val="Hyperlink"/>
                  <w:rFonts w:cs="Calibri"/>
                  <w:color w:val="156082" w:themeColor="accent1"/>
                  <w:sz w:val="18"/>
                  <w:szCs w:val="18"/>
                </w:rPr>
                <w:t>Tues 17 Nov 3.30 – 4.15</w:t>
              </w:r>
            </w:hyperlink>
          </w:p>
          <w:p w14:paraId="7D139248" w14:textId="77777777" w:rsidR="00AB5102" w:rsidRPr="009A222A" w:rsidRDefault="00AB5102" w:rsidP="00244317">
            <w:pPr>
              <w:pStyle w:val="ListParagraph"/>
              <w:numPr>
                <w:ilvl w:val="0"/>
                <w:numId w:val="136"/>
              </w:numPr>
              <w:rPr>
                <w:rFonts w:cs="Calibri"/>
                <w:color w:val="156082" w:themeColor="accent1"/>
                <w:sz w:val="18"/>
                <w:szCs w:val="18"/>
              </w:rPr>
            </w:pPr>
            <w:hyperlink r:id="rId173" w:history="1">
              <w:r w:rsidRPr="009A222A">
                <w:rPr>
                  <w:rStyle w:val="Hyperlink"/>
                  <w:rFonts w:cs="Calibri"/>
                  <w:color w:val="156082" w:themeColor="accent1"/>
                  <w:sz w:val="18"/>
                  <w:szCs w:val="18"/>
                </w:rPr>
                <w:t>Thurs 19 Nov 3.30 – 4.15</w:t>
              </w:r>
            </w:hyperlink>
          </w:p>
        </w:tc>
        <w:tc>
          <w:tcPr>
            <w:tcW w:w="2129" w:type="pct"/>
            <w:shd w:val="clear" w:color="auto" w:fill="D9F2D0" w:themeFill="accent6" w:themeFillTint="33"/>
          </w:tcPr>
          <w:p w14:paraId="72DFC24C" w14:textId="77777777" w:rsidR="00AB5102" w:rsidRPr="007A2184" w:rsidRDefault="00AB5102" w:rsidP="007A2184">
            <w:pPr>
              <w:pStyle w:val="ListParagraph"/>
              <w:numPr>
                <w:ilvl w:val="0"/>
                <w:numId w:val="34"/>
              </w:numPr>
              <w:rPr>
                <w:rFonts w:cs="Calibri"/>
                <w:sz w:val="18"/>
                <w:szCs w:val="18"/>
              </w:rPr>
            </w:pPr>
            <w:r w:rsidRPr="007A2184">
              <w:rPr>
                <w:rFonts w:cs="Calibri"/>
                <w:sz w:val="18"/>
                <w:szCs w:val="18"/>
              </w:rPr>
              <w:t>1 December data deadline</w:t>
            </w:r>
          </w:p>
          <w:p w14:paraId="0D2DDE6A" w14:textId="77777777" w:rsidR="00AB5102" w:rsidRPr="007A2184" w:rsidRDefault="00AB5102" w:rsidP="007A2184">
            <w:pPr>
              <w:pStyle w:val="ListParagraph"/>
              <w:numPr>
                <w:ilvl w:val="0"/>
                <w:numId w:val="34"/>
              </w:numPr>
              <w:rPr>
                <w:rFonts w:cs="Calibri"/>
                <w:sz w:val="18"/>
                <w:szCs w:val="18"/>
              </w:rPr>
            </w:pPr>
            <w:r w:rsidRPr="007A2184">
              <w:rPr>
                <w:rFonts w:cs="Calibri"/>
                <w:sz w:val="18"/>
                <w:szCs w:val="18"/>
              </w:rPr>
              <w:t>Review Quality Assurance completion</w:t>
            </w:r>
          </w:p>
        </w:tc>
      </w:tr>
      <w:tr w:rsidR="009F2B91" w:rsidRPr="00836593" w14:paraId="21B8B703" w14:textId="77777777" w:rsidTr="00AB5102">
        <w:trPr>
          <w:trHeight w:val="300"/>
        </w:trPr>
        <w:tc>
          <w:tcPr>
            <w:tcW w:w="1088" w:type="pct"/>
            <w:shd w:val="clear" w:color="auto" w:fill="FAE2D5" w:themeFill="accent2" w:themeFillTint="33"/>
          </w:tcPr>
          <w:p w14:paraId="0C007430" w14:textId="77777777" w:rsidR="00AB5102" w:rsidRPr="00836593" w:rsidRDefault="00AB5102">
            <w:pPr>
              <w:rPr>
                <w:rFonts w:cs="Calibri"/>
                <w:b/>
                <w:sz w:val="18"/>
                <w:szCs w:val="18"/>
              </w:rPr>
            </w:pPr>
            <w:r w:rsidRPr="00836593">
              <w:rPr>
                <w:rFonts w:cs="Calibri"/>
                <w:b/>
                <w:sz w:val="18"/>
                <w:szCs w:val="18"/>
              </w:rPr>
              <w:t>Term 4 Kura PN wrap-up</w:t>
            </w:r>
          </w:p>
        </w:tc>
        <w:tc>
          <w:tcPr>
            <w:tcW w:w="743" w:type="pct"/>
            <w:shd w:val="clear" w:color="auto" w:fill="FAE2D5" w:themeFill="accent2" w:themeFillTint="33"/>
          </w:tcPr>
          <w:p w14:paraId="0875FC2E" w14:textId="77777777" w:rsidR="00AB5102" w:rsidRPr="00836593" w:rsidRDefault="00AB5102">
            <w:pPr>
              <w:rPr>
                <w:rFonts w:cs="Calibri"/>
                <w:sz w:val="18"/>
                <w:szCs w:val="18"/>
              </w:rPr>
            </w:pPr>
            <w:r w:rsidRPr="00836593">
              <w:rPr>
                <w:rFonts w:cs="Calibri"/>
                <w:sz w:val="18"/>
                <w:szCs w:val="18"/>
              </w:rPr>
              <w:t>PN</w:t>
            </w:r>
          </w:p>
        </w:tc>
        <w:tc>
          <w:tcPr>
            <w:tcW w:w="1040" w:type="pct"/>
            <w:shd w:val="clear" w:color="auto" w:fill="FAE2D5" w:themeFill="accent2" w:themeFillTint="33"/>
          </w:tcPr>
          <w:p w14:paraId="315820AB" w14:textId="77777777" w:rsidR="00AB5102" w:rsidRPr="009A222A" w:rsidRDefault="00AB5102" w:rsidP="00244317">
            <w:pPr>
              <w:pStyle w:val="ListParagraph"/>
              <w:numPr>
                <w:ilvl w:val="0"/>
                <w:numId w:val="30"/>
              </w:numPr>
              <w:rPr>
                <w:rFonts w:cs="Calibri"/>
                <w:color w:val="156082" w:themeColor="accent1"/>
                <w:sz w:val="18"/>
                <w:szCs w:val="18"/>
              </w:rPr>
            </w:pPr>
            <w:hyperlink r:id="rId174" w:history="1">
              <w:r w:rsidRPr="009A222A">
                <w:rPr>
                  <w:rStyle w:val="Hyperlink"/>
                  <w:rFonts w:cs="Calibri"/>
                  <w:color w:val="156082" w:themeColor="accent1"/>
                  <w:sz w:val="18"/>
                  <w:szCs w:val="18"/>
                </w:rPr>
                <w:t>Wed 18 Nov 3.30 – 4.15</w:t>
              </w:r>
            </w:hyperlink>
          </w:p>
        </w:tc>
        <w:tc>
          <w:tcPr>
            <w:tcW w:w="2129" w:type="pct"/>
            <w:shd w:val="clear" w:color="auto" w:fill="FAE2D5" w:themeFill="accent2" w:themeFillTint="33"/>
          </w:tcPr>
          <w:p w14:paraId="1CE9FD31" w14:textId="77777777" w:rsidR="00AB5102" w:rsidRPr="007A2184" w:rsidRDefault="00AB5102" w:rsidP="007A2184">
            <w:pPr>
              <w:pStyle w:val="ListParagraph"/>
              <w:numPr>
                <w:ilvl w:val="0"/>
                <w:numId w:val="34"/>
              </w:numPr>
              <w:rPr>
                <w:rFonts w:cs="Calibri"/>
                <w:sz w:val="18"/>
                <w:szCs w:val="18"/>
              </w:rPr>
            </w:pPr>
            <w:r w:rsidRPr="007A2184">
              <w:rPr>
                <w:rFonts w:cs="Calibri"/>
                <w:sz w:val="18"/>
                <w:szCs w:val="18"/>
              </w:rPr>
              <w:t>1 December data deadline</w:t>
            </w:r>
          </w:p>
          <w:p w14:paraId="57A2F5B3" w14:textId="77777777" w:rsidR="00AB5102" w:rsidRPr="007A2184" w:rsidRDefault="00AB5102" w:rsidP="007A2184">
            <w:pPr>
              <w:pStyle w:val="ListParagraph"/>
              <w:numPr>
                <w:ilvl w:val="0"/>
                <w:numId w:val="34"/>
              </w:numPr>
              <w:rPr>
                <w:rFonts w:cs="Calibri"/>
                <w:sz w:val="18"/>
                <w:szCs w:val="18"/>
              </w:rPr>
            </w:pPr>
            <w:r w:rsidRPr="007A2184">
              <w:rPr>
                <w:rFonts w:cs="Calibri"/>
                <w:sz w:val="18"/>
                <w:szCs w:val="18"/>
              </w:rPr>
              <w:t>Review Quality Assurance completion</w:t>
            </w:r>
          </w:p>
        </w:tc>
      </w:tr>
      <w:tr w:rsidR="009F2B91" w:rsidRPr="00836593" w14:paraId="1AB4BFA5" w14:textId="77777777" w:rsidTr="00AB5102">
        <w:trPr>
          <w:trHeight w:val="300"/>
        </w:trPr>
        <w:tc>
          <w:tcPr>
            <w:tcW w:w="1088" w:type="pct"/>
            <w:shd w:val="clear" w:color="auto" w:fill="FFFFFF" w:themeFill="background1"/>
          </w:tcPr>
          <w:p w14:paraId="46519F8B" w14:textId="77777777" w:rsidR="00AB5102" w:rsidRPr="00836593" w:rsidRDefault="00AB5102">
            <w:pPr>
              <w:rPr>
                <w:rFonts w:cs="Calibri"/>
                <w:b/>
                <w:sz w:val="18"/>
                <w:szCs w:val="18"/>
              </w:rPr>
            </w:pPr>
            <w:r w:rsidRPr="00836593">
              <w:rPr>
                <w:rFonts w:cs="Calibri"/>
                <w:b/>
                <w:sz w:val="18"/>
                <w:szCs w:val="18"/>
              </w:rPr>
              <w:t>Results and Data Q&amp;A – 2026</w:t>
            </w:r>
          </w:p>
        </w:tc>
        <w:tc>
          <w:tcPr>
            <w:tcW w:w="743" w:type="pct"/>
            <w:shd w:val="clear" w:color="auto" w:fill="FFFFFF" w:themeFill="background1"/>
          </w:tcPr>
          <w:p w14:paraId="44626CD7" w14:textId="77777777" w:rsidR="00AB5102" w:rsidRPr="00836593" w:rsidRDefault="00AB5102">
            <w:pPr>
              <w:rPr>
                <w:rFonts w:cs="Calibri"/>
                <w:sz w:val="18"/>
                <w:szCs w:val="18"/>
              </w:rPr>
            </w:pPr>
            <w:r w:rsidRPr="00836593">
              <w:rPr>
                <w:rFonts w:cs="Calibri"/>
                <w:sz w:val="18"/>
                <w:szCs w:val="18"/>
              </w:rPr>
              <w:t>PN</w:t>
            </w:r>
          </w:p>
          <w:p w14:paraId="0EF649AD" w14:textId="77777777" w:rsidR="00AB5102" w:rsidRPr="00836593" w:rsidRDefault="00AB5102">
            <w:pPr>
              <w:rPr>
                <w:rFonts w:cs="Calibri"/>
                <w:sz w:val="18"/>
                <w:szCs w:val="18"/>
              </w:rPr>
            </w:pPr>
            <w:r w:rsidRPr="00836593">
              <w:rPr>
                <w:rFonts w:cs="Calibri"/>
                <w:sz w:val="18"/>
                <w:szCs w:val="18"/>
              </w:rPr>
              <w:t>Data Manager</w:t>
            </w:r>
          </w:p>
        </w:tc>
        <w:tc>
          <w:tcPr>
            <w:tcW w:w="1040" w:type="pct"/>
            <w:shd w:val="clear" w:color="auto" w:fill="FFFFFF" w:themeFill="background1"/>
          </w:tcPr>
          <w:p w14:paraId="197535F6" w14:textId="77777777" w:rsidR="00AB5102" w:rsidRPr="009A222A" w:rsidRDefault="00AB5102" w:rsidP="00244317">
            <w:pPr>
              <w:pStyle w:val="ListParagraph"/>
              <w:numPr>
                <w:ilvl w:val="0"/>
                <w:numId w:val="137"/>
              </w:numPr>
              <w:rPr>
                <w:rFonts w:cs="Calibri"/>
                <w:color w:val="156082" w:themeColor="accent1"/>
                <w:sz w:val="18"/>
                <w:szCs w:val="18"/>
              </w:rPr>
            </w:pPr>
            <w:hyperlink r:id="rId175" w:history="1">
              <w:r w:rsidRPr="009A222A">
                <w:rPr>
                  <w:rStyle w:val="Hyperlink"/>
                  <w:rFonts w:cs="Calibri"/>
                  <w:color w:val="156082" w:themeColor="accent1"/>
                  <w:sz w:val="18"/>
                  <w:szCs w:val="18"/>
                </w:rPr>
                <w:t>Thurs 3 Dec 3.30 – 4.15</w:t>
              </w:r>
            </w:hyperlink>
            <w:r w:rsidRPr="009A222A">
              <w:rPr>
                <w:rFonts w:cs="Calibri"/>
                <w:color w:val="156082" w:themeColor="accent1"/>
                <w:sz w:val="18"/>
                <w:szCs w:val="18"/>
              </w:rPr>
              <w:t xml:space="preserve"> </w:t>
            </w:r>
          </w:p>
        </w:tc>
        <w:tc>
          <w:tcPr>
            <w:tcW w:w="2129" w:type="pct"/>
            <w:shd w:val="clear" w:color="auto" w:fill="FFFFFF" w:themeFill="background1"/>
          </w:tcPr>
          <w:p w14:paraId="40A3D61D" w14:textId="77777777" w:rsidR="00AB5102" w:rsidRPr="00836593" w:rsidRDefault="00AB5102" w:rsidP="00244317">
            <w:pPr>
              <w:pStyle w:val="ListParagraph"/>
              <w:numPr>
                <w:ilvl w:val="0"/>
                <w:numId w:val="18"/>
              </w:numPr>
              <w:rPr>
                <w:rFonts w:cs="Calibri"/>
                <w:sz w:val="18"/>
                <w:szCs w:val="18"/>
              </w:rPr>
            </w:pPr>
            <w:r w:rsidRPr="00836593">
              <w:rPr>
                <w:rFonts w:cs="Calibri"/>
                <w:sz w:val="18"/>
                <w:szCs w:val="18"/>
              </w:rPr>
              <w:t>Accessing results</w:t>
            </w:r>
          </w:p>
          <w:p w14:paraId="6859F5C4" w14:textId="77777777" w:rsidR="00AB5102" w:rsidRPr="00836593" w:rsidRDefault="00AB5102" w:rsidP="00244317">
            <w:pPr>
              <w:pStyle w:val="ListParagraph"/>
              <w:numPr>
                <w:ilvl w:val="0"/>
                <w:numId w:val="18"/>
              </w:numPr>
              <w:rPr>
                <w:rFonts w:cs="Calibri"/>
                <w:sz w:val="18"/>
                <w:szCs w:val="18"/>
              </w:rPr>
            </w:pPr>
            <w:r w:rsidRPr="00836593">
              <w:rPr>
                <w:rFonts w:cs="Calibri"/>
                <w:sz w:val="18"/>
                <w:szCs w:val="18"/>
              </w:rPr>
              <w:t>Adding late results</w:t>
            </w:r>
          </w:p>
          <w:p w14:paraId="5E365B3C" w14:textId="77777777" w:rsidR="00AB5102" w:rsidRPr="00836593" w:rsidRDefault="00AB5102" w:rsidP="00244317">
            <w:pPr>
              <w:pStyle w:val="ListParagraph"/>
              <w:numPr>
                <w:ilvl w:val="0"/>
                <w:numId w:val="18"/>
              </w:numPr>
              <w:rPr>
                <w:rFonts w:cs="Calibri"/>
                <w:sz w:val="18"/>
                <w:szCs w:val="18"/>
              </w:rPr>
            </w:pPr>
            <w:r w:rsidRPr="00836593">
              <w:rPr>
                <w:rFonts w:cs="Calibri"/>
                <w:sz w:val="18"/>
                <w:szCs w:val="18"/>
              </w:rPr>
              <w:t>Reviews &amp; Reconsiderations</w:t>
            </w:r>
          </w:p>
          <w:p w14:paraId="6656F060" w14:textId="77777777" w:rsidR="00AB5102" w:rsidRPr="00836593" w:rsidRDefault="00AB5102" w:rsidP="00244317">
            <w:pPr>
              <w:pStyle w:val="ListParagraph"/>
              <w:numPr>
                <w:ilvl w:val="0"/>
                <w:numId w:val="18"/>
              </w:numPr>
              <w:rPr>
                <w:rFonts w:cs="Calibri"/>
                <w:sz w:val="18"/>
                <w:szCs w:val="18"/>
              </w:rPr>
            </w:pPr>
            <w:r w:rsidRPr="00836593">
              <w:rPr>
                <w:rFonts w:cs="Calibri"/>
                <w:sz w:val="18"/>
                <w:szCs w:val="18"/>
              </w:rPr>
              <w:t>Reports and statistics</w:t>
            </w:r>
          </w:p>
          <w:p w14:paraId="30507C13" w14:textId="77777777" w:rsidR="00AB5102" w:rsidRPr="00836593" w:rsidRDefault="00AB5102" w:rsidP="00244317">
            <w:pPr>
              <w:pStyle w:val="ListParagraph"/>
              <w:numPr>
                <w:ilvl w:val="0"/>
                <w:numId w:val="18"/>
              </w:numPr>
              <w:rPr>
                <w:rFonts w:cs="Calibri"/>
                <w:sz w:val="18"/>
                <w:szCs w:val="18"/>
              </w:rPr>
            </w:pPr>
            <w:r w:rsidRPr="00836593">
              <w:rPr>
                <w:rFonts w:cs="Calibri"/>
                <w:sz w:val="18"/>
                <w:szCs w:val="18"/>
              </w:rPr>
              <w:t>Qualifications and awards</w:t>
            </w:r>
          </w:p>
        </w:tc>
      </w:tr>
      <w:tr w:rsidR="009F2B91" w:rsidRPr="00836593" w14:paraId="66AB0DBB" w14:textId="77777777" w:rsidTr="00AB5102">
        <w:trPr>
          <w:trHeight w:val="300"/>
        </w:trPr>
        <w:tc>
          <w:tcPr>
            <w:tcW w:w="1088" w:type="pct"/>
          </w:tcPr>
          <w:p w14:paraId="2328CF25" w14:textId="77777777" w:rsidR="00AB5102" w:rsidRPr="00836593" w:rsidRDefault="00AB5102">
            <w:pPr>
              <w:rPr>
                <w:rFonts w:cs="Calibri"/>
                <w:b/>
                <w:sz w:val="18"/>
                <w:szCs w:val="18"/>
              </w:rPr>
            </w:pPr>
            <w:r w:rsidRPr="00836593">
              <w:rPr>
                <w:rFonts w:cs="Calibri"/>
                <w:b/>
                <w:sz w:val="18"/>
                <w:szCs w:val="18"/>
              </w:rPr>
              <w:t>Results and Data Q&amp;A – 2027</w:t>
            </w:r>
          </w:p>
        </w:tc>
        <w:tc>
          <w:tcPr>
            <w:tcW w:w="743" w:type="pct"/>
          </w:tcPr>
          <w:p w14:paraId="6F9F8CBD" w14:textId="77777777" w:rsidR="00AB5102" w:rsidRPr="00836593" w:rsidRDefault="00AB5102">
            <w:pPr>
              <w:rPr>
                <w:rFonts w:cs="Calibri"/>
                <w:sz w:val="18"/>
                <w:szCs w:val="18"/>
              </w:rPr>
            </w:pPr>
            <w:r w:rsidRPr="00836593">
              <w:rPr>
                <w:rFonts w:cs="Calibri"/>
                <w:sz w:val="18"/>
                <w:szCs w:val="18"/>
              </w:rPr>
              <w:t>PN</w:t>
            </w:r>
          </w:p>
          <w:p w14:paraId="56E727BE" w14:textId="77777777" w:rsidR="00AB5102" w:rsidRPr="00836593" w:rsidRDefault="00AB5102">
            <w:pPr>
              <w:rPr>
                <w:rFonts w:cs="Calibri"/>
                <w:sz w:val="18"/>
                <w:szCs w:val="18"/>
              </w:rPr>
            </w:pPr>
            <w:r w:rsidRPr="00836593">
              <w:rPr>
                <w:rFonts w:cs="Calibri"/>
                <w:sz w:val="18"/>
                <w:szCs w:val="18"/>
              </w:rPr>
              <w:t>Data Manager</w:t>
            </w:r>
          </w:p>
        </w:tc>
        <w:tc>
          <w:tcPr>
            <w:tcW w:w="1040" w:type="pct"/>
          </w:tcPr>
          <w:p w14:paraId="7CEC923D" w14:textId="77777777" w:rsidR="00AB5102" w:rsidRPr="009A222A" w:rsidRDefault="00AB5102" w:rsidP="00244317">
            <w:pPr>
              <w:pStyle w:val="ListParagraph"/>
              <w:numPr>
                <w:ilvl w:val="0"/>
                <w:numId w:val="120"/>
              </w:numPr>
              <w:rPr>
                <w:rFonts w:cs="Calibri"/>
                <w:color w:val="156082" w:themeColor="accent1"/>
                <w:sz w:val="18"/>
                <w:szCs w:val="18"/>
              </w:rPr>
            </w:pPr>
            <w:hyperlink r:id="rId176" w:history="1">
              <w:r w:rsidRPr="009A222A">
                <w:rPr>
                  <w:rStyle w:val="Hyperlink"/>
                  <w:rFonts w:cs="Calibri"/>
                  <w:color w:val="156082" w:themeColor="accent1"/>
                  <w:sz w:val="18"/>
                  <w:szCs w:val="18"/>
                </w:rPr>
                <w:t>Fri 15 Jan 2027 10 – 10.45</w:t>
              </w:r>
            </w:hyperlink>
          </w:p>
          <w:p w14:paraId="1AB335C8" w14:textId="77777777" w:rsidR="00AB5102" w:rsidRPr="009A222A" w:rsidRDefault="00AB5102" w:rsidP="00244317">
            <w:pPr>
              <w:pStyle w:val="ListParagraph"/>
              <w:numPr>
                <w:ilvl w:val="0"/>
                <w:numId w:val="120"/>
              </w:numPr>
              <w:rPr>
                <w:rFonts w:cs="Calibri"/>
                <w:color w:val="156082" w:themeColor="accent1"/>
                <w:sz w:val="18"/>
                <w:szCs w:val="18"/>
              </w:rPr>
            </w:pPr>
            <w:hyperlink r:id="rId177" w:history="1">
              <w:r w:rsidRPr="009A222A">
                <w:rPr>
                  <w:rStyle w:val="Hyperlink"/>
                  <w:rFonts w:cs="Calibri"/>
                  <w:color w:val="156082" w:themeColor="accent1"/>
                  <w:sz w:val="18"/>
                  <w:szCs w:val="18"/>
                </w:rPr>
                <w:t>Tues 19 Jan 2027 12 – 12.45</w:t>
              </w:r>
            </w:hyperlink>
          </w:p>
          <w:p w14:paraId="68230ACD" w14:textId="77777777" w:rsidR="00AB5102" w:rsidRPr="009A222A" w:rsidRDefault="00AB5102" w:rsidP="00244317">
            <w:pPr>
              <w:pStyle w:val="ListParagraph"/>
              <w:numPr>
                <w:ilvl w:val="0"/>
                <w:numId w:val="120"/>
              </w:numPr>
              <w:rPr>
                <w:rFonts w:cs="Calibri"/>
                <w:color w:val="156082" w:themeColor="accent1"/>
                <w:sz w:val="18"/>
                <w:szCs w:val="18"/>
              </w:rPr>
            </w:pPr>
            <w:hyperlink r:id="rId178" w:history="1">
              <w:r w:rsidRPr="009A222A">
                <w:rPr>
                  <w:rStyle w:val="Hyperlink"/>
                  <w:rFonts w:cs="Calibri"/>
                  <w:color w:val="156082" w:themeColor="accent1"/>
                  <w:sz w:val="18"/>
                  <w:szCs w:val="18"/>
                </w:rPr>
                <w:t>Thurs 21 Jan 2027 2 – 2.45</w:t>
              </w:r>
            </w:hyperlink>
          </w:p>
        </w:tc>
        <w:tc>
          <w:tcPr>
            <w:tcW w:w="2129" w:type="pct"/>
          </w:tcPr>
          <w:p w14:paraId="23624FD0" w14:textId="77777777" w:rsidR="00AB5102" w:rsidRPr="00836593" w:rsidRDefault="00AB5102" w:rsidP="00244317">
            <w:pPr>
              <w:pStyle w:val="ListParagraph"/>
              <w:numPr>
                <w:ilvl w:val="0"/>
                <w:numId w:val="18"/>
              </w:numPr>
              <w:rPr>
                <w:rFonts w:cs="Calibri"/>
                <w:sz w:val="18"/>
                <w:szCs w:val="18"/>
              </w:rPr>
            </w:pPr>
            <w:r w:rsidRPr="00836593">
              <w:rPr>
                <w:rFonts w:cs="Calibri"/>
                <w:sz w:val="18"/>
                <w:szCs w:val="18"/>
              </w:rPr>
              <w:t>Accessing results</w:t>
            </w:r>
          </w:p>
          <w:p w14:paraId="0D9CA346" w14:textId="77777777" w:rsidR="00AB5102" w:rsidRPr="00836593" w:rsidRDefault="00AB5102" w:rsidP="00244317">
            <w:pPr>
              <w:pStyle w:val="ListParagraph"/>
              <w:numPr>
                <w:ilvl w:val="0"/>
                <w:numId w:val="18"/>
              </w:numPr>
              <w:rPr>
                <w:rFonts w:cs="Calibri"/>
                <w:sz w:val="18"/>
                <w:szCs w:val="18"/>
              </w:rPr>
            </w:pPr>
            <w:r w:rsidRPr="00836593">
              <w:rPr>
                <w:rFonts w:cs="Calibri"/>
                <w:sz w:val="18"/>
                <w:szCs w:val="18"/>
              </w:rPr>
              <w:t>Adding late results</w:t>
            </w:r>
          </w:p>
          <w:p w14:paraId="4D307D8F" w14:textId="77777777" w:rsidR="00AB5102" w:rsidRPr="00836593" w:rsidRDefault="00AB5102" w:rsidP="00244317">
            <w:pPr>
              <w:pStyle w:val="ListParagraph"/>
              <w:numPr>
                <w:ilvl w:val="0"/>
                <w:numId w:val="18"/>
              </w:numPr>
              <w:rPr>
                <w:rFonts w:cs="Calibri"/>
                <w:sz w:val="18"/>
                <w:szCs w:val="18"/>
              </w:rPr>
            </w:pPr>
            <w:r w:rsidRPr="00836593">
              <w:rPr>
                <w:rFonts w:cs="Calibri"/>
                <w:sz w:val="18"/>
                <w:szCs w:val="18"/>
              </w:rPr>
              <w:t>Reviews &amp; Reconsiderations</w:t>
            </w:r>
          </w:p>
          <w:p w14:paraId="584DBB94" w14:textId="77777777" w:rsidR="00AB5102" w:rsidRPr="00836593" w:rsidRDefault="00AB5102" w:rsidP="00244317">
            <w:pPr>
              <w:pStyle w:val="ListParagraph"/>
              <w:numPr>
                <w:ilvl w:val="0"/>
                <w:numId w:val="18"/>
              </w:numPr>
              <w:rPr>
                <w:rFonts w:cs="Calibri"/>
                <w:sz w:val="18"/>
                <w:szCs w:val="18"/>
              </w:rPr>
            </w:pPr>
            <w:r w:rsidRPr="00836593">
              <w:rPr>
                <w:rFonts w:cs="Calibri"/>
                <w:sz w:val="18"/>
                <w:szCs w:val="18"/>
              </w:rPr>
              <w:t>Reports and statistics</w:t>
            </w:r>
          </w:p>
          <w:p w14:paraId="3921F46F" w14:textId="77777777" w:rsidR="00AB5102" w:rsidRPr="00836593" w:rsidRDefault="00AB5102" w:rsidP="00244317">
            <w:pPr>
              <w:pStyle w:val="ListParagraph"/>
              <w:numPr>
                <w:ilvl w:val="0"/>
                <w:numId w:val="18"/>
              </w:numPr>
              <w:rPr>
                <w:rFonts w:cs="Calibri"/>
                <w:sz w:val="18"/>
                <w:szCs w:val="18"/>
              </w:rPr>
            </w:pPr>
            <w:r w:rsidRPr="00836593">
              <w:rPr>
                <w:rFonts w:cs="Calibri"/>
                <w:sz w:val="18"/>
                <w:szCs w:val="18"/>
              </w:rPr>
              <w:t>Qualifications and awards</w:t>
            </w:r>
          </w:p>
        </w:tc>
      </w:tr>
    </w:tbl>
    <w:p w14:paraId="5E0115B8" w14:textId="6AAB189F" w:rsidR="00E772F4" w:rsidRPr="005E0737" w:rsidRDefault="00E772F4" w:rsidP="005E0737">
      <w:pPr>
        <w:pStyle w:val="Heading1"/>
        <w:shd w:val="clear" w:color="auto" w:fill="56B0B2"/>
        <w:jc w:val="center"/>
        <w:rPr>
          <w:b/>
          <w:bCs/>
          <w:color w:val="auto"/>
          <w:sz w:val="32"/>
          <w:szCs w:val="32"/>
        </w:rPr>
      </w:pPr>
      <w:bookmarkStart w:id="26" w:name="_Toc221892575"/>
      <w:r w:rsidRPr="005E0737">
        <w:rPr>
          <w:b/>
          <w:bCs/>
          <w:color w:val="auto"/>
          <w:sz w:val="32"/>
          <w:szCs w:val="32"/>
        </w:rPr>
        <w:lastRenderedPageBreak/>
        <w:t>School NZQA Provider Login Access – Quick Reference Guide</w:t>
      </w:r>
      <w:bookmarkEnd w:id="26"/>
    </w:p>
    <w:p w14:paraId="21927E42" w14:textId="075E9B4F" w:rsidR="003D3197" w:rsidRPr="00836593" w:rsidRDefault="009377CF" w:rsidP="003D3197">
      <w:pPr>
        <w:spacing w:after="0" w:line="257" w:lineRule="auto"/>
        <w:ind w:right="167"/>
        <w:rPr>
          <w:b/>
          <w:sz w:val="22"/>
          <w:szCs w:val="22"/>
        </w:rPr>
      </w:pPr>
      <w:r w:rsidRPr="00836593">
        <w:rPr>
          <w:bCs/>
          <w:sz w:val="22"/>
          <w:szCs w:val="22"/>
        </w:rPr>
        <w:t xml:space="preserve">Access to the various sections of each Provider Login page is granted by the </w:t>
      </w:r>
      <w:r w:rsidR="001F76C4" w:rsidRPr="00836593">
        <w:rPr>
          <w:bCs/>
          <w:sz w:val="22"/>
          <w:szCs w:val="22"/>
        </w:rPr>
        <w:t>kura</w:t>
      </w:r>
      <w:r w:rsidRPr="00836593">
        <w:rPr>
          <w:bCs/>
          <w:sz w:val="22"/>
          <w:szCs w:val="22"/>
        </w:rPr>
        <w:t xml:space="preserve"> </w:t>
      </w:r>
      <w:hyperlink r:id="rId179">
        <w:r w:rsidRPr="009F48CC">
          <w:rPr>
            <w:rStyle w:val="Hyperlink"/>
            <w:color w:val="156082" w:themeColor="accent1"/>
            <w:sz w:val="22"/>
            <w:szCs w:val="22"/>
          </w:rPr>
          <w:t>Education Sector Logon (ESL)</w:t>
        </w:r>
      </w:hyperlink>
      <w:r w:rsidRPr="00836593">
        <w:rPr>
          <w:bCs/>
          <w:sz w:val="22"/>
          <w:szCs w:val="22"/>
        </w:rPr>
        <w:t xml:space="preserve"> authoriser. Staff can hold multiple roles. </w:t>
      </w:r>
      <w:r w:rsidR="00E772F4" w:rsidRPr="00836593">
        <w:rPr>
          <w:b/>
          <w:noProof/>
          <w:sz w:val="22"/>
          <w:szCs w:val="22"/>
        </w:rPr>
        <w:drawing>
          <wp:anchor distT="0" distB="0" distL="114300" distR="114300" simplePos="0" relativeHeight="251658256" behindDoc="1" locked="0" layoutInCell="1" allowOverlap="1" wp14:anchorId="5C2CE021" wp14:editId="416243CB">
            <wp:simplePos x="0" y="0"/>
            <wp:positionH relativeFrom="margin">
              <wp:posOffset>-147143</wp:posOffset>
            </wp:positionH>
            <wp:positionV relativeFrom="paragraph">
              <wp:posOffset>478091</wp:posOffset>
            </wp:positionV>
            <wp:extent cx="6030305" cy="7715636"/>
            <wp:effectExtent l="0" t="38100" r="27940" b="57150"/>
            <wp:wrapTight wrapText="bothSides">
              <wp:wrapPolygon edited="0">
                <wp:start x="0" y="-107"/>
                <wp:lineTo x="0" y="21707"/>
                <wp:lineTo x="21632" y="21707"/>
                <wp:lineTo x="21632" y="-107"/>
                <wp:lineTo x="0" y="-107"/>
              </wp:wrapPolygon>
            </wp:wrapTight>
            <wp:docPr id="1641229268" name="Diagram 25">
              <a:extLst xmlns:a="http://schemas.openxmlformats.org/drawingml/2006/main">
                <a:ext uri="{FF2B5EF4-FFF2-40B4-BE49-F238E27FC236}">
                  <a16:creationId xmlns:a16="http://schemas.microsoft.com/office/drawing/2014/main" id="{C133FF74-0929-4BCB-8DB9-10681CACD27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0" r:lo="rId181" r:qs="rId182" r:cs="rId183"/>
              </a:graphicData>
            </a:graphic>
            <wp14:sizeRelH relativeFrom="margin">
              <wp14:pctWidth>0</wp14:pctWidth>
            </wp14:sizeRelH>
            <wp14:sizeRelV relativeFrom="margin">
              <wp14:pctHeight>0</wp14:pctHeight>
            </wp14:sizeRelV>
          </wp:anchor>
        </w:drawing>
      </w:r>
      <w:r w:rsidR="003D3197" w:rsidRPr="00836593">
        <w:br w:type="page"/>
      </w:r>
    </w:p>
    <w:p w14:paraId="7B313F07" w14:textId="77777777" w:rsidR="003D3197" w:rsidRPr="00836593" w:rsidRDefault="003D3197">
      <w:pPr>
        <w:rPr>
          <w:b/>
          <w:sz w:val="28"/>
          <w:szCs w:val="28"/>
        </w:rPr>
      </w:pPr>
      <w:r w:rsidRPr="00836593">
        <w:rPr>
          <w:b/>
          <w:sz w:val="32"/>
          <w:szCs w:val="32"/>
        </w:rPr>
        <w:lastRenderedPageBreak/>
        <w:t>PN Support</w:t>
      </w:r>
      <w:r w:rsidRPr="00836593">
        <w:rPr>
          <w:b/>
          <w:sz w:val="28"/>
          <w:szCs w:val="28"/>
        </w:rPr>
        <w:t xml:space="preserve"> </w:t>
      </w:r>
    </w:p>
    <w:p w14:paraId="19789113" w14:textId="783743CE" w:rsidR="003D3197" w:rsidRPr="005E0737" w:rsidRDefault="003D3197" w:rsidP="005E0737">
      <w:pPr>
        <w:pStyle w:val="Heading1"/>
        <w:shd w:val="clear" w:color="auto" w:fill="56B0B2"/>
        <w:jc w:val="center"/>
        <w:rPr>
          <w:b/>
          <w:bCs/>
          <w:color w:val="auto"/>
        </w:rPr>
      </w:pPr>
      <w:bookmarkStart w:id="27" w:name="_Toc221892576"/>
      <w:r w:rsidRPr="005E0737">
        <w:rPr>
          <w:b/>
          <w:bCs/>
          <w:color w:val="auto"/>
        </w:rPr>
        <w:t>Your PN network</w:t>
      </w:r>
      <w:bookmarkEnd w:id="27"/>
    </w:p>
    <w:p w14:paraId="123756C7" w14:textId="7427C2EC" w:rsidR="004E18C8" w:rsidRPr="00836593" w:rsidRDefault="004E18C8" w:rsidP="004A71E0">
      <w:pPr>
        <w:spacing w:after="0"/>
      </w:pPr>
    </w:p>
    <w:p w14:paraId="2A8F9B40" w14:textId="16618C63" w:rsidR="00E742B1" w:rsidRPr="00836593" w:rsidRDefault="00F5146E" w:rsidP="004A71E0">
      <w:pPr>
        <w:spacing w:after="0"/>
      </w:pPr>
      <w:r w:rsidRPr="00836593">
        <w:t>The PN rol</w:t>
      </w:r>
      <w:r w:rsidR="009A11D5" w:rsidRPr="00836593">
        <w:t xml:space="preserve">e involves significant leadership within your kura. </w:t>
      </w:r>
      <w:r w:rsidR="00E742B1" w:rsidRPr="00836593">
        <w:t xml:space="preserve">There is support available to assist you with leadership, management, administration, and </w:t>
      </w:r>
      <w:r w:rsidR="00090AF1" w:rsidRPr="00836593">
        <w:t>assessment expertise.</w:t>
      </w:r>
    </w:p>
    <w:p w14:paraId="7E80E3DA" w14:textId="77777777" w:rsidR="00090AF1" w:rsidRPr="00836593" w:rsidRDefault="00090AF1" w:rsidP="004A71E0">
      <w:pPr>
        <w:spacing w:after="0"/>
      </w:pPr>
    </w:p>
    <w:p w14:paraId="7C004605" w14:textId="328A835C" w:rsidR="00090AF1" w:rsidRPr="00836593" w:rsidRDefault="00090AF1" w:rsidP="004A71E0">
      <w:pPr>
        <w:spacing w:after="0"/>
        <w:rPr>
          <w:b/>
          <w:bCs/>
        </w:rPr>
      </w:pPr>
      <w:r w:rsidRPr="00836593">
        <w:rPr>
          <w:b/>
          <w:bCs/>
        </w:rPr>
        <w:t>People:</w:t>
      </w:r>
    </w:p>
    <w:p w14:paraId="727E00E7" w14:textId="0B765285" w:rsidR="00B03667" w:rsidRDefault="00F236D0" w:rsidP="00244317">
      <w:pPr>
        <w:pStyle w:val="ListParagraph"/>
        <w:numPr>
          <w:ilvl w:val="0"/>
          <w:numId w:val="53"/>
        </w:numPr>
        <w:spacing w:after="0"/>
      </w:pPr>
      <w:r>
        <w:t xml:space="preserve">Your </w:t>
      </w:r>
      <w:r w:rsidR="001D46E0" w:rsidRPr="00836593">
        <w:t>School</w:t>
      </w:r>
      <w:r w:rsidR="00CF7241" w:rsidRPr="00836593">
        <w:t xml:space="preserve"> Relationship Manager</w:t>
      </w:r>
    </w:p>
    <w:p w14:paraId="4DB36BCC" w14:textId="0A83560C" w:rsidR="00F236D0" w:rsidRPr="00836593" w:rsidRDefault="00F236D0" w:rsidP="00244317">
      <w:pPr>
        <w:pStyle w:val="ListParagraph"/>
        <w:numPr>
          <w:ilvl w:val="0"/>
          <w:numId w:val="53"/>
        </w:numPr>
        <w:spacing w:after="0"/>
      </w:pPr>
      <w:r w:rsidRPr="00F236D0">
        <w:t>The Data team will be in touch in March to confirm your 2026 data manager. In the meantime</w:t>
      </w:r>
      <w:r w:rsidR="004116A9">
        <w:t>,</w:t>
      </w:r>
      <w:r w:rsidRPr="00F236D0">
        <w:t xml:space="preserve"> if you have data-related questions, please contact </w:t>
      </w:r>
      <w:hyperlink r:id="rId185" w:history="1">
        <w:r w:rsidRPr="00F236D0">
          <w:rPr>
            <w:rStyle w:val="Hyperlink"/>
          </w:rPr>
          <w:t>Schools@nzqa.govt.nz</w:t>
        </w:r>
      </w:hyperlink>
    </w:p>
    <w:p w14:paraId="117A7E24" w14:textId="66BCF924" w:rsidR="00CF7241" w:rsidRPr="00836593" w:rsidRDefault="008B14CD" w:rsidP="00244317">
      <w:pPr>
        <w:pStyle w:val="ListParagraph"/>
        <w:numPr>
          <w:ilvl w:val="0"/>
          <w:numId w:val="53"/>
        </w:numPr>
        <w:spacing w:after="0"/>
      </w:pPr>
      <w:r w:rsidRPr="00836593">
        <w:t>ANZPNN – Aotearoa New Zealand Principals’ Nominee network</w:t>
      </w:r>
      <w:r w:rsidR="0044013F" w:rsidRPr="00836593">
        <w:t xml:space="preserve"> – </w:t>
      </w:r>
      <w:hyperlink r:id="rId186" w:history="1">
        <w:r w:rsidR="0044013F" w:rsidRPr="003B0632">
          <w:rPr>
            <w:rStyle w:val="Hyperlink"/>
          </w:rPr>
          <w:t>anzpnn@gmail.com</w:t>
        </w:r>
      </w:hyperlink>
      <w:r w:rsidR="0044013F" w:rsidRPr="009F48CC">
        <w:rPr>
          <w:color w:val="156082" w:themeColor="accent1"/>
        </w:rPr>
        <w:t xml:space="preserve"> </w:t>
      </w:r>
    </w:p>
    <w:p w14:paraId="00D358B3" w14:textId="58F91DAB" w:rsidR="008B14CD" w:rsidRPr="00836593" w:rsidRDefault="008B14CD" w:rsidP="00244317">
      <w:pPr>
        <w:pStyle w:val="ListParagraph"/>
        <w:numPr>
          <w:ilvl w:val="0"/>
          <w:numId w:val="53"/>
        </w:numPr>
        <w:spacing w:after="0"/>
      </w:pPr>
      <w:r w:rsidRPr="00836593">
        <w:t>PN Facebook page</w:t>
      </w:r>
    </w:p>
    <w:p w14:paraId="43473E19" w14:textId="0FAAA52B" w:rsidR="008B14CD" w:rsidRPr="00836593" w:rsidRDefault="008B14CD" w:rsidP="00244317">
      <w:pPr>
        <w:pStyle w:val="ListParagraph"/>
        <w:numPr>
          <w:ilvl w:val="0"/>
          <w:numId w:val="53"/>
        </w:numPr>
        <w:spacing w:after="0"/>
      </w:pPr>
      <w:r w:rsidRPr="00836593">
        <w:t xml:space="preserve">Other PNs </w:t>
      </w:r>
      <w:r w:rsidR="002337CC" w:rsidRPr="00836593">
        <w:t>–</w:t>
      </w:r>
      <w:r w:rsidRPr="00836593">
        <w:t xml:space="preserve"> </w:t>
      </w:r>
      <w:r w:rsidR="008373E8" w:rsidRPr="00836593">
        <w:t xml:space="preserve">listed by kura name </w:t>
      </w:r>
      <w:r w:rsidR="002337CC" w:rsidRPr="00836593">
        <w:t>under Administration in your Provider Login</w:t>
      </w:r>
    </w:p>
    <w:p w14:paraId="1F221E57" w14:textId="77777777" w:rsidR="00C149E6" w:rsidRPr="00836593" w:rsidRDefault="00C149E6" w:rsidP="00C149E6">
      <w:pPr>
        <w:spacing w:after="0"/>
        <w:rPr>
          <w:b/>
          <w:bCs/>
        </w:rPr>
      </w:pPr>
    </w:p>
    <w:p w14:paraId="3309B47D" w14:textId="56BC1D50" w:rsidR="009F02DF" w:rsidRPr="00836593" w:rsidRDefault="004C3324" w:rsidP="00C149E6">
      <w:pPr>
        <w:spacing w:after="0"/>
        <w:rPr>
          <w:b/>
          <w:bCs/>
        </w:rPr>
      </w:pPr>
      <w:r w:rsidRPr="00836593">
        <w:rPr>
          <w:b/>
          <w:bCs/>
        </w:rPr>
        <w:t>Cluster</w:t>
      </w:r>
      <w:r w:rsidR="00154522" w:rsidRPr="00836593">
        <w:rPr>
          <w:b/>
          <w:bCs/>
        </w:rPr>
        <w:t>s</w:t>
      </w:r>
      <w:r w:rsidR="009F02DF" w:rsidRPr="00836593">
        <w:rPr>
          <w:b/>
          <w:bCs/>
        </w:rPr>
        <w:t>:</w:t>
      </w:r>
    </w:p>
    <w:p w14:paraId="7062A125" w14:textId="477D754C" w:rsidR="008373E8" w:rsidRPr="00836593" w:rsidRDefault="004C3324" w:rsidP="00244317">
      <w:pPr>
        <w:pStyle w:val="ListParagraph"/>
        <w:numPr>
          <w:ilvl w:val="0"/>
          <w:numId w:val="77"/>
        </w:numPr>
        <w:spacing w:after="0"/>
      </w:pPr>
      <w:r w:rsidRPr="00836593">
        <w:t>PNs in some regions meet regularly to share</w:t>
      </w:r>
      <w:r w:rsidR="008B748E" w:rsidRPr="00836593">
        <w:t xml:space="preserve"> practice and common issues.</w:t>
      </w:r>
      <w:r w:rsidR="00154522" w:rsidRPr="00836593">
        <w:t xml:space="preserve"> Is this something you would like to be involved in? </w:t>
      </w:r>
      <w:r w:rsidR="002F3B1D" w:rsidRPr="00836593">
        <w:t>Could you</w:t>
      </w:r>
      <w:r w:rsidR="00154522" w:rsidRPr="00836593">
        <w:t xml:space="preserve"> organise</w:t>
      </w:r>
      <w:r w:rsidR="004C4AD5" w:rsidRPr="00836593">
        <w:t xml:space="preserve"> it</w:t>
      </w:r>
      <w:r w:rsidR="00154522" w:rsidRPr="00836593">
        <w:t>?</w:t>
      </w:r>
    </w:p>
    <w:p w14:paraId="44D78C85" w14:textId="77777777" w:rsidR="00457136" w:rsidRPr="00836593" w:rsidRDefault="00457136" w:rsidP="00457136">
      <w:pPr>
        <w:spacing w:after="0"/>
      </w:pPr>
    </w:p>
    <w:p w14:paraId="130FB0AA" w14:textId="47495FFF" w:rsidR="004C3324" w:rsidRPr="00836593" w:rsidRDefault="00090AF1" w:rsidP="004A71E0">
      <w:pPr>
        <w:spacing w:after="0"/>
        <w:rPr>
          <w:b/>
          <w:bCs/>
        </w:rPr>
      </w:pPr>
      <w:r w:rsidRPr="00836593">
        <w:rPr>
          <w:b/>
          <w:bCs/>
        </w:rPr>
        <w:t xml:space="preserve">Resources: </w:t>
      </w:r>
    </w:p>
    <w:p w14:paraId="7C932381" w14:textId="427ED5BE" w:rsidR="00A040CE" w:rsidRPr="009F48CC" w:rsidRDefault="007D0F4F" w:rsidP="00244317">
      <w:pPr>
        <w:pStyle w:val="ListParagraph"/>
        <w:numPr>
          <w:ilvl w:val="0"/>
          <w:numId w:val="54"/>
        </w:numPr>
        <w:spacing w:after="0"/>
        <w:rPr>
          <w:color w:val="156082" w:themeColor="accent1"/>
        </w:rPr>
      </w:pPr>
      <w:hyperlink r:id="rId187" w:history="1">
        <w:r w:rsidRPr="009F48CC">
          <w:rPr>
            <w:rStyle w:val="Hyperlink"/>
            <w:color w:val="156082" w:themeColor="accent1"/>
          </w:rPr>
          <w:t>2026 Online PN sessions</w:t>
        </w:r>
      </w:hyperlink>
    </w:p>
    <w:p w14:paraId="0B5B368D" w14:textId="2F3FB25B" w:rsidR="00FD1F16" w:rsidRPr="009F48CC" w:rsidRDefault="00FD1F16" w:rsidP="00244317">
      <w:pPr>
        <w:pStyle w:val="ListParagraph"/>
        <w:numPr>
          <w:ilvl w:val="0"/>
          <w:numId w:val="54"/>
        </w:numPr>
        <w:spacing w:after="0"/>
        <w:rPr>
          <w:color w:val="156082" w:themeColor="accent1"/>
        </w:rPr>
      </w:pPr>
      <w:hyperlink r:id="rId188" w:history="1">
        <w:r w:rsidRPr="009F48CC">
          <w:rPr>
            <w:rStyle w:val="Hyperlink"/>
            <w:color w:val="156082" w:themeColor="accent1"/>
          </w:rPr>
          <w:t>Resources for Principals’ Nominees</w:t>
        </w:r>
      </w:hyperlink>
    </w:p>
    <w:p w14:paraId="7CA5E85F" w14:textId="57125DC5" w:rsidR="00FD1F16" w:rsidRPr="009F48CC" w:rsidRDefault="00FD1F16" w:rsidP="00244317">
      <w:pPr>
        <w:pStyle w:val="ListParagraph"/>
        <w:numPr>
          <w:ilvl w:val="0"/>
          <w:numId w:val="54"/>
        </w:numPr>
        <w:spacing w:after="0"/>
        <w:rPr>
          <w:color w:val="156082" w:themeColor="accent1"/>
        </w:rPr>
      </w:pPr>
      <w:hyperlink r:id="rId189" w:history="1">
        <w:r w:rsidRPr="009F48CC">
          <w:rPr>
            <w:rStyle w:val="Hyperlink"/>
            <w:color w:val="156082" w:themeColor="accent1"/>
          </w:rPr>
          <w:t>Pūtake (NZQA’s Learning Management System)</w:t>
        </w:r>
      </w:hyperlink>
      <w:r w:rsidR="007D0F4F" w:rsidRPr="009F48CC">
        <w:rPr>
          <w:color w:val="156082" w:themeColor="accent1"/>
        </w:rPr>
        <w:t xml:space="preserve"> </w:t>
      </w:r>
    </w:p>
    <w:p w14:paraId="2E3D4C04" w14:textId="1F19F035" w:rsidR="005C3950" w:rsidRPr="00836593" w:rsidRDefault="00F6099A" w:rsidP="00244317">
      <w:pPr>
        <w:pStyle w:val="ListParagraph"/>
        <w:numPr>
          <w:ilvl w:val="0"/>
          <w:numId w:val="54"/>
        </w:numPr>
        <w:spacing w:after="0"/>
      </w:pPr>
      <w:hyperlink r:id="rId190" w:history="1">
        <w:r w:rsidRPr="003B0632">
          <w:rPr>
            <w:rStyle w:val="Hyperlink"/>
          </w:rPr>
          <w:t>Myths about NCEA Assessment</w:t>
        </w:r>
      </w:hyperlink>
      <w:r w:rsidRPr="009F48CC">
        <w:rPr>
          <w:color w:val="156082" w:themeColor="accent1"/>
        </w:rPr>
        <w:t xml:space="preserve"> </w:t>
      </w:r>
      <w:r w:rsidRPr="00836593">
        <w:t>The Myths have been updated for clarity. Check them against your school assessment policies and practices.</w:t>
      </w:r>
    </w:p>
    <w:p w14:paraId="3D2B37DB" w14:textId="77777777" w:rsidR="00FD1F16" w:rsidRPr="00836593" w:rsidRDefault="00FD1F16" w:rsidP="00607AD3">
      <w:pPr>
        <w:pStyle w:val="ListParagraph"/>
        <w:spacing w:after="0"/>
      </w:pPr>
    </w:p>
    <w:p w14:paraId="179FE44F" w14:textId="6EFB1EBB" w:rsidR="00A040CE" w:rsidRPr="00836593" w:rsidRDefault="006A27BE" w:rsidP="003D3197">
      <w:pPr>
        <w:spacing w:after="0"/>
        <w:rPr>
          <w:b/>
          <w:bCs/>
        </w:rPr>
      </w:pPr>
      <w:bookmarkStart w:id="28" w:name="_Toc190439623"/>
      <w:r w:rsidRPr="00836593">
        <w:rPr>
          <w:b/>
          <w:bCs/>
        </w:rPr>
        <w:t>Reminders:</w:t>
      </w:r>
    </w:p>
    <w:p w14:paraId="51637D6A" w14:textId="77777777" w:rsidR="006A27BE" w:rsidRPr="009F48CC" w:rsidRDefault="006A27BE" w:rsidP="00244317">
      <w:pPr>
        <w:pStyle w:val="ListParagraph"/>
        <w:numPr>
          <w:ilvl w:val="0"/>
          <w:numId w:val="90"/>
        </w:numPr>
        <w:spacing w:after="0" w:line="259" w:lineRule="auto"/>
        <w:rPr>
          <w:rFonts w:cstheme="minorHAnsi"/>
          <w:color w:val="156082" w:themeColor="accent1"/>
        </w:rPr>
      </w:pPr>
      <w:hyperlink r:id="rId191" w:history="1">
        <w:r w:rsidRPr="009F48CC">
          <w:rPr>
            <w:rStyle w:val="Hyperlink"/>
            <w:rFonts w:cstheme="minorHAnsi"/>
            <w:color w:val="156082" w:themeColor="accent1"/>
          </w:rPr>
          <w:t>Special Assessment Conditions (SAC) notification process</w:t>
        </w:r>
      </w:hyperlink>
    </w:p>
    <w:p w14:paraId="70CF1C5A" w14:textId="77777777" w:rsidR="006A27BE" w:rsidRPr="009F48CC" w:rsidRDefault="006A27BE" w:rsidP="00244317">
      <w:pPr>
        <w:pStyle w:val="ListParagraph"/>
        <w:numPr>
          <w:ilvl w:val="0"/>
          <w:numId w:val="90"/>
        </w:numPr>
        <w:spacing w:after="0" w:line="259" w:lineRule="auto"/>
        <w:rPr>
          <w:rFonts w:cstheme="minorHAnsi"/>
          <w:color w:val="156082" w:themeColor="accent1"/>
        </w:rPr>
      </w:pPr>
      <w:hyperlink r:id="rId192" w:history="1">
        <w:r w:rsidRPr="009F48CC">
          <w:rPr>
            <w:rStyle w:val="Hyperlink"/>
            <w:rFonts w:cstheme="minorHAnsi"/>
            <w:color w:val="156082" w:themeColor="accent1"/>
          </w:rPr>
          <w:t>EmaiLink lives in Publications on the NZQA Website</w:t>
        </w:r>
      </w:hyperlink>
    </w:p>
    <w:p w14:paraId="547FA886" w14:textId="77777777" w:rsidR="006A27BE" w:rsidRPr="00836593" w:rsidRDefault="006A27BE" w:rsidP="00244317">
      <w:pPr>
        <w:pStyle w:val="ListParagraph"/>
        <w:numPr>
          <w:ilvl w:val="0"/>
          <w:numId w:val="90"/>
        </w:numPr>
        <w:spacing w:after="0" w:line="259" w:lineRule="auto"/>
        <w:rPr>
          <w:rFonts w:cstheme="minorHAnsi"/>
        </w:rPr>
      </w:pPr>
      <w:hyperlink r:id="rId193" w:history="1">
        <w:r w:rsidRPr="009F48CC">
          <w:rPr>
            <w:rStyle w:val="Hyperlink"/>
            <w:rFonts w:cstheme="minorHAnsi"/>
            <w:color w:val="156082" w:themeColor="accent1"/>
          </w:rPr>
          <w:t>Assessment Matters lives in Publications too - important updates</w:t>
        </w:r>
      </w:hyperlink>
    </w:p>
    <w:p w14:paraId="4070F206" w14:textId="77777777" w:rsidR="006A27BE" w:rsidRPr="00836593" w:rsidRDefault="006A27BE" w:rsidP="00244317">
      <w:pPr>
        <w:pStyle w:val="ListParagraph"/>
        <w:numPr>
          <w:ilvl w:val="0"/>
          <w:numId w:val="90"/>
        </w:numPr>
        <w:spacing w:after="0" w:line="259" w:lineRule="auto"/>
        <w:rPr>
          <w:rFonts w:cstheme="minorHAnsi"/>
        </w:rPr>
      </w:pPr>
      <w:r w:rsidRPr="00836593">
        <w:rPr>
          <w:rFonts w:cstheme="minorHAnsi"/>
        </w:rPr>
        <w:t xml:space="preserve">Check </w:t>
      </w:r>
      <w:hyperlink r:id="rId194" w:history="1">
        <w:r w:rsidRPr="009F48CC">
          <w:rPr>
            <w:rStyle w:val="Hyperlink"/>
            <w:rFonts w:cstheme="minorHAnsi"/>
            <w:color w:val="156082" w:themeColor="accent1"/>
          </w:rPr>
          <w:t>ncea.education.govt.nz</w:t>
        </w:r>
      </w:hyperlink>
      <w:r w:rsidRPr="009F48CC">
        <w:rPr>
          <w:rFonts w:cstheme="minorHAnsi"/>
          <w:color w:val="156082" w:themeColor="accent1"/>
        </w:rPr>
        <w:t xml:space="preserve"> </w:t>
      </w:r>
      <w:r w:rsidRPr="00836593">
        <w:rPr>
          <w:rFonts w:cstheme="minorHAnsi"/>
        </w:rPr>
        <w:t>for NCEA updates from the Ministry of Education</w:t>
      </w:r>
    </w:p>
    <w:p w14:paraId="4801A5BF" w14:textId="77777777" w:rsidR="006A27BE" w:rsidRPr="00836593" w:rsidRDefault="006A27BE" w:rsidP="00244317">
      <w:pPr>
        <w:pStyle w:val="ListParagraph"/>
        <w:numPr>
          <w:ilvl w:val="0"/>
          <w:numId w:val="90"/>
        </w:numPr>
        <w:spacing w:after="0" w:line="259" w:lineRule="auto"/>
        <w:rPr>
          <w:rFonts w:cstheme="minorHAnsi"/>
        </w:rPr>
      </w:pPr>
      <w:r w:rsidRPr="00836593">
        <w:rPr>
          <w:rFonts w:cstheme="minorHAnsi"/>
        </w:rPr>
        <w:t xml:space="preserve">Consider joining the Aotearoa New Zealand Principal’s Nominee Network </w:t>
      </w:r>
      <w:hyperlink r:id="rId195" w:history="1">
        <w:r w:rsidRPr="009F48CC">
          <w:rPr>
            <w:rStyle w:val="Hyperlink"/>
            <w:rFonts w:cstheme="minorHAnsi"/>
            <w:color w:val="156082" w:themeColor="accent1"/>
          </w:rPr>
          <w:t>anzpnn@gmail.com</w:t>
        </w:r>
      </w:hyperlink>
      <w:r w:rsidRPr="009F48CC">
        <w:rPr>
          <w:rFonts w:cstheme="minorHAnsi"/>
          <w:color w:val="156082" w:themeColor="accent1"/>
        </w:rPr>
        <w:t xml:space="preserve"> </w:t>
      </w:r>
    </w:p>
    <w:p w14:paraId="785661AB" w14:textId="77777777" w:rsidR="006A27BE" w:rsidRDefault="006A27BE" w:rsidP="003D3197">
      <w:pPr>
        <w:spacing w:after="0"/>
      </w:pPr>
    </w:p>
    <w:p w14:paraId="28F595E3" w14:textId="77777777" w:rsidR="00522B2C" w:rsidRDefault="00522B2C" w:rsidP="003D3197">
      <w:pPr>
        <w:spacing w:after="0"/>
      </w:pPr>
    </w:p>
    <w:p w14:paraId="10AFDE7D" w14:textId="77777777" w:rsidR="00522B2C" w:rsidRDefault="00522B2C" w:rsidP="003D3197">
      <w:pPr>
        <w:spacing w:after="0"/>
      </w:pPr>
    </w:p>
    <w:p w14:paraId="33C9500D" w14:textId="77777777" w:rsidR="00522B2C" w:rsidRDefault="00522B2C" w:rsidP="003D3197">
      <w:pPr>
        <w:spacing w:after="0"/>
      </w:pPr>
    </w:p>
    <w:p w14:paraId="18AB6BDA" w14:textId="44D27F31" w:rsidR="00522B2C" w:rsidRDefault="00522B2C" w:rsidP="003D3197">
      <w:pPr>
        <w:spacing w:after="0"/>
      </w:pPr>
    </w:p>
    <w:p w14:paraId="7AE361DB" w14:textId="17F20E7C" w:rsidR="00522B2C" w:rsidRDefault="00522B2C" w:rsidP="003D3197">
      <w:pPr>
        <w:spacing w:after="0"/>
      </w:pPr>
    </w:p>
    <w:p w14:paraId="01EDB809" w14:textId="4B695AA3" w:rsidR="00522B2C" w:rsidRDefault="00522B2C" w:rsidP="003D3197">
      <w:pPr>
        <w:spacing w:after="0"/>
      </w:pPr>
    </w:p>
    <w:p w14:paraId="61C101EE" w14:textId="5A66644C" w:rsidR="00522B2C" w:rsidRPr="00E0449A" w:rsidRDefault="001E61EE" w:rsidP="00522B2C">
      <w:pPr>
        <w:rPr>
          <w:b/>
        </w:rPr>
      </w:pPr>
      <w:r w:rsidRPr="008B03BC">
        <w:rPr>
          <w:noProof/>
          <w:sz w:val="20"/>
          <w:szCs w:val="20"/>
        </w:rPr>
        <w:drawing>
          <wp:anchor distT="0" distB="0" distL="114300" distR="114300" simplePos="0" relativeHeight="251658271" behindDoc="1" locked="0" layoutInCell="1" allowOverlap="1" wp14:anchorId="34C63697" wp14:editId="56EBDE7F">
            <wp:simplePos x="0" y="0"/>
            <wp:positionH relativeFrom="column">
              <wp:posOffset>3816571</wp:posOffset>
            </wp:positionH>
            <wp:positionV relativeFrom="paragraph">
              <wp:posOffset>527629</wp:posOffset>
            </wp:positionV>
            <wp:extent cx="2390140" cy="2390140"/>
            <wp:effectExtent l="0" t="0" r="0" b="0"/>
            <wp:wrapTight wrapText="bothSides">
              <wp:wrapPolygon edited="0">
                <wp:start x="0" y="0"/>
                <wp:lineTo x="0" y="21348"/>
                <wp:lineTo x="21348" y="21348"/>
                <wp:lineTo x="21348" y="0"/>
                <wp:lineTo x="0" y="0"/>
              </wp:wrapPolygon>
            </wp:wrapTight>
            <wp:docPr id="19808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084" name=""/>
                    <pic:cNvPicPr/>
                  </pic:nvPicPr>
                  <pic:blipFill>
                    <a:blip r:embed="rId196">
                      <a:extLst>
                        <a:ext uri="{28A0092B-C50C-407E-A947-70E740481C1C}">
                          <a14:useLocalDpi xmlns:a14="http://schemas.microsoft.com/office/drawing/2010/main" val="0"/>
                        </a:ext>
                      </a:extLst>
                    </a:blip>
                    <a:stretch>
                      <a:fillRect/>
                    </a:stretch>
                  </pic:blipFill>
                  <pic:spPr>
                    <a:xfrm>
                      <a:off x="0" y="0"/>
                      <a:ext cx="2390140" cy="2390140"/>
                    </a:xfrm>
                    <a:prstGeom prst="rect">
                      <a:avLst/>
                    </a:prstGeom>
                  </pic:spPr>
                </pic:pic>
              </a:graphicData>
            </a:graphic>
            <wp14:sizeRelH relativeFrom="page">
              <wp14:pctWidth>0</wp14:pctWidth>
            </wp14:sizeRelH>
            <wp14:sizeRelV relativeFrom="page">
              <wp14:pctHeight>0</wp14:pctHeight>
            </wp14:sizeRelV>
          </wp:anchor>
        </w:drawing>
      </w:r>
      <w:hyperlink r:id="rId197" w:history="1">
        <w:r w:rsidR="00522B2C" w:rsidRPr="00583B20">
          <w:rPr>
            <w:rStyle w:val="Hyperlink"/>
            <w:b/>
            <w:sz w:val="48"/>
            <w:szCs w:val="48"/>
          </w:rPr>
          <w:t>NZQA Annual School and Kura Pulse Check Survey</w:t>
        </w:r>
      </w:hyperlink>
      <w:r w:rsidR="00522B2C" w:rsidRPr="00583B20">
        <w:rPr>
          <w:b/>
          <w:sz w:val="48"/>
          <w:szCs w:val="48"/>
        </w:rPr>
        <w:t xml:space="preserve"> </w:t>
      </w:r>
    </w:p>
    <w:p w14:paraId="6C310E61" w14:textId="60D065A6" w:rsidR="00522B2C" w:rsidRPr="00522B2C" w:rsidRDefault="00027C17" w:rsidP="00244317">
      <w:pPr>
        <w:pStyle w:val="ListParagraph"/>
        <w:numPr>
          <w:ilvl w:val="0"/>
          <w:numId w:val="118"/>
        </w:numPr>
        <w:rPr>
          <w:bCs/>
        </w:rPr>
      </w:pPr>
      <w:r>
        <w:rPr>
          <w:bCs/>
        </w:rPr>
        <w:t xml:space="preserve">Survey </w:t>
      </w:r>
      <w:r w:rsidR="00522B2C" w:rsidRPr="00522B2C">
        <w:rPr>
          <w:bCs/>
        </w:rPr>
        <w:t>closes Friday 13 March</w:t>
      </w:r>
      <w:r>
        <w:rPr>
          <w:bCs/>
        </w:rPr>
        <w:t>.</w:t>
      </w:r>
    </w:p>
    <w:p w14:paraId="0A1822BA" w14:textId="3706CAAA" w:rsidR="00522B2C" w:rsidRPr="00522B2C" w:rsidRDefault="00027C17" w:rsidP="00244317">
      <w:pPr>
        <w:pStyle w:val="ListParagraph"/>
        <w:numPr>
          <w:ilvl w:val="0"/>
          <w:numId w:val="118"/>
        </w:numPr>
        <w:rPr>
          <w:bCs/>
        </w:rPr>
      </w:pPr>
      <w:r>
        <w:rPr>
          <w:bCs/>
        </w:rPr>
        <w:t>Y</w:t>
      </w:r>
      <w:r w:rsidR="00522B2C" w:rsidRPr="00522B2C">
        <w:rPr>
          <w:bCs/>
        </w:rPr>
        <w:t xml:space="preserve">ou were sent the link and </w:t>
      </w:r>
      <w:r>
        <w:rPr>
          <w:bCs/>
        </w:rPr>
        <w:t>a</w:t>
      </w:r>
      <w:r w:rsidR="00522B2C" w:rsidRPr="00522B2C">
        <w:rPr>
          <w:bCs/>
        </w:rPr>
        <w:t xml:space="preserve"> PDF of the survey </w:t>
      </w:r>
      <w:r>
        <w:rPr>
          <w:bCs/>
        </w:rPr>
        <w:t xml:space="preserve">questions </w:t>
      </w:r>
      <w:r w:rsidR="00522B2C" w:rsidRPr="00522B2C">
        <w:rPr>
          <w:bCs/>
        </w:rPr>
        <w:t>on 10</w:t>
      </w:r>
      <w:r w:rsidR="00522B2C" w:rsidRPr="00522B2C">
        <w:rPr>
          <w:bCs/>
          <w:vertAlign w:val="superscript"/>
        </w:rPr>
        <w:t xml:space="preserve"> </w:t>
      </w:r>
      <w:r w:rsidR="00522B2C" w:rsidRPr="00522B2C">
        <w:rPr>
          <w:bCs/>
        </w:rPr>
        <w:t>Feb to help you to complete it with your team.</w:t>
      </w:r>
    </w:p>
    <w:p w14:paraId="5294A768" w14:textId="55F3F214" w:rsidR="00522B2C" w:rsidRPr="00522B2C" w:rsidRDefault="00522B2C" w:rsidP="003D3197">
      <w:pPr>
        <w:spacing w:after="0"/>
        <w:rPr>
          <w:bCs/>
        </w:rPr>
      </w:pPr>
    </w:p>
    <w:p w14:paraId="059459D4" w14:textId="77777777" w:rsidR="00522B2C" w:rsidRDefault="00522B2C" w:rsidP="004A71E0">
      <w:pPr>
        <w:spacing w:after="0"/>
        <w:rPr>
          <w:bCs/>
        </w:rPr>
      </w:pPr>
    </w:p>
    <w:p w14:paraId="64B5F061" w14:textId="77777777" w:rsidR="00522B2C" w:rsidRDefault="00522B2C" w:rsidP="004A71E0">
      <w:pPr>
        <w:spacing w:after="0"/>
        <w:rPr>
          <w:bCs/>
        </w:rPr>
      </w:pPr>
    </w:p>
    <w:p w14:paraId="7DA3AB0F" w14:textId="77777777" w:rsidR="00522B2C" w:rsidRDefault="00522B2C" w:rsidP="004A71E0">
      <w:pPr>
        <w:spacing w:after="0"/>
        <w:rPr>
          <w:bCs/>
        </w:rPr>
      </w:pPr>
    </w:p>
    <w:p w14:paraId="4123715A" w14:textId="77777777" w:rsidR="00522B2C" w:rsidRDefault="00522B2C" w:rsidP="004A71E0">
      <w:pPr>
        <w:spacing w:after="0"/>
        <w:rPr>
          <w:bCs/>
        </w:rPr>
      </w:pPr>
    </w:p>
    <w:p w14:paraId="79727F0D" w14:textId="77777777" w:rsidR="00522B2C" w:rsidRDefault="00522B2C" w:rsidP="004A71E0">
      <w:pPr>
        <w:spacing w:after="0"/>
        <w:rPr>
          <w:bCs/>
        </w:rPr>
      </w:pPr>
    </w:p>
    <w:p w14:paraId="4C803F3F" w14:textId="55D53BD6" w:rsidR="00522B2C" w:rsidRPr="00836593" w:rsidRDefault="00522B2C" w:rsidP="00522B2C">
      <w:pPr>
        <w:spacing w:after="0"/>
        <w:rPr>
          <w:b/>
          <w:sz w:val="56"/>
          <w:szCs w:val="56"/>
        </w:rPr>
      </w:pPr>
      <w:hyperlink r:id="rId198" w:history="1">
        <w:r w:rsidRPr="001E61EE">
          <w:rPr>
            <w:rStyle w:val="Hyperlink"/>
            <w:b/>
            <w:sz w:val="56"/>
            <w:szCs w:val="56"/>
          </w:rPr>
          <w:t>LNA Seminar Evaluation</w:t>
        </w:r>
      </w:hyperlink>
    </w:p>
    <w:p w14:paraId="7B8C1C1A" w14:textId="78E1E3CA" w:rsidR="001F3813" w:rsidRDefault="00027C17" w:rsidP="00244317">
      <w:pPr>
        <w:pStyle w:val="ListParagraph"/>
        <w:numPr>
          <w:ilvl w:val="0"/>
          <w:numId w:val="119"/>
        </w:numPr>
        <w:spacing w:after="0"/>
        <w:rPr>
          <w:bCs/>
        </w:rPr>
      </w:pPr>
      <w:r>
        <w:rPr>
          <w:bCs/>
        </w:rPr>
        <w:t>P</w:t>
      </w:r>
      <w:r w:rsidR="001F3813">
        <w:rPr>
          <w:bCs/>
        </w:rPr>
        <w:t>lease complete this evaluation before you leave today.</w:t>
      </w:r>
    </w:p>
    <w:p w14:paraId="53BF820E" w14:textId="3D283200" w:rsidR="008741A5" w:rsidRPr="001F3813" w:rsidRDefault="001E61EE" w:rsidP="00C92E8C">
      <w:pPr>
        <w:pStyle w:val="ListParagraph"/>
        <w:spacing w:after="0"/>
        <w:rPr>
          <w:bCs/>
        </w:rPr>
      </w:pPr>
      <w:r w:rsidRPr="005F2D7D">
        <w:rPr>
          <w:bCs/>
          <w:noProof/>
        </w:rPr>
        <w:drawing>
          <wp:anchor distT="0" distB="0" distL="114300" distR="114300" simplePos="0" relativeHeight="251658281" behindDoc="1" locked="0" layoutInCell="1" allowOverlap="1" wp14:anchorId="54B2445A" wp14:editId="73946290">
            <wp:simplePos x="0" y="0"/>
            <wp:positionH relativeFrom="column">
              <wp:posOffset>3872230</wp:posOffset>
            </wp:positionH>
            <wp:positionV relativeFrom="paragraph">
              <wp:posOffset>4445</wp:posOffset>
            </wp:positionV>
            <wp:extent cx="2281555" cy="2281555"/>
            <wp:effectExtent l="0" t="0" r="4445" b="4445"/>
            <wp:wrapTight wrapText="bothSides">
              <wp:wrapPolygon edited="0">
                <wp:start x="0" y="0"/>
                <wp:lineTo x="0" y="21462"/>
                <wp:lineTo x="21462" y="21462"/>
                <wp:lineTo x="21462" y="0"/>
                <wp:lineTo x="0" y="0"/>
              </wp:wrapPolygon>
            </wp:wrapTight>
            <wp:docPr id="1045615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615011" name=""/>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2281555" cy="2281555"/>
                    </a:xfrm>
                    <a:prstGeom prst="rect">
                      <a:avLst/>
                    </a:prstGeom>
                  </pic:spPr>
                </pic:pic>
              </a:graphicData>
            </a:graphic>
            <wp14:sizeRelH relativeFrom="margin">
              <wp14:pctWidth>0</wp14:pctWidth>
            </wp14:sizeRelH>
            <wp14:sizeRelV relativeFrom="margin">
              <wp14:pctHeight>0</wp14:pctHeight>
            </wp14:sizeRelV>
          </wp:anchor>
        </w:drawing>
      </w:r>
      <w:r w:rsidRPr="00E0449A">
        <w:rPr>
          <w:noProof/>
        </w:rPr>
        <w:drawing>
          <wp:anchor distT="0" distB="0" distL="114300" distR="114300" simplePos="0" relativeHeight="251658270" behindDoc="1" locked="0" layoutInCell="1" allowOverlap="1" wp14:anchorId="0F7E9B6B" wp14:editId="425E4100">
            <wp:simplePos x="0" y="0"/>
            <wp:positionH relativeFrom="margin">
              <wp:posOffset>746898</wp:posOffset>
            </wp:positionH>
            <wp:positionV relativeFrom="paragraph">
              <wp:posOffset>2432271</wp:posOffset>
            </wp:positionV>
            <wp:extent cx="4695825" cy="1629410"/>
            <wp:effectExtent l="0" t="0" r="9525" b="0"/>
            <wp:wrapSquare wrapText="bothSides"/>
            <wp:docPr id="4557640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0" cstate="print">
                      <a:extLst>
                        <a:ext uri="{28A0092B-C50C-407E-A947-70E740481C1C}">
                          <a14:useLocalDpi xmlns:a14="http://schemas.microsoft.com/office/drawing/2010/main" val="0"/>
                        </a:ext>
                      </a:extLst>
                    </a:blip>
                    <a:srcRect t="17907" b="16527"/>
                    <a:stretch>
                      <a:fillRect/>
                    </a:stretch>
                  </pic:blipFill>
                  <pic:spPr bwMode="auto">
                    <a:xfrm>
                      <a:off x="0" y="0"/>
                      <a:ext cx="4695825" cy="1629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4D0D" w:rsidRPr="001F3813">
        <w:rPr>
          <w:bCs/>
        </w:rPr>
        <w:br w:type="page"/>
      </w:r>
      <w:bookmarkEnd w:id="28"/>
    </w:p>
    <w:p w14:paraId="4A61437A" w14:textId="26262591" w:rsidR="005C2E04" w:rsidRPr="005E0737" w:rsidRDefault="00130D7C" w:rsidP="005E0737">
      <w:pPr>
        <w:pStyle w:val="Heading1"/>
        <w:jc w:val="center"/>
        <w:rPr>
          <w:b/>
          <w:bCs/>
          <w:sz w:val="160"/>
          <w:szCs w:val="160"/>
        </w:rPr>
      </w:pPr>
      <w:bookmarkStart w:id="29" w:name="_Toc221892577"/>
      <w:r w:rsidRPr="005E0737">
        <w:rPr>
          <w:b/>
          <w:bCs/>
          <w:noProof/>
          <w:sz w:val="160"/>
          <w:szCs w:val="160"/>
        </w:rPr>
        <w:lastRenderedPageBreak/>
        <w:drawing>
          <wp:anchor distT="0" distB="0" distL="114300" distR="114300" simplePos="0" relativeHeight="251658260" behindDoc="1" locked="0" layoutInCell="1" allowOverlap="1" wp14:anchorId="64F38E18" wp14:editId="7733D842">
            <wp:simplePos x="0" y="0"/>
            <wp:positionH relativeFrom="margin">
              <wp:align>center</wp:align>
            </wp:positionH>
            <wp:positionV relativeFrom="paragraph">
              <wp:posOffset>-273346</wp:posOffset>
            </wp:positionV>
            <wp:extent cx="4825286" cy="2925106"/>
            <wp:effectExtent l="0" t="0" r="0" b="8890"/>
            <wp:wrapNone/>
            <wp:docPr id="1022901055" name="Picture 3" descr="The New Zealand Qualifications Authority - NZ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The New Zealand Qualifications Authority - NZQA"/>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825286" cy="29251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41A5" w:rsidRPr="005E0737">
        <w:rPr>
          <w:b/>
          <w:bCs/>
          <w:sz w:val="160"/>
          <w:szCs w:val="160"/>
        </w:rPr>
        <w:t>Appendix</w:t>
      </w:r>
      <w:bookmarkEnd w:id="29"/>
    </w:p>
    <w:p w14:paraId="1743CCF3" w14:textId="77777777" w:rsidR="0050493F" w:rsidRPr="00836593" w:rsidRDefault="0050493F" w:rsidP="004A71E0">
      <w:pPr>
        <w:spacing w:after="0"/>
        <w:rPr>
          <w:sz w:val="20"/>
          <w:szCs w:val="20"/>
        </w:rPr>
      </w:pPr>
    </w:p>
    <w:p w14:paraId="4C8DEE21" w14:textId="77777777" w:rsidR="0050493F" w:rsidRPr="00836593" w:rsidRDefault="0050493F" w:rsidP="004A71E0">
      <w:pPr>
        <w:spacing w:after="0"/>
        <w:rPr>
          <w:sz w:val="20"/>
          <w:szCs w:val="20"/>
        </w:rPr>
      </w:pPr>
    </w:p>
    <w:p w14:paraId="6C8FF4CD" w14:textId="77777777" w:rsidR="004706B6" w:rsidRPr="00836593" w:rsidRDefault="004706B6" w:rsidP="004A71E0">
      <w:pPr>
        <w:spacing w:after="0"/>
        <w:rPr>
          <w:b/>
          <w:sz w:val="32"/>
          <w:szCs w:val="32"/>
        </w:rPr>
      </w:pPr>
    </w:p>
    <w:p w14:paraId="02A0C2C8" w14:textId="77777777" w:rsidR="004706B6" w:rsidRPr="00836593" w:rsidRDefault="004706B6" w:rsidP="004A71E0">
      <w:pPr>
        <w:spacing w:after="0"/>
        <w:rPr>
          <w:b/>
          <w:sz w:val="32"/>
          <w:szCs w:val="32"/>
        </w:rPr>
      </w:pPr>
    </w:p>
    <w:p w14:paraId="4AEBEAC7" w14:textId="77777777" w:rsidR="004706B6" w:rsidRPr="00836593" w:rsidRDefault="004706B6" w:rsidP="004A71E0">
      <w:pPr>
        <w:spacing w:after="0"/>
        <w:rPr>
          <w:b/>
          <w:sz w:val="32"/>
          <w:szCs w:val="32"/>
        </w:rPr>
      </w:pPr>
    </w:p>
    <w:p w14:paraId="65089528" w14:textId="77777777" w:rsidR="004706B6" w:rsidRPr="00836593" w:rsidRDefault="004706B6" w:rsidP="004A71E0">
      <w:pPr>
        <w:spacing w:after="0"/>
        <w:rPr>
          <w:b/>
          <w:sz w:val="32"/>
          <w:szCs w:val="32"/>
        </w:rPr>
      </w:pPr>
    </w:p>
    <w:p w14:paraId="0B71BBDC" w14:textId="6835FD05" w:rsidR="0050493F" w:rsidRPr="00836593" w:rsidRDefault="0050493F" w:rsidP="004A71E0">
      <w:pPr>
        <w:spacing w:after="0"/>
        <w:rPr>
          <w:b/>
          <w:sz w:val="32"/>
          <w:szCs w:val="32"/>
        </w:rPr>
      </w:pPr>
      <w:r w:rsidRPr="00836593">
        <w:rPr>
          <w:b/>
          <w:sz w:val="32"/>
          <w:szCs w:val="32"/>
        </w:rPr>
        <w:t>The answers</w:t>
      </w:r>
    </w:p>
    <w:p w14:paraId="3CE59068" w14:textId="77777777" w:rsidR="0050493F" w:rsidRPr="00836593" w:rsidRDefault="0050493F" w:rsidP="004A71E0">
      <w:pPr>
        <w:spacing w:after="0"/>
        <w:rPr>
          <w:sz w:val="20"/>
          <w:szCs w:val="20"/>
        </w:rPr>
      </w:pPr>
    </w:p>
    <w:p w14:paraId="085743F3" w14:textId="3C2299AA" w:rsidR="0050493F" w:rsidRPr="00836593" w:rsidRDefault="0050493F" w:rsidP="004A71E0">
      <w:pPr>
        <w:spacing w:after="0"/>
      </w:pPr>
      <w:r w:rsidRPr="00836593">
        <w:rPr>
          <w:b/>
        </w:rPr>
        <w:t xml:space="preserve">Assessment Matters True / False quiz: </w:t>
      </w:r>
      <w:r w:rsidRPr="00836593">
        <w:t>They’re all True!</w:t>
      </w:r>
    </w:p>
    <w:p w14:paraId="3AC2F360" w14:textId="77777777" w:rsidR="0050493F" w:rsidRPr="00836593" w:rsidRDefault="0050493F" w:rsidP="004A71E0">
      <w:pPr>
        <w:spacing w:after="0"/>
      </w:pPr>
    </w:p>
    <w:p w14:paraId="40ABC803" w14:textId="03668CA2" w:rsidR="00EA65B9" w:rsidRPr="00836593" w:rsidRDefault="0050493F" w:rsidP="004A71E0">
      <w:pPr>
        <w:spacing w:after="0"/>
      </w:pPr>
      <w:r w:rsidRPr="00836593">
        <w:rPr>
          <w:b/>
        </w:rPr>
        <w:t>Derived Grades scenarios:</w:t>
      </w:r>
      <w:r w:rsidR="00455844" w:rsidRPr="00836593">
        <w:t xml:space="preserve"> They’re all declined!</w:t>
      </w:r>
    </w:p>
    <w:p w14:paraId="7C790EF2" w14:textId="29CF0F20" w:rsidR="00EA65B9" w:rsidRPr="00836593" w:rsidRDefault="00C0163E" w:rsidP="00244317">
      <w:pPr>
        <w:pStyle w:val="ListParagraph"/>
        <w:numPr>
          <w:ilvl w:val="0"/>
          <w:numId w:val="78"/>
        </w:numPr>
        <w:spacing w:after="0"/>
      </w:pPr>
      <w:r w:rsidRPr="00836593">
        <w:t xml:space="preserve">Andrew </w:t>
      </w:r>
      <w:r w:rsidR="00BC434D" w:rsidRPr="00836593">
        <w:t>- fire</w:t>
      </w:r>
      <w:r w:rsidR="00A44A3C" w:rsidRPr="00836593">
        <w:t xml:space="preserve"> alarms and evacuations are handled as a standard operating procedure by exam centre staff</w:t>
      </w:r>
      <w:r w:rsidR="004035AB" w:rsidRPr="00836593">
        <w:t xml:space="preserve"> and extra time is provided for the loss of time in the room. </w:t>
      </w:r>
    </w:p>
    <w:p w14:paraId="77CBEF09" w14:textId="1EB5F158" w:rsidR="00EF05E3" w:rsidRPr="00836593" w:rsidRDefault="00EF05E3" w:rsidP="00244317">
      <w:pPr>
        <w:pStyle w:val="ListParagraph"/>
        <w:numPr>
          <w:ilvl w:val="0"/>
          <w:numId w:val="78"/>
        </w:numPr>
        <w:spacing w:after="0"/>
      </w:pPr>
      <w:r w:rsidRPr="00836593">
        <w:t xml:space="preserve">Wikitoria </w:t>
      </w:r>
      <w:r w:rsidR="00BC434D" w:rsidRPr="00836593">
        <w:t>-</w:t>
      </w:r>
      <w:r w:rsidRPr="00836593">
        <w:t xml:space="preserve"> </w:t>
      </w:r>
      <w:r w:rsidR="00BC434D" w:rsidRPr="00836593">
        <w:t>the</w:t>
      </w:r>
      <w:r w:rsidRPr="00836593">
        <w:t xml:space="preserve"> issue was resolved before the exam began and there was enough time to complete </w:t>
      </w:r>
      <w:r w:rsidR="0043255A" w:rsidRPr="00836593">
        <w:t>the one paper.</w:t>
      </w:r>
    </w:p>
    <w:p w14:paraId="11111622" w14:textId="2C6328CD" w:rsidR="0043255A" w:rsidRPr="00836593" w:rsidRDefault="00FD04C7" w:rsidP="00244317">
      <w:pPr>
        <w:pStyle w:val="ListParagraph"/>
        <w:numPr>
          <w:ilvl w:val="0"/>
          <w:numId w:val="78"/>
        </w:numPr>
        <w:spacing w:after="0"/>
      </w:pPr>
      <w:r w:rsidRPr="00836593">
        <w:t xml:space="preserve">Nicky </w:t>
      </w:r>
      <w:r w:rsidR="00BC434D" w:rsidRPr="00836593">
        <w:t>-</w:t>
      </w:r>
      <w:r w:rsidRPr="00836593">
        <w:t xml:space="preserve"> </w:t>
      </w:r>
      <w:r w:rsidR="00BC434D" w:rsidRPr="00836593">
        <w:t>visiting</w:t>
      </w:r>
      <w:r w:rsidRPr="00836593">
        <w:t xml:space="preserve"> friends, family/whānau </w:t>
      </w:r>
      <w:r w:rsidR="00F52D66" w:rsidRPr="00836593">
        <w:t xml:space="preserve">is considered a personal matter and well within </w:t>
      </w:r>
      <w:r w:rsidR="00182C39">
        <w:t>her</w:t>
      </w:r>
      <w:r w:rsidR="00F52D66" w:rsidRPr="00836593">
        <w:t xml:space="preserve"> responsibility. </w:t>
      </w:r>
      <w:r w:rsidR="00A943E4" w:rsidRPr="00836593">
        <w:t>This is the same as a family going on holiday during term time.</w:t>
      </w:r>
    </w:p>
    <w:p w14:paraId="626603F6" w14:textId="35677D09" w:rsidR="00140E64" w:rsidRPr="00836593" w:rsidRDefault="00140E64" w:rsidP="00244317">
      <w:pPr>
        <w:pStyle w:val="ListParagraph"/>
        <w:numPr>
          <w:ilvl w:val="0"/>
          <w:numId w:val="78"/>
        </w:numPr>
        <w:spacing w:after="0"/>
      </w:pPr>
      <w:r w:rsidRPr="00836593">
        <w:t xml:space="preserve">Robyn </w:t>
      </w:r>
      <w:r w:rsidR="0090034C" w:rsidRPr="00836593">
        <w:t>- e</w:t>
      </w:r>
      <w:r w:rsidR="00AC6767" w:rsidRPr="00836593">
        <w:t xml:space="preserve">vidence must support the application. </w:t>
      </w:r>
      <w:r w:rsidR="00B06C53" w:rsidRPr="00836593">
        <w:t xml:space="preserve">Furthermore, Robyn needs to take responsibility </w:t>
      </w:r>
      <w:r w:rsidR="005A6213" w:rsidRPr="00836593">
        <w:t xml:space="preserve">to ensure she can arrive at an exam </w:t>
      </w:r>
      <w:r w:rsidR="004A0388" w:rsidRPr="00836593">
        <w:t>o</w:t>
      </w:r>
      <w:r w:rsidR="005A6213" w:rsidRPr="00836593">
        <w:t>n time and factor in the unexpected. (</w:t>
      </w:r>
      <w:r w:rsidR="004A0388" w:rsidRPr="00836593">
        <w:t>This is</w:t>
      </w:r>
      <w:r w:rsidR="00465A2F" w:rsidRPr="00836593">
        <w:t xml:space="preserve"> why there’s a 30 minute buffer at the start)</w:t>
      </w:r>
      <w:r w:rsidR="004A0388" w:rsidRPr="00836593">
        <w:t>.</w:t>
      </w:r>
    </w:p>
    <w:p w14:paraId="56717727" w14:textId="41AAADE7" w:rsidR="00465A2F" w:rsidRPr="00836593" w:rsidRDefault="005853E2" w:rsidP="00244317">
      <w:pPr>
        <w:pStyle w:val="ListParagraph"/>
        <w:numPr>
          <w:ilvl w:val="0"/>
          <w:numId w:val="78"/>
        </w:numPr>
        <w:spacing w:after="0"/>
      </w:pPr>
      <w:r w:rsidRPr="00836593">
        <w:t xml:space="preserve">Chris </w:t>
      </w:r>
      <w:r w:rsidR="0090034C" w:rsidRPr="00836593">
        <w:t>-</w:t>
      </w:r>
      <w:r w:rsidRPr="00836593">
        <w:t xml:space="preserve"> </w:t>
      </w:r>
      <w:r w:rsidR="0090034C" w:rsidRPr="00836593">
        <w:t>derived</w:t>
      </w:r>
      <w:r w:rsidRPr="00836593">
        <w:t xml:space="preserve"> grades do not compensate for the loss of study and preparation time</w:t>
      </w:r>
      <w:r w:rsidR="00976C4B" w:rsidRPr="00836593">
        <w:t>.</w:t>
      </w:r>
    </w:p>
    <w:p w14:paraId="16E803B8" w14:textId="3BE45664" w:rsidR="00976C4B" w:rsidRPr="00FD1625" w:rsidRDefault="00736114" w:rsidP="00244317">
      <w:pPr>
        <w:pStyle w:val="ListParagraph"/>
        <w:numPr>
          <w:ilvl w:val="0"/>
          <w:numId w:val="78"/>
        </w:numPr>
        <w:spacing w:after="0"/>
      </w:pPr>
      <w:r w:rsidRPr="00836593">
        <w:t xml:space="preserve">Amanda </w:t>
      </w:r>
      <w:r w:rsidR="0090034C" w:rsidRPr="00836593">
        <w:t>-</w:t>
      </w:r>
      <w:r w:rsidR="002202FB" w:rsidRPr="00836593">
        <w:t xml:space="preserve"> </w:t>
      </w:r>
      <w:r w:rsidR="0090034C" w:rsidRPr="00836593">
        <w:t>medical</w:t>
      </w:r>
      <w:r w:rsidR="002202FB" w:rsidRPr="00836593">
        <w:t xml:space="preserve"> evidence should be gathered at the time or reasonably </w:t>
      </w:r>
      <w:r w:rsidR="00570182" w:rsidRPr="00836593">
        <w:t xml:space="preserve">soon after the event or illness. </w:t>
      </w:r>
      <w:r w:rsidR="00E276FF" w:rsidRPr="00836593">
        <w:t xml:space="preserve">In this case, the doctor could only </w:t>
      </w:r>
      <w:r w:rsidR="0061510D" w:rsidRPr="00836593">
        <w:t xml:space="preserve">say what </w:t>
      </w:r>
      <w:r w:rsidR="00182C39">
        <w:t>she</w:t>
      </w:r>
      <w:r w:rsidR="0061510D" w:rsidRPr="00836593">
        <w:t xml:space="preserve"> reported to them</w:t>
      </w:r>
      <w:r w:rsidR="00801A20" w:rsidRPr="00836593">
        <w:t xml:space="preserve"> as the illness had </w:t>
      </w:r>
      <w:r w:rsidR="005C0A98" w:rsidRPr="00836593">
        <w:t>passed</w:t>
      </w:r>
      <w:r w:rsidR="00801A20" w:rsidRPr="00836593">
        <w:t>.</w:t>
      </w:r>
      <w:r w:rsidR="006841FB" w:rsidRPr="00836593">
        <w:t xml:space="preserve"> If a</w:t>
      </w:r>
      <w:r w:rsidR="00182C39">
        <w:t>n ākonga</w:t>
      </w:r>
      <w:r w:rsidR="00A21AFA" w:rsidRPr="00836593">
        <w:t xml:space="preserve"> is ill during the exam, then they should immediately see the PN afterwards</w:t>
      </w:r>
      <w:r w:rsidR="004A0388" w:rsidRPr="00836593">
        <w:t>;</w:t>
      </w:r>
      <w:r w:rsidR="00455844" w:rsidRPr="00836593">
        <w:t xml:space="preserve"> likewise if they cannot get to a doctor in a timely manner.</w:t>
      </w:r>
    </w:p>
    <w:p w14:paraId="267193CA" w14:textId="6DF3581D" w:rsidR="005C2E04" w:rsidRPr="00836593" w:rsidRDefault="006519EE" w:rsidP="00244317">
      <w:pPr>
        <w:pStyle w:val="ListParagraph"/>
        <w:numPr>
          <w:ilvl w:val="0"/>
          <w:numId w:val="78"/>
        </w:numPr>
        <w:spacing w:after="0"/>
        <w:rPr>
          <w:sz w:val="20"/>
          <w:szCs w:val="20"/>
        </w:rPr>
      </w:pPr>
      <w:r w:rsidRPr="00836593">
        <w:t xml:space="preserve">Penny </w:t>
      </w:r>
      <w:r w:rsidR="006A12FD" w:rsidRPr="00836593">
        <w:t>–</w:t>
      </w:r>
      <w:r w:rsidRPr="00836593">
        <w:t xml:space="preserve"> </w:t>
      </w:r>
      <w:r w:rsidR="006A12FD" w:rsidRPr="00836593">
        <w:t xml:space="preserve">doesn’t meet the criteria of being selected by a </w:t>
      </w:r>
      <w:r w:rsidR="00482B00" w:rsidRPr="00836593">
        <w:t xml:space="preserve">national organisation or sport. </w:t>
      </w:r>
      <w:r w:rsidR="00182C39">
        <w:t>Ākonga</w:t>
      </w:r>
      <w:r w:rsidR="00482B00" w:rsidRPr="00836593">
        <w:t xml:space="preserve"> apply </w:t>
      </w:r>
      <w:r w:rsidR="00FB7C4B" w:rsidRPr="00836593">
        <w:t>rather than going through a selection process</w:t>
      </w:r>
      <w:r w:rsidR="004A0388" w:rsidRPr="00836593">
        <w:t xml:space="preserve"> for this</w:t>
      </w:r>
      <w:r w:rsidR="00FB7C4B" w:rsidRPr="00836593">
        <w:t>.</w:t>
      </w:r>
      <w:r w:rsidR="005C2E04" w:rsidRPr="00836593">
        <w:rPr>
          <w:sz w:val="20"/>
          <w:szCs w:val="20"/>
        </w:rPr>
        <w:br w:type="page"/>
      </w:r>
    </w:p>
    <w:tbl>
      <w:tblPr>
        <w:tblStyle w:val="TableGrid"/>
        <w:tblW w:w="0" w:type="auto"/>
        <w:jc w:val="center"/>
        <w:tblLook w:val="04A0" w:firstRow="1" w:lastRow="0" w:firstColumn="1" w:lastColumn="0" w:noHBand="0" w:noVBand="1"/>
      </w:tblPr>
      <w:tblGrid>
        <w:gridCol w:w="9017"/>
      </w:tblGrid>
      <w:tr w:rsidR="005E0737" w:rsidRPr="005E0737" w14:paraId="3B12C506" w14:textId="77777777" w:rsidTr="005E0737">
        <w:trPr>
          <w:jc w:val="center"/>
        </w:trPr>
        <w:tc>
          <w:tcPr>
            <w:tcW w:w="14390" w:type="dxa"/>
            <w:shd w:val="clear" w:color="auto" w:fill="56B0B2"/>
          </w:tcPr>
          <w:p w14:paraId="5EC15CD2" w14:textId="77777777" w:rsidR="005C2E04" w:rsidRPr="005E0737" w:rsidRDefault="005C2E04" w:rsidP="005E0737">
            <w:pPr>
              <w:pStyle w:val="Heading1"/>
              <w:jc w:val="center"/>
              <w:rPr>
                <w:b/>
                <w:bCs/>
                <w:color w:val="auto"/>
                <w:sz w:val="32"/>
                <w:szCs w:val="32"/>
                <w:lang w:eastAsia="en-NZ"/>
              </w:rPr>
            </w:pPr>
            <w:bookmarkStart w:id="30" w:name="_Toc221892578"/>
            <w:r w:rsidRPr="005E0737">
              <w:rPr>
                <w:b/>
                <w:bCs/>
                <w:color w:val="auto"/>
                <w:sz w:val="32"/>
                <w:szCs w:val="32"/>
                <w:lang w:eastAsia="en-NZ"/>
              </w:rPr>
              <w:lastRenderedPageBreak/>
              <w:t>2026 NZC NCEA Achievement Standards – Review and Maintenance Programme updates</w:t>
            </w:r>
            <w:bookmarkEnd w:id="30"/>
          </w:p>
        </w:tc>
      </w:tr>
    </w:tbl>
    <w:p w14:paraId="5A1D3DC3" w14:textId="77777777" w:rsidR="005C2E04" w:rsidRPr="00836593" w:rsidRDefault="005C2E04" w:rsidP="005C2E04">
      <w:pPr>
        <w:spacing w:after="0" w:line="240" w:lineRule="auto"/>
        <w:textAlignment w:val="baseline"/>
        <w:rPr>
          <w:rFonts w:eastAsia="Times New Roman" w:cstheme="minorHAnsi"/>
          <w:sz w:val="18"/>
          <w:szCs w:val="18"/>
          <w:lang w:eastAsia="en-NZ"/>
        </w:rPr>
      </w:pPr>
      <w:r w:rsidRPr="00836593">
        <w:rPr>
          <w:rFonts w:eastAsia="Times New Roman" w:cstheme="minorHAnsi"/>
          <w:sz w:val="20"/>
          <w:szCs w:val="20"/>
          <w:lang w:eastAsia="en-NZ"/>
        </w:rPr>
        <w:t> </w:t>
      </w:r>
    </w:p>
    <w:p w14:paraId="2ED73FBA" w14:textId="77777777" w:rsidR="005C2E04" w:rsidRPr="00836593" w:rsidRDefault="005C2E04" w:rsidP="005C2E04">
      <w:pPr>
        <w:spacing w:after="0" w:line="240" w:lineRule="auto"/>
        <w:textAlignment w:val="baseline"/>
        <w:rPr>
          <w:rFonts w:eastAsia="Times New Roman"/>
          <w:sz w:val="18"/>
          <w:szCs w:val="18"/>
          <w:lang w:eastAsia="en-NZ"/>
        </w:rPr>
      </w:pPr>
      <w:r w:rsidRPr="00836593">
        <w:rPr>
          <w:rFonts w:eastAsia="Times New Roman"/>
          <w:b/>
          <w:bCs/>
          <w:sz w:val="20"/>
          <w:szCs w:val="20"/>
          <w:lang w:eastAsia="en-NZ"/>
        </w:rPr>
        <w:t>Full details are available here</w:t>
      </w:r>
      <w:r w:rsidRPr="00836593">
        <w:rPr>
          <w:rFonts w:eastAsia="Times New Roman"/>
          <w:sz w:val="20"/>
          <w:szCs w:val="20"/>
          <w:lang w:eastAsia="en-NZ"/>
        </w:rPr>
        <w:t>:</w:t>
      </w:r>
      <w:r w:rsidRPr="00836593">
        <w:t xml:space="preserve"> </w:t>
      </w:r>
      <w:hyperlink r:id="rId202" w:history="1">
        <w:r w:rsidRPr="009F48CC">
          <w:rPr>
            <w:rStyle w:val="Hyperlink"/>
            <w:rFonts w:eastAsia="Times New Roman"/>
            <w:color w:val="156082" w:themeColor="accent1"/>
            <w:sz w:val="20"/>
            <w:szCs w:val="20"/>
            <w:lang w:eastAsia="en-NZ"/>
          </w:rPr>
          <w:t>https://ncea.education.govt.nz/whats-new/reviewed-nzc-tmoa-achievement-standards-and-assessment-materials-published-2026</w:t>
        </w:r>
      </w:hyperlink>
      <w:r w:rsidRPr="009F48CC">
        <w:rPr>
          <w:rFonts w:eastAsia="Times New Roman"/>
          <w:color w:val="156082" w:themeColor="accent1"/>
          <w:sz w:val="20"/>
          <w:szCs w:val="20"/>
          <w:lang w:eastAsia="en-NZ"/>
        </w:rPr>
        <w:t xml:space="preserve">   </w:t>
      </w:r>
      <w:r w:rsidRPr="00836593">
        <w:rPr>
          <w:rFonts w:eastAsia="Times New Roman"/>
          <w:sz w:val="20"/>
          <w:szCs w:val="20"/>
          <w:lang w:eastAsia="en-NZ"/>
        </w:rPr>
        <w:t>and on NCEA.Education and NZQA subject pages. </w:t>
      </w:r>
    </w:p>
    <w:p w14:paraId="12B48CE7" w14:textId="77777777" w:rsidR="005C2E04" w:rsidRDefault="005C2E04" w:rsidP="005C2E04">
      <w:pPr>
        <w:spacing w:after="0" w:line="240" w:lineRule="auto"/>
        <w:textAlignment w:val="baseline"/>
        <w:rPr>
          <w:rFonts w:eastAsia="Times New Roman" w:cstheme="minorHAnsi"/>
          <w:sz w:val="20"/>
          <w:szCs w:val="20"/>
          <w:lang w:eastAsia="en-NZ"/>
        </w:rPr>
      </w:pPr>
      <w:r w:rsidRPr="00836593">
        <w:rPr>
          <w:rFonts w:eastAsia="Times New Roman" w:cstheme="minorHAnsi"/>
          <w:lang w:eastAsia="en-NZ"/>
        </w:rPr>
        <w:t> </w:t>
      </w:r>
      <w:r w:rsidRPr="00836593">
        <w:rPr>
          <w:rFonts w:eastAsia="Times New Roman" w:cstheme="minorHAnsi"/>
          <w:sz w:val="20"/>
          <w:szCs w:val="20"/>
          <w:lang w:eastAsia="en-NZ"/>
        </w:rPr>
        <w:t>EN = Explanatory Note, SLO = Subject Learning Outcome </w:t>
      </w:r>
    </w:p>
    <w:p w14:paraId="6FA8FF9C" w14:textId="77777777" w:rsidR="00561174" w:rsidRDefault="00561174" w:rsidP="005C2E04">
      <w:pPr>
        <w:spacing w:after="0" w:line="240" w:lineRule="auto"/>
        <w:textAlignment w:val="baseline"/>
        <w:rPr>
          <w:rFonts w:eastAsia="Times New Roman" w:cstheme="minorHAnsi"/>
          <w:sz w:val="20"/>
          <w:szCs w:val="20"/>
          <w:lang w:eastAsia="en-NZ"/>
        </w:rPr>
      </w:pPr>
    </w:p>
    <w:tbl>
      <w:tblPr>
        <w:tblW w:w="4951"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268"/>
        <w:gridCol w:w="3969"/>
      </w:tblGrid>
      <w:tr w:rsidR="006E4521" w:rsidRPr="00561174" w14:paraId="64D128DA" w14:textId="77777777" w:rsidTr="00561174">
        <w:trPr>
          <w:trHeight w:val="300"/>
        </w:trPr>
        <w:tc>
          <w:tcPr>
            <w:tcW w:w="1505" w:type="pct"/>
            <w:tcBorders>
              <w:top w:val="single" w:sz="6" w:space="0" w:color="auto"/>
              <w:left w:val="single" w:sz="6" w:space="0" w:color="auto"/>
              <w:bottom w:val="single" w:sz="6" w:space="0" w:color="auto"/>
              <w:right w:val="single" w:sz="6" w:space="0" w:color="auto"/>
            </w:tcBorders>
            <w:hideMark/>
          </w:tcPr>
          <w:p w14:paraId="1BA009C0" w14:textId="77777777" w:rsidR="00561174" w:rsidRPr="00561174" w:rsidRDefault="00561174">
            <w:pPr>
              <w:spacing w:after="0" w:line="240" w:lineRule="auto"/>
              <w:textAlignment w:val="baseline"/>
              <w:rPr>
                <w:rFonts w:eastAsia="Times New Roman" w:cstheme="minorHAnsi"/>
                <w:lang w:eastAsia="en-NZ"/>
              </w:rPr>
            </w:pPr>
            <w:r w:rsidRPr="00561174">
              <w:rPr>
                <w:rFonts w:eastAsia="Times New Roman" w:cstheme="minorHAnsi"/>
                <w:lang w:eastAsia="en-NZ"/>
              </w:rPr>
              <w:t> </w:t>
            </w:r>
            <w:r w:rsidRPr="00561174">
              <w:rPr>
                <w:rFonts w:eastAsia="Times New Roman" w:cstheme="minorHAnsi"/>
                <w:b/>
                <w:lang w:eastAsia="en-NZ"/>
              </w:rPr>
              <w:t>Learning Area</w:t>
            </w:r>
            <w:r w:rsidRPr="00561174">
              <w:rPr>
                <w:rFonts w:eastAsia="Times New Roman" w:cstheme="minorHAnsi"/>
                <w:lang w:eastAsia="en-NZ"/>
              </w:rPr>
              <w:t> </w:t>
            </w:r>
          </w:p>
        </w:tc>
        <w:tc>
          <w:tcPr>
            <w:tcW w:w="1271" w:type="pct"/>
            <w:tcBorders>
              <w:top w:val="single" w:sz="6" w:space="0" w:color="auto"/>
              <w:left w:val="single" w:sz="6" w:space="0" w:color="auto"/>
              <w:bottom w:val="single" w:sz="6" w:space="0" w:color="auto"/>
              <w:right w:val="single" w:sz="6" w:space="0" w:color="auto"/>
            </w:tcBorders>
            <w:hideMark/>
          </w:tcPr>
          <w:p w14:paraId="3184F06E" w14:textId="77777777" w:rsidR="00561174" w:rsidRPr="00561174" w:rsidRDefault="00561174">
            <w:pPr>
              <w:spacing w:after="0" w:line="240" w:lineRule="auto"/>
              <w:jc w:val="center"/>
              <w:textAlignment w:val="baseline"/>
              <w:rPr>
                <w:rFonts w:eastAsia="Times New Roman" w:cstheme="minorHAnsi"/>
                <w:lang w:eastAsia="en-NZ"/>
              </w:rPr>
            </w:pPr>
            <w:r w:rsidRPr="00561174">
              <w:rPr>
                <w:rFonts w:eastAsia="Times New Roman" w:cstheme="minorHAnsi"/>
                <w:b/>
                <w:lang w:eastAsia="en-NZ"/>
              </w:rPr>
              <w:t>Standard</w:t>
            </w:r>
            <w:r w:rsidRPr="00561174">
              <w:rPr>
                <w:rFonts w:eastAsia="Times New Roman" w:cstheme="minorHAnsi"/>
                <w:lang w:eastAsia="en-NZ"/>
              </w:rPr>
              <w:t> </w:t>
            </w:r>
          </w:p>
        </w:tc>
        <w:tc>
          <w:tcPr>
            <w:tcW w:w="2224" w:type="pct"/>
            <w:tcBorders>
              <w:top w:val="single" w:sz="6" w:space="0" w:color="auto"/>
              <w:left w:val="single" w:sz="6" w:space="0" w:color="auto"/>
              <w:bottom w:val="single" w:sz="6" w:space="0" w:color="auto"/>
              <w:right w:val="single" w:sz="6" w:space="0" w:color="auto"/>
            </w:tcBorders>
            <w:hideMark/>
          </w:tcPr>
          <w:p w14:paraId="54087DDB" w14:textId="77777777" w:rsidR="00561174" w:rsidRPr="00561174" w:rsidRDefault="00561174">
            <w:pPr>
              <w:spacing w:after="0" w:line="240" w:lineRule="auto"/>
              <w:textAlignment w:val="baseline"/>
              <w:rPr>
                <w:rFonts w:eastAsia="Times New Roman" w:cstheme="minorHAnsi"/>
                <w:lang w:eastAsia="en-NZ"/>
              </w:rPr>
            </w:pPr>
            <w:r w:rsidRPr="00561174">
              <w:rPr>
                <w:rFonts w:eastAsia="Times New Roman" w:cstheme="minorHAnsi"/>
                <w:b/>
                <w:lang w:eastAsia="en-NZ"/>
              </w:rPr>
              <w:t>Changes</w:t>
            </w:r>
            <w:r w:rsidRPr="00561174">
              <w:rPr>
                <w:rFonts w:eastAsia="Times New Roman" w:cstheme="minorHAnsi"/>
                <w:lang w:eastAsia="en-NZ"/>
              </w:rPr>
              <w:t> </w:t>
            </w:r>
          </w:p>
        </w:tc>
      </w:tr>
      <w:tr w:rsidR="00561174" w:rsidRPr="00561174" w14:paraId="364818E5" w14:textId="77777777" w:rsidTr="00561174">
        <w:trPr>
          <w:trHeight w:val="300"/>
        </w:trPr>
        <w:tc>
          <w:tcPr>
            <w:tcW w:w="5000" w:type="pct"/>
            <w:gridSpan w:val="3"/>
            <w:tcBorders>
              <w:top w:val="single" w:sz="6" w:space="0" w:color="auto"/>
              <w:left w:val="single" w:sz="6" w:space="0" w:color="auto"/>
              <w:bottom w:val="single" w:sz="6" w:space="0" w:color="auto"/>
              <w:right w:val="single" w:sz="6" w:space="0" w:color="auto"/>
            </w:tcBorders>
            <w:shd w:val="clear" w:color="auto" w:fill="56B0B2"/>
            <w:hideMark/>
          </w:tcPr>
          <w:p w14:paraId="6F80ABB4" w14:textId="44FA06A7" w:rsidR="00561174" w:rsidRPr="00561174" w:rsidRDefault="00561174" w:rsidP="00561174">
            <w:pPr>
              <w:spacing w:after="0" w:line="240" w:lineRule="auto"/>
              <w:textAlignment w:val="baseline"/>
              <w:rPr>
                <w:rFonts w:eastAsia="Times New Roman" w:cstheme="minorHAnsi"/>
                <w:lang w:eastAsia="en-NZ"/>
              </w:rPr>
            </w:pPr>
            <w:r w:rsidRPr="00561174">
              <w:rPr>
                <w:rFonts w:eastAsia="Times New Roman" w:cstheme="minorHAnsi"/>
                <w:b/>
                <w:lang w:eastAsia="en-NZ"/>
              </w:rPr>
              <w:t>Co-requisite Literacy and Numeracy</w:t>
            </w:r>
            <w:r w:rsidRPr="00561174">
              <w:rPr>
                <w:rFonts w:eastAsia="Times New Roman" w:cstheme="minorHAnsi"/>
                <w:lang w:eastAsia="en-NZ"/>
              </w:rPr>
              <w:t>  </w:t>
            </w:r>
          </w:p>
        </w:tc>
      </w:tr>
      <w:tr w:rsidR="00653843" w:rsidRPr="00561174" w14:paraId="07B43CB9" w14:textId="77777777">
        <w:trPr>
          <w:trHeight w:val="300"/>
        </w:trPr>
        <w:tc>
          <w:tcPr>
            <w:tcW w:w="1505" w:type="pct"/>
            <w:tcBorders>
              <w:top w:val="single" w:sz="6" w:space="0" w:color="auto"/>
              <w:left w:val="single" w:sz="6" w:space="0" w:color="auto"/>
              <w:bottom w:val="single" w:sz="6" w:space="0" w:color="auto"/>
              <w:right w:val="single" w:sz="6" w:space="0" w:color="auto"/>
            </w:tcBorders>
          </w:tcPr>
          <w:p w14:paraId="06EFD074" w14:textId="362551B6" w:rsidR="00653843" w:rsidRPr="00561174" w:rsidRDefault="00653843">
            <w:pPr>
              <w:spacing w:after="0" w:line="240" w:lineRule="auto"/>
              <w:jc w:val="center"/>
              <w:textAlignment w:val="baseline"/>
              <w:rPr>
                <w:rFonts w:eastAsia="Times New Roman" w:cstheme="minorHAnsi"/>
                <w:lang w:eastAsia="en-NZ"/>
              </w:rPr>
            </w:pPr>
            <w:r w:rsidRPr="00561174">
              <w:rPr>
                <w:rFonts w:eastAsia="Times New Roman" w:cstheme="minorHAnsi"/>
                <w:lang w:eastAsia="en-NZ"/>
              </w:rPr>
              <w:t>Literacy Reading</w:t>
            </w:r>
          </w:p>
        </w:tc>
        <w:tc>
          <w:tcPr>
            <w:tcW w:w="1271" w:type="pct"/>
            <w:tcBorders>
              <w:top w:val="single" w:sz="6" w:space="0" w:color="auto"/>
              <w:left w:val="single" w:sz="6" w:space="0" w:color="auto"/>
              <w:bottom w:val="single" w:sz="6" w:space="0" w:color="auto"/>
              <w:right w:val="single" w:sz="6" w:space="0" w:color="auto"/>
            </w:tcBorders>
          </w:tcPr>
          <w:p w14:paraId="198C2146" w14:textId="4821CB8D" w:rsidR="00653843" w:rsidRPr="00561174" w:rsidRDefault="00653843">
            <w:pPr>
              <w:spacing w:after="0" w:line="240" w:lineRule="auto"/>
              <w:jc w:val="center"/>
              <w:textAlignment w:val="baseline"/>
              <w:rPr>
                <w:rFonts w:eastAsia="Times New Roman" w:cstheme="minorHAnsi"/>
                <w:lang w:eastAsia="en-NZ"/>
              </w:rPr>
            </w:pPr>
            <w:r>
              <w:rPr>
                <w:rFonts w:eastAsia="Times New Roman" w:cstheme="minorHAnsi"/>
                <w:lang w:eastAsia="en-NZ"/>
              </w:rPr>
              <w:t>32403</w:t>
            </w:r>
          </w:p>
        </w:tc>
        <w:tc>
          <w:tcPr>
            <w:tcW w:w="2224" w:type="pct"/>
            <w:vMerge w:val="restart"/>
            <w:tcBorders>
              <w:top w:val="single" w:sz="6" w:space="0" w:color="auto"/>
              <w:left w:val="single" w:sz="6" w:space="0" w:color="auto"/>
              <w:right w:val="single" w:sz="6" w:space="0" w:color="auto"/>
            </w:tcBorders>
          </w:tcPr>
          <w:p w14:paraId="2FE53879" w14:textId="7D3C8875" w:rsidR="00653843" w:rsidRPr="00561174" w:rsidRDefault="009A6FCE">
            <w:pPr>
              <w:spacing w:after="0" w:line="240" w:lineRule="auto"/>
              <w:textAlignment w:val="baseline"/>
              <w:rPr>
                <w:rFonts w:eastAsia="Times New Roman" w:cstheme="minorHAnsi"/>
                <w:lang w:eastAsia="en-NZ"/>
              </w:rPr>
            </w:pPr>
            <w:r>
              <w:rPr>
                <w:rFonts w:eastAsia="Times New Roman" w:cstheme="minorHAnsi"/>
                <w:lang w:eastAsia="en-NZ"/>
              </w:rPr>
              <w:t xml:space="preserve">Standard versions </w:t>
            </w:r>
            <w:r w:rsidR="00653843">
              <w:rPr>
                <w:rFonts w:eastAsia="Times New Roman" w:cstheme="minorHAnsi"/>
                <w:lang w:eastAsia="en-NZ"/>
              </w:rPr>
              <w:t>updated to show alignment with new curriculum phases</w:t>
            </w:r>
            <w:r w:rsidR="007C6289">
              <w:rPr>
                <w:rFonts w:eastAsia="Times New Roman" w:cstheme="minorHAnsi"/>
                <w:lang w:eastAsia="en-NZ"/>
              </w:rPr>
              <w:t>.</w:t>
            </w:r>
          </w:p>
        </w:tc>
      </w:tr>
      <w:tr w:rsidR="00653843" w:rsidRPr="00561174" w14:paraId="1276D9AF" w14:textId="77777777">
        <w:trPr>
          <w:trHeight w:val="300"/>
        </w:trPr>
        <w:tc>
          <w:tcPr>
            <w:tcW w:w="1505" w:type="pct"/>
            <w:tcBorders>
              <w:top w:val="single" w:sz="6" w:space="0" w:color="auto"/>
              <w:left w:val="single" w:sz="6" w:space="0" w:color="auto"/>
              <w:bottom w:val="single" w:sz="6" w:space="0" w:color="auto"/>
              <w:right w:val="single" w:sz="6" w:space="0" w:color="auto"/>
            </w:tcBorders>
          </w:tcPr>
          <w:p w14:paraId="288A329E" w14:textId="1FCB9DB6" w:rsidR="00653843" w:rsidRPr="00561174" w:rsidRDefault="00653843">
            <w:pPr>
              <w:spacing w:after="0" w:line="240" w:lineRule="auto"/>
              <w:jc w:val="center"/>
              <w:textAlignment w:val="baseline"/>
              <w:rPr>
                <w:rFonts w:eastAsia="Times New Roman" w:cstheme="minorHAnsi"/>
                <w:lang w:eastAsia="en-NZ"/>
              </w:rPr>
            </w:pPr>
            <w:r w:rsidRPr="00561174">
              <w:rPr>
                <w:rFonts w:eastAsia="Times New Roman" w:cstheme="minorHAnsi"/>
                <w:lang w:eastAsia="en-NZ"/>
              </w:rPr>
              <w:t>Literacy Writing</w:t>
            </w:r>
          </w:p>
        </w:tc>
        <w:tc>
          <w:tcPr>
            <w:tcW w:w="1271" w:type="pct"/>
            <w:tcBorders>
              <w:top w:val="single" w:sz="6" w:space="0" w:color="auto"/>
              <w:left w:val="single" w:sz="6" w:space="0" w:color="auto"/>
              <w:bottom w:val="single" w:sz="6" w:space="0" w:color="auto"/>
              <w:right w:val="single" w:sz="6" w:space="0" w:color="auto"/>
            </w:tcBorders>
          </w:tcPr>
          <w:p w14:paraId="077DC023" w14:textId="438D9191" w:rsidR="00653843" w:rsidRPr="00561174" w:rsidRDefault="00653843">
            <w:pPr>
              <w:spacing w:after="0" w:line="240" w:lineRule="auto"/>
              <w:jc w:val="center"/>
              <w:textAlignment w:val="baseline"/>
              <w:rPr>
                <w:rFonts w:eastAsia="Times New Roman" w:cstheme="minorHAnsi"/>
                <w:lang w:eastAsia="en-NZ"/>
              </w:rPr>
            </w:pPr>
            <w:r>
              <w:rPr>
                <w:rFonts w:eastAsia="Times New Roman" w:cstheme="minorHAnsi"/>
                <w:lang w:eastAsia="en-NZ"/>
              </w:rPr>
              <w:t>32405</w:t>
            </w:r>
          </w:p>
        </w:tc>
        <w:tc>
          <w:tcPr>
            <w:tcW w:w="2224" w:type="pct"/>
            <w:vMerge/>
            <w:tcBorders>
              <w:left w:val="single" w:sz="6" w:space="0" w:color="auto"/>
              <w:right w:val="single" w:sz="6" w:space="0" w:color="auto"/>
            </w:tcBorders>
          </w:tcPr>
          <w:p w14:paraId="7E40AE97" w14:textId="2FAB7F8C" w:rsidR="00653843" w:rsidRPr="00561174" w:rsidRDefault="00653843">
            <w:pPr>
              <w:spacing w:after="0" w:line="240" w:lineRule="auto"/>
              <w:textAlignment w:val="baseline"/>
              <w:rPr>
                <w:rFonts w:eastAsia="Times New Roman"/>
                <w:lang w:eastAsia="en-NZ"/>
              </w:rPr>
            </w:pPr>
          </w:p>
        </w:tc>
      </w:tr>
      <w:tr w:rsidR="00653843" w:rsidRPr="00561174" w14:paraId="064BBA24" w14:textId="77777777">
        <w:trPr>
          <w:trHeight w:val="300"/>
        </w:trPr>
        <w:tc>
          <w:tcPr>
            <w:tcW w:w="1505" w:type="pct"/>
            <w:tcBorders>
              <w:top w:val="single" w:sz="6" w:space="0" w:color="auto"/>
              <w:left w:val="single" w:sz="6" w:space="0" w:color="auto"/>
              <w:bottom w:val="single" w:sz="6" w:space="0" w:color="auto"/>
              <w:right w:val="single" w:sz="6" w:space="0" w:color="auto"/>
            </w:tcBorders>
          </w:tcPr>
          <w:p w14:paraId="7489C7BE" w14:textId="40107F3E" w:rsidR="00653843" w:rsidRPr="00561174" w:rsidRDefault="00653843">
            <w:pPr>
              <w:spacing w:after="0" w:line="240" w:lineRule="auto"/>
              <w:jc w:val="center"/>
              <w:textAlignment w:val="baseline"/>
              <w:rPr>
                <w:rFonts w:eastAsia="Times New Roman" w:cstheme="minorHAnsi"/>
                <w:lang w:eastAsia="en-NZ"/>
              </w:rPr>
            </w:pPr>
            <w:r w:rsidRPr="00561174">
              <w:rPr>
                <w:rFonts w:eastAsia="Times New Roman" w:cstheme="minorHAnsi"/>
                <w:lang w:eastAsia="en-NZ"/>
              </w:rPr>
              <w:t>Numeracy</w:t>
            </w:r>
          </w:p>
        </w:tc>
        <w:tc>
          <w:tcPr>
            <w:tcW w:w="1271" w:type="pct"/>
            <w:tcBorders>
              <w:top w:val="single" w:sz="6" w:space="0" w:color="auto"/>
              <w:left w:val="single" w:sz="6" w:space="0" w:color="auto"/>
              <w:bottom w:val="single" w:sz="6" w:space="0" w:color="auto"/>
              <w:right w:val="single" w:sz="6" w:space="0" w:color="auto"/>
            </w:tcBorders>
          </w:tcPr>
          <w:p w14:paraId="4FDBF1EC" w14:textId="6D7E3DC6" w:rsidR="00653843" w:rsidRPr="00561174" w:rsidRDefault="00653843">
            <w:pPr>
              <w:spacing w:after="0" w:line="240" w:lineRule="auto"/>
              <w:jc w:val="center"/>
              <w:textAlignment w:val="baseline"/>
              <w:rPr>
                <w:rFonts w:eastAsia="Times New Roman" w:cstheme="minorHAnsi"/>
                <w:lang w:eastAsia="en-NZ"/>
              </w:rPr>
            </w:pPr>
            <w:r>
              <w:rPr>
                <w:rFonts w:eastAsia="Times New Roman" w:cstheme="minorHAnsi"/>
                <w:lang w:eastAsia="en-NZ"/>
              </w:rPr>
              <w:t>32406</w:t>
            </w:r>
          </w:p>
        </w:tc>
        <w:tc>
          <w:tcPr>
            <w:tcW w:w="2224" w:type="pct"/>
            <w:vMerge/>
            <w:tcBorders>
              <w:left w:val="single" w:sz="6" w:space="0" w:color="auto"/>
              <w:bottom w:val="single" w:sz="6" w:space="0" w:color="auto"/>
              <w:right w:val="single" w:sz="6" w:space="0" w:color="auto"/>
            </w:tcBorders>
          </w:tcPr>
          <w:p w14:paraId="43DCBD01" w14:textId="6932C34A" w:rsidR="00653843" w:rsidRPr="00561174" w:rsidRDefault="00653843">
            <w:pPr>
              <w:spacing w:after="0" w:line="240" w:lineRule="auto"/>
              <w:textAlignment w:val="baseline"/>
              <w:rPr>
                <w:rFonts w:eastAsia="Times New Roman"/>
                <w:lang w:eastAsia="en-NZ"/>
              </w:rPr>
            </w:pPr>
          </w:p>
        </w:tc>
      </w:tr>
    </w:tbl>
    <w:p w14:paraId="7574C46A" w14:textId="77777777" w:rsidR="00561174" w:rsidRPr="00836593" w:rsidRDefault="00561174" w:rsidP="005C2E04">
      <w:pPr>
        <w:spacing w:after="0" w:line="240" w:lineRule="auto"/>
        <w:textAlignment w:val="baseline"/>
        <w:rPr>
          <w:rFonts w:eastAsia="Times New Roman" w:cstheme="minorHAnsi"/>
          <w:sz w:val="20"/>
          <w:szCs w:val="20"/>
          <w:lang w:eastAsia="en-NZ"/>
        </w:rPr>
      </w:pPr>
    </w:p>
    <w:p w14:paraId="338E3497" w14:textId="77777777" w:rsidR="005C2E04" w:rsidRPr="00836593" w:rsidRDefault="005C2E04" w:rsidP="005C2E04">
      <w:pPr>
        <w:spacing w:after="0" w:line="240" w:lineRule="auto"/>
        <w:textAlignment w:val="baseline"/>
        <w:rPr>
          <w:rFonts w:eastAsia="Times New Roman" w:cstheme="minorHAnsi"/>
          <w:sz w:val="16"/>
          <w:szCs w:val="16"/>
          <w:lang w:eastAsia="en-NZ"/>
        </w:rPr>
      </w:pPr>
    </w:p>
    <w:p w14:paraId="79BC77AD" w14:textId="233BA58F" w:rsidR="005C2E04" w:rsidRPr="00836593" w:rsidRDefault="005C2E04" w:rsidP="005C2E04">
      <w:pPr>
        <w:spacing w:after="0" w:line="240" w:lineRule="auto"/>
        <w:jc w:val="center"/>
        <w:textAlignment w:val="baseline"/>
        <w:rPr>
          <w:rFonts w:eastAsia="Times New Roman" w:cstheme="minorHAnsi"/>
          <w:b/>
          <w:lang w:eastAsia="en-NZ"/>
        </w:rPr>
      </w:pPr>
      <w:r w:rsidRPr="00836593">
        <w:rPr>
          <w:rFonts w:eastAsia="Times New Roman" w:cstheme="minorHAnsi"/>
          <w:b/>
          <w:lang w:eastAsia="en-NZ"/>
        </w:rPr>
        <w:t>NOTE: CONDITIONS OF ASSESSMENT UPDATED ACROSS ALL INTERNAL STANDARDS TO PROVIDE CLEARER GUIDANCE AROUND AUTHENTICITY.</w:t>
      </w:r>
    </w:p>
    <w:p w14:paraId="4E481A1D" w14:textId="77777777" w:rsidR="005C2E04" w:rsidRPr="00836593" w:rsidRDefault="005C2E04" w:rsidP="005C2E04">
      <w:pPr>
        <w:spacing w:after="0" w:line="240" w:lineRule="auto"/>
        <w:textAlignment w:val="baseline"/>
        <w:rPr>
          <w:rFonts w:eastAsia="Times New Roman" w:cstheme="minorHAnsi"/>
          <w:sz w:val="18"/>
          <w:szCs w:val="18"/>
          <w:lang w:eastAsia="en-N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2"/>
        <w:gridCol w:w="11"/>
        <w:gridCol w:w="10"/>
        <w:gridCol w:w="596"/>
        <w:gridCol w:w="1882"/>
        <w:gridCol w:w="4630"/>
      </w:tblGrid>
      <w:tr w:rsidR="00F63F8C" w:rsidRPr="00836593" w14:paraId="45BCCFD0"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hideMark/>
          </w:tcPr>
          <w:p w14:paraId="3F1EA486"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sz w:val="20"/>
                <w:szCs w:val="20"/>
                <w:lang w:eastAsia="en-NZ"/>
              </w:rPr>
              <w:t> </w:t>
            </w:r>
            <w:r w:rsidRPr="00836593">
              <w:rPr>
                <w:rFonts w:eastAsia="Times New Roman" w:cstheme="minorHAnsi"/>
                <w:b/>
                <w:sz w:val="20"/>
                <w:szCs w:val="20"/>
                <w:lang w:eastAsia="en-NZ"/>
              </w:rPr>
              <w:t>Learning Area</w:t>
            </w:r>
            <w:r w:rsidRPr="00836593">
              <w:rPr>
                <w:rFonts w:eastAsia="Times New Roman" w:cstheme="minorHAnsi"/>
                <w:sz w:val="20"/>
                <w:szCs w:val="20"/>
                <w:lang w:eastAsia="en-NZ"/>
              </w:rPr>
              <w:t> </w:t>
            </w:r>
          </w:p>
        </w:tc>
        <w:tc>
          <w:tcPr>
            <w:tcW w:w="341" w:type="pct"/>
            <w:gridSpan w:val="3"/>
            <w:tcBorders>
              <w:top w:val="single" w:sz="6" w:space="0" w:color="auto"/>
              <w:left w:val="single" w:sz="6" w:space="0" w:color="auto"/>
              <w:bottom w:val="single" w:sz="6" w:space="0" w:color="auto"/>
              <w:right w:val="single" w:sz="6" w:space="0" w:color="auto"/>
            </w:tcBorders>
            <w:hideMark/>
          </w:tcPr>
          <w:p w14:paraId="159A884B"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Level </w:t>
            </w:r>
            <w:r w:rsidRPr="00836593">
              <w:rPr>
                <w:rFonts w:eastAsia="Times New Roman" w:cstheme="minorHAnsi"/>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hideMark/>
          </w:tcPr>
          <w:p w14:paraId="646B500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Standard</w:t>
            </w:r>
            <w:r w:rsidRPr="00836593">
              <w:rPr>
                <w:rFonts w:eastAsia="Times New Roman" w:cstheme="minorHAnsi"/>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hideMark/>
          </w:tcPr>
          <w:p w14:paraId="03EA11E2"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b/>
                <w:sz w:val="20"/>
                <w:szCs w:val="20"/>
                <w:lang w:eastAsia="en-NZ"/>
              </w:rPr>
              <w:t>Changes</w:t>
            </w:r>
            <w:r w:rsidRPr="00836593">
              <w:rPr>
                <w:rFonts w:eastAsia="Times New Roman" w:cstheme="minorHAnsi"/>
                <w:sz w:val="20"/>
                <w:szCs w:val="20"/>
                <w:lang w:eastAsia="en-NZ"/>
              </w:rPr>
              <w:t> </w:t>
            </w:r>
          </w:p>
        </w:tc>
      </w:tr>
      <w:tr w:rsidR="00F63F8C" w:rsidRPr="00836593" w14:paraId="1FCB9A65"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777D27B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English</w:t>
            </w:r>
            <w:r w:rsidRPr="00836593">
              <w:rPr>
                <w:rFonts w:eastAsia="Times New Roman" w:cstheme="minorHAnsi"/>
                <w:sz w:val="20"/>
                <w:szCs w:val="20"/>
                <w:lang w:eastAsia="en-NZ"/>
              </w:rPr>
              <w:t> </w:t>
            </w:r>
          </w:p>
        </w:tc>
        <w:tc>
          <w:tcPr>
            <w:tcW w:w="341" w:type="pct"/>
            <w:gridSpan w:val="3"/>
            <w:tcBorders>
              <w:top w:val="single" w:sz="6" w:space="0" w:color="auto"/>
              <w:left w:val="single" w:sz="6" w:space="0" w:color="auto"/>
              <w:bottom w:val="single" w:sz="6" w:space="0" w:color="auto"/>
              <w:right w:val="single" w:sz="6" w:space="0" w:color="auto"/>
            </w:tcBorders>
            <w:shd w:val="clear" w:color="auto" w:fill="56B0B2"/>
            <w:hideMark/>
          </w:tcPr>
          <w:p w14:paraId="176895EF"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224CA33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shd w:val="clear" w:color="auto" w:fill="56B0B2"/>
            <w:hideMark/>
          </w:tcPr>
          <w:p w14:paraId="711DD043"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sz w:val="20"/>
                <w:szCs w:val="20"/>
                <w:lang w:eastAsia="en-NZ"/>
              </w:rPr>
              <w:t> </w:t>
            </w:r>
          </w:p>
        </w:tc>
      </w:tr>
      <w:tr w:rsidR="00F63F8C" w:rsidRPr="00836593" w14:paraId="1DA66D3F"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60EED880"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English</w:t>
            </w:r>
          </w:p>
        </w:tc>
        <w:tc>
          <w:tcPr>
            <w:tcW w:w="341" w:type="pct"/>
            <w:gridSpan w:val="3"/>
            <w:tcBorders>
              <w:top w:val="single" w:sz="6" w:space="0" w:color="auto"/>
              <w:left w:val="single" w:sz="6" w:space="0" w:color="auto"/>
              <w:bottom w:val="single" w:sz="6" w:space="0" w:color="auto"/>
              <w:right w:val="single" w:sz="6" w:space="0" w:color="auto"/>
            </w:tcBorders>
          </w:tcPr>
          <w:p w14:paraId="45F48F1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5222A1C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91924</w:t>
            </w:r>
          </w:p>
        </w:tc>
        <w:tc>
          <w:tcPr>
            <w:tcW w:w="2568" w:type="pct"/>
            <w:tcBorders>
              <w:top w:val="single" w:sz="6" w:space="0" w:color="auto"/>
              <w:left w:val="single" w:sz="6" w:space="0" w:color="auto"/>
              <w:bottom w:val="single" w:sz="6" w:space="0" w:color="auto"/>
              <w:right w:val="single" w:sz="6" w:space="0" w:color="auto"/>
            </w:tcBorders>
          </w:tcPr>
          <w:p w14:paraId="15A608A5"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lang w:eastAsia="en-NZ"/>
              </w:rPr>
              <w:t xml:space="preserve">Assessment Activity 1.1c example texts </w:t>
            </w:r>
          </w:p>
        </w:tc>
      </w:tr>
      <w:tr w:rsidR="00F63F8C" w:rsidRPr="00836593" w14:paraId="1FD4B950"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14B9D26C"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37CA261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61251F2B"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91101</w:t>
            </w:r>
          </w:p>
        </w:tc>
        <w:tc>
          <w:tcPr>
            <w:tcW w:w="2568" w:type="pct"/>
            <w:tcBorders>
              <w:top w:val="single" w:sz="6" w:space="0" w:color="auto"/>
              <w:left w:val="single" w:sz="6" w:space="0" w:color="auto"/>
              <w:bottom w:val="single" w:sz="6" w:space="0" w:color="auto"/>
              <w:right w:val="single" w:sz="6" w:space="0" w:color="auto"/>
            </w:tcBorders>
          </w:tcPr>
          <w:p w14:paraId="68299F64" w14:textId="77777777" w:rsidR="005C2E04" w:rsidRPr="00836593" w:rsidRDefault="005C2E04">
            <w:pPr>
              <w:spacing w:after="0" w:line="240" w:lineRule="auto"/>
              <w:textAlignment w:val="baseline"/>
              <w:rPr>
                <w:rFonts w:eastAsia="Times New Roman"/>
                <w:lang w:eastAsia="en-NZ"/>
              </w:rPr>
            </w:pPr>
            <w:r w:rsidRPr="00836593">
              <w:rPr>
                <w:rFonts w:eastAsia="Times New Roman"/>
                <w:lang w:eastAsia="en-NZ"/>
              </w:rPr>
              <w:t>Assessment Activities</w:t>
            </w:r>
          </w:p>
        </w:tc>
      </w:tr>
      <w:tr w:rsidR="00F63F8C" w:rsidRPr="00836593" w14:paraId="4F4174AD"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3ED600D0"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32EA01BB"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5651386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91475</w:t>
            </w:r>
          </w:p>
        </w:tc>
        <w:tc>
          <w:tcPr>
            <w:tcW w:w="2568" w:type="pct"/>
            <w:tcBorders>
              <w:top w:val="single" w:sz="6" w:space="0" w:color="auto"/>
              <w:left w:val="single" w:sz="6" w:space="0" w:color="auto"/>
              <w:bottom w:val="single" w:sz="6" w:space="0" w:color="auto"/>
              <w:right w:val="single" w:sz="6" w:space="0" w:color="auto"/>
            </w:tcBorders>
          </w:tcPr>
          <w:p w14:paraId="04EE911B" w14:textId="77777777" w:rsidR="005C2E04" w:rsidRPr="00836593" w:rsidRDefault="005C2E04">
            <w:pPr>
              <w:spacing w:after="0" w:line="240" w:lineRule="auto"/>
              <w:textAlignment w:val="baseline"/>
              <w:rPr>
                <w:rFonts w:eastAsia="Times New Roman"/>
                <w:lang w:eastAsia="en-NZ"/>
              </w:rPr>
            </w:pPr>
            <w:r w:rsidRPr="00836593">
              <w:rPr>
                <w:rFonts w:eastAsia="Times New Roman"/>
                <w:lang w:eastAsia="en-NZ"/>
              </w:rPr>
              <w:t>Assessment Activities</w:t>
            </w:r>
          </w:p>
        </w:tc>
      </w:tr>
      <w:tr w:rsidR="00F63F8C" w:rsidRPr="00836593" w14:paraId="17CE161C"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1D25EFB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Te Reo Māori</w:t>
            </w:r>
            <w:r w:rsidRPr="00836593">
              <w:rPr>
                <w:rFonts w:eastAsia="Times New Roman" w:cstheme="minorHAnsi"/>
                <w:sz w:val="20"/>
                <w:szCs w:val="20"/>
                <w:lang w:eastAsia="en-NZ"/>
              </w:rPr>
              <w:t> </w:t>
            </w:r>
          </w:p>
        </w:tc>
        <w:tc>
          <w:tcPr>
            <w:tcW w:w="341" w:type="pct"/>
            <w:gridSpan w:val="3"/>
            <w:tcBorders>
              <w:top w:val="single" w:sz="6" w:space="0" w:color="auto"/>
              <w:left w:val="single" w:sz="6" w:space="0" w:color="auto"/>
              <w:bottom w:val="single" w:sz="6" w:space="0" w:color="auto"/>
              <w:right w:val="single" w:sz="6" w:space="0" w:color="auto"/>
            </w:tcBorders>
            <w:shd w:val="clear" w:color="auto" w:fill="56B0B2"/>
            <w:hideMark/>
          </w:tcPr>
          <w:p w14:paraId="5369CAF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1C9B77B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shd w:val="clear" w:color="auto" w:fill="56B0B2"/>
            <w:hideMark/>
          </w:tcPr>
          <w:p w14:paraId="134D4EA0"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sz w:val="20"/>
                <w:szCs w:val="20"/>
                <w:lang w:eastAsia="en-NZ"/>
              </w:rPr>
              <w:t> </w:t>
            </w:r>
          </w:p>
        </w:tc>
      </w:tr>
      <w:tr w:rsidR="00F63F8C" w:rsidRPr="00836593" w14:paraId="1910F078"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5832FCA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Te Reo Māori</w:t>
            </w:r>
          </w:p>
        </w:tc>
        <w:tc>
          <w:tcPr>
            <w:tcW w:w="341" w:type="pct"/>
            <w:gridSpan w:val="3"/>
            <w:tcBorders>
              <w:top w:val="single" w:sz="6" w:space="0" w:color="auto"/>
              <w:left w:val="single" w:sz="6" w:space="0" w:color="auto"/>
              <w:bottom w:val="single" w:sz="6" w:space="0" w:color="auto"/>
              <w:right w:val="single" w:sz="6" w:space="0" w:color="auto"/>
            </w:tcBorders>
          </w:tcPr>
          <w:p w14:paraId="37143DC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1E92FFB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92095</w:t>
            </w:r>
          </w:p>
        </w:tc>
        <w:tc>
          <w:tcPr>
            <w:tcW w:w="2568" w:type="pct"/>
            <w:tcBorders>
              <w:top w:val="single" w:sz="6" w:space="0" w:color="auto"/>
              <w:left w:val="single" w:sz="6" w:space="0" w:color="auto"/>
              <w:bottom w:val="single" w:sz="6" w:space="0" w:color="auto"/>
              <w:right w:val="single" w:sz="6" w:space="0" w:color="auto"/>
            </w:tcBorders>
          </w:tcPr>
          <w:p w14:paraId="08680192"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Standard - EN1 and EN4 updated</w:t>
            </w:r>
          </w:p>
        </w:tc>
      </w:tr>
      <w:tr w:rsidR="00F63F8C" w:rsidRPr="00836593" w14:paraId="3988D385"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39E5E870"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4412D70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21D0B057" w14:textId="77777777" w:rsidR="005C2E04" w:rsidRPr="00836593" w:rsidRDefault="005C2E04">
            <w:pPr>
              <w:spacing w:after="0" w:line="240" w:lineRule="auto"/>
              <w:jc w:val="center"/>
              <w:textAlignment w:val="baseline"/>
              <w:rPr>
                <w:rFonts w:eastAsia="Times New Roman"/>
                <w:lang w:eastAsia="en-NZ"/>
              </w:rPr>
            </w:pPr>
            <w:r w:rsidRPr="00836593">
              <w:rPr>
                <w:rFonts w:eastAsia="Times New Roman"/>
                <w:lang w:eastAsia="en-NZ"/>
              </w:rPr>
              <w:t>92092, 92093, 92094, 92095</w:t>
            </w:r>
          </w:p>
        </w:tc>
        <w:tc>
          <w:tcPr>
            <w:tcW w:w="2568" w:type="pct"/>
            <w:tcBorders>
              <w:top w:val="single" w:sz="6" w:space="0" w:color="auto"/>
              <w:left w:val="single" w:sz="6" w:space="0" w:color="auto"/>
              <w:bottom w:val="single" w:sz="6" w:space="0" w:color="auto"/>
              <w:right w:val="single" w:sz="6" w:space="0" w:color="auto"/>
            </w:tcBorders>
          </w:tcPr>
          <w:p w14:paraId="5E09D04C"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 Assessment Activities, Assessment Schedules, Course Outline</w:t>
            </w:r>
          </w:p>
        </w:tc>
      </w:tr>
      <w:tr w:rsidR="00F63F8C" w:rsidRPr="00836593" w14:paraId="576AA7C3"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51275BF9"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6E00444F"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1B49774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91285, 91288</w:t>
            </w:r>
          </w:p>
        </w:tc>
        <w:tc>
          <w:tcPr>
            <w:tcW w:w="2568" w:type="pct"/>
            <w:tcBorders>
              <w:top w:val="single" w:sz="6" w:space="0" w:color="auto"/>
              <w:left w:val="single" w:sz="6" w:space="0" w:color="auto"/>
              <w:bottom w:val="single" w:sz="6" w:space="0" w:color="auto"/>
              <w:right w:val="single" w:sz="6" w:space="0" w:color="auto"/>
            </w:tcBorders>
          </w:tcPr>
          <w:p w14:paraId="6C71738C"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F63F8C" w:rsidRPr="00836593" w14:paraId="645FA1A8"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31B2BEE1"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31518BD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206D8EB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91650, 91651, 91654</w:t>
            </w:r>
          </w:p>
        </w:tc>
        <w:tc>
          <w:tcPr>
            <w:tcW w:w="2568" w:type="pct"/>
            <w:tcBorders>
              <w:top w:val="single" w:sz="6" w:space="0" w:color="auto"/>
              <w:left w:val="single" w:sz="6" w:space="0" w:color="auto"/>
              <w:bottom w:val="single" w:sz="6" w:space="0" w:color="auto"/>
              <w:right w:val="single" w:sz="6" w:space="0" w:color="auto"/>
            </w:tcBorders>
          </w:tcPr>
          <w:p w14:paraId="2609E33F"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F63F8C" w:rsidRPr="00836593" w14:paraId="77BB0A51"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43C9859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New Zealand Sign Language</w:t>
            </w:r>
            <w:r w:rsidRPr="00836593">
              <w:rPr>
                <w:rFonts w:eastAsia="Times New Roman" w:cstheme="minorHAnsi"/>
                <w:sz w:val="20"/>
                <w:szCs w:val="20"/>
                <w:lang w:eastAsia="en-NZ"/>
              </w:rPr>
              <w:t> </w:t>
            </w:r>
          </w:p>
        </w:tc>
        <w:tc>
          <w:tcPr>
            <w:tcW w:w="341" w:type="pct"/>
            <w:gridSpan w:val="3"/>
            <w:tcBorders>
              <w:top w:val="single" w:sz="6" w:space="0" w:color="auto"/>
              <w:left w:val="single" w:sz="6" w:space="0" w:color="auto"/>
              <w:bottom w:val="single" w:sz="6" w:space="0" w:color="auto"/>
              <w:right w:val="single" w:sz="6" w:space="0" w:color="auto"/>
            </w:tcBorders>
            <w:shd w:val="clear" w:color="auto" w:fill="56B0B2"/>
            <w:hideMark/>
          </w:tcPr>
          <w:p w14:paraId="2516F0B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7C1D3D7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shd w:val="clear" w:color="auto" w:fill="56B0B2"/>
            <w:hideMark/>
          </w:tcPr>
          <w:p w14:paraId="08CB3B9F"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sz w:val="20"/>
                <w:szCs w:val="20"/>
                <w:lang w:eastAsia="en-NZ"/>
              </w:rPr>
              <w:t> </w:t>
            </w:r>
          </w:p>
        </w:tc>
      </w:tr>
      <w:tr w:rsidR="00F63F8C" w:rsidRPr="00836593" w14:paraId="2E6362D0"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5D87B12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New Zealand Sign Language</w:t>
            </w:r>
          </w:p>
        </w:tc>
        <w:tc>
          <w:tcPr>
            <w:tcW w:w="341" w:type="pct"/>
            <w:gridSpan w:val="3"/>
            <w:tcBorders>
              <w:top w:val="single" w:sz="6" w:space="0" w:color="auto"/>
              <w:left w:val="single" w:sz="6" w:space="0" w:color="auto"/>
              <w:bottom w:val="single" w:sz="6" w:space="0" w:color="auto"/>
              <w:right w:val="single" w:sz="6" w:space="0" w:color="auto"/>
            </w:tcBorders>
          </w:tcPr>
          <w:p w14:paraId="39A4C69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016468E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92355</w:t>
            </w:r>
          </w:p>
        </w:tc>
        <w:tc>
          <w:tcPr>
            <w:tcW w:w="2568" w:type="pct"/>
            <w:tcBorders>
              <w:top w:val="single" w:sz="6" w:space="0" w:color="auto"/>
              <w:left w:val="single" w:sz="6" w:space="0" w:color="auto"/>
              <w:bottom w:val="single" w:sz="6" w:space="0" w:color="auto"/>
              <w:right w:val="single" w:sz="6" w:space="0" w:color="auto"/>
            </w:tcBorders>
          </w:tcPr>
          <w:p w14:paraId="04182C2D"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 xml:space="preserve">Unpacking </w:t>
            </w:r>
          </w:p>
        </w:tc>
      </w:tr>
      <w:tr w:rsidR="00F63F8C" w:rsidRPr="00836593" w14:paraId="5306BBCB"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35D287D5"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68B1CEC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0855B88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91799, 91800, 91801, 91802</w:t>
            </w:r>
          </w:p>
        </w:tc>
        <w:tc>
          <w:tcPr>
            <w:tcW w:w="2568" w:type="pct"/>
            <w:tcBorders>
              <w:top w:val="single" w:sz="6" w:space="0" w:color="auto"/>
              <w:left w:val="single" w:sz="6" w:space="0" w:color="auto"/>
              <w:bottom w:val="single" w:sz="6" w:space="0" w:color="auto"/>
              <w:right w:val="single" w:sz="6" w:space="0" w:color="auto"/>
            </w:tcBorders>
          </w:tcPr>
          <w:p w14:paraId="5B93E00A"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F63F8C" w:rsidRPr="00836593" w14:paraId="386AA020"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445F449F"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15D8547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272E1940" w14:textId="77777777" w:rsidR="005C2E04" w:rsidRPr="00836593" w:rsidRDefault="005C2E04">
            <w:pPr>
              <w:tabs>
                <w:tab w:val="center" w:pos="1516"/>
                <w:tab w:val="right" w:pos="3032"/>
              </w:tabs>
              <w:spacing w:after="0" w:line="240" w:lineRule="auto"/>
              <w:textAlignment w:val="baseline"/>
              <w:rPr>
                <w:rFonts w:eastAsia="Times New Roman"/>
                <w:lang w:eastAsia="en-NZ"/>
              </w:rPr>
            </w:pPr>
            <w:r w:rsidRPr="2E770DBA">
              <w:rPr>
                <w:rFonts w:eastAsia="Times New Roman"/>
                <w:lang w:eastAsia="en-NZ"/>
              </w:rPr>
              <w:t>91802</w:t>
            </w:r>
            <w:r w:rsidRPr="00836593">
              <w:rPr>
                <w:rFonts w:eastAsia="Times New Roman" w:cstheme="minorHAnsi"/>
                <w:lang w:eastAsia="en-NZ"/>
              </w:rPr>
              <w:tab/>
            </w:r>
          </w:p>
        </w:tc>
        <w:tc>
          <w:tcPr>
            <w:tcW w:w="2568" w:type="pct"/>
            <w:tcBorders>
              <w:top w:val="single" w:sz="6" w:space="0" w:color="auto"/>
              <w:left w:val="single" w:sz="6" w:space="0" w:color="auto"/>
              <w:bottom w:val="single" w:sz="6" w:space="0" w:color="auto"/>
              <w:right w:val="single" w:sz="6" w:space="0" w:color="auto"/>
            </w:tcBorders>
          </w:tcPr>
          <w:p w14:paraId="2E8B7DEC"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EN6 updated</w:t>
            </w:r>
          </w:p>
        </w:tc>
      </w:tr>
      <w:tr w:rsidR="00F63F8C" w:rsidRPr="00836593" w14:paraId="18CC496B"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6D8DB9D9"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711FABF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67145554" w14:textId="77777777" w:rsidR="005C2E04" w:rsidRPr="00836593" w:rsidRDefault="005C2E04">
            <w:pPr>
              <w:tabs>
                <w:tab w:val="center" w:pos="1516"/>
                <w:tab w:val="right" w:pos="3032"/>
              </w:tabs>
              <w:spacing w:after="0" w:line="240" w:lineRule="auto"/>
              <w:textAlignment w:val="baseline"/>
              <w:rPr>
                <w:rFonts w:eastAsia="Times New Roman" w:cstheme="minorHAnsi"/>
                <w:lang w:eastAsia="en-NZ"/>
              </w:rPr>
            </w:pPr>
            <w:r w:rsidRPr="00836593">
              <w:rPr>
                <w:rFonts w:eastAsia="Times New Roman" w:cstheme="minorHAnsi"/>
                <w:lang w:eastAsia="en-NZ"/>
              </w:rPr>
              <w:t>91822, 91823, 91824, 91825</w:t>
            </w:r>
          </w:p>
        </w:tc>
        <w:tc>
          <w:tcPr>
            <w:tcW w:w="2568" w:type="pct"/>
            <w:tcBorders>
              <w:top w:val="single" w:sz="6" w:space="0" w:color="auto"/>
              <w:left w:val="single" w:sz="6" w:space="0" w:color="auto"/>
              <w:bottom w:val="single" w:sz="6" w:space="0" w:color="auto"/>
              <w:right w:val="single" w:sz="6" w:space="0" w:color="auto"/>
            </w:tcBorders>
          </w:tcPr>
          <w:p w14:paraId="121A5F72"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F63F8C" w:rsidRPr="00836593" w14:paraId="7E05E70A"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70295FC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The Arts</w:t>
            </w:r>
            <w:r w:rsidRPr="00836593">
              <w:rPr>
                <w:rFonts w:eastAsia="Times New Roman" w:cstheme="minorHAnsi"/>
                <w:sz w:val="20"/>
                <w:szCs w:val="20"/>
                <w:lang w:eastAsia="en-NZ"/>
              </w:rPr>
              <w:t> </w:t>
            </w:r>
          </w:p>
        </w:tc>
        <w:tc>
          <w:tcPr>
            <w:tcW w:w="341" w:type="pct"/>
            <w:gridSpan w:val="3"/>
            <w:tcBorders>
              <w:top w:val="single" w:sz="6" w:space="0" w:color="auto"/>
              <w:left w:val="single" w:sz="6" w:space="0" w:color="auto"/>
              <w:bottom w:val="single" w:sz="6" w:space="0" w:color="auto"/>
              <w:right w:val="single" w:sz="6" w:space="0" w:color="auto"/>
            </w:tcBorders>
            <w:shd w:val="clear" w:color="auto" w:fill="56B0B2"/>
            <w:hideMark/>
          </w:tcPr>
          <w:p w14:paraId="7E4BD07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3D8A805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shd w:val="clear" w:color="auto" w:fill="56B0B2"/>
            <w:hideMark/>
          </w:tcPr>
          <w:p w14:paraId="056B3CBE"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sz w:val="20"/>
                <w:szCs w:val="20"/>
                <w:lang w:eastAsia="en-NZ"/>
              </w:rPr>
              <w:t> </w:t>
            </w:r>
          </w:p>
        </w:tc>
      </w:tr>
      <w:tr w:rsidR="00F63F8C" w:rsidRPr="00836593" w14:paraId="709A6E81"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437D564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Dance</w:t>
            </w:r>
          </w:p>
        </w:tc>
        <w:tc>
          <w:tcPr>
            <w:tcW w:w="341" w:type="pct"/>
            <w:gridSpan w:val="3"/>
            <w:tcBorders>
              <w:top w:val="single" w:sz="6" w:space="0" w:color="auto"/>
              <w:left w:val="single" w:sz="6" w:space="0" w:color="auto"/>
              <w:bottom w:val="single" w:sz="6" w:space="0" w:color="auto"/>
              <w:right w:val="single" w:sz="6" w:space="0" w:color="auto"/>
            </w:tcBorders>
          </w:tcPr>
          <w:p w14:paraId="3A64C8E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477CF6B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91939</w:t>
            </w:r>
          </w:p>
        </w:tc>
        <w:tc>
          <w:tcPr>
            <w:tcW w:w="2568" w:type="pct"/>
            <w:tcBorders>
              <w:top w:val="single" w:sz="6" w:space="0" w:color="auto"/>
              <w:left w:val="single" w:sz="6" w:space="0" w:color="auto"/>
              <w:bottom w:val="single" w:sz="6" w:space="0" w:color="auto"/>
              <w:right w:val="single" w:sz="6" w:space="0" w:color="auto"/>
            </w:tcBorders>
          </w:tcPr>
          <w:p w14:paraId="2012141D"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EN5 updated</w:t>
            </w:r>
          </w:p>
        </w:tc>
      </w:tr>
      <w:tr w:rsidR="00F63F8C" w:rsidRPr="00836593" w14:paraId="202B54CD"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6F8E4020"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Drama</w:t>
            </w:r>
          </w:p>
        </w:tc>
        <w:tc>
          <w:tcPr>
            <w:tcW w:w="341" w:type="pct"/>
            <w:gridSpan w:val="3"/>
            <w:tcBorders>
              <w:top w:val="single" w:sz="6" w:space="0" w:color="auto"/>
              <w:left w:val="single" w:sz="6" w:space="0" w:color="auto"/>
              <w:bottom w:val="single" w:sz="6" w:space="0" w:color="auto"/>
              <w:right w:val="single" w:sz="6" w:space="0" w:color="auto"/>
            </w:tcBorders>
          </w:tcPr>
          <w:p w14:paraId="3F3EEFC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6C82862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91940, 91941, 91942, 91943</w:t>
            </w:r>
          </w:p>
        </w:tc>
        <w:tc>
          <w:tcPr>
            <w:tcW w:w="2568" w:type="pct"/>
            <w:tcBorders>
              <w:top w:val="single" w:sz="6" w:space="0" w:color="auto"/>
              <w:left w:val="single" w:sz="6" w:space="0" w:color="auto"/>
              <w:bottom w:val="single" w:sz="6" w:space="0" w:color="auto"/>
              <w:right w:val="single" w:sz="6" w:space="0" w:color="auto"/>
            </w:tcBorders>
          </w:tcPr>
          <w:p w14:paraId="66608716"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 xml:space="preserve">Unpacking </w:t>
            </w:r>
          </w:p>
        </w:tc>
      </w:tr>
      <w:tr w:rsidR="00F63F8C" w:rsidRPr="00836593" w14:paraId="62B80949"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3960EEF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Music</w:t>
            </w:r>
          </w:p>
        </w:tc>
        <w:tc>
          <w:tcPr>
            <w:tcW w:w="341" w:type="pct"/>
            <w:gridSpan w:val="3"/>
            <w:tcBorders>
              <w:top w:val="single" w:sz="6" w:space="0" w:color="auto"/>
              <w:left w:val="single" w:sz="6" w:space="0" w:color="auto"/>
              <w:bottom w:val="single" w:sz="6" w:space="0" w:color="auto"/>
              <w:right w:val="single" w:sz="6" w:space="0" w:color="auto"/>
            </w:tcBorders>
          </w:tcPr>
          <w:p w14:paraId="56BCB0A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1FD0F91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91949</w:t>
            </w:r>
          </w:p>
        </w:tc>
        <w:tc>
          <w:tcPr>
            <w:tcW w:w="2568" w:type="pct"/>
            <w:tcBorders>
              <w:top w:val="single" w:sz="6" w:space="0" w:color="auto"/>
              <w:left w:val="single" w:sz="6" w:space="0" w:color="auto"/>
              <w:bottom w:val="single" w:sz="6" w:space="0" w:color="auto"/>
              <w:right w:val="single" w:sz="6" w:space="0" w:color="auto"/>
            </w:tcBorders>
          </w:tcPr>
          <w:p w14:paraId="2EF0B0B6"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 xml:space="preserve">SLO </w:t>
            </w:r>
          </w:p>
        </w:tc>
      </w:tr>
      <w:tr w:rsidR="00F63F8C" w:rsidRPr="00836593" w14:paraId="4F736426"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4949272F"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lastRenderedPageBreak/>
              <w:t>Te Ao Haka</w:t>
            </w:r>
          </w:p>
        </w:tc>
        <w:tc>
          <w:tcPr>
            <w:tcW w:w="341" w:type="pct"/>
            <w:gridSpan w:val="3"/>
            <w:tcBorders>
              <w:top w:val="single" w:sz="6" w:space="0" w:color="auto"/>
              <w:left w:val="single" w:sz="6" w:space="0" w:color="auto"/>
              <w:bottom w:val="single" w:sz="6" w:space="0" w:color="auto"/>
              <w:right w:val="single" w:sz="6" w:space="0" w:color="auto"/>
            </w:tcBorders>
          </w:tcPr>
          <w:p w14:paraId="167124F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0DA4115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91976, 91977, 91978, 91979</w:t>
            </w:r>
          </w:p>
        </w:tc>
        <w:tc>
          <w:tcPr>
            <w:tcW w:w="2568" w:type="pct"/>
            <w:tcBorders>
              <w:top w:val="single" w:sz="6" w:space="0" w:color="auto"/>
              <w:left w:val="single" w:sz="6" w:space="0" w:color="auto"/>
              <w:bottom w:val="single" w:sz="6" w:space="0" w:color="auto"/>
              <w:right w:val="single" w:sz="6" w:space="0" w:color="auto"/>
            </w:tcBorders>
          </w:tcPr>
          <w:p w14:paraId="6A3A08E0"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 updates in each standard. Also, Conditions of Assessment, Unpacking, Assessment Activities, Assessment Schedules.</w:t>
            </w:r>
          </w:p>
        </w:tc>
      </w:tr>
      <w:tr w:rsidR="00F63F8C" w:rsidRPr="00836593" w14:paraId="0CE573C8"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18D5D96D"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5F02F95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1024A18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91980, 91981, 91982, 91983</w:t>
            </w:r>
          </w:p>
        </w:tc>
        <w:tc>
          <w:tcPr>
            <w:tcW w:w="2568" w:type="pct"/>
            <w:tcBorders>
              <w:top w:val="single" w:sz="6" w:space="0" w:color="auto"/>
              <w:left w:val="single" w:sz="6" w:space="0" w:color="auto"/>
              <w:bottom w:val="single" w:sz="6" w:space="0" w:color="auto"/>
              <w:right w:val="single" w:sz="6" w:space="0" w:color="auto"/>
            </w:tcBorders>
          </w:tcPr>
          <w:p w14:paraId="685480FE"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 xml:space="preserve">EN updates in each standard. Also, Conditions of Assessment, Unpacking, Assessment Activities, Assessment Schedules, Unpacking. </w:t>
            </w:r>
          </w:p>
        </w:tc>
      </w:tr>
      <w:tr w:rsidR="00F63F8C" w:rsidRPr="00836593" w14:paraId="3FEA34C9"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59977B86"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236AA28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4CEA6053"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91987</w:t>
            </w:r>
          </w:p>
        </w:tc>
        <w:tc>
          <w:tcPr>
            <w:tcW w:w="2568" w:type="pct"/>
            <w:tcBorders>
              <w:top w:val="single" w:sz="6" w:space="0" w:color="auto"/>
              <w:left w:val="single" w:sz="6" w:space="0" w:color="auto"/>
              <w:bottom w:val="single" w:sz="6" w:space="0" w:color="auto"/>
              <w:right w:val="single" w:sz="6" w:space="0" w:color="auto"/>
            </w:tcBorders>
          </w:tcPr>
          <w:p w14:paraId="567E21F9"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EN3 updated</w:t>
            </w:r>
          </w:p>
        </w:tc>
      </w:tr>
      <w:tr w:rsidR="00F63F8C" w:rsidRPr="00836593" w14:paraId="678D3185"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16F7C90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Visual Art</w:t>
            </w:r>
          </w:p>
        </w:tc>
        <w:tc>
          <w:tcPr>
            <w:tcW w:w="341" w:type="pct"/>
            <w:gridSpan w:val="3"/>
            <w:tcBorders>
              <w:top w:val="single" w:sz="6" w:space="0" w:color="auto"/>
              <w:left w:val="single" w:sz="6" w:space="0" w:color="auto"/>
              <w:bottom w:val="single" w:sz="6" w:space="0" w:color="auto"/>
              <w:right w:val="single" w:sz="6" w:space="0" w:color="auto"/>
            </w:tcBorders>
          </w:tcPr>
          <w:p w14:paraId="3AE6F7D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49BFC49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91912</w:t>
            </w:r>
          </w:p>
        </w:tc>
        <w:tc>
          <w:tcPr>
            <w:tcW w:w="2568" w:type="pct"/>
            <w:tcBorders>
              <w:top w:val="single" w:sz="6" w:space="0" w:color="auto"/>
              <w:left w:val="single" w:sz="6" w:space="0" w:color="auto"/>
              <w:bottom w:val="single" w:sz="6" w:space="0" w:color="auto"/>
              <w:right w:val="single" w:sz="6" w:space="0" w:color="auto"/>
            </w:tcBorders>
          </w:tcPr>
          <w:p w14:paraId="5CE5662A"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EN1 updated</w:t>
            </w:r>
          </w:p>
        </w:tc>
      </w:tr>
      <w:tr w:rsidR="00F63F8C" w:rsidRPr="00836593" w14:paraId="103801FD" w14:textId="77777777" w:rsidTr="002E2EB0">
        <w:trPr>
          <w:trHeight w:val="300"/>
        </w:trPr>
        <w:tc>
          <w:tcPr>
            <w:tcW w:w="1045" w:type="pct"/>
            <w:tcBorders>
              <w:top w:val="single" w:sz="6" w:space="0" w:color="auto"/>
              <w:left w:val="single" w:sz="6" w:space="0" w:color="auto"/>
              <w:bottom w:val="single" w:sz="6" w:space="0" w:color="auto"/>
              <w:right w:val="single" w:sz="6" w:space="0" w:color="auto"/>
            </w:tcBorders>
          </w:tcPr>
          <w:p w14:paraId="2EB1BA79" w14:textId="77777777" w:rsidR="005C2E04" w:rsidRPr="00836593" w:rsidRDefault="005C2E04">
            <w:pPr>
              <w:spacing w:after="0" w:line="240" w:lineRule="auto"/>
              <w:jc w:val="center"/>
              <w:textAlignment w:val="baseline"/>
              <w:rPr>
                <w:rFonts w:eastAsia="Times New Roman" w:cstheme="minorHAnsi"/>
                <w:lang w:eastAsia="en-NZ"/>
              </w:rPr>
            </w:pPr>
          </w:p>
        </w:tc>
        <w:tc>
          <w:tcPr>
            <w:tcW w:w="341" w:type="pct"/>
            <w:gridSpan w:val="3"/>
            <w:tcBorders>
              <w:top w:val="single" w:sz="6" w:space="0" w:color="auto"/>
              <w:left w:val="single" w:sz="6" w:space="0" w:color="auto"/>
              <w:bottom w:val="single" w:sz="6" w:space="0" w:color="auto"/>
              <w:right w:val="single" w:sz="6" w:space="0" w:color="auto"/>
            </w:tcBorders>
          </w:tcPr>
          <w:p w14:paraId="734B70C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30332ED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91912, 91913</w:t>
            </w:r>
          </w:p>
        </w:tc>
        <w:tc>
          <w:tcPr>
            <w:tcW w:w="2568" w:type="pct"/>
            <w:tcBorders>
              <w:top w:val="single" w:sz="6" w:space="0" w:color="auto"/>
              <w:left w:val="single" w:sz="6" w:space="0" w:color="auto"/>
              <w:bottom w:val="single" w:sz="6" w:space="0" w:color="auto"/>
              <w:right w:val="single" w:sz="6" w:space="0" w:color="auto"/>
            </w:tcBorders>
          </w:tcPr>
          <w:p w14:paraId="36986A6F"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 Assessment Activities, Assessment Schedules, SLOs, Course Outlines</w:t>
            </w:r>
          </w:p>
        </w:tc>
      </w:tr>
      <w:tr w:rsidR="007F5C3F" w:rsidRPr="00836593" w14:paraId="56C46E1E"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shd w:val="clear" w:color="auto" w:fill="56B0B2"/>
            <w:hideMark/>
          </w:tcPr>
          <w:p w14:paraId="4FB0FC5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Health and Physical Education</w:t>
            </w:r>
            <w:r w:rsidRPr="00836593">
              <w:rPr>
                <w:rFonts w:eastAsia="Times New Roman" w:cstheme="minorHAnsi"/>
                <w:sz w:val="20"/>
                <w:szCs w:val="20"/>
                <w:lang w:eastAsia="en-NZ"/>
              </w:rPr>
              <w:t> </w:t>
            </w:r>
          </w:p>
        </w:tc>
        <w:tc>
          <w:tcPr>
            <w:tcW w:w="336" w:type="pct"/>
            <w:gridSpan w:val="2"/>
            <w:tcBorders>
              <w:top w:val="single" w:sz="6" w:space="0" w:color="auto"/>
              <w:left w:val="single" w:sz="6" w:space="0" w:color="auto"/>
              <w:bottom w:val="single" w:sz="6" w:space="0" w:color="auto"/>
              <w:right w:val="single" w:sz="6" w:space="0" w:color="auto"/>
            </w:tcBorders>
            <w:shd w:val="clear" w:color="auto" w:fill="56B0B2"/>
            <w:hideMark/>
          </w:tcPr>
          <w:p w14:paraId="53CD364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02A7FCC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shd w:val="clear" w:color="auto" w:fill="56B0B2"/>
            <w:hideMark/>
          </w:tcPr>
          <w:p w14:paraId="01989CCF"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sz w:val="20"/>
                <w:szCs w:val="20"/>
                <w:lang w:eastAsia="en-NZ"/>
              </w:rPr>
              <w:t> </w:t>
            </w:r>
          </w:p>
        </w:tc>
      </w:tr>
      <w:tr w:rsidR="007F5C3F" w:rsidRPr="00836593" w14:paraId="79451E22"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48C1593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Health Studies</w:t>
            </w:r>
          </w:p>
        </w:tc>
        <w:tc>
          <w:tcPr>
            <w:tcW w:w="336" w:type="pct"/>
            <w:gridSpan w:val="2"/>
            <w:tcBorders>
              <w:top w:val="single" w:sz="6" w:space="0" w:color="auto"/>
              <w:left w:val="single" w:sz="6" w:space="0" w:color="auto"/>
              <w:bottom w:val="single" w:sz="6" w:space="0" w:color="auto"/>
              <w:right w:val="single" w:sz="6" w:space="0" w:color="auto"/>
            </w:tcBorders>
          </w:tcPr>
          <w:p w14:paraId="3C88AEC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62A5142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92008</w:t>
            </w:r>
          </w:p>
        </w:tc>
        <w:tc>
          <w:tcPr>
            <w:tcW w:w="2568" w:type="pct"/>
            <w:tcBorders>
              <w:top w:val="single" w:sz="6" w:space="0" w:color="auto"/>
              <w:left w:val="single" w:sz="6" w:space="0" w:color="auto"/>
              <w:bottom w:val="single" w:sz="6" w:space="0" w:color="auto"/>
              <w:right w:val="single" w:sz="6" w:space="0" w:color="auto"/>
            </w:tcBorders>
          </w:tcPr>
          <w:p w14:paraId="7203078A"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0F930CAE"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6BA1F8DB"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3FD4E92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6601B09F"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92011</w:t>
            </w:r>
          </w:p>
        </w:tc>
        <w:tc>
          <w:tcPr>
            <w:tcW w:w="2568" w:type="pct"/>
            <w:tcBorders>
              <w:top w:val="single" w:sz="6" w:space="0" w:color="auto"/>
              <w:left w:val="single" w:sz="6" w:space="0" w:color="auto"/>
              <w:bottom w:val="single" w:sz="6" w:space="0" w:color="auto"/>
              <w:right w:val="single" w:sz="6" w:space="0" w:color="auto"/>
            </w:tcBorders>
          </w:tcPr>
          <w:p w14:paraId="69E19EB9"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22278E58"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175A312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Health Education</w:t>
            </w:r>
          </w:p>
        </w:tc>
        <w:tc>
          <w:tcPr>
            <w:tcW w:w="336" w:type="pct"/>
            <w:gridSpan w:val="2"/>
            <w:tcBorders>
              <w:top w:val="single" w:sz="6" w:space="0" w:color="auto"/>
              <w:left w:val="single" w:sz="6" w:space="0" w:color="auto"/>
              <w:bottom w:val="single" w:sz="6" w:space="0" w:color="auto"/>
              <w:right w:val="single" w:sz="6" w:space="0" w:color="auto"/>
            </w:tcBorders>
          </w:tcPr>
          <w:p w14:paraId="7A1C52A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2B9B8DF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91462</w:t>
            </w:r>
          </w:p>
        </w:tc>
        <w:tc>
          <w:tcPr>
            <w:tcW w:w="2568" w:type="pct"/>
            <w:tcBorders>
              <w:top w:val="single" w:sz="6" w:space="0" w:color="auto"/>
              <w:left w:val="single" w:sz="6" w:space="0" w:color="auto"/>
              <w:bottom w:val="single" w:sz="6" w:space="0" w:color="auto"/>
              <w:right w:val="single" w:sz="6" w:space="0" w:color="auto"/>
            </w:tcBorders>
          </w:tcPr>
          <w:p w14:paraId="09A1E053"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EN2 updated</w:t>
            </w:r>
          </w:p>
        </w:tc>
      </w:tr>
      <w:tr w:rsidR="007F5C3F" w:rsidRPr="00836593" w14:paraId="4A286CAD"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628C96A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Physical Education</w:t>
            </w:r>
          </w:p>
        </w:tc>
        <w:tc>
          <w:tcPr>
            <w:tcW w:w="336" w:type="pct"/>
            <w:gridSpan w:val="2"/>
            <w:tcBorders>
              <w:top w:val="single" w:sz="6" w:space="0" w:color="auto"/>
              <w:left w:val="single" w:sz="6" w:space="0" w:color="auto"/>
              <w:bottom w:val="single" w:sz="6" w:space="0" w:color="auto"/>
              <w:right w:val="single" w:sz="6" w:space="0" w:color="auto"/>
            </w:tcBorders>
          </w:tcPr>
          <w:p w14:paraId="467CE9A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411C62B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92016, 92017, 92018, 92019</w:t>
            </w:r>
          </w:p>
        </w:tc>
        <w:tc>
          <w:tcPr>
            <w:tcW w:w="2568" w:type="pct"/>
            <w:tcBorders>
              <w:top w:val="single" w:sz="6" w:space="0" w:color="auto"/>
              <w:left w:val="single" w:sz="6" w:space="0" w:color="auto"/>
              <w:bottom w:val="single" w:sz="6" w:space="0" w:color="auto"/>
              <w:right w:val="single" w:sz="6" w:space="0" w:color="auto"/>
            </w:tcBorders>
          </w:tcPr>
          <w:p w14:paraId="7904D9E7"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 updates in each standard. Also Unpacking, Assessment Activities, Assessment Schedules, SLOs, Course Outlines</w:t>
            </w:r>
          </w:p>
        </w:tc>
      </w:tr>
      <w:tr w:rsidR="007F5C3F" w:rsidRPr="00836593" w14:paraId="0BB1AA1F"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shd w:val="clear" w:color="auto" w:fill="56B0B2"/>
            <w:hideMark/>
          </w:tcPr>
          <w:p w14:paraId="0BDE092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Learning Languages</w:t>
            </w:r>
            <w:r w:rsidRPr="00836593">
              <w:rPr>
                <w:rFonts w:eastAsia="Times New Roman" w:cstheme="minorHAnsi"/>
                <w:sz w:val="20"/>
                <w:szCs w:val="20"/>
                <w:lang w:eastAsia="en-NZ"/>
              </w:rPr>
              <w:t> </w:t>
            </w:r>
          </w:p>
        </w:tc>
        <w:tc>
          <w:tcPr>
            <w:tcW w:w="336" w:type="pct"/>
            <w:gridSpan w:val="2"/>
            <w:tcBorders>
              <w:top w:val="single" w:sz="6" w:space="0" w:color="auto"/>
              <w:left w:val="single" w:sz="6" w:space="0" w:color="auto"/>
              <w:bottom w:val="single" w:sz="6" w:space="0" w:color="auto"/>
              <w:right w:val="single" w:sz="6" w:space="0" w:color="auto"/>
            </w:tcBorders>
            <w:shd w:val="clear" w:color="auto" w:fill="56B0B2"/>
            <w:hideMark/>
          </w:tcPr>
          <w:p w14:paraId="6011207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0C182BA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shd w:val="clear" w:color="auto" w:fill="56B0B2"/>
            <w:hideMark/>
          </w:tcPr>
          <w:p w14:paraId="164FBA7A"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sz w:val="20"/>
                <w:szCs w:val="20"/>
                <w:lang w:eastAsia="en-NZ"/>
              </w:rPr>
              <w:t> </w:t>
            </w:r>
          </w:p>
        </w:tc>
      </w:tr>
      <w:tr w:rsidR="007F5C3F" w:rsidRPr="00836593" w14:paraId="2884D580"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39D82BE6" w14:textId="77777777" w:rsidR="005C2E04" w:rsidRPr="00836593" w:rsidRDefault="005C2E04">
            <w:pPr>
              <w:spacing w:after="0" w:line="240" w:lineRule="auto"/>
              <w:jc w:val="center"/>
              <w:textAlignment w:val="baseline"/>
              <w:rPr>
                <w:rFonts w:eastAsia="Times New Roman"/>
                <w:lang w:eastAsia="en-NZ"/>
              </w:rPr>
            </w:pPr>
            <w:r w:rsidRPr="00836593">
              <w:rPr>
                <w:rFonts w:eastAsia="Times New Roman"/>
                <w:lang w:eastAsia="en-NZ"/>
              </w:rPr>
              <w:t>Gagana Sāmoa</w:t>
            </w:r>
          </w:p>
        </w:tc>
        <w:tc>
          <w:tcPr>
            <w:tcW w:w="336" w:type="pct"/>
            <w:gridSpan w:val="2"/>
            <w:tcBorders>
              <w:top w:val="single" w:sz="6" w:space="0" w:color="auto"/>
              <w:left w:val="single" w:sz="6" w:space="0" w:color="auto"/>
              <w:bottom w:val="single" w:sz="6" w:space="0" w:color="auto"/>
              <w:right w:val="single" w:sz="6" w:space="0" w:color="auto"/>
            </w:tcBorders>
          </w:tcPr>
          <w:p w14:paraId="3518D8B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153ECD3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92032</w:t>
            </w:r>
          </w:p>
        </w:tc>
        <w:tc>
          <w:tcPr>
            <w:tcW w:w="2568" w:type="pct"/>
            <w:tcBorders>
              <w:top w:val="single" w:sz="6" w:space="0" w:color="auto"/>
              <w:left w:val="single" w:sz="6" w:space="0" w:color="auto"/>
              <w:bottom w:val="single" w:sz="6" w:space="0" w:color="auto"/>
              <w:right w:val="single" w:sz="6" w:space="0" w:color="auto"/>
            </w:tcBorders>
          </w:tcPr>
          <w:p w14:paraId="255427BA"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19008F56"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0AFF5B8E" w14:textId="77777777" w:rsidR="005C2E04" w:rsidRPr="00836593" w:rsidRDefault="005C2E04">
            <w:pPr>
              <w:spacing w:after="0" w:line="240" w:lineRule="auto"/>
              <w:jc w:val="center"/>
              <w:textAlignment w:val="baseline"/>
              <w:rPr>
                <w:rFonts w:eastAsia="Times New Roman"/>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0168181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1170614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91144, 91145, 91147</w:t>
            </w:r>
          </w:p>
        </w:tc>
        <w:tc>
          <w:tcPr>
            <w:tcW w:w="2568" w:type="pct"/>
            <w:tcBorders>
              <w:top w:val="single" w:sz="6" w:space="0" w:color="auto"/>
              <w:left w:val="single" w:sz="6" w:space="0" w:color="auto"/>
              <w:bottom w:val="single" w:sz="6" w:space="0" w:color="auto"/>
              <w:right w:val="single" w:sz="6" w:space="0" w:color="auto"/>
            </w:tcBorders>
          </w:tcPr>
          <w:p w14:paraId="1F519CFE"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74D6C7D6"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458783E9" w14:textId="77777777" w:rsidR="005C2E04" w:rsidRPr="00836593" w:rsidRDefault="005C2E04">
            <w:pPr>
              <w:spacing w:after="0" w:line="240" w:lineRule="auto"/>
              <w:jc w:val="center"/>
              <w:textAlignment w:val="baseline"/>
              <w:rPr>
                <w:rFonts w:eastAsia="Times New Roman"/>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7ADC638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73E377D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91147</w:t>
            </w:r>
          </w:p>
        </w:tc>
        <w:tc>
          <w:tcPr>
            <w:tcW w:w="2568" w:type="pct"/>
            <w:tcBorders>
              <w:top w:val="single" w:sz="6" w:space="0" w:color="auto"/>
              <w:left w:val="single" w:sz="6" w:space="0" w:color="auto"/>
              <w:bottom w:val="single" w:sz="6" w:space="0" w:color="auto"/>
              <w:right w:val="single" w:sz="6" w:space="0" w:color="auto"/>
            </w:tcBorders>
          </w:tcPr>
          <w:p w14:paraId="7879D469"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EN5 updated</w:t>
            </w:r>
          </w:p>
        </w:tc>
      </w:tr>
      <w:tr w:rsidR="007F5C3F" w:rsidRPr="00836593" w14:paraId="5313F760"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6EBD5B25" w14:textId="77777777" w:rsidR="005C2E04" w:rsidRPr="00836593" w:rsidRDefault="005C2E04">
            <w:pPr>
              <w:spacing w:after="0" w:line="240" w:lineRule="auto"/>
              <w:jc w:val="center"/>
              <w:textAlignment w:val="baseline"/>
              <w:rPr>
                <w:rFonts w:eastAsia="Times New Roman"/>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715E84C3"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52182373"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91564, 91565, 91567</w:t>
            </w:r>
          </w:p>
        </w:tc>
        <w:tc>
          <w:tcPr>
            <w:tcW w:w="2568" w:type="pct"/>
            <w:tcBorders>
              <w:top w:val="single" w:sz="6" w:space="0" w:color="auto"/>
              <w:left w:val="single" w:sz="6" w:space="0" w:color="auto"/>
              <w:bottom w:val="single" w:sz="6" w:space="0" w:color="auto"/>
              <w:right w:val="single" w:sz="6" w:space="0" w:color="auto"/>
            </w:tcBorders>
          </w:tcPr>
          <w:p w14:paraId="0314E14D"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3C14BC8E"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400604C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Gagana Tokelau</w:t>
            </w:r>
          </w:p>
        </w:tc>
        <w:tc>
          <w:tcPr>
            <w:tcW w:w="336" w:type="pct"/>
            <w:gridSpan w:val="2"/>
            <w:tcBorders>
              <w:top w:val="single" w:sz="6" w:space="0" w:color="auto"/>
              <w:left w:val="single" w:sz="6" w:space="0" w:color="auto"/>
              <w:bottom w:val="single" w:sz="6" w:space="0" w:color="auto"/>
              <w:right w:val="single" w:sz="6" w:space="0" w:color="auto"/>
            </w:tcBorders>
          </w:tcPr>
          <w:p w14:paraId="41F139A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5E3D97D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92347</w:t>
            </w:r>
          </w:p>
        </w:tc>
        <w:tc>
          <w:tcPr>
            <w:tcW w:w="2568" w:type="pct"/>
            <w:tcBorders>
              <w:top w:val="single" w:sz="6" w:space="0" w:color="auto"/>
              <w:left w:val="single" w:sz="6" w:space="0" w:color="auto"/>
              <w:bottom w:val="single" w:sz="6" w:space="0" w:color="auto"/>
              <w:right w:val="single" w:sz="6" w:space="0" w:color="auto"/>
            </w:tcBorders>
          </w:tcPr>
          <w:p w14:paraId="7BF689E3"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4378F7FC"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02926D6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Lea Faka-Tonga</w:t>
            </w:r>
          </w:p>
        </w:tc>
        <w:tc>
          <w:tcPr>
            <w:tcW w:w="336" w:type="pct"/>
            <w:gridSpan w:val="2"/>
            <w:tcBorders>
              <w:top w:val="single" w:sz="6" w:space="0" w:color="auto"/>
              <w:left w:val="single" w:sz="6" w:space="0" w:color="auto"/>
              <w:bottom w:val="single" w:sz="6" w:space="0" w:color="auto"/>
              <w:right w:val="single" w:sz="6" w:space="0" w:color="auto"/>
            </w:tcBorders>
          </w:tcPr>
          <w:p w14:paraId="467CC04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3AE8F07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92036</w:t>
            </w:r>
          </w:p>
        </w:tc>
        <w:tc>
          <w:tcPr>
            <w:tcW w:w="2568" w:type="pct"/>
            <w:tcBorders>
              <w:top w:val="single" w:sz="6" w:space="0" w:color="auto"/>
              <w:left w:val="single" w:sz="6" w:space="0" w:color="auto"/>
              <w:bottom w:val="single" w:sz="6" w:space="0" w:color="auto"/>
              <w:right w:val="single" w:sz="6" w:space="0" w:color="auto"/>
            </w:tcBorders>
          </w:tcPr>
          <w:p w14:paraId="155D9DBC"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04E7EA52"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12CE4B5A"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0F2D762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5E1A10A1" w14:textId="77777777" w:rsidR="005C2E04" w:rsidRPr="00836593" w:rsidRDefault="005C2E04">
            <w:pPr>
              <w:tabs>
                <w:tab w:val="left" w:pos="401"/>
                <w:tab w:val="center" w:pos="1516"/>
              </w:tabs>
              <w:spacing w:after="0" w:line="240" w:lineRule="auto"/>
              <w:jc w:val="center"/>
              <w:textAlignment w:val="baseline"/>
              <w:rPr>
                <w:rFonts w:eastAsia="Times New Roman" w:cstheme="minorHAnsi"/>
                <w:lang w:eastAsia="en-NZ"/>
              </w:rPr>
            </w:pPr>
            <w:r w:rsidRPr="00836593">
              <w:rPr>
                <w:rFonts w:eastAsia="Times New Roman" w:cstheme="minorHAnsi"/>
                <w:lang w:eastAsia="en-NZ"/>
              </w:rPr>
              <w:t>91675, 91676, 91678</w:t>
            </w:r>
          </w:p>
        </w:tc>
        <w:tc>
          <w:tcPr>
            <w:tcW w:w="2568" w:type="pct"/>
            <w:tcBorders>
              <w:top w:val="single" w:sz="6" w:space="0" w:color="auto"/>
              <w:left w:val="single" w:sz="6" w:space="0" w:color="auto"/>
              <w:bottom w:val="single" w:sz="6" w:space="0" w:color="auto"/>
              <w:right w:val="single" w:sz="6" w:space="0" w:color="auto"/>
            </w:tcBorders>
          </w:tcPr>
          <w:p w14:paraId="28FCCA41"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23764A4C"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501502F0"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511E7F0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19FC71E9" w14:textId="77777777" w:rsidR="005C2E04" w:rsidRPr="00836593" w:rsidRDefault="005C2E04">
            <w:pPr>
              <w:tabs>
                <w:tab w:val="left" w:pos="401"/>
                <w:tab w:val="center" w:pos="1516"/>
              </w:tabs>
              <w:spacing w:after="0" w:line="240" w:lineRule="auto"/>
              <w:jc w:val="center"/>
              <w:textAlignment w:val="baseline"/>
              <w:rPr>
                <w:rFonts w:eastAsia="Times New Roman" w:cstheme="minorHAnsi"/>
                <w:lang w:eastAsia="en-NZ"/>
              </w:rPr>
            </w:pPr>
            <w:r w:rsidRPr="00836593">
              <w:rPr>
                <w:rFonts w:eastAsia="Times New Roman" w:cstheme="minorHAnsi"/>
                <w:lang w:eastAsia="en-NZ"/>
              </w:rPr>
              <w:t>91678</w:t>
            </w:r>
          </w:p>
        </w:tc>
        <w:tc>
          <w:tcPr>
            <w:tcW w:w="2568" w:type="pct"/>
            <w:tcBorders>
              <w:top w:val="single" w:sz="6" w:space="0" w:color="auto"/>
              <w:left w:val="single" w:sz="6" w:space="0" w:color="auto"/>
              <w:bottom w:val="single" w:sz="6" w:space="0" w:color="auto"/>
              <w:right w:val="single" w:sz="6" w:space="0" w:color="auto"/>
            </w:tcBorders>
          </w:tcPr>
          <w:p w14:paraId="04AAB1DE"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EN5 updated</w:t>
            </w:r>
          </w:p>
        </w:tc>
      </w:tr>
      <w:tr w:rsidR="007F5C3F" w:rsidRPr="00836593" w14:paraId="2BED7C2D"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0C0D0560"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6A93FD7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4A6F3337" w14:textId="77777777" w:rsidR="005C2E04" w:rsidRPr="00836593" w:rsidRDefault="005C2E04">
            <w:pPr>
              <w:tabs>
                <w:tab w:val="left" w:pos="401"/>
                <w:tab w:val="center" w:pos="1516"/>
              </w:tabs>
              <w:spacing w:after="0" w:line="240" w:lineRule="auto"/>
              <w:jc w:val="center"/>
              <w:textAlignment w:val="baseline"/>
              <w:rPr>
                <w:rFonts w:eastAsia="Times New Roman" w:cstheme="minorHAnsi"/>
                <w:lang w:eastAsia="en-NZ"/>
              </w:rPr>
            </w:pPr>
            <w:r w:rsidRPr="00836593">
              <w:rPr>
                <w:rFonts w:eastAsia="Times New Roman" w:cstheme="minorHAnsi"/>
                <w:lang w:eastAsia="en-NZ"/>
              </w:rPr>
              <w:t>91680, 91681, 91683</w:t>
            </w:r>
          </w:p>
        </w:tc>
        <w:tc>
          <w:tcPr>
            <w:tcW w:w="2568" w:type="pct"/>
            <w:tcBorders>
              <w:top w:val="single" w:sz="6" w:space="0" w:color="auto"/>
              <w:left w:val="single" w:sz="6" w:space="0" w:color="auto"/>
              <w:bottom w:val="single" w:sz="6" w:space="0" w:color="auto"/>
              <w:right w:val="single" w:sz="6" w:space="0" w:color="auto"/>
            </w:tcBorders>
          </w:tcPr>
          <w:p w14:paraId="270CAA49"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279A0276"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50C19307" w14:textId="77777777" w:rsidR="005C2E04" w:rsidRPr="00E8114F" w:rsidRDefault="005C2E04">
            <w:pPr>
              <w:spacing w:after="0" w:line="240" w:lineRule="auto"/>
              <w:jc w:val="center"/>
              <w:textAlignment w:val="baseline"/>
              <w:rPr>
                <w:rFonts w:eastAsia="Times New Roman" w:cstheme="minorHAnsi"/>
                <w:lang w:val="pt-BR" w:eastAsia="en-NZ"/>
              </w:rPr>
            </w:pPr>
            <w:r w:rsidRPr="00E8114F">
              <w:rPr>
                <w:rFonts w:eastAsia="Times New Roman" w:cstheme="minorHAnsi"/>
                <w:lang w:val="pt-BR" w:eastAsia="en-NZ"/>
              </w:rPr>
              <w:t>Te Re Māori Kūki ‘Airani</w:t>
            </w:r>
          </w:p>
        </w:tc>
        <w:tc>
          <w:tcPr>
            <w:tcW w:w="336" w:type="pct"/>
            <w:gridSpan w:val="2"/>
            <w:tcBorders>
              <w:top w:val="single" w:sz="6" w:space="0" w:color="auto"/>
              <w:left w:val="single" w:sz="6" w:space="0" w:color="auto"/>
              <w:bottom w:val="single" w:sz="6" w:space="0" w:color="auto"/>
              <w:right w:val="single" w:sz="6" w:space="0" w:color="auto"/>
            </w:tcBorders>
          </w:tcPr>
          <w:p w14:paraId="2D3254B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7EE92D9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92040</w:t>
            </w:r>
          </w:p>
        </w:tc>
        <w:tc>
          <w:tcPr>
            <w:tcW w:w="2568" w:type="pct"/>
            <w:tcBorders>
              <w:top w:val="single" w:sz="6" w:space="0" w:color="auto"/>
              <w:left w:val="single" w:sz="6" w:space="0" w:color="auto"/>
              <w:bottom w:val="single" w:sz="6" w:space="0" w:color="auto"/>
              <w:right w:val="single" w:sz="6" w:space="0" w:color="auto"/>
            </w:tcBorders>
          </w:tcPr>
          <w:p w14:paraId="5287321A"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2D005A27"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5A5D3BBD"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45C9977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61C4162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91114, 91115, 91117</w:t>
            </w:r>
          </w:p>
        </w:tc>
        <w:tc>
          <w:tcPr>
            <w:tcW w:w="2568" w:type="pct"/>
            <w:tcBorders>
              <w:top w:val="single" w:sz="6" w:space="0" w:color="auto"/>
              <w:left w:val="single" w:sz="6" w:space="0" w:color="auto"/>
              <w:bottom w:val="single" w:sz="6" w:space="0" w:color="auto"/>
              <w:right w:val="single" w:sz="6" w:space="0" w:color="auto"/>
            </w:tcBorders>
          </w:tcPr>
          <w:p w14:paraId="3A92CE47"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5AAEA2CB"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018F5447"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72A0CD8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1DFAAF6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91117</w:t>
            </w:r>
          </w:p>
        </w:tc>
        <w:tc>
          <w:tcPr>
            <w:tcW w:w="2568" w:type="pct"/>
            <w:tcBorders>
              <w:top w:val="single" w:sz="6" w:space="0" w:color="auto"/>
              <w:left w:val="single" w:sz="6" w:space="0" w:color="auto"/>
              <w:bottom w:val="single" w:sz="6" w:space="0" w:color="auto"/>
              <w:right w:val="single" w:sz="6" w:space="0" w:color="auto"/>
            </w:tcBorders>
          </w:tcPr>
          <w:p w14:paraId="352800AC"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EN5 updated</w:t>
            </w:r>
          </w:p>
        </w:tc>
      </w:tr>
      <w:tr w:rsidR="007F5C3F" w:rsidRPr="00836593" w14:paraId="4BE8C9B0"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78A83D8E"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694E5B6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7E168C0F"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91539, 91540, 91542</w:t>
            </w:r>
          </w:p>
        </w:tc>
        <w:tc>
          <w:tcPr>
            <w:tcW w:w="2568" w:type="pct"/>
            <w:tcBorders>
              <w:top w:val="single" w:sz="6" w:space="0" w:color="auto"/>
              <w:left w:val="single" w:sz="6" w:space="0" w:color="auto"/>
              <w:bottom w:val="single" w:sz="6" w:space="0" w:color="auto"/>
              <w:right w:val="single" w:sz="6" w:space="0" w:color="auto"/>
            </w:tcBorders>
          </w:tcPr>
          <w:p w14:paraId="42081A61"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0B442EBF"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3C8E459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Vagahau Niue</w:t>
            </w:r>
          </w:p>
        </w:tc>
        <w:tc>
          <w:tcPr>
            <w:tcW w:w="336" w:type="pct"/>
            <w:gridSpan w:val="2"/>
            <w:tcBorders>
              <w:top w:val="single" w:sz="6" w:space="0" w:color="auto"/>
              <w:left w:val="single" w:sz="6" w:space="0" w:color="auto"/>
              <w:bottom w:val="single" w:sz="6" w:space="0" w:color="auto"/>
              <w:right w:val="single" w:sz="6" w:space="0" w:color="auto"/>
            </w:tcBorders>
          </w:tcPr>
          <w:p w14:paraId="3910BE3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525D662B"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92351</w:t>
            </w:r>
          </w:p>
        </w:tc>
        <w:tc>
          <w:tcPr>
            <w:tcW w:w="2568" w:type="pct"/>
            <w:tcBorders>
              <w:top w:val="single" w:sz="6" w:space="0" w:color="auto"/>
              <w:left w:val="single" w:sz="6" w:space="0" w:color="auto"/>
              <w:bottom w:val="single" w:sz="6" w:space="0" w:color="auto"/>
              <w:right w:val="single" w:sz="6" w:space="0" w:color="auto"/>
            </w:tcBorders>
          </w:tcPr>
          <w:p w14:paraId="64256FF0"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0AC7D31C"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51C1FFB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French</w:t>
            </w:r>
          </w:p>
        </w:tc>
        <w:tc>
          <w:tcPr>
            <w:tcW w:w="336" w:type="pct"/>
            <w:gridSpan w:val="2"/>
            <w:tcBorders>
              <w:top w:val="single" w:sz="6" w:space="0" w:color="auto"/>
              <w:left w:val="single" w:sz="6" w:space="0" w:color="auto"/>
              <w:bottom w:val="single" w:sz="6" w:space="0" w:color="auto"/>
              <w:right w:val="single" w:sz="6" w:space="0" w:color="auto"/>
            </w:tcBorders>
          </w:tcPr>
          <w:p w14:paraId="1A7C27B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280D34B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91964</w:t>
            </w:r>
          </w:p>
        </w:tc>
        <w:tc>
          <w:tcPr>
            <w:tcW w:w="2568" w:type="pct"/>
            <w:tcBorders>
              <w:top w:val="single" w:sz="6" w:space="0" w:color="auto"/>
              <w:left w:val="single" w:sz="6" w:space="0" w:color="auto"/>
              <w:bottom w:val="single" w:sz="6" w:space="0" w:color="auto"/>
              <w:right w:val="single" w:sz="6" w:space="0" w:color="auto"/>
            </w:tcBorders>
          </w:tcPr>
          <w:p w14:paraId="1DACD72E"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 over all Vocabulary List</w:t>
            </w:r>
          </w:p>
        </w:tc>
      </w:tr>
      <w:tr w:rsidR="007F5C3F" w:rsidRPr="00836593" w14:paraId="749F6EA8"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2EFA9305"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5DE6E2FB"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7D9EB1E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91119, 91120, 91122</w:t>
            </w:r>
          </w:p>
        </w:tc>
        <w:tc>
          <w:tcPr>
            <w:tcW w:w="2568" w:type="pct"/>
            <w:tcBorders>
              <w:top w:val="single" w:sz="6" w:space="0" w:color="auto"/>
              <w:left w:val="single" w:sz="6" w:space="0" w:color="auto"/>
              <w:bottom w:val="single" w:sz="6" w:space="0" w:color="auto"/>
              <w:right w:val="single" w:sz="6" w:space="0" w:color="auto"/>
            </w:tcBorders>
          </w:tcPr>
          <w:p w14:paraId="4C1C4C14"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 over all Vocabulary List</w:t>
            </w:r>
          </w:p>
        </w:tc>
      </w:tr>
      <w:tr w:rsidR="007F5C3F" w:rsidRPr="00836593" w14:paraId="100078CB"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2365299B"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7AF9DB7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5E65ABB0"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91122</w:t>
            </w:r>
          </w:p>
        </w:tc>
        <w:tc>
          <w:tcPr>
            <w:tcW w:w="2568" w:type="pct"/>
            <w:tcBorders>
              <w:top w:val="single" w:sz="6" w:space="0" w:color="auto"/>
              <w:left w:val="single" w:sz="6" w:space="0" w:color="auto"/>
              <w:bottom w:val="single" w:sz="6" w:space="0" w:color="auto"/>
              <w:right w:val="single" w:sz="6" w:space="0" w:color="auto"/>
            </w:tcBorders>
          </w:tcPr>
          <w:p w14:paraId="7D786D27"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EN5 updated</w:t>
            </w:r>
          </w:p>
        </w:tc>
      </w:tr>
      <w:tr w:rsidR="007F5C3F" w:rsidRPr="00836593" w14:paraId="17F31037"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7D26AE87"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5002666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071E827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91544, 91545, 91547</w:t>
            </w:r>
          </w:p>
        </w:tc>
        <w:tc>
          <w:tcPr>
            <w:tcW w:w="2568" w:type="pct"/>
            <w:tcBorders>
              <w:top w:val="single" w:sz="6" w:space="0" w:color="auto"/>
              <w:left w:val="single" w:sz="6" w:space="0" w:color="auto"/>
              <w:bottom w:val="single" w:sz="6" w:space="0" w:color="auto"/>
              <w:right w:val="single" w:sz="6" w:space="0" w:color="auto"/>
            </w:tcBorders>
          </w:tcPr>
          <w:p w14:paraId="387FBFEF"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18895636"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62C1C00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German</w:t>
            </w:r>
          </w:p>
        </w:tc>
        <w:tc>
          <w:tcPr>
            <w:tcW w:w="336" w:type="pct"/>
            <w:gridSpan w:val="2"/>
            <w:tcBorders>
              <w:top w:val="single" w:sz="6" w:space="0" w:color="auto"/>
              <w:left w:val="single" w:sz="6" w:space="0" w:color="auto"/>
              <w:bottom w:val="single" w:sz="6" w:space="0" w:color="auto"/>
              <w:right w:val="single" w:sz="6" w:space="0" w:color="auto"/>
            </w:tcBorders>
          </w:tcPr>
          <w:p w14:paraId="3DF0D9A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5BD9F6D0"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91968</w:t>
            </w:r>
          </w:p>
        </w:tc>
        <w:tc>
          <w:tcPr>
            <w:tcW w:w="2568" w:type="pct"/>
            <w:tcBorders>
              <w:top w:val="single" w:sz="6" w:space="0" w:color="auto"/>
              <w:left w:val="single" w:sz="6" w:space="0" w:color="auto"/>
              <w:bottom w:val="single" w:sz="6" w:space="0" w:color="auto"/>
              <w:right w:val="single" w:sz="6" w:space="0" w:color="auto"/>
            </w:tcBorders>
          </w:tcPr>
          <w:p w14:paraId="53DE7708"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3D0E15C6"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67BD0319"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592CB9B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23DE517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91124, 91125, 91127</w:t>
            </w:r>
          </w:p>
        </w:tc>
        <w:tc>
          <w:tcPr>
            <w:tcW w:w="2568" w:type="pct"/>
            <w:tcBorders>
              <w:top w:val="single" w:sz="6" w:space="0" w:color="auto"/>
              <w:left w:val="single" w:sz="6" w:space="0" w:color="auto"/>
              <w:bottom w:val="single" w:sz="6" w:space="0" w:color="auto"/>
              <w:right w:val="single" w:sz="6" w:space="0" w:color="auto"/>
            </w:tcBorders>
          </w:tcPr>
          <w:p w14:paraId="22E818DA"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6C2A1F5C"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606617B5"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47A85F3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215A4A8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91127</w:t>
            </w:r>
          </w:p>
        </w:tc>
        <w:tc>
          <w:tcPr>
            <w:tcW w:w="2568" w:type="pct"/>
            <w:tcBorders>
              <w:top w:val="single" w:sz="6" w:space="0" w:color="auto"/>
              <w:left w:val="single" w:sz="6" w:space="0" w:color="auto"/>
              <w:bottom w:val="single" w:sz="6" w:space="0" w:color="auto"/>
              <w:right w:val="single" w:sz="6" w:space="0" w:color="auto"/>
            </w:tcBorders>
          </w:tcPr>
          <w:p w14:paraId="1FE9ECB2"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EN5 updated</w:t>
            </w:r>
          </w:p>
        </w:tc>
      </w:tr>
      <w:tr w:rsidR="007F5C3F" w:rsidRPr="00836593" w14:paraId="5DF3FF83"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2701FD31"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125B028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487C40E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91549, 91550, 91552</w:t>
            </w:r>
          </w:p>
        </w:tc>
        <w:tc>
          <w:tcPr>
            <w:tcW w:w="2568" w:type="pct"/>
            <w:tcBorders>
              <w:top w:val="single" w:sz="6" w:space="0" w:color="auto"/>
              <w:left w:val="single" w:sz="6" w:space="0" w:color="auto"/>
              <w:bottom w:val="single" w:sz="6" w:space="0" w:color="auto"/>
              <w:right w:val="single" w:sz="6" w:space="0" w:color="auto"/>
            </w:tcBorders>
          </w:tcPr>
          <w:p w14:paraId="61D25AD8"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 over all Vocabulary List</w:t>
            </w:r>
          </w:p>
        </w:tc>
      </w:tr>
      <w:tr w:rsidR="007F5C3F" w:rsidRPr="00836593" w14:paraId="51FEBA89"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749E25C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Spanish</w:t>
            </w:r>
          </w:p>
        </w:tc>
        <w:tc>
          <w:tcPr>
            <w:tcW w:w="336" w:type="pct"/>
            <w:gridSpan w:val="2"/>
            <w:tcBorders>
              <w:top w:val="single" w:sz="6" w:space="0" w:color="auto"/>
              <w:left w:val="single" w:sz="6" w:space="0" w:color="auto"/>
              <w:bottom w:val="single" w:sz="6" w:space="0" w:color="auto"/>
              <w:right w:val="single" w:sz="6" w:space="0" w:color="auto"/>
            </w:tcBorders>
          </w:tcPr>
          <w:p w14:paraId="721BE6F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3378308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91927</w:t>
            </w:r>
          </w:p>
        </w:tc>
        <w:tc>
          <w:tcPr>
            <w:tcW w:w="2568" w:type="pct"/>
            <w:tcBorders>
              <w:top w:val="single" w:sz="6" w:space="0" w:color="auto"/>
              <w:left w:val="single" w:sz="6" w:space="0" w:color="auto"/>
              <w:bottom w:val="single" w:sz="6" w:space="0" w:color="auto"/>
              <w:right w:val="single" w:sz="6" w:space="0" w:color="auto"/>
            </w:tcBorders>
          </w:tcPr>
          <w:p w14:paraId="24EA77B2"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55D78721"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3446EF90"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2061405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4DEDA843"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91149, 91150, 91152</w:t>
            </w:r>
          </w:p>
        </w:tc>
        <w:tc>
          <w:tcPr>
            <w:tcW w:w="2568" w:type="pct"/>
            <w:tcBorders>
              <w:top w:val="single" w:sz="6" w:space="0" w:color="auto"/>
              <w:left w:val="single" w:sz="6" w:space="0" w:color="auto"/>
              <w:bottom w:val="single" w:sz="6" w:space="0" w:color="auto"/>
              <w:right w:val="single" w:sz="6" w:space="0" w:color="auto"/>
            </w:tcBorders>
          </w:tcPr>
          <w:p w14:paraId="315CF2B3"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2DBEC640"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4867EF7B"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565B0A23"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7DA0D35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91152</w:t>
            </w:r>
          </w:p>
        </w:tc>
        <w:tc>
          <w:tcPr>
            <w:tcW w:w="2568" w:type="pct"/>
            <w:tcBorders>
              <w:top w:val="single" w:sz="6" w:space="0" w:color="auto"/>
              <w:left w:val="single" w:sz="6" w:space="0" w:color="auto"/>
              <w:bottom w:val="single" w:sz="6" w:space="0" w:color="auto"/>
              <w:right w:val="single" w:sz="6" w:space="0" w:color="auto"/>
            </w:tcBorders>
          </w:tcPr>
          <w:p w14:paraId="1DD92074"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EN5 updated</w:t>
            </w:r>
          </w:p>
        </w:tc>
      </w:tr>
      <w:tr w:rsidR="007F5C3F" w:rsidRPr="00836593" w14:paraId="1C5C2583"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0AC8635D"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44989FA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2E31C4B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91569, 91570, 91572</w:t>
            </w:r>
          </w:p>
        </w:tc>
        <w:tc>
          <w:tcPr>
            <w:tcW w:w="2568" w:type="pct"/>
            <w:tcBorders>
              <w:top w:val="single" w:sz="6" w:space="0" w:color="auto"/>
              <w:left w:val="single" w:sz="6" w:space="0" w:color="auto"/>
              <w:bottom w:val="single" w:sz="6" w:space="0" w:color="auto"/>
              <w:right w:val="single" w:sz="6" w:space="0" w:color="auto"/>
            </w:tcBorders>
          </w:tcPr>
          <w:p w14:paraId="4653EA9B"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6C97F201"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1617C6F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Chinese (Mandarin)</w:t>
            </w:r>
          </w:p>
        </w:tc>
        <w:tc>
          <w:tcPr>
            <w:tcW w:w="336" w:type="pct"/>
            <w:gridSpan w:val="2"/>
            <w:tcBorders>
              <w:top w:val="single" w:sz="6" w:space="0" w:color="auto"/>
              <w:left w:val="single" w:sz="6" w:space="0" w:color="auto"/>
              <w:bottom w:val="single" w:sz="6" w:space="0" w:color="auto"/>
              <w:right w:val="single" w:sz="6" w:space="0" w:color="auto"/>
            </w:tcBorders>
          </w:tcPr>
          <w:p w14:paraId="2938CA4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02B593E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91952</w:t>
            </w:r>
          </w:p>
        </w:tc>
        <w:tc>
          <w:tcPr>
            <w:tcW w:w="2568" w:type="pct"/>
            <w:tcBorders>
              <w:top w:val="single" w:sz="6" w:space="0" w:color="auto"/>
              <w:left w:val="single" w:sz="6" w:space="0" w:color="auto"/>
              <w:bottom w:val="single" w:sz="6" w:space="0" w:color="auto"/>
              <w:right w:val="single" w:sz="6" w:space="0" w:color="auto"/>
            </w:tcBorders>
          </w:tcPr>
          <w:p w14:paraId="0AF8245E"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403A963E"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1C2C089E"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60534E1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76E8C1F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91109, 91110</w:t>
            </w:r>
          </w:p>
        </w:tc>
        <w:tc>
          <w:tcPr>
            <w:tcW w:w="2568" w:type="pct"/>
            <w:tcBorders>
              <w:top w:val="single" w:sz="6" w:space="0" w:color="auto"/>
              <w:left w:val="single" w:sz="6" w:space="0" w:color="auto"/>
              <w:bottom w:val="single" w:sz="6" w:space="0" w:color="auto"/>
              <w:right w:val="single" w:sz="6" w:space="0" w:color="auto"/>
            </w:tcBorders>
          </w:tcPr>
          <w:p w14:paraId="5A671918"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2F95B20E"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22A2B146"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5677A1B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46840123"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91112</w:t>
            </w:r>
          </w:p>
        </w:tc>
        <w:tc>
          <w:tcPr>
            <w:tcW w:w="2568" w:type="pct"/>
            <w:tcBorders>
              <w:top w:val="single" w:sz="6" w:space="0" w:color="auto"/>
              <w:left w:val="single" w:sz="6" w:space="0" w:color="auto"/>
              <w:bottom w:val="single" w:sz="6" w:space="0" w:color="auto"/>
              <w:right w:val="single" w:sz="6" w:space="0" w:color="auto"/>
            </w:tcBorders>
          </w:tcPr>
          <w:p w14:paraId="512C67C4"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EN5 updated, and Assessment Activities</w:t>
            </w:r>
          </w:p>
        </w:tc>
      </w:tr>
      <w:tr w:rsidR="007F5C3F" w:rsidRPr="00836593" w14:paraId="7C89C6B0"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1CDC937D"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5512D210"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4E119DBB"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91534, 91535, 91537</w:t>
            </w:r>
          </w:p>
        </w:tc>
        <w:tc>
          <w:tcPr>
            <w:tcW w:w="2568" w:type="pct"/>
            <w:tcBorders>
              <w:top w:val="single" w:sz="6" w:space="0" w:color="auto"/>
              <w:left w:val="single" w:sz="6" w:space="0" w:color="auto"/>
              <w:bottom w:val="single" w:sz="6" w:space="0" w:color="auto"/>
              <w:right w:val="single" w:sz="6" w:space="0" w:color="auto"/>
            </w:tcBorders>
          </w:tcPr>
          <w:p w14:paraId="14DCFAAF"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51C4087F"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4C985A3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Japanese</w:t>
            </w:r>
          </w:p>
        </w:tc>
        <w:tc>
          <w:tcPr>
            <w:tcW w:w="336" w:type="pct"/>
            <w:gridSpan w:val="2"/>
            <w:tcBorders>
              <w:top w:val="single" w:sz="6" w:space="0" w:color="auto"/>
              <w:left w:val="single" w:sz="6" w:space="0" w:color="auto"/>
              <w:bottom w:val="single" w:sz="6" w:space="0" w:color="auto"/>
              <w:right w:val="single" w:sz="6" w:space="0" w:color="auto"/>
            </w:tcBorders>
          </w:tcPr>
          <w:p w14:paraId="0BC957EF"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463F138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91956</w:t>
            </w:r>
          </w:p>
        </w:tc>
        <w:tc>
          <w:tcPr>
            <w:tcW w:w="2568" w:type="pct"/>
            <w:tcBorders>
              <w:top w:val="single" w:sz="6" w:space="0" w:color="auto"/>
              <w:left w:val="single" w:sz="6" w:space="0" w:color="auto"/>
              <w:bottom w:val="single" w:sz="6" w:space="0" w:color="auto"/>
              <w:right w:val="single" w:sz="6" w:space="0" w:color="auto"/>
            </w:tcBorders>
          </w:tcPr>
          <w:p w14:paraId="7CDD52F2"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 over all Vocabulary List</w:t>
            </w:r>
          </w:p>
        </w:tc>
      </w:tr>
      <w:tr w:rsidR="007F5C3F" w:rsidRPr="00836593" w14:paraId="0AA974CC"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6886D044"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16F0C2A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2D6772FB"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91134, 91135, 91137</w:t>
            </w:r>
          </w:p>
        </w:tc>
        <w:tc>
          <w:tcPr>
            <w:tcW w:w="2568" w:type="pct"/>
            <w:tcBorders>
              <w:top w:val="single" w:sz="6" w:space="0" w:color="auto"/>
              <w:left w:val="single" w:sz="6" w:space="0" w:color="auto"/>
              <w:bottom w:val="single" w:sz="6" w:space="0" w:color="auto"/>
              <w:right w:val="single" w:sz="6" w:space="0" w:color="auto"/>
            </w:tcBorders>
          </w:tcPr>
          <w:p w14:paraId="74B2CE83"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5DDC32EB"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21F27DAB"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6ECBCE8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1BBE0C5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91137</w:t>
            </w:r>
          </w:p>
        </w:tc>
        <w:tc>
          <w:tcPr>
            <w:tcW w:w="2568" w:type="pct"/>
            <w:tcBorders>
              <w:top w:val="single" w:sz="6" w:space="0" w:color="auto"/>
              <w:left w:val="single" w:sz="6" w:space="0" w:color="auto"/>
              <w:bottom w:val="single" w:sz="6" w:space="0" w:color="auto"/>
              <w:right w:val="single" w:sz="6" w:space="0" w:color="auto"/>
            </w:tcBorders>
          </w:tcPr>
          <w:p w14:paraId="64EC71F2"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EN5 updated</w:t>
            </w:r>
          </w:p>
        </w:tc>
      </w:tr>
      <w:tr w:rsidR="007F5C3F" w:rsidRPr="00836593" w14:paraId="554DC27B"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639A51B0"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323CB17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5D71FF7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91554, 91555, 91557</w:t>
            </w:r>
          </w:p>
        </w:tc>
        <w:tc>
          <w:tcPr>
            <w:tcW w:w="2568" w:type="pct"/>
            <w:tcBorders>
              <w:top w:val="single" w:sz="6" w:space="0" w:color="auto"/>
              <w:left w:val="single" w:sz="6" w:space="0" w:color="auto"/>
              <w:bottom w:val="single" w:sz="6" w:space="0" w:color="auto"/>
              <w:right w:val="single" w:sz="6" w:space="0" w:color="auto"/>
            </w:tcBorders>
          </w:tcPr>
          <w:p w14:paraId="7962907B"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699BC408"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232AD60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Korean</w:t>
            </w:r>
          </w:p>
        </w:tc>
        <w:tc>
          <w:tcPr>
            <w:tcW w:w="336" w:type="pct"/>
            <w:gridSpan w:val="2"/>
            <w:tcBorders>
              <w:top w:val="single" w:sz="6" w:space="0" w:color="auto"/>
              <w:left w:val="single" w:sz="6" w:space="0" w:color="auto"/>
              <w:bottom w:val="single" w:sz="6" w:space="0" w:color="auto"/>
              <w:right w:val="single" w:sz="6" w:space="0" w:color="auto"/>
            </w:tcBorders>
          </w:tcPr>
          <w:p w14:paraId="3D60BEB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4381C1A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91960</w:t>
            </w:r>
          </w:p>
        </w:tc>
        <w:tc>
          <w:tcPr>
            <w:tcW w:w="2568" w:type="pct"/>
            <w:tcBorders>
              <w:top w:val="single" w:sz="6" w:space="0" w:color="auto"/>
              <w:left w:val="single" w:sz="6" w:space="0" w:color="auto"/>
              <w:bottom w:val="single" w:sz="6" w:space="0" w:color="auto"/>
              <w:right w:val="single" w:sz="6" w:space="0" w:color="auto"/>
            </w:tcBorders>
          </w:tcPr>
          <w:p w14:paraId="63EF2CEF"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3EFC8BB6"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17BC66BD"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31BE0F7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63651C6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91139, 91140, 91142</w:t>
            </w:r>
          </w:p>
        </w:tc>
        <w:tc>
          <w:tcPr>
            <w:tcW w:w="2568" w:type="pct"/>
            <w:tcBorders>
              <w:top w:val="single" w:sz="6" w:space="0" w:color="auto"/>
              <w:left w:val="single" w:sz="6" w:space="0" w:color="auto"/>
              <w:bottom w:val="single" w:sz="6" w:space="0" w:color="auto"/>
              <w:right w:val="single" w:sz="6" w:space="0" w:color="auto"/>
            </w:tcBorders>
          </w:tcPr>
          <w:p w14:paraId="38FF8E22"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6E3E4EF8"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7988AB64"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0B24193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02E7E61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91143</w:t>
            </w:r>
          </w:p>
        </w:tc>
        <w:tc>
          <w:tcPr>
            <w:tcW w:w="2568" w:type="pct"/>
            <w:tcBorders>
              <w:top w:val="single" w:sz="6" w:space="0" w:color="auto"/>
              <w:left w:val="single" w:sz="6" w:space="0" w:color="auto"/>
              <w:bottom w:val="single" w:sz="6" w:space="0" w:color="auto"/>
              <w:right w:val="single" w:sz="6" w:space="0" w:color="auto"/>
            </w:tcBorders>
          </w:tcPr>
          <w:p w14:paraId="1572C00C"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EN5 updated</w:t>
            </w:r>
          </w:p>
        </w:tc>
      </w:tr>
      <w:tr w:rsidR="007F5C3F" w:rsidRPr="00836593" w14:paraId="743197B4"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6768834B" w14:textId="77777777" w:rsidR="005C2E04" w:rsidRPr="00836593" w:rsidRDefault="005C2E04">
            <w:pPr>
              <w:spacing w:after="0" w:line="240" w:lineRule="auto"/>
              <w:jc w:val="center"/>
              <w:textAlignment w:val="baseline"/>
              <w:rPr>
                <w:rFonts w:eastAsia="Times New Roman" w:cstheme="minorHAnsi"/>
                <w:lang w:eastAsia="en-NZ"/>
              </w:rPr>
            </w:pPr>
          </w:p>
        </w:tc>
        <w:tc>
          <w:tcPr>
            <w:tcW w:w="336" w:type="pct"/>
            <w:gridSpan w:val="2"/>
            <w:tcBorders>
              <w:top w:val="single" w:sz="6" w:space="0" w:color="auto"/>
              <w:left w:val="single" w:sz="6" w:space="0" w:color="auto"/>
              <w:bottom w:val="single" w:sz="6" w:space="0" w:color="auto"/>
              <w:right w:val="single" w:sz="6" w:space="0" w:color="auto"/>
            </w:tcBorders>
          </w:tcPr>
          <w:p w14:paraId="2F81B02F"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1D50D00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91559, 91569, 91562</w:t>
            </w:r>
          </w:p>
        </w:tc>
        <w:tc>
          <w:tcPr>
            <w:tcW w:w="2568" w:type="pct"/>
            <w:tcBorders>
              <w:top w:val="single" w:sz="6" w:space="0" w:color="auto"/>
              <w:left w:val="single" w:sz="6" w:space="0" w:color="auto"/>
              <w:bottom w:val="single" w:sz="6" w:space="0" w:color="auto"/>
              <w:right w:val="single" w:sz="6" w:space="0" w:color="auto"/>
            </w:tcBorders>
          </w:tcPr>
          <w:p w14:paraId="404A0F16"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w:t>
            </w:r>
          </w:p>
        </w:tc>
      </w:tr>
      <w:tr w:rsidR="007F5C3F" w:rsidRPr="00836593" w14:paraId="169742CE"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shd w:val="clear" w:color="auto" w:fill="56B0B2"/>
            <w:hideMark/>
          </w:tcPr>
          <w:p w14:paraId="2D95D6F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Mathematics and Statistics</w:t>
            </w:r>
            <w:r w:rsidRPr="00836593">
              <w:rPr>
                <w:rFonts w:eastAsia="Times New Roman" w:cstheme="minorHAnsi"/>
                <w:sz w:val="20"/>
                <w:szCs w:val="20"/>
                <w:lang w:eastAsia="en-NZ"/>
              </w:rPr>
              <w:t> </w:t>
            </w:r>
          </w:p>
        </w:tc>
        <w:tc>
          <w:tcPr>
            <w:tcW w:w="336" w:type="pct"/>
            <w:gridSpan w:val="2"/>
            <w:tcBorders>
              <w:top w:val="single" w:sz="6" w:space="0" w:color="auto"/>
              <w:left w:val="single" w:sz="6" w:space="0" w:color="auto"/>
              <w:bottom w:val="single" w:sz="6" w:space="0" w:color="auto"/>
              <w:right w:val="single" w:sz="6" w:space="0" w:color="auto"/>
            </w:tcBorders>
            <w:shd w:val="clear" w:color="auto" w:fill="56B0B2"/>
            <w:hideMark/>
          </w:tcPr>
          <w:p w14:paraId="686598D3"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1CA4CC9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shd w:val="clear" w:color="auto" w:fill="56B0B2"/>
            <w:hideMark/>
          </w:tcPr>
          <w:p w14:paraId="794992F2"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sz w:val="20"/>
                <w:szCs w:val="20"/>
                <w:lang w:eastAsia="en-NZ"/>
              </w:rPr>
              <w:t> </w:t>
            </w:r>
          </w:p>
        </w:tc>
      </w:tr>
      <w:tr w:rsidR="007F5C3F" w:rsidRPr="00836593" w14:paraId="66DFD7E7" w14:textId="77777777" w:rsidTr="002E2EB0">
        <w:trPr>
          <w:trHeight w:val="300"/>
        </w:trPr>
        <w:tc>
          <w:tcPr>
            <w:tcW w:w="1050" w:type="pct"/>
            <w:gridSpan w:val="2"/>
            <w:tcBorders>
              <w:top w:val="single" w:sz="6" w:space="0" w:color="auto"/>
              <w:left w:val="single" w:sz="6" w:space="0" w:color="auto"/>
              <w:bottom w:val="single" w:sz="6" w:space="0" w:color="auto"/>
              <w:right w:val="single" w:sz="6" w:space="0" w:color="auto"/>
            </w:tcBorders>
          </w:tcPr>
          <w:p w14:paraId="43EA9A1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Mathematics and Statistics</w:t>
            </w:r>
          </w:p>
        </w:tc>
        <w:tc>
          <w:tcPr>
            <w:tcW w:w="336" w:type="pct"/>
            <w:gridSpan w:val="2"/>
            <w:tcBorders>
              <w:top w:val="single" w:sz="6" w:space="0" w:color="auto"/>
              <w:left w:val="single" w:sz="6" w:space="0" w:color="auto"/>
              <w:bottom w:val="single" w:sz="6" w:space="0" w:color="auto"/>
              <w:right w:val="single" w:sz="6" w:space="0" w:color="auto"/>
            </w:tcBorders>
          </w:tcPr>
          <w:p w14:paraId="1A2692F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54DFE39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91944</w:t>
            </w:r>
          </w:p>
        </w:tc>
        <w:tc>
          <w:tcPr>
            <w:tcW w:w="2568" w:type="pct"/>
            <w:tcBorders>
              <w:top w:val="single" w:sz="6" w:space="0" w:color="auto"/>
              <w:left w:val="single" w:sz="6" w:space="0" w:color="auto"/>
              <w:bottom w:val="single" w:sz="6" w:space="0" w:color="auto"/>
              <w:right w:val="single" w:sz="6" w:space="0" w:color="auto"/>
            </w:tcBorders>
          </w:tcPr>
          <w:p w14:paraId="2C2A1E79"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 Assessment Activities, SLOs</w:t>
            </w:r>
          </w:p>
        </w:tc>
      </w:tr>
      <w:tr w:rsidR="007F5C3F" w:rsidRPr="00836593" w14:paraId="745F4F36"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shd w:val="clear" w:color="auto" w:fill="56B0B2"/>
            <w:hideMark/>
          </w:tcPr>
          <w:p w14:paraId="346AB1D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Science</w:t>
            </w:r>
            <w:r w:rsidRPr="00836593">
              <w:rPr>
                <w:rFonts w:eastAsia="Times New Roman" w:cstheme="minorHAnsi"/>
                <w:sz w:val="20"/>
                <w:szCs w:val="20"/>
                <w:lang w:eastAsia="en-NZ"/>
              </w:rPr>
              <w:t> </w:t>
            </w:r>
          </w:p>
        </w:tc>
        <w:tc>
          <w:tcPr>
            <w:tcW w:w="331" w:type="pct"/>
            <w:tcBorders>
              <w:top w:val="single" w:sz="6" w:space="0" w:color="auto"/>
              <w:left w:val="single" w:sz="6" w:space="0" w:color="auto"/>
              <w:bottom w:val="single" w:sz="6" w:space="0" w:color="auto"/>
              <w:right w:val="single" w:sz="6" w:space="0" w:color="auto"/>
            </w:tcBorders>
            <w:shd w:val="clear" w:color="auto" w:fill="56B0B2"/>
            <w:hideMark/>
          </w:tcPr>
          <w:p w14:paraId="7C35D87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38BEA9D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shd w:val="clear" w:color="auto" w:fill="56B0B2"/>
            <w:hideMark/>
          </w:tcPr>
          <w:p w14:paraId="0585AD8B"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sz w:val="20"/>
                <w:szCs w:val="20"/>
                <w:lang w:eastAsia="en-NZ"/>
              </w:rPr>
              <w:t> </w:t>
            </w:r>
          </w:p>
        </w:tc>
      </w:tr>
      <w:tr w:rsidR="007F5C3F" w:rsidRPr="00836593" w14:paraId="43BDF6E7"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076EC0C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Agricultural and Horticultural Science</w:t>
            </w:r>
          </w:p>
        </w:tc>
        <w:tc>
          <w:tcPr>
            <w:tcW w:w="331" w:type="pct"/>
            <w:tcBorders>
              <w:top w:val="single" w:sz="6" w:space="0" w:color="auto"/>
              <w:left w:val="single" w:sz="6" w:space="0" w:color="auto"/>
              <w:bottom w:val="single" w:sz="6" w:space="0" w:color="auto"/>
              <w:right w:val="single" w:sz="6" w:space="0" w:color="auto"/>
            </w:tcBorders>
          </w:tcPr>
          <w:p w14:paraId="3EE67D5E"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2B64484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91293</w:t>
            </w:r>
          </w:p>
        </w:tc>
        <w:tc>
          <w:tcPr>
            <w:tcW w:w="2568" w:type="pct"/>
            <w:tcBorders>
              <w:top w:val="single" w:sz="6" w:space="0" w:color="auto"/>
              <w:left w:val="single" w:sz="6" w:space="0" w:color="auto"/>
              <w:bottom w:val="single" w:sz="6" w:space="0" w:color="auto"/>
              <w:right w:val="single" w:sz="6" w:space="0" w:color="auto"/>
            </w:tcBorders>
          </w:tcPr>
          <w:p w14:paraId="4135B06C"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EN3 updated, Assessment Activities</w:t>
            </w:r>
          </w:p>
        </w:tc>
      </w:tr>
      <w:tr w:rsidR="007F5C3F" w:rsidRPr="00836593" w14:paraId="017CCB2F"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69B5C353"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Biology</w:t>
            </w:r>
          </w:p>
        </w:tc>
        <w:tc>
          <w:tcPr>
            <w:tcW w:w="331" w:type="pct"/>
            <w:tcBorders>
              <w:top w:val="single" w:sz="6" w:space="0" w:color="auto"/>
              <w:left w:val="single" w:sz="6" w:space="0" w:color="auto"/>
              <w:bottom w:val="single" w:sz="6" w:space="0" w:color="auto"/>
              <w:right w:val="single" w:sz="6" w:space="0" w:color="auto"/>
            </w:tcBorders>
          </w:tcPr>
          <w:p w14:paraId="7D1324F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627DDB1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91604</w:t>
            </w:r>
          </w:p>
        </w:tc>
        <w:tc>
          <w:tcPr>
            <w:tcW w:w="2568" w:type="pct"/>
            <w:tcBorders>
              <w:top w:val="single" w:sz="6" w:space="0" w:color="auto"/>
              <w:left w:val="single" w:sz="6" w:space="0" w:color="auto"/>
              <w:bottom w:val="single" w:sz="6" w:space="0" w:color="auto"/>
              <w:right w:val="single" w:sz="6" w:space="0" w:color="auto"/>
            </w:tcBorders>
          </w:tcPr>
          <w:p w14:paraId="114AE696"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Activity</w:t>
            </w:r>
          </w:p>
        </w:tc>
      </w:tr>
      <w:tr w:rsidR="007F5C3F" w:rsidRPr="00836593" w14:paraId="1ABFA5DD"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2B8B708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Chemistry and Biology</w:t>
            </w:r>
          </w:p>
        </w:tc>
        <w:tc>
          <w:tcPr>
            <w:tcW w:w="331" w:type="pct"/>
            <w:tcBorders>
              <w:top w:val="single" w:sz="6" w:space="0" w:color="auto"/>
              <w:left w:val="single" w:sz="6" w:space="0" w:color="auto"/>
              <w:bottom w:val="single" w:sz="6" w:space="0" w:color="auto"/>
              <w:right w:val="single" w:sz="6" w:space="0" w:color="auto"/>
            </w:tcBorders>
          </w:tcPr>
          <w:p w14:paraId="1F68326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7B624C1B"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92023</w:t>
            </w:r>
          </w:p>
        </w:tc>
        <w:tc>
          <w:tcPr>
            <w:tcW w:w="2568" w:type="pct"/>
            <w:tcBorders>
              <w:top w:val="single" w:sz="6" w:space="0" w:color="auto"/>
              <w:left w:val="single" w:sz="6" w:space="0" w:color="auto"/>
              <w:bottom w:val="single" w:sz="6" w:space="0" w:color="auto"/>
              <w:right w:val="single" w:sz="6" w:space="0" w:color="auto"/>
            </w:tcBorders>
          </w:tcPr>
          <w:p w14:paraId="050E903A"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3E49B107"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454AC9E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lastRenderedPageBreak/>
              <w:t>Earth and Space Science</w:t>
            </w:r>
          </w:p>
        </w:tc>
        <w:tc>
          <w:tcPr>
            <w:tcW w:w="331" w:type="pct"/>
            <w:tcBorders>
              <w:top w:val="single" w:sz="6" w:space="0" w:color="auto"/>
              <w:left w:val="single" w:sz="6" w:space="0" w:color="auto"/>
              <w:bottom w:val="single" w:sz="6" w:space="0" w:color="auto"/>
              <w:right w:val="single" w:sz="6" w:space="0" w:color="auto"/>
            </w:tcBorders>
          </w:tcPr>
          <w:p w14:paraId="612F983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79EFBA9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91413, 91414</w:t>
            </w:r>
          </w:p>
        </w:tc>
        <w:tc>
          <w:tcPr>
            <w:tcW w:w="2568" w:type="pct"/>
            <w:tcBorders>
              <w:top w:val="single" w:sz="6" w:space="0" w:color="auto"/>
              <w:left w:val="single" w:sz="6" w:space="0" w:color="auto"/>
              <w:bottom w:val="single" w:sz="6" w:space="0" w:color="auto"/>
              <w:right w:val="single" w:sz="6" w:space="0" w:color="auto"/>
            </w:tcBorders>
          </w:tcPr>
          <w:p w14:paraId="7CD624AB"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EN3 updated in each</w:t>
            </w:r>
          </w:p>
        </w:tc>
      </w:tr>
      <w:tr w:rsidR="007F5C3F" w:rsidRPr="00836593" w14:paraId="607C3154"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2C192B97" w14:textId="7ED31C44" w:rsidR="005C2E04" w:rsidRPr="00B619CD" w:rsidRDefault="005C2E04">
            <w:pPr>
              <w:spacing w:after="0" w:line="240" w:lineRule="auto"/>
              <w:jc w:val="center"/>
              <w:textAlignment w:val="baseline"/>
              <w:rPr>
                <w:rFonts w:eastAsia="Times New Roman"/>
                <w:lang w:eastAsia="en-NZ"/>
              </w:rPr>
            </w:pPr>
            <w:r w:rsidRPr="326B1460">
              <w:rPr>
                <w:rFonts w:eastAsia="Times New Roman"/>
                <w:lang w:eastAsia="en-NZ"/>
              </w:rPr>
              <w:t>Physics, Earth and Space Science</w:t>
            </w:r>
          </w:p>
        </w:tc>
        <w:tc>
          <w:tcPr>
            <w:tcW w:w="331" w:type="pct"/>
            <w:tcBorders>
              <w:top w:val="single" w:sz="6" w:space="0" w:color="auto"/>
              <w:left w:val="single" w:sz="6" w:space="0" w:color="auto"/>
              <w:bottom w:val="single" w:sz="6" w:space="0" w:color="auto"/>
              <w:right w:val="single" w:sz="6" w:space="0" w:color="auto"/>
            </w:tcBorders>
          </w:tcPr>
          <w:p w14:paraId="5CAA15B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04103A32"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92044, 92045</w:t>
            </w:r>
          </w:p>
        </w:tc>
        <w:tc>
          <w:tcPr>
            <w:tcW w:w="2568" w:type="pct"/>
            <w:tcBorders>
              <w:top w:val="single" w:sz="6" w:space="0" w:color="auto"/>
              <w:left w:val="single" w:sz="6" w:space="0" w:color="auto"/>
              <w:bottom w:val="single" w:sz="6" w:space="0" w:color="auto"/>
              <w:right w:val="single" w:sz="6" w:space="0" w:color="auto"/>
            </w:tcBorders>
          </w:tcPr>
          <w:p w14:paraId="7D95376C"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 and further 92045 updates to Conditions of Assessment</w:t>
            </w:r>
          </w:p>
        </w:tc>
      </w:tr>
      <w:tr w:rsidR="007F5C3F" w:rsidRPr="00836593" w14:paraId="32FA6174"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177D508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Science</w:t>
            </w:r>
          </w:p>
        </w:tc>
        <w:tc>
          <w:tcPr>
            <w:tcW w:w="331" w:type="pct"/>
            <w:tcBorders>
              <w:top w:val="single" w:sz="6" w:space="0" w:color="auto"/>
              <w:left w:val="single" w:sz="6" w:space="0" w:color="auto"/>
              <w:bottom w:val="single" w:sz="6" w:space="0" w:color="auto"/>
              <w:right w:val="single" w:sz="6" w:space="0" w:color="auto"/>
            </w:tcBorders>
          </w:tcPr>
          <w:p w14:paraId="3D877CA0"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11C4CC5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91923</w:t>
            </w:r>
          </w:p>
        </w:tc>
        <w:tc>
          <w:tcPr>
            <w:tcW w:w="2568" w:type="pct"/>
            <w:tcBorders>
              <w:top w:val="single" w:sz="6" w:space="0" w:color="auto"/>
              <w:left w:val="single" w:sz="6" w:space="0" w:color="auto"/>
              <w:bottom w:val="single" w:sz="6" w:space="0" w:color="auto"/>
              <w:right w:val="single" w:sz="6" w:space="0" w:color="auto"/>
            </w:tcBorders>
          </w:tcPr>
          <w:p w14:paraId="45DFBA49"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48A8CBD0"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shd w:val="clear" w:color="auto" w:fill="56B0B2"/>
            <w:hideMark/>
          </w:tcPr>
          <w:p w14:paraId="4A797E4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b/>
                <w:sz w:val="20"/>
                <w:szCs w:val="20"/>
                <w:lang w:eastAsia="en-NZ"/>
              </w:rPr>
              <w:t>Social Sciences</w:t>
            </w:r>
            <w:r w:rsidRPr="00836593">
              <w:rPr>
                <w:rFonts w:eastAsia="Times New Roman" w:cstheme="minorHAnsi"/>
                <w:sz w:val="20"/>
                <w:szCs w:val="20"/>
                <w:lang w:eastAsia="en-NZ"/>
              </w:rPr>
              <w:t> </w:t>
            </w:r>
          </w:p>
        </w:tc>
        <w:tc>
          <w:tcPr>
            <w:tcW w:w="331" w:type="pct"/>
            <w:tcBorders>
              <w:top w:val="single" w:sz="6" w:space="0" w:color="auto"/>
              <w:left w:val="single" w:sz="6" w:space="0" w:color="auto"/>
              <w:bottom w:val="single" w:sz="6" w:space="0" w:color="auto"/>
              <w:right w:val="single" w:sz="6" w:space="0" w:color="auto"/>
            </w:tcBorders>
            <w:shd w:val="clear" w:color="auto" w:fill="56B0B2"/>
            <w:hideMark/>
          </w:tcPr>
          <w:p w14:paraId="31EF1DA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shd w:val="clear" w:color="auto" w:fill="56B0B2"/>
            <w:hideMark/>
          </w:tcPr>
          <w:p w14:paraId="3D523730"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shd w:val="clear" w:color="auto" w:fill="56B0B2"/>
            <w:hideMark/>
          </w:tcPr>
          <w:p w14:paraId="161BEEE7"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sz w:val="20"/>
                <w:szCs w:val="20"/>
                <w:lang w:eastAsia="en-NZ"/>
              </w:rPr>
              <w:t> </w:t>
            </w:r>
          </w:p>
        </w:tc>
      </w:tr>
      <w:tr w:rsidR="007F5C3F" w:rsidRPr="00836593" w14:paraId="6F422523"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0E9FD7B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Commerce</w:t>
            </w:r>
          </w:p>
        </w:tc>
        <w:tc>
          <w:tcPr>
            <w:tcW w:w="331" w:type="pct"/>
            <w:tcBorders>
              <w:top w:val="single" w:sz="6" w:space="0" w:color="auto"/>
              <w:left w:val="single" w:sz="6" w:space="0" w:color="auto"/>
              <w:bottom w:val="single" w:sz="6" w:space="0" w:color="auto"/>
              <w:right w:val="single" w:sz="6" w:space="0" w:color="auto"/>
            </w:tcBorders>
          </w:tcPr>
          <w:p w14:paraId="252413B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7415848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92029</w:t>
            </w:r>
          </w:p>
        </w:tc>
        <w:tc>
          <w:tcPr>
            <w:tcW w:w="2568" w:type="pct"/>
            <w:tcBorders>
              <w:top w:val="single" w:sz="6" w:space="0" w:color="auto"/>
              <w:left w:val="single" w:sz="6" w:space="0" w:color="auto"/>
              <w:bottom w:val="single" w:sz="6" w:space="0" w:color="auto"/>
              <w:right w:val="single" w:sz="6" w:space="0" w:color="auto"/>
            </w:tcBorders>
          </w:tcPr>
          <w:p w14:paraId="788A5DEC"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Unpacking</w:t>
            </w:r>
          </w:p>
        </w:tc>
      </w:tr>
      <w:tr w:rsidR="007F5C3F" w:rsidRPr="00836593" w14:paraId="19AEE2C1"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57979A0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Economics</w:t>
            </w:r>
          </w:p>
        </w:tc>
        <w:tc>
          <w:tcPr>
            <w:tcW w:w="331" w:type="pct"/>
            <w:tcBorders>
              <w:top w:val="single" w:sz="6" w:space="0" w:color="auto"/>
              <w:left w:val="single" w:sz="6" w:space="0" w:color="auto"/>
              <w:bottom w:val="single" w:sz="6" w:space="0" w:color="auto"/>
              <w:right w:val="single" w:sz="6" w:space="0" w:color="auto"/>
            </w:tcBorders>
          </w:tcPr>
          <w:p w14:paraId="6DFD41E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27D5432F"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91227</w:t>
            </w:r>
          </w:p>
        </w:tc>
        <w:tc>
          <w:tcPr>
            <w:tcW w:w="2568" w:type="pct"/>
            <w:tcBorders>
              <w:top w:val="single" w:sz="6" w:space="0" w:color="auto"/>
              <w:left w:val="single" w:sz="6" w:space="0" w:color="auto"/>
              <w:bottom w:val="single" w:sz="6" w:space="0" w:color="auto"/>
              <w:right w:val="single" w:sz="6" w:space="0" w:color="auto"/>
            </w:tcBorders>
          </w:tcPr>
          <w:p w14:paraId="3B7F3206"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Activity</w:t>
            </w:r>
          </w:p>
        </w:tc>
      </w:tr>
      <w:tr w:rsidR="007F5C3F" w:rsidRPr="00836593" w14:paraId="7DCCEDB5"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653DC008"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Geography</w:t>
            </w:r>
          </w:p>
        </w:tc>
        <w:tc>
          <w:tcPr>
            <w:tcW w:w="331" w:type="pct"/>
            <w:tcBorders>
              <w:top w:val="single" w:sz="6" w:space="0" w:color="auto"/>
              <w:left w:val="single" w:sz="6" w:space="0" w:color="auto"/>
              <w:bottom w:val="single" w:sz="6" w:space="0" w:color="auto"/>
              <w:right w:val="single" w:sz="6" w:space="0" w:color="auto"/>
            </w:tcBorders>
          </w:tcPr>
          <w:p w14:paraId="0CFCDC6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5BA05207"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91934</w:t>
            </w:r>
          </w:p>
        </w:tc>
        <w:tc>
          <w:tcPr>
            <w:tcW w:w="2568" w:type="pct"/>
            <w:tcBorders>
              <w:top w:val="single" w:sz="6" w:space="0" w:color="auto"/>
              <w:left w:val="single" w:sz="6" w:space="0" w:color="auto"/>
              <w:bottom w:val="single" w:sz="6" w:space="0" w:color="auto"/>
              <w:right w:val="single" w:sz="6" w:space="0" w:color="auto"/>
            </w:tcBorders>
          </w:tcPr>
          <w:p w14:paraId="3077C4FD"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EN4 updated, and Unpacking</w:t>
            </w:r>
          </w:p>
        </w:tc>
      </w:tr>
      <w:tr w:rsidR="007F5C3F" w:rsidRPr="00836593" w14:paraId="19074C4B"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39C823C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History</w:t>
            </w:r>
          </w:p>
        </w:tc>
        <w:tc>
          <w:tcPr>
            <w:tcW w:w="331" w:type="pct"/>
            <w:tcBorders>
              <w:top w:val="single" w:sz="6" w:space="0" w:color="auto"/>
              <w:left w:val="single" w:sz="6" w:space="0" w:color="auto"/>
              <w:bottom w:val="single" w:sz="6" w:space="0" w:color="auto"/>
              <w:right w:val="single" w:sz="6" w:space="0" w:color="auto"/>
            </w:tcBorders>
          </w:tcPr>
          <w:p w14:paraId="4E10654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660A172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91434</w:t>
            </w:r>
          </w:p>
        </w:tc>
        <w:tc>
          <w:tcPr>
            <w:tcW w:w="2568" w:type="pct"/>
            <w:tcBorders>
              <w:top w:val="single" w:sz="6" w:space="0" w:color="auto"/>
              <w:left w:val="single" w:sz="6" w:space="0" w:color="auto"/>
              <w:bottom w:val="single" w:sz="6" w:space="0" w:color="auto"/>
              <w:right w:val="single" w:sz="6" w:space="0" w:color="auto"/>
            </w:tcBorders>
          </w:tcPr>
          <w:p w14:paraId="2C281701"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EN2 updated, and Assessment Activities</w:t>
            </w:r>
          </w:p>
        </w:tc>
      </w:tr>
      <w:tr w:rsidR="007F5C3F" w:rsidRPr="00836593" w14:paraId="59FF91C3"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4806A54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Psychology</w:t>
            </w:r>
          </w:p>
        </w:tc>
        <w:tc>
          <w:tcPr>
            <w:tcW w:w="331" w:type="pct"/>
            <w:tcBorders>
              <w:top w:val="single" w:sz="6" w:space="0" w:color="auto"/>
              <w:left w:val="single" w:sz="6" w:space="0" w:color="auto"/>
              <w:bottom w:val="single" w:sz="6" w:space="0" w:color="auto"/>
              <w:right w:val="single" w:sz="6" w:space="0" w:color="auto"/>
            </w:tcBorders>
          </w:tcPr>
          <w:p w14:paraId="42003C76"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1E1C4B4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91846</w:t>
            </w:r>
          </w:p>
        </w:tc>
        <w:tc>
          <w:tcPr>
            <w:tcW w:w="2568" w:type="pct"/>
            <w:tcBorders>
              <w:top w:val="single" w:sz="6" w:space="0" w:color="auto"/>
              <w:left w:val="single" w:sz="6" w:space="0" w:color="auto"/>
              <w:bottom w:val="single" w:sz="6" w:space="0" w:color="auto"/>
              <w:right w:val="single" w:sz="6" w:space="0" w:color="auto"/>
            </w:tcBorders>
          </w:tcPr>
          <w:p w14:paraId="3E8045B9"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EN2 updated, Conditions of Assessment, Assessment Activities</w:t>
            </w:r>
          </w:p>
        </w:tc>
      </w:tr>
      <w:tr w:rsidR="007F5C3F" w:rsidRPr="00836593" w14:paraId="762FDF04"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3C87D196" w14:textId="77777777" w:rsidR="005C2E04" w:rsidRPr="00836593" w:rsidRDefault="005C2E04">
            <w:pPr>
              <w:spacing w:after="0" w:line="240" w:lineRule="auto"/>
              <w:jc w:val="center"/>
              <w:textAlignment w:val="baseline"/>
              <w:rPr>
                <w:rFonts w:eastAsia="Times New Roman" w:cstheme="minorHAnsi"/>
                <w:lang w:eastAsia="en-NZ"/>
              </w:rPr>
            </w:pPr>
          </w:p>
        </w:tc>
        <w:tc>
          <w:tcPr>
            <w:tcW w:w="331" w:type="pct"/>
            <w:tcBorders>
              <w:top w:val="single" w:sz="6" w:space="0" w:color="auto"/>
              <w:left w:val="single" w:sz="6" w:space="0" w:color="auto"/>
              <w:bottom w:val="single" w:sz="6" w:space="0" w:color="auto"/>
              <w:right w:val="single" w:sz="6" w:space="0" w:color="auto"/>
            </w:tcBorders>
          </w:tcPr>
          <w:p w14:paraId="418048F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717C5E5B"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91873, 91874</w:t>
            </w:r>
          </w:p>
        </w:tc>
        <w:tc>
          <w:tcPr>
            <w:tcW w:w="2568" w:type="pct"/>
            <w:tcBorders>
              <w:top w:val="single" w:sz="6" w:space="0" w:color="auto"/>
              <w:left w:val="single" w:sz="6" w:space="0" w:color="auto"/>
              <w:bottom w:val="single" w:sz="6" w:space="0" w:color="auto"/>
              <w:right w:val="single" w:sz="6" w:space="0" w:color="auto"/>
            </w:tcBorders>
          </w:tcPr>
          <w:p w14:paraId="4B3CCA76"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Conditions of Assessment for 91874, and combined Assessment Activity</w:t>
            </w:r>
          </w:p>
        </w:tc>
      </w:tr>
      <w:tr w:rsidR="007F5C3F" w:rsidRPr="00836593" w14:paraId="5C68C550"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258B879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Social Studies</w:t>
            </w:r>
          </w:p>
        </w:tc>
        <w:tc>
          <w:tcPr>
            <w:tcW w:w="331" w:type="pct"/>
            <w:tcBorders>
              <w:top w:val="single" w:sz="6" w:space="0" w:color="auto"/>
              <w:left w:val="single" w:sz="6" w:space="0" w:color="auto"/>
              <w:bottom w:val="single" w:sz="6" w:space="0" w:color="auto"/>
              <w:right w:val="single" w:sz="6" w:space="0" w:color="auto"/>
            </w:tcBorders>
          </w:tcPr>
          <w:p w14:paraId="74DDEF3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012E1940"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92048</w:t>
            </w:r>
          </w:p>
        </w:tc>
        <w:tc>
          <w:tcPr>
            <w:tcW w:w="2568" w:type="pct"/>
            <w:tcBorders>
              <w:top w:val="single" w:sz="6" w:space="0" w:color="auto"/>
              <w:left w:val="single" w:sz="6" w:space="0" w:color="auto"/>
              <w:bottom w:val="single" w:sz="6" w:space="0" w:color="auto"/>
              <w:right w:val="single" w:sz="6" w:space="0" w:color="auto"/>
            </w:tcBorders>
          </w:tcPr>
          <w:p w14:paraId="608B55D5"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Assessment Activities, Course Outlines</w:t>
            </w:r>
          </w:p>
        </w:tc>
      </w:tr>
      <w:tr w:rsidR="007F5C3F" w:rsidRPr="00836593" w14:paraId="4A46247A"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3A6679CF" w14:textId="77777777" w:rsidR="005C2E04" w:rsidRPr="00836593" w:rsidRDefault="005C2E04">
            <w:pPr>
              <w:spacing w:after="0" w:line="240" w:lineRule="auto"/>
              <w:jc w:val="center"/>
              <w:textAlignment w:val="baseline"/>
              <w:rPr>
                <w:rFonts w:eastAsia="Times New Roman" w:cstheme="minorHAnsi"/>
                <w:lang w:eastAsia="en-NZ"/>
              </w:rPr>
            </w:pPr>
          </w:p>
        </w:tc>
        <w:tc>
          <w:tcPr>
            <w:tcW w:w="331" w:type="pct"/>
            <w:tcBorders>
              <w:top w:val="single" w:sz="6" w:space="0" w:color="auto"/>
              <w:left w:val="single" w:sz="6" w:space="0" w:color="auto"/>
              <w:bottom w:val="single" w:sz="6" w:space="0" w:color="auto"/>
              <w:right w:val="single" w:sz="6" w:space="0" w:color="auto"/>
            </w:tcBorders>
          </w:tcPr>
          <w:p w14:paraId="085BDBAF"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4707881D"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92050</w:t>
            </w:r>
          </w:p>
        </w:tc>
        <w:tc>
          <w:tcPr>
            <w:tcW w:w="2568" w:type="pct"/>
            <w:tcBorders>
              <w:top w:val="single" w:sz="6" w:space="0" w:color="auto"/>
              <w:left w:val="single" w:sz="6" w:space="0" w:color="auto"/>
              <w:bottom w:val="single" w:sz="6" w:space="0" w:color="auto"/>
              <w:right w:val="single" w:sz="6" w:space="0" w:color="auto"/>
            </w:tcBorders>
          </w:tcPr>
          <w:p w14:paraId="06FD9B94"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EN1 updated, Unpacking, Course Outlines</w:t>
            </w:r>
          </w:p>
        </w:tc>
      </w:tr>
      <w:tr w:rsidR="007F5C3F" w:rsidRPr="00836593" w14:paraId="4D311E17"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7FF2407F" w14:textId="77777777" w:rsidR="005C2E04" w:rsidRPr="00836593" w:rsidRDefault="005C2E04">
            <w:pPr>
              <w:spacing w:after="0" w:line="240" w:lineRule="auto"/>
              <w:jc w:val="center"/>
              <w:textAlignment w:val="baseline"/>
              <w:rPr>
                <w:rFonts w:eastAsia="Times New Roman" w:cstheme="minorHAnsi"/>
                <w:lang w:eastAsia="en-NZ"/>
              </w:rPr>
            </w:pPr>
          </w:p>
        </w:tc>
        <w:tc>
          <w:tcPr>
            <w:tcW w:w="331" w:type="pct"/>
            <w:tcBorders>
              <w:top w:val="single" w:sz="6" w:space="0" w:color="auto"/>
              <w:left w:val="single" w:sz="6" w:space="0" w:color="auto"/>
              <w:bottom w:val="single" w:sz="6" w:space="0" w:color="auto"/>
              <w:right w:val="single" w:sz="6" w:space="0" w:color="auto"/>
            </w:tcBorders>
          </w:tcPr>
          <w:p w14:paraId="0BA142B9"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44896CFA"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91280</w:t>
            </w:r>
          </w:p>
        </w:tc>
        <w:tc>
          <w:tcPr>
            <w:tcW w:w="2568" w:type="pct"/>
            <w:tcBorders>
              <w:top w:val="single" w:sz="6" w:space="0" w:color="auto"/>
              <w:left w:val="single" w:sz="6" w:space="0" w:color="auto"/>
              <w:bottom w:val="single" w:sz="6" w:space="0" w:color="auto"/>
              <w:right w:val="single" w:sz="6" w:space="0" w:color="auto"/>
            </w:tcBorders>
          </w:tcPr>
          <w:p w14:paraId="67268E61"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EN2 updated, Assessment Activities</w:t>
            </w:r>
          </w:p>
        </w:tc>
      </w:tr>
      <w:tr w:rsidR="007F5C3F" w:rsidRPr="00836593" w14:paraId="4DD0C231"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705C460C" w14:textId="77777777" w:rsidR="005C2E04" w:rsidRPr="00836593" w:rsidRDefault="005C2E04">
            <w:pPr>
              <w:spacing w:after="0" w:line="240" w:lineRule="auto"/>
              <w:jc w:val="center"/>
              <w:textAlignment w:val="baseline"/>
              <w:rPr>
                <w:rFonts w:eastAsia="Times New Roman" w:cstheme="minorHAnsi"/>
                <w:lang w:eastAsia="en-NZ"/>
              </w:rPr>
            </w:pPr>
          </w:p>
        </w:tc>
        <w:tc>
          <w:tcPr>
            <w:tcW w:w="331" w:type="pct"/>
            <w:tcBorders>
              <w:top w:val="single" w:sz="6" w:space="0" w:color="auto"/>
              <w:left w:val="single" w:sz="6" w:space="0" w:color="auto"/>
              <w:bottom w:val="single" w:sz="6" w:space="0" w:color="auto"/>
              <w:right w:val="single" w:sz="6" w:space="0" w:color="auto"/>
            </w:tcBorders>
          </w:tcPr>
          <w:p w14:paraId="1EF83791"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33787D3C"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91597, 91600</w:t>
            </w:r>
          </w:p>
        </w:tc>
        <w:tc>
          <w:tcPr>
            <w:tcW w:w="2568" w:type="pct"/>
            <w:tcBorders>
              <w:top w:val="single" w:sz="6" w:space="0" w:color="auto"/>
              <w:left w:val="single" w:sz="6" w:space="0" w:color="auto"/>
              <w:bottom w:val="single" w:sz="6" w:space="0" w:color="auto"/>
              <w:right w:val="single" w:sz="6" w:space="0" w:color="auto"/>
            </w:tcBorders>
          </w:tcPr>
          <w:p w14:paraId="30692C2F"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EN2 updated in each, Assessment Activities</w:t>
            </w:r>
          </w:p>
        </w:tc>
      </w:tr>
      <w:tr w:rsidR="007F5C3F" w:rsidRPr="00836593" w14:paraId="222CDE00"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shd w:val="clear" w:color="auto" w:fill="56B0B2"/>
          </w:tcPr>
          <w:p w14:paraId="5CB6B7B4" w14:textId="77777777" w:rsidR="005C2E04" w:rsidRPr="00836593" w:rsidRDefault="005C2E04">
            <w:pPr>
              <w:spacing w:after="0" w:line="240" w:lineRule="auto"/>
              <w:jc w:val="center"/>
              <w:textAlignment w:val="baseline"/>
              <w:rPr>
                <w:rFonts w:eastAsia="Times New Roman" w:cstheme="minorHAnsi"/>
                <w:b/>
                <w:sz w:val="20"/>
                <w:szCs w:val="20"/>
                <w:lang w:eastAsia="en-NZ"/>
              </w:rPr>
            </w:pPr>
            <w:r w:rsidRPr="00836593">
              <w:rPr>
                <w:rFonts w:eastAsia="Times New Roman" w:cstheme="minorHAnsi"/>
                <w:b/>
                <w:sz w:val="20"/>
                <w:szCs w:val="20"/>
                <w:lang w:eastAsia="en-NZ"/>
              </w:rPr>
              <w:t>Technology </w:t>
            </w:r>
          </w:p>
        </w:tc>
        <w:tc>
          <w:tcPr>
            <w:tcW w:w="331" w:type="pct"/>
            <w:tcBorders>
              <w:top w:val="single" w:sz="6" w:space="0" w:color="auto"/>
              <w:left w:val="single" w:sz="6" w:space="0" w:color="auto"/>
              <w:bottom w:val="single" w:sz="6" w:space="0" w:color="auto"/>
              <w:right w:val="single" w:sz="6" w:space="0" w:color="auto"/>
            </w:tcBorders>
            <w:shd w:val="clear" w:color="auto" w:fill="56B0B2"/>
          </w:tcPr>
          <w:p w14:paraId="68B24F6D" w14:textId="77777777" w:rsidR="005C2E04" w:rsidRPr="00836593" w:rsidRDefault="005C2E04">
            <w:pPr>
              <w:spacing w:after="0" w:line="240" w:lineRule="auto"/>
              <w:jc w:val="center"/>
              <w:textAlignment w:val="baseline"/>
              <w:rPr>
                <w:rFonts w:eastAsia="Times New Roman" w:cstheme="minorHAnsi"/>
                <w:b/>
                <w:sz w:val="20"/>
                <w:szCs w:val="20"/>
                <w:lang w:eastAsia="en-NZ"/>
              </w:rPr>
            </w:pPr>
            <w:r w:rsidRPr="00836593">
              <w:rPr>
                <w:rFonts w:eastAsia="Times New Roman" w:cstheme="minorHAnsi"/>
                <w:b/>
                <w:sz w:val="20"/>
                <w:szCs w:val="20"/>
                <w:lang w:eastAsia="en-NZ"/>
              </w:rPr>
              <w:t> </w:t>
            </w:r>
          </w:p>
        </w:tc>
        <w:tc>
          <w:tcPr>
            <w:tcW w:w="1045" w:type="pct"/>
            <w:tcBorders>
              <w:top w:val="single" w:sz="6" w:space="0" w:color="auto"/>
              <w:left w:val="single" w:sz="6" w:space="0" w:color="auto"/>
              <w:bottom w:val="single" w:sz="6" w:space="0" w:color="auto"/>
              <w:right w:val="single" w:sz="6" w:space="0" w:color="auto"/>
            </w:tcBorders>
            <w:shd w:val="clear" w:color="auto" w:fill="56B0B2"/>
          </w:tcPr>
          <w:p w14:paraId="1B9DFD0A" w14:textId="77777777" w:rsidR="005C2E04" w:rsidRPr="00836593" w:rsidRDefault="005C2E04">
            <w:pPr>
              <w:spacing w:after="0" w:line="240" w:lineRule="auto"/>
              <w:jc w:val="center"/>
              <w:textAlignment w:val="baseline"/>
              <w:rPr>
                <w:rFonts w:eastAsia="Times New Roman" w:cstheme="minorHAnsi"/>
                <w:b/>
                <w:sz w:val="20"/>
                <w:szCs w:val="20"/>
                <w:lang w:eastAsia="en-NZ"/>
              </w:rPr>
            </w:pPr>
            <w:r w:rsidRPr="00836593">
              <w:rPr>
                <w:rFonts w:eastAsia="Times New Roman" w:cstheme="minorHAnsi"/>
                <w:b/>
                <w:sz w:val="20"/>
                <w:szCs w:val="20"/>
                <w:lang w:eastAsia="en-NZ"/>
              </w:rPr>
              <w:t> </w:t>
            </w:r>
          </w:p>
        </w:tc>
        <w:tc>
          <w:tcPr>
            <w:tcW w:w="2568" w:type="pct"/>
            <w:tcBorders>
              <w:top w:val="single" w:sz="6" w:space="0" w:color="auto"/>
              <w:left w:val="single" w:sz="6" w:space="0" w:color="auto"/>
              <w:bottom w:val="single" w:sz="6" w:space="0" w:color="auto"/>
              <w:right w:val="single" w:sz="6" w:space="0" w:color="auto"/>
            </w:tcBorders>
            <w:shd w:val="clear" w:color="auto" w:fill="56B0B2"/>
          </w:tcPr>
          <w:p w14:paraId="17012674" w14:textId="77777777" w:rsidR="005C2E04" w:rsidRPr="00836593" w:rsidRDefault="005C2E04">
            <w:pPr>
              <w:spacing w:after="0" w:line="240" w:lineRule="auto"/>
              <w:jc w:val="center"/>
              <w:textAlignment w:val="baseline"/>
              <w:rPr>
                <w:rFonts w:eastAsia="Times New Roman" w:cstheme="minorHAnsi"/>
                <w:b/>
                <w:sz w:val="20"/>
                <w:szCs w:val="20"/>
                <w:lang w:eastAsia="en-NZ"/>
              </w:rPr>
            </w:pPr>
            <w:r w:rsidRPr="00836593">
              <w:rPr>
                <w:rFonts w:eastAsia="Times New Roman" w:cstheme="minorHAnsi"/>
                <w:b/>
                <w:sz w:val="20"/>
                <w:szCs w:val="20"/>
                <w:lang w:eastAsia="en-NZ"/>
              </w:rPr>
              <w:t> </w:t>
            </w:r>
          </w:p>
        </w:tc>
      </w:tr>
      <w:tr w:rsidR="007F5C3F" w:rsidRPr="00836593" w14:paraId="15811C4C"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2E4D5FC5"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Digital Technologies</w:t>
            </w:r>
          </w:p>
        </w:tc>
        <w:tc>
          <w:tcPr>
            <w:tcW w:w="331" w:type="pct"/>
            <w:tcBorders>
              <w:top w:val="single" w:sz="6" w:space="0" w:color="auto"/>
              <w:left w:val="single" w:sz="6" w:space="0" w:color="auto"/>
              <w:bottom w:val="single" w:sz="6" w:space="0" w:color="auto"/>
              <w:right w:val="single" w:sz="6" w:space="0" w:color="auto"/>
            </w:tcBorders>
          </w:tcPr>
          <w:p w14:paraId="695FE420"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1EBF9E7B"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92007</w:t>
            </w:r>
          </w:p>
        </w:tc>
        <w:tc>
          <w:tcPr>
            <w:tcW w:w="2568" w:type="pct"/>
            <w:tcBorders>
              <w:top w:val="single" w:sz="6" w:space="0" w:color="auto"/>
              <w:left w:val="single" w:sz="6" w:space="0" w:color="auto"/>
              <w:bottom w:val="single" w:sz="6" w:space="0" w:color="auto"/>
              <w:right w:val="single" w:sz="6" w:space="0" w:color="auto"/>
            </w:tcBorders>
          </w:tcPr>
          <w:p w14:paraId="382F9C04"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EN2, 4 updated, Unpacking</w:t>
            </w:r>
          </w:p>
        </w:tc>
      </w:tr>
      <w:tr w:rsidR="007F5C3F" w:rsidRPr="00836593" w14:paraId="18E08D42"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15275718" w14:textId="77777777" w:rsidR="005C2E04" w:rsidRPr="00836593" w:rsidRDefault="005C2E04">
            <w:pPr>
              <w:spacing w:after="0" w:line="240" w:lineRule="auto"/>
              <w:jc w:val="center"/>
              <w:textAlignment w:val="baseline"/>
              <w:rPr>
                <w:rFonts w:eastAsia="Times New Roman" w:cstheme="minorHAnsi"/>
                <w:lang w:eastAsia="en-NZ"/>
              </w:rPr>
            </w:pPr>
          </w:p>
        </w:tc>
        <w:tc>
          <w:tcPr>
            <w:tcW w:w="331" w:type="pct"/>
            <w:tcBorders>
              <w:top w:val="single" w:sz="6" w:space="0" w:color="auto"/>
              <w:left w:val="single" w:sz="6" w:space="0" w:color="auto"/>
              <w:bottom w:val="single" w:sz="6" w:space="0" w:color="auto"/>
              <w:right w:val="single" w:sz="6" w:space="0" w:color="auto"/>
            </w:tcBorders>
          </w:tcPr>
          <w:p w14:paraId="2144F223"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6D09E7F4" w14:textId="77777777" w:rsidR="005C2E04" w:rsidRPr="00836593" w:rsidRDefault="005C2E04">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91890</w:t>
            </w:r>
          </w:p>
        </w:tc>
        <w:tc>
          <w:tcPr>
            <w:tcW w:w="2568" w:type="pct"/>
            <w:tcBorders>
              <w:top w:val="single" w:sz="6" w:space="0" w:color="auto"/>
              <w:left w:val="single" w:sz="6" w:space="0" w:color="auto"/>
              <w:bottom w:val="single" w:sz="6" w:space="0" w:color="auto"/>
              <w:right w:val="single" w:sz="6" w:space="0" w:color="auto"/>
            </w:tcBorders>
          </w:tcPr>
          <w:p w14:paraId="3014612B" w14:textId="77777777" w:rsidR="005C2E04" w:rsidRPr="00836593" w:rsidRDefault="005C2E04">
            <w:pPr>
              <w:spacing w:after="0" w:line="240" w:lineRule="auto"/>
              <w:textAlignment w:val="baseline"/>
              <w:rPr>
                <w:rFonts w:eastAsia="Times New Roman" w:cstheme="minorHAnsi"/>
                <w:lang w:eastAsia="en-NZ"/>
              </w:rPr>
            </w:pPr>
            <w:r w:rsidRPr="00836593">
              <w:rPr>
                <w:rFonts w:eastAsia="Times New Roman" w:cstheme="minorHAnsi"/>
                <w:lang w:eastAsia="en-NZ"/>
              </w:rPr>
              <w:t>Further update to Conditions of Assessment</w:t>
            </w:r>
          </w:p>
        </w:tc>
      </w:tr>
      <w:tr w:rsidR="002E2EB0" w:rsidRPr="00836593" w14:paraId="7C1D6127"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113B2998" w14:textId="61142B6E" w:rsidR="002E2EB0" w:rsidRPr="00836593" w:rsidRDefault="002E2EB0" w:rsidP="002E2EB0">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Design and Visual Communication</w:t>
            </w:r>
          </w:p>
        </w:tc>
        <w:tc>
          <w:tcPr>
            <w:tcW w:w="331" w:type="pct"/>
            <w:tcBorders>
              <w:top w:val="single" w:sz="6" w:space="0" w:color="auto"/>
              <w:left w:val="single" w:sz="6" w:space="0" w:color="auto"/>
              <w:bottom w:val="single" w:sz="6" w:space="0" w:color="auto"/>
              <w:right w:val="single" w:sz="6" w:space="0" w:color="auto"/>
            </w:tcBorders>
          </w:tcPr>
          <w:p w14:paraId="25B75C66" w14:textId="5B80B0E4" w:rsidR="002E2EB0" w:rsidRPr="00836593" w:rsidRDefault="002E2EB0" w:rsidP="002E2EB0">
            <w:pPr>
              <w:spacing w:after="0" w:line="240" w:lineRule="auto"/>
              <w:jc w:val="center"/>
              <w:textAlignment w:val="baseline"/>
              <w:rPr>
                <w:rFonts w:eastAsia="Times New Roman" w:cstheme="minorHAnsi"/>
                <w:lang w:eastAsia="en-NZ"/>
              </w:rPr>
            </w:pPr>
            <w:r>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06608708" w14:textId="02F7B45B" w:rsidR="002E2EB0" w:rsidRPr="00836593" w:rsidRDefault="002E2EB0" w:rsidP="002E2EB0">
            <w:pPr>
              <w:spacing w:after="0" w:line="240" w:lineRule="auto"/>
              <w:jc w:val="center"/>
              <w:textAlignment w:val="baseline"/>
              <w:rPr>
                <w:rFonts w:eastAsia="Times New Roman" w:cstheme="minorHAnsi"/>
                <w:lang w:eastAsia="en-NZ"/>
              </w:rPr>
            </w:pPr>
            <w:r>
              <w:rPr>
                <w:rFonts w:eastAsia="Times New Roman" w:cstheme="minorHAnsi"/>
                <w:lang w:eastAsia="en-NZ"/>
              </w:rPr>
              <w:t>92000</w:t>
            </w:r>
          </w:p>
        </w:tc>
        <w:tc>
          <w:tcPr>
            <w:tcW w:w="2568" w:type="pct"/>
            <w:tcBorders>
              <w:top w:val="single" w:sz="6" w:space="0" w:color="auto"/>
              <w:left w:val="single" w:sz="6" w:space="0" w:color="auto"/>
              <w:bottom w:val="single" w:sz="6" w:space="0" w:color="auto"/>
              <w:right w:val="single" w:sz="6" w:space="0" w:color="auto"/>
            </w:tcBorders>
          </w:tcPr>
          <w:p w14:paraId="4028E671" w14:textId="345DC973" w:rsidR="002E2EB0" w:rsidRPr="00836593" w:rsidRDefault="007B0FBC" w:rsidP="002E2EB0">
            <w:pPr>
              <w:spacing w:after="0" w:line="240" w:lineRule="auto"/>
              <w:textAlignment w:val="baseline"/>
              <w:rPr>
                <w:rFonts w:eastAsia="Times New Roman" w:cstheme="minorHAnsi"/>
                <w:lang w:eastAsia="en-NZ"/>
              </w:rPr>
            </w:pPr>
            <w:r>
              <w:rPr>
                <w:rFonts w:eastAsia="Times New Roman" w:cstheme="minorHAnsi"/>
                <w:lang w:eastAsia="en-NZ"/>
              </w:rPr>
              <w:t xml:space="preserve">EN 1, 3, 4 updated, </w:t>
            </w:r>
            <w:r w:rsidR="00420925">
              <w:rPr>
                <w:rFonts w:eastAsia="Times New Roman" w:cstheme="minorHAnsi"/>
                <w:lang w:eastAsia="en-NZ"/>
              </w:rPr>
              <w:t>Unpacking, Activities, Assessment Schedules, Teacher Resources</w:t>
            </w:r>
          </w:p>
        </w:tc>
      </w:tr>
      <w:tr w:rsidR="002E2EB0" w:rsidRPr="00836593" w14:paraId="077C1627"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7997E042" w14:textId="6824F923" w:rsidR="002E2EB0" w:rsidRPr="00836593" w:rsidRDefault="002E2EB0" w:rsidP="002E2EB0">
            <w:pPr>
              <w:spacing w:after="0" w:line="240" w:lineRule="auto"/>
              <w:jc w:val="center"/>
              <w:textAlignment w:val="baseline"/>
              <w:rPr>
                <w:rFonts w:eastAsia="Times New Roman" w:cstheme="minorHAnsi"/>
                <w:lang w:eastAsia="en-NZ"/>
              </w:rPr>
            </w:pPr>
          </w:p>
        </w:tc>
        <w:tc>
          <w:tcPr>
            <w:tcW w:w="331" w:type="pct"/>
            <w:tcBorders>
              <w:top w:val="single" w:sz="6" w:space="0" w:color="auto"/>
              <w:left w:val="single" w:sz="6" w:space="0" w:color="auto"/>
              <w:bottom w:val="single" w:sz="6" w:space="0" w:color="auto"/>
              <w:right w:val="single" w:sz="6" w:space="0" w:color="auto"/>
            </w:tcBorders>
          </w:tcPr>
          <w:p w14:paraId="52834886" w14:textId="77777777" w:rsidR="002E2EB0" w:rsidRPr="00836593" w:rsidRDefault="002E2EB0" w:rsidP="002E2EB0">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2</w:t>
            </w:r>
          </w:p>
        </w:tc>
        <w:tc>
          <w:tcPr>
            <w:tcW w:w="1045" w:type="pct"/>
            <w:tcBorders>
              <w:top w:val="single" w:sz="6" w:space="0" w:color="auto"/>
              <w:left w:val="single" w:sz="6" w:space="0" w:color="auto"/>
              <w:bottom w:val="single" w:sz="6" w:space="0" w:color="auto"/>
              <w:right w:val="single" w:sz="6" w:space="0" w:color="auto"/>
            </w:tcBorders>
          </w:tcPr>
          <w:p w14:paraId="118222F6" w14:textId="77777777" w:rsidR="002E2EB0" w:rsidRPr="00836593" w:rsidRDefault="002E2EB0" w:rsidP="002E2EB0">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91338</w:t>
            </w:r>
          </w:p>
        </w:tc>
        <w:tc>
          <w:tcPr>
            <w:tcW w:w="2568" w:type="pct"/>
            <w:tcBorders>
              <w:top w:val="single" w:sz="6" w:space="0" w:color="auto"/>
              <w:left w:val="single" w:sz="6" w:space="0" w:color="auto"/>
              <w:bottom w:val="single" w:sz="6" w:space="0" w:color="auto"/>
              <w:right w:val="single" w:sz="6" w:space="0" w:color="auto"/>
            </w:tcBorders>
          </w:tcPr>
          <w:p w14:paraId="4883E885" w14:textId="77777777" w:rsidR="002E2EB0" w:rsidRPr="00836593" w:rsidRDefault="002E2EB0" w:rsidP="002E2EB0">
            <w:pPr>
              <w:spacing w:after="0" w:line="240" w:lineRule="auto"/>
              <w:textAlignment w:val="baseline"/>
              <w:rPr>
                <w:rFonts w:eastAsia="Times New Roman" w:cstheme="minorHAnsi"/>
                <w:lang w:eastAsia="en-NZ"/>
              </w:rPr>
            </w:pPr>
            <w:r w:rsidRPr="00836593">
              <w:rPr>
                <w:rFonts w:eastAsia="Times New Roman" w:cstheme="minorHAnsi"/>
                <w:lang w:eastAsia="en-NZ"/>
              </w:rPr>
              <w:t>EN2, 3, 7, 8, 10 updates</w:t>
            </w:r>
          </w:p>
        </w:tc>
      </w:tr>
      <w:tr w:rsidR="002E2EB0" w:rsidRPr="00836593" w14:paraId="2A39328E"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3E6A95DC" w14:textId="77777777" w:rsidR="002E2EB0" w:rsidRPr="00836593" w:rsidRDefault="002E2EB0" w:rsidP="002E2EB0">
            <w:pPr>
              <w:spacing w:after="0" w:line="240" w:lineRule="auto"/>
              <w:jc w:val="center"/>
              <w:textAlignment w:val="baseline"/>
              <w:rPr>
                <w:rFonts w:eastAsia="Times New Roman" w:cstheme="minorHAnsi"/>
                <w:lang w:eastAsia="en-NZ"/>
              </w:rPr>
            </w:pPr>
          </w:p>
        </w:tc>
        <w:tc>
          <w:tcPr>
            <w:tcW w:w="331" w:type="pct"/>
            <w:tcBorders>
              <w:top w:val="single" w:sz="6" w:space="0" w:color="auto"/>
              <w:left w:val="single" w:sz="6" w:space="0" w:color="auto"/>
              <w:bottom w:val="single" w:sz="6" w:space="0" w:color="auto"/>
              <w:right w:val="single" w:sz="6" w:space="0" w:color="auto"/>
            </w:tcBorders>
          </w:tcPr>
          <w:p w14:paraId="1A03DB89" w14:textId="77777777" w:rsidR="002E2EB0" w:rsidRPr="00836593" w:rsidRDefault="002E2EB0" w:rsidP="002E2EB0">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3</w:t>
            </w:r>
          </w:p>
        </w:tc>
        <w:tc>
          <w:tcPr>
            <w:tcW w:w="1045" w:type="pct"/>
            <w:tcBorders>
              <w:top w:val="single" w:sz="6" w:space="0" w:color="auto"/>
              <w:left w:val="single" w:sz="6" w:space="0" w:color="auto"/>
              <w:bottom w:val="single" w:sz="6" w:space="0" w:color="auto"/>
              <w:right w:val="single" w:sz="6" w:space="0" w:color="auto"/>
            </w:tcBorders>
          </w:tcPr>
          <w:p w14:paraId="2109DC9B" w14:textId="77777777" w:rsidR="002E2EB0" w:rsidRPr="00836593" w:rsidRDefault="002E2EB0" w:rsidP="002E2EB0">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92167</w:t>
            </w:r>
          </w:p>
        </w:tc>
        <w:tc>
          <w:tcPr>
            <w:tcW w:w="2568" w:type="pct"/>
            <w:tcBorders>
              <w:top w:val="single" w:sz="6" w:space="0" w:color="auto"/>
              <w:left w:val="single" w:sz="6" w:space="0" w:color="auto"/>
              <w:bottom w:val="single" w:sz="6" w:space="0" w:color="auto"/>
              <w:right w:val="single" w:sz="6" w:space="0" w:color="auto"/>
            </w:tcBorders>
          </w:tcPr>
          <w:p w14:paraId="1260E4E0" w14:textId="77777777" w:rsidR="002E2EB0" w:rsidRPr="00836593" w:rsidRDefault="002E2EB0" w:rsidP="002E2EB0">
            <w:pPr>
              <w:spacing w:after="0" w:line="240" w:lineRule="auto"/>
              <w:textAlignment w:val="baseline"/>
              <w:rPr>
                <w:rFonts w:eastAsia="Times New Roman" w:cstheme="minorHAnsi"/>
                <w:lang w:eastAsia="en-NZ"/>
              </w:rPr>
            </w:pPr>
            <w:r w:rsidRPr="00836593">
              <w:rPr>
                <w:rFonts w:eastAsia="Times New Roman" w:cstheme="minorHAnsi"/>
                <w:lang w:eastAsia="en-NZ"/>
              </w:rPr>
              <w:t>EN2, 3, 5 updated</w:t>
            </w:r>
          </w:p>
        </w:tc>
      </w:tr>
      <w:tr w:rsidR="002E2EB0" w:rsidRPr="00836593" w14:paraId="21A7B3BC" w14:textId="77777777" w:rsidTr="002E2EB0">
        <w:trPr>
          <w:trHeight w:val="300"/>
        </w:trPr>
        <w:tc>
          <w:tcPr>
            <w:tcW w:w="1055" w:type="pct"/>
            <w:gridSpan w:val="3"/>
            <w:tcBorders>
              <w:top w:val="single" w:sz="6" w:space="0" w:color="auto"/>
              <w:left w:val="single" w:sz="6" w:space="0" w:color="auto"/>
              <w:bottom w:val="single" w:sz="6" w:space="0" w:color="auto"/>
              <w:right w:val="single" w:sz="6" w:space="0" w:color="auto"/>
            </w:tcBorders>
          </w:tcPr>
          <w:p w14:paraId="6F552881" w14:textId="77777777" w:rsidR="002E2EB0" w:rsidRPr="00836593" w:rsidRDefault="002E2EB0" w:rsidP="002E2EB0">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Materials and Processing Technology</w:t>
            </w:r>
          </w:p>
        </w:tc>
        <w:tc>
          <w:tcPr>
            <w:tcW w:w="331" w:type="pct"/>
            <w:tcBorders>
              <w:top w:val="single" w:sz="6" w:space="0" w:color="auto"/>
              <w:left w:val="single" w:sz="6" w:space="0" w:color="auto"/>
              <w:bottom w:val="single" w:sz="6" w:space="0" w:color="auto"/>
              <w:right w:val="single" w:sz="6" w:space="0" w:color="auto"/>
            </w:tcBorders>
          </w:tcPr>
          <w:p w14:paraId="30FFE289" w14:textId="77777777" w:rsidR="002E2EB0" w:rsidRPr="00836593" w:rsidRDefault="002E2EB0" w:rsidP="002E2EB0">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1</w:t>
            </w:r>
          </w:p>
        </w:tc>
        <w:tc>
          <w:tcPr>
            <w:tcW w:w="1045" w:type="pct"/>
            <w:tcBorders>
              <w:top w:val="single" w:sz="6" w:space="0" w:color="auto"/>
              <w:left w:val="single" w:sz="6" w:space="0" w:color="auto"/>
              <w:bottom w:val="single" w:sz="6" w:space="0" w:color="auto"/>
              <w:right w:val="single" w:sz="6" w:space="0" w:color="auto"/>
            </w:tcBorders>
          </w:tcPr>
          <w:p w14:paraId="63A27D68" w14:textId="77777777" w:rsidR="002E2EB0" w:rsidRPr="00836593" w:rsidRDefault="002E2EB0" w:rsidP="002E2EB0">
            <w:pPr>
              <w:spacing w:after="0" w:line="240" w:lineRule="auto"/>
              <w:jc w:val="center"/>
              <w:textAlignment w:val="baseline"/>
              <w:rPr>
                <w:rFonts w:eastAsia="Times New Roman" w:cstheme="minorHAnsi"/>
                <w:lang w:eastAsia="en-NZ"/>
              </w:rPr>
            </w:pPr>
            <w:r w:rsidRPr="00836593">
              <w:rPr>
                <w:rFonts w:eastAsia="Times New Roman" w:cstheme="minorHAnsi"/>
                <w:lang w:eastAsia="en-NZ"/>
              </w:rPr>
              <w:t>92014</w:t>
            </w:r>
          </w:p>
        </w:tc>
        <w:tc>
          <w:tcPr>
            <w:tcW w:w="2568" w:type="pct"/>
            <w:tcBorders>
              <w:top w:val="single" w:sz="6" w:space="0" w:color="auto"/>
              <w:left w:val="single" w:sz="6" w:space="0" w:color="auto"/>
              <w:bottom w:val="single" w:sz="6" w:space="0" w:color="auto"/>
              <w:right w:val="single" w:sz="6" w:space="0" w:color="auto"/>
            </w:tcBorders>
          </w:tcPr>
          <w:p w14:paraId="6BB1DE3D" w14:textId="77777777" w:rsidR="002E2EB0" w:rsidRPr="00836593" w:rsidRDefault="002E2EB0" w:rsidP="002E2EB0">
            <w:pPr>
              <w:spacing w:after="0" w:line="240" w:lineRule="auto"/>
              <w:textAlignment w:val="baseline"/>
              <w:rPr>
                <w:rFonts w:eastAsia="Times New Roman" w:cstheme="minorHAnsi"/>
                <w:lang w:eastAsia="en-NZ"/>
              </w:rPr>
            </w:pPr>
            <w:r w:rsidRPr="00836593">
              <w:rPr>
                <w:rFonts w:eastAsia="Times New Roman" w:cstheme="minorHAnsi"/>
                <w:lang w:eastAsia="en-NZ"/>
              </w:rPr>
              <w:t>EN1, 4, 5 updated, Unpacking</w:t>
            </w:r>
          </w:p>
        </w:tc>
      </w:tr>
    </w:tbl>
    <w:p w14:paraId="39A70A97" w14:textId="77777777" w:rsidR="005C2E04" w:rsidRPr="00836593" w:rsidRDefault="005C2E04" w:rsidP="005C2E04">
      <w:pPr>
        <w:spacing w:after="0" w:line="240" w:lineRule="auto"/>
        <w:textAlignment w:val="baseline"/>
        <w:rPr>
          <w:rFonts w:eastAsia="Times New Roman" w:cstheme="minorHAnsi"/>
          <w:sz w:val="18"/>
          <w:szCs w:val="18"/>
          <w:lang w:eastAsia="en-NZ"/>
        </w:rPr>
      </w:pPr>
      <w:r w:rsidRPr="00836593">
        <w:rPr>
          <w:rFonts w:eastAsia="Times New Roman" w:cstheme="minorHAnsi"/>
          <w:lang w:eastAsia="en-NZ"/>
        </w:rPr>
        <w:t> </w:t>
      </w:r>
    </w:p>
    <w:p w14:paraId="33A28584" w14:textId="7C6384AE" w:rsidR="005C2E04" w:rsidRPr="00836593" w:rsidRDefault="005C2E04" w:rsidP="00072B63">
      <w:pPr>
        <w:rPr>
          <w:rFonts w:eastAsiaTheme="majorEastAsia" w:cstheme="majorBidi"/>
          <w:b/>
          <w:sz w:val="36"/>
          <w:szCs w:val="36"/>
          <w:lang w:eastAsia="en-NZ"/>
        </w:rPr>
      </w:pPr>
      <w:r w:rsidRPr="00836593">
        <w:rPr>
          <w:rFonts w:eastAsiaTheme="majorEastAsia" w:cstheme="majorBidi"/>
          <w:b/>
          <w:sz w:val="36"/>
          <w:szCs w:val="36"/>
          <w:lang w:eastAsia="en-NZ"/>
        </w:rPr>
        <w:br w:type="page"/>
      </w:r>
    </w:p>
    <w:tbl>
      <w:tblPr>
        <w:tblStyle w:val="TableGrid"/>
        <w:tblW w:w="0" w:type="auto"/>
        <w:tblLook w:val="04A0" w:firstRow="1" w:lastRow="0" w:firstColumn="1" w:lastColumn="0" w:noHBand="0" w:noVBand="1"/>
      </w:tblPr>
      <w:tblGrid>
        <w:gridCol w:w="9017"/>
      </w:tblGrid>
      <w:tr w:rsidR="00C4114E" w:rsidRPr="00836593" w14:paraId="2D904DBC" w14:textId="77777777" w:rsidTr="005C2E04">
        <w:tc>
          <w:tcPr>
            <w:tcW w:w="14390" w:type="dxa"/>
            <w:shd w:val="clear" w:color="auto" w:fill="56B0B2"/>
          </w:tcPr>
          <w:p w14:paraId="2F92CB5C" w14:textId="2E650D09" w:rsidR="005C2E04" w:rsidRPr="005E0737" w:rsidRDefault="005C2E04" w:rsidP="005E0737">
            <w:pPr>
              <w:pStyle w:val="Heading1"/>
              <w:jc w:val="center"/>
              <w:rPr>
                <w:b/>
                <w:bCs/>
                <w:lang w:eastAsia="en-NZ"/>
              </w:rPr>
            </w:pPr>
            <w:bookmarkStart w:id="31" w:name="_Toc221892579"/>
            <w:r w:rsidRPr="005E0737">
              <w:rPr>
                <w:b/>
                <w:bCs/>
                <w:color w:val="auto"/>
                <w:lang w:eastAsia="en-NZ"/>
              </w:rPr>
              <w:lastRenderedPageBreak/>
              <w:t>Kua whakaputaina ngā whakahounga o ngā Paerewa Paetae</w:t>
            </w:r>
            <w:r w:rsidR="00F224D5" w:rsidRPr="005E0737">
              <w:rPr>
                <w:b/>
                <w:bCs/>
                <w:color w:val="auto"/>
                <w:lang w:eastAsia="en-NZ"/>
              </w:rPr>
              <w:t xml:space="preserve"> </w:t>
            </w:r>
            <w:r w:rsidRPr="005E0737">
              <w:rPr>
                <w:b/>
                <w:bCs/>
                <w:color w:val="auto"/>
                <w:lang w:eastAsia="en-NZ"/>
              </w:rPr>
              <w:t>me ngā rauemi aromatawai mō te TMoA</w:t>
            </w:r>
            <w:bookmarkEnd w:id="31"/>
          </w:p>
        </w:tc>
      </w:tr>
    </w:tbl>
    <w:p w14:paraId="7530140D" w14:textId="77777777" w:rsidR="005C2E04" w:rsidRPr="00836593" w:rsidRDefault="005C2E04" w:rsidP="005C2E04">
      <w:pPr>
        <w:spacing w:after="0" w:line="240" w:lineRule="auto"/>
        <w:jc w:val="center"/>
        <w:textAlignment w:val="baseline"/>
        <w:rPr>
          <w:rFonts w:eastAsiaTheme="majorEastAsia" w:cstheme="majorBidi"/>
          <w:b/>
          <w:lang w:eastAsia="en-NZ"/>
        </w:rPr>
      </w:pPr>
    </w:p>
    <w:p w14:paraId="048282BB" w14:textId="51649B40" w:rsidR="005C2E04" w:rsidRPr="00495CA8" w:rsidRDefault="005C2E04" w:rsidP="005C2E04">
      <w:pPr>
        <w:spacing w:after="0" w:line="240" w:lineRule="auto"/>
        <w:textAlignment w:val="baseline"/>
        <w:rPr>
          <w:rFonts w:eastAsia="Times New Roman"/>
          <w:sz w:val="23"/>
          <w:szCs w:val="23"/>
          <w:lang w:eastAsia="en-NZ"/>
        </w:rPr>
      </w:pPr>
      <w:r w:rsidRPr="00495CA8">
        <w:rPr>
          <w:rFonts w:eastAsia="Times New Roman"/>
          <w:sz w:val="23"/>
          <w:szCs w:val="23"/>
          <w:lang w:eastAsia="en-NZ"/>
        </w:rPr>
        <w:t>Kua whakahoua ētahi paerewa me ngā rauemi tautoko mō te tau 2026. I hua mai ēnei whakahounga i te arotakenga NCEA ā-tau me te hōtaka whakatikatika (RAMP). Ko ngā whakahounga RAMP o te tau nei ka whai pānga ki ētahi o ngā kaupapa ako o te New Zealand Curriculum (NZC) me Te Marautanga o Aotearoa (TMoA), puta noa i ngā Taumata 1, 2, me te 3 o te NCEA. </w:t>
      </w:r>
    </w:p>
    <w:p w14:paraId="1DDDEF97" w14:textId="77777777" w:rsidR="005C2E04" w:rsidRPr="00495CA8" w:rsidRDefault="005C2E04" w:rsidP="005C2E04">
      <w:pPr>
        <w:spacing w:after="0" w:line="240" w:lineRule="auto"/>
        <w:textAlignment w:val="baseline"/>
        <w:rPr>
          <w:rFonts w:eastAsia="Times New Roman"/>
          <w:sz w:val="23"/>
          <w:szCs w:val="23"/>
          <w:lang w:eastAsia="en-NZ"/>
        </w:rPr>
      </w:pPr>
    </w:p>
    <w:p w14:paraId="663D46E8" w14:textId="497F10DD" w:rsidR="005C2E04" w:rsidRPr="00495CA8" w:rsidRDefault="005C2E04" w:rsidP="005C2E04">
      <w:pPr>
        <w:spacing w:after="0" w:line="240" w:lineRule="auto"/>
        <w:textAlignment w:val="baseline"/>
        <w:rPr>
          <w:rFonts w:eastAsia="Times New Roman"/>
          <w:b/>
          <w:sz w:val="23"/>
          <w:szCs w:val="23"/>
          <w:lang w:eastAsia="en-NZ"/>
        </w:rPr>
      </w:pPr>
      <w:r w:rsidRPr="00495CA8">
        <w:rPr>
          <w:rFonts w:eastAsia="Times New Roman"/>
          <w:b/>
          <w:sz w:val="23"/>
          <w:szCs w:val="23"/>
          <w:lang w:eastAsia="en-NZ"/>
        </w:rPr>
        <w:t xml:space="preserve">Me mātua whakamahi e ngā kaiako me ngā whareako NCEA ngā paerewa kua whakahoungia, tae noa atu ki ngā rauemi tautoko, mō ngā aromatawai i te tau 2026.  </w:t>
      </w:r>
    </w:p>
    <w:p w14:paraId="57D62508" w14:textId="77777777" w:rsidR="005C2E04" w:rsidRPr="00495CA8" w:rsidRDefault="005C2E04" w:rsidP="005C2E04">
      <w:pPr>
        <w:spacing w:after="0" w:line="240" w:lineRule="auto"/>
        <w:textAlignment w:val="baseline"/>
        <w:rPr>
          <w:rFonts w:eastAsia="Times New Roman"/>
          <w:sz w:val="23"/>
          <w:szCs w:val="23"/>
          <w:lang w:eastAsia="en-NZ"/>
        </w:rPr>
      </w:pPr>
    </w:p>
    <w:p w14:paraId="4D5797E5" w14:textId="359167D6" w:rsidR="005C2E04" w:rsidRPr="00495CA8" w:rsidRDefault="005C2E04" w:rsidP="005C2E04">
      <w:pPr>
        <w:spacing w:after="0" w:line="240" w:lineRule="auto"/>
        <w:textAlignment w:val="baseline"/>
        <w:rPr>
          <w:rFonts w:eastAsia="Times New Roman"/>
          <w:sz w:val="23"/>
          <w:szCs w:val="23"/>
          <w:lang w:eastAsia="en-NZ"/>
        </w:rPr>
      </w:pPr>
      <w:r w:rsidRPr="00495CA8">
        <w:rPr>
          <w:rFonts w:eastAsia="Times New Roman"/>
          <w:sz w:val="23"/>
          <w:szCs w:val="23"/>
          <w:lang w:val="pt-BR" w:eastAsia="en-NZ"/>
        </w:rPr>
        <w:t>Kāore he panonitanga ki ngā pūkenga matua ka aromatawaitia i ngā Paerewa Paetae. Ko te nuinga o ngā panonitanga he moroiti, ā, kua pērātia kia mārama ake, kia pai ake hoki te whakamāoritanga. </w:t>
      </w:r>
      <w:r w:rsidRPr="00495CA8">
        <w:rPr>
          <w:rFonts w:eastAsia="Times New Roman"/>
          <w:b/>
          <w:sz w:val="23"/>
          <w:szCs w:val="23"/>
          <w:lang w:val="pt-BR" w:eastAsia="en-NZ"/>
        </w:rPr>
        <w:t>He mea nui kia mōhiotia kua whakahoua ngā Tikanga Aromatawai mō ngā aromatawai ā-roto katoa e mārama ake ai ngā kupu tohutohu mō te motuhēhēnga. </w:t>
      </w:r>
      <w:hyperlink r:id="rId203">
        <w:r w:rsidR="00A60610" w:rsidRPr="00495CA8">
          <w:rPr>
            <w:rStyle w:val="Hyperlink"/>
            <w:rFonts w:eastAsia="Times New Roman"/>
            <w:color w:val="auto"/>
            <w:sz w:val="23"/>
            <w:szCs w:val="23"/>
            <w:lang w:eastAsia="en-NZ"/>
          </w:rPr>
          <w:t>Assessment Specifications - NZQA</w:t>
        </w:r>
      </w:hyperlink>
    </w:p>
    <w:p w14:paraId="346B0CED" w14:textId="77777777" w:rsidR="005C2E04" w:rsidRPr="00495CA8" w:rsidRDefault="005C2E04" w:rsidP="005C2E04">
      <w:pPr>
        <w:spacing w:after="0" w:line="240" w:lineRule="auto"/>
        <w:textAlignment w:val="baseline"/>
        <w:rPr>
          <w:rFonts w:eastAsia="Times New Roman" w:cstheme="minorHAnsi"/>
          <w:sz w:val="23"/>
          <w:szCs w:val="23"/>
          <w:lang w:eastAsia="en-NZ"/>
        </w:rPr>
      </w:pPr>
      <w:r w:rsidRPr="00495CA8">
        <w:rPr>
          <w:rFonts w:eastAsia="Times New Roman" w:cstheme="minorHAnsi"/>
          <w:sz w:val="23"/>
          <w:szCs w:val="23"/>
          <w:lang w:eastAsia="en-NZ"/>
        </w:rPr>
        <w:t> </w:t>
      </w:r>
    </w:p>
    <w:p w14:paraId="09DBA6AF" w14:textId="77777777" w:rsidR="005C2E04" w:rsidRPr="00495CA8" w:rsidRDefault="005C2E04" w:rsidP="005C2E04">
      <w:pPr>
        <w:spacing w:after="0" w:line="240" w:lineRule="auto"/>
        <w:textAlignment w:val="baseline"/>
        <w:rPr>
          <w:rFonts w:eastAsia="Times New Roman" w:cstheme="minorHAnsi"/>
          <w:sz w:val="23"/>
          <w:szCs w:val="23"/>
          <w:lang w:eastAsia="en-NZ"/>
        </w:rPr>
      </w:pPr>
      <w:r w:rsidRPr="00495CA8">
        <w:rPr>
          <w:rFonts w:eastAsia="Times New Roman" w:cstheme="minorHAnsi"/>
          <w:sz w:val="23"/>
          <w:szCs w:val="23"/>
          <w:lang w:eastAsia="en-NZ"/>
        </w:rPr>
        <w:t xml:space="preserve">NCEA.Education.govt.nz -  </w:t>
      </w:r>
      <w:hyperlink r:id="rId204" w:history="1">
        <w:r w:rsidRPr="00495CA8">
          <w:rPr>
            <w:rStyle w:val="Hyperlink"/>
            <w:rFonts w:eastAsia="Times New Roman" w:cstheme="minorHAnsi"/>
            <w:color w:val="156082" w:themeColor="accent1"/>
            <w:sz w:val="23"/>
            <w:szCs w:val="23"/>
            <w:lang w:eastAsia="en-NZ"/>
          </w:rPr>
          <w:t>https://ncea.education.govt.nz/whats-new/reviewed-nzc-tmoa-achievement-standards-and-assessment-materials-published-2026</w:t>
        </w:r>
      </w:hyperlink>
      <w:r w:rsidRPr="00495CA8">
        <w:rPr>
          <w:rFonts w:eastAsia="Times New Roman" w:cstheme="minorHAnsi"/>
          <w:color w:val="156082" w:themeColor="accent1"/>
          <w:sz w:val="23"/>
          <w:szCs w:val="23"/>
          <w:lang w:eastAsia="en-NZ"/>
        </w:rPr>
        <w:t xml:space="preserve"> </w:t>
      </w:r>
    </w:p>
    <w:p w14:paraId="00FF6C6A" w14:textId="77777777" w:rsidR="005C2E04" w:rsidRPr="00495CA8" w:rsidRDefault="005C2E04" w:rsidP="005C2E04">
      <w:pPr>
        <w:spacing w:after="0" w:line="240" w:lineRule="auto"/>
        <w:textAlignment w:val="baseline"/>
        <w:rPr>
          <w:rFonts w:eastAsia="Times New Roman" w:cstheme="minorHAnsi"/>
          <w:sz w:val="23"/>
          <w:szCs w:val="23"/>
          <w:lang w:eastAsia="en-NZ"/>
        </w:rPr>
      </w:pPr>
    </w:p>
    <w:p w14:paraId="230E75CF" w14:textId="74C971AE" w:rsidR="005C2E04" w:rsidRPr="00495CA8" w:rsidRDefault="005C2E04" w:rsidP="005C2E04">
      <w:pPr>
        <w:spacing w:after="0" w:line="240" w:lineRule="auto"/>
        <w:jc w:val="center"/>
        <w:rPr>
          <w:rFonts w:eastAsia="Aptos" w:cs="Aptos"/>
          <w:b/>
          <w:sz w:val="23"/>
          <w:szCs w:val="23"/>
        </w:rPr>
      </w:pPr>
      <w:r w:rsidRPr="00495CA8">
        <w:rPr>
          <w:rFonts w:eastAsia="Aptos" w:cs="Aptos"/>
          <w:b/>
          <w:sz w:val="23"/>
          <w:szCs w:val="23"/>
        </w:rPr>
        <w:t>Ngā Tikanga Aromatawai mō ngā Aromatawai ā-roto kia mārama ake ngā aratohu e pā ana ki te motuhēhēnga o ngā mahi.</w:t>
      </w:r>
    </w:p>
    <w:p w14:paraId="242FF034" w14:textId="77777777" w:rsidR="00113521" w:rsidRPr="00495CA8" w:rsidRDefault="00113521" w:rsidP="005C2E04">
      <w:pPr>
        <w:spacing w:after="0" w:line="240" w:lineRule="auto"/>
        <w:textAlignment w:val="baseline"/>
        <w:rPr>
          <w:rFonts w:eastAsia="Times New Roman" w:cstheme="minorHAnsi"/>
          <w:sz w:val="23"/>
          <w:szCs w:val="23"/>
          <w:lang w:eastAsia="en-NZ"/>
        </w:rPr>
      </w:pPr>
    </w:p>
    <w:p w14:paraId="21A5EAE9" w14:textId="77777777" w:rsidR="00113521" w:rsidRPr="00495CA8" w:rsidRDefault="00113521" w:rsidP="00113521">
      <w:pPr>
        <w:spacing w:after="0" w:line="240" w:lineRule="auto"/>
        <w:textAlignment w:val="baseline"/>
        <w:rPr>
          <w:rFonts w:eastAsia="Times New Roman" w:cstheme="minorHAnsi"/>
          <w:b/>
          <w:sz w:val="23"/>
          <w:szCs w:val="23"/>
          <w:lang w:val="it-CH" w:eastAsia="en-NZ"/>
        </w:rPr>
      </w:pPr>
      <w:r w:rsidRPr="00495CA8">
        <w:rPr>
          <w:rFonts w:eastAsia="Times New Roman" w:cstheme="minorHAnsi"/>
          <w:b/>
          <w:sz w:val="23"/>
          <w:szCs w:val="23"/>
          <w:lang w:val="it-CH" w:eastAsia="en-NZ"/>
        </w:rPr>
        <w:t>Te wāhi e kitea ai ngā whakahounga Paerewa me ngā rauemi</w:t>
      </w:r>
    </w:p>
    <w:p w14:paraId="7531AE21" w14:textId="7B4595F8" w:rsidR="00113521" w:rsidRPr="00495CA8" w:rsidRDefault="00113521" w:rsidP="00244317">
      <w:pPr>
        <w:numPr>
          <w:ilvl w:val="0"/>
          <w:numId w:val="79"/>
        </w:numPr>
        <w:spacing w:after="0" w:line="240" w:lineRule="auto"/>
        <w:textAlignment w:val="baseline"/>
        <w:rPr>
          <w:rFonts w:eastAsia="Times New Roman" w:cstheme="minorHAnsi"/>
          <w:sz w:val="23"/>
          <w:szCs w:val="23"/>
          <w:lang w:val="pt-BR" w:eastAsia="en-NZ"/>
        </w:rPr>
      </w:pPr>
      <w:r w:rsidRPr="00495CA8">
        <w:rPr>
          <w:rFonts w:eastAsia="Times New Roman" w:cstheme="minorHAnsi"/>
          <w:b/>
          <w:sz w:val="23"/>
          <w:szCs w:val="23"/>
          <w:lang w:val="pt-BR" w:eastAsia="en-NZ"/>
        </w:rPr>
        <w:t>Taumata 1 NZC me ngā kaupapa ako o TMoA:</w:t>
      </w:r>
      <w:r w:rsidRPr="00495CA8">
        <w:rPr>
          <w:rFonts w:eastAsia="Times New Roman" w:cstheme="minorHAnsi"/>
          <w:sz w:val="23"/>
          <w:szCs w:val="23"/>
          <w:lang w:val="pt-BR" w:eastAsia="en-NZ"/>
        </w:rPr>
        <w:t> </w:t>
      </w:r>
    </w:p>
    <w:p w14:paraId="1C9281D8" w14:textId="062C47D4" w:rsidR="00113521" w:rsidRPr="00495CA8" w:rsidRDefault="00113521" w:rsidP="00244317">
      <w:pPr>
        <w:numPr>
          <w:ilvl w:val="1"/>
          <w:numId w:val="79"/>
        </w:numPr>
        <w:spacing w:after="0" w:line="240" w:lineRule="auto"/>
        <w:textAlignment w:val="baseline"/>
        <w:rPr>
          <w:rFonts w:eastAsia="Times New Roman"/>
          <w:sz w:val="23"/>
          <w:szCs w:val="23"/>
          <w:lang w:val="pt-BR" w:eastAsia="en-NZ"/>
        </w:rPr>
      </w:pPr>
      <w:r w:rsidRPr="00495CA8">
        <w:rPr>
          <w:rFonts w:eastAsia="Times New Roman"/>
          <w:sz w:val="23"/>
          <w:szCs w:val="23"/>
          <w:lang w:val="pt-BR" w:eastAsia="en-NZ"/>
        </w:rPr>
        <w:t>E wātea ana ngā Tikanga Aromatawai mō ngā paerewa paetae ā-roto katoa o te Taumata 1 ki te ripa e kīia nei ko Te Aromatawai, mō ia whārangi ako.</w:t>
      </w:r>
    </w:p>
    <w:p w14:paraId="3B8C09FF" w14:textId="4B808757" w:rsidR="00113521" w:rsidRPr="00495CA8" w:rsidRDefault="00113521" w:rsidP="00244317">
      <w:pPr>
        <w:numPr>
          <w:ilvl w:val="1"/>
          <w:numId w:val="79"/>
        </w:numPr>
        <w:spacing w:after="0" w:line="240" w:lineRule="auto"/>
        <w:textAlignment w:val="baseline"/>
        <w:rPr>
          <w:rFonts w:eastAsia="Times New Roman" w:cstheme="minorHAnsi"/>
          <w:sz w:val="23"/>
          <w:szCs w:val="23"/>
          <w:lang w:val="pt-BR" w:eastAsia="en-NZ"/>
        </w:rPr>
      </w:pPr>
      <w:r w:rsidRPr="00495CA8">
        <w:rPr>
          <w:rFonts w:eastAsia="Times New Roman" w:cstheme="minorHAnsi"/>
          <w:sz w:val="23"/>
          <w:szCs w:val="23"/>
          <w:lang w:val="pt-BR" w:eastAsia="en-NZ"/>
        </w:rPr>
        <w:t>Ko ētahi atu kaupapa ako kua whakahoua nei ngā RAMP, ko: Te Ao Haka, Te Reo Māori, Te Reo Rangatira, Hauora me te Pāngarau.</w:t>
      </w:r>
    </w:p>
    <w:p w14:paraId="6AC57479" w14:textId="4ED59626" w:rsidR="00113521" w:rsidRPr="00495CA8" w:rsidRDefault="00113521" w:rsidP="00244317">
      <w:pPr>
        <w:numPr>
          <w:ilvl w:val="0"/>
          <w:numId w:val="79"/>
        </w:numPr>
        <w:spacing w:after="0" w:line="240" w:lineRule="auto"/>
        <w:textAlignment w:val="baseline"/>
        <w:rPr>
          <w:rFonts w:eastAsia="Times New Roman"/>
          <w:sz w:val="23"/>
          <w:szCs w:val="23"/>
          <w:lang w:val="pt-BR" w:eastAsia="en-NZ"/>
        </w:rPr>
      </w:pPr>
      <w:r w:rsidRPr="00495CA8">
        <w:rPr>
          <w:rFonts w:eastAsia="Times New Roman"/>
          <w:b/>
          <w:sz w:val="23"/>
          <w:szCs w:val="23"/>
          <w:lang w:val="pt-BR" w:eastAsia="en-NZ"/>
        </w:rPr>
        <w:t>Ngā Taumata 2 me te 3 o TMoA:</w:t>
      </w:r>
      <w:r w:rsidRPr="00495CA8">
        <w:rPr>
          <w:rFonts w:eastAsia="Times New Roman"/>
          <w:sz w:val="23"/>
          <w:szCs w:val="23"/>
          <w:lang w:val="pt-BR" w:eastAsia="en-NZ"/>
        </w:rPr>
        <w:t> E wātea ana ngā rawa me ngā rauemi ki ngā kaiako ināianei ki te </w:t>
      </w:r>
      <w:hyperlink r:id="rId205">
        <w:r w:rsidRPr="00495CA8">
          <w:rPr>
            <w:rStyle w:val="Hyperlink"/>
            <w:rFonts w:eastAsia="Times New Roman"/>
            <w:sz w:val="23"/>
            <w:szCs w:val="23"/>
            <w:lang w:val="pt-BR" w:eastAsia="en-NZ"/>
          </w:rPr>
          <w:t>paetukutuku NCEA</w:t>
        </w:r>
      </w:hyperlink>
      <w:r w:rsidRPr="00495CA8">
        <w:rPr>
          <w:rFonts w:eastAsia="Times New Roman"/>
          <w:sz w:val="23"/>
          <w:szCs w:val="23"/>
          <w:lang w:val="pt-BR" w:eastAsia="en-NZ"/>
        </w:rPr>
        <w:t>. Ka whai wāhi atu ki tērā, ko: Te Reo Rangatira, Ngā Mahi a te Rēhia, Toi Ataata, Toi Puoro, Tikanga ā-Iwi, Hangarau, Hauora, Pāngarau, me te Pūtaiao.</w:t>
      </w:r>
    </w:p>
    <w:p w14:paraId="34123C45" w14:textId="799CB1CE" w:rsidR="00113521" w:rsidRPr="00495CA8" w:rsidRDefault="00113521" w:rsidP="00244317">
      <w:pPr>
        <w:numPr>
          <w:ilvl w:val="0"/>
          <w:numId w:val="79"/>
        </w:numPr>
        <w:spacing w:after="0" w:line="240" w:lineRule="auto"/>
        <w:textAlignment w:val="baseline"/>
        <w:rPr>
          <w:rFonts w:eastAsia="Times New Roman"/>
          <w:sz w:val="23"/>
          <w:szCs w:val="23"/>
          <w:lang w:val="pt-BR" w:eastAsia="en-NZ"/>
        </w:rPr>
      </w:pPr>
      <w:r w:rsidRPr="00495CA8">
        <w:rPr>
          <w:rFonts w:eastAsia="Times New Roman"/>
          <w:b/>
          <w:sz w:val="23"/>
          <w:szCs w:val="23"/>
          <w:lang w:val="pt-BR" w:eastAsia="en-NZ"/>
        </w:rPr>
        <w:t>Level 1-3 Te Ao Haka:</w:t>
      </w:r>
      <w:r w:rsidRPr="00495CA8">
        <w:rPr>
          <w:rFonts w:eastAsia="Times New Roman"/>
          <w:sz w:val="23"/>
          <w:szCs w:val="23"/>
          <w:lang w:val="pt-BR" w:eastAsia="en-NZ"/>
        </w:rPr>
        <w:t> E wātea ana ngā whakahounga o te tau 2026 i ngā whārangi ako o Te Ao Haka e hāngai ana i te </w:t>
      </w:r>
      <w:hyperlink r:id="rId206">
        <w:r w:rsidRPr="00495CA8">
          <w:rPr>
            <w:rStyle w:val="Hyperlink"/>
            <w:rFonts w:eastAsia="Times New Roman"/>
            <w:sz w:val="23"/>
            <w:szCs w:val="23"/>
            <w:lang w:val="pt-BR" w:eastAsia="en-NZ"/>
          </w:rPr>
          <w:t>paetukutuku NCEA</w:t>
        </w:r>
      </w:hyperlink>
      <w:r w:rsidRPr="00495CA8">
        <w:rPr>
          <w:rFonts w:eastAsia="Times New Roman"/>
          <w:sz w:val="23"/>
          <w:szCs w:val="23"/>
          <w:lang w:val="pt-BR" w:eastAsia="en-NZ"/>
        </w:rPr>
        <w:t>. Ka wātea ngā rauemi ataata ki te paetukutuku hei Te Wāhanga 2 hei tautoko i ngā panonitanga o Te Ao Haka. E wātea ana tētahi whakarāpopotonga o ngā panonitanga ki te wāhanga o ngā Panonitanga Hou i te whārangi ako o Te Ao Haka me ia paerewa paetae o TAH.</w:t>
      </w:r>
    </w:p>
    <w:p w14:paraId="3A9EF5B7" w14:textId="345CEB60" w:rsidR="00113521" w:rsidRPr="00495CA8" w:rsidRDefault="00113521" w:rsidP="00244317">
      <w:pPr>
        <w:numPr>
          <w:ilvl w:val="0"/>
          <w:numId w:val="79"/>
        </w:numPr>
        <w:spacing w:after="0" w:line="240" w:lineRule="auto"/>
        <w:textAlignment w:val="baseline"/>
        <w:rPr>
          <w:rFonts w:eastAsia="Times New Roman"/>
          <w:sz w:val="23"/>
          <w:szCs w:val="23"/>
          <w:lang w:val="pt-BR" w:eastAsia="en-NZ"/>
        </w:rPr>
      </w:pPr>
      <w:r w:rsidRPr="00495CA8">
        <w:rPr>
          <w:rFonts w:eastAsia="Times New Roman"/>
          <w:sz w:val="23"/>
          <w:szCs w:val="23"/>
          <w:lang w:val="pt-BR" w:eastAsia="en-NZ"/>
        </w:rPr>
        <w:t>Kua whakahoua ngā paerewa o </w:t>
      </w:r>
      <w:hyperlink r:id="rId207">
        <w:r w:rsidRPr="00495CA8">
          <w:rPr>
            <w:rStyle w:val="Hyperlink"/>
            <w:rFonts w:eastAsia="Times New Roman"/>
            <w:b/>
            <w:bCs/>
            <w:sz w:val="23"/>
            <w:szCs w:val="23"/>
            <w:lang w:val="pt-BR" w:eastAsia="en-NZ"/>
          </w:rPr>
          <w:t>Te Reo Matatini</w:t>
        </w:r>
      </w:hyperlink>
      <w:r w:rsidRPr="00495CA8">
        <w:rPr>
          <w:rFonts w:eastAsia="Times New Roman"/>
          <w:b/>
          <w:bCs/>
          <w:sz w:val="23"/>
          <w:szCs w:val="23"/>
          <w:lang w:val="pt-BR" w:eastAsia="en-NZ"/>
        </w:rPr>
        <w:t> me te </w:t>
      </w:r>
      <w:hyperlink r:id="rId208">
        <w:r w:rsidRPr="00495CA8">
          <w:rPr>
            <w:rStyle w:val="Hyperlink"/>
            <w:rFonts w:eastAsia="Times New Roman"/>
            <w:b/>
            <w:bCs/>
            <w:sz w:val="23"/>
            <w:szCs w:val="23"/>
            <w:lang w:val="pt-BR" w:eastAsia="en-NZ"/>
          </w:rPr>
          <w:t>Pāngarau</w:t>
        </w:r>
      </w:hyperlink>
      <w:r w:rsidRPr="00495CA8">
        <w:rPr>
          <w:rFonts w:eastAsia="Times New Roman"/>
          <w:sz w:val="23"/>
          <w:szCs w:val="23"/>
          <w:lang w:val="pt-BR" w:eastAsia="en-NZ"/>
        </w:rPr>
        <w:t> e mārama ake ai ōna kai, ā, kua whakahoua te paetukutuku NCEA ki ngā hononga ki ngā putanga hou katoa.</w:t>
      </w:r>
    </w:p>
    <w:p w14:paraId="708F8088" w14:textId="35B0470E" w:rsidR="00B20530" w:rsidRPr="00495CA8" w:rsidRDefault="00113521" w:rsidP="00244317">
      <w:pPr>
        <w:numPr>
          <w:ilvl w:val="0"/>
          <w:numId w:val="79"/>
        </w:numPr>
        <w:spacing w:after="0" w:line="240" w:lineRule="auto"/>
        <w:textAlignment w:val="baseline"/>
        <w:rPr>
          <w:rFonts w:eastAsia="Times New Roman"/>
          <w:sz w:val="23"/>
          <w:szCs w:val="23"/>
          <w:lang w:val="pt-BR"/>
        </w:rPr>
      </w:pPr>
      <w:r w:rsidRPr="00495CA8">
        <w:rPr>
          <w:rFonts w:eastAsia="Times New Roman" w:cstheme="minorHAnsi"/>
          <w:sz w:val="23"/>
          <w:szCs w:val="23"/>
          <w:lang w:val="pt-BR" w:eastAsia="en-NZ"/>
        </w:rPr>
        <w:t>Katoa ngā PDF mō ngā mahi whakamahere kua unuhia i te whārangi NCEA.Ed. </w:t>
      </w:r>
    </w:p>
    <w:sectPr w:rsidR="00B20530" w:rsidRPr="00495CA8" w:rsidSect="003B4493">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6AF0A" w14:textId="77777777" w:rsidR="00304B68" w:rsidRPr="00836593" w:rsidRDefault="00304B68" w:rsidP="00734DEB">
      <w:pPr>
        <w:spacing w:after="0" w:line="240" w:lineRule="auto"/>
      </w:pPr>
      <w:r w:rsidRPr="00836593">
        <w:separator/>
      </w:r>
    </w:p>
  </w:endnote>
  <w:endnote w:type="continuationSeparator" w:id="0">
    <w:p w14:paraId="64E2C77B" w14:textId="77777777" w:rsidR="00304B68" w:rsidRPr="00836593" w:rsidRDefault="00304B68" w:rsidP="00734DEB">
      <w:pPr>
        <w:spacing w:after="0" w:line="240" w:lineRule="auto"/>
      </w:pPr>
      <w:r w:rsidRPr="008365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253696"/>
      <w:docPartObj>
        <w:docPartGallery w:val="Page Numbers (Bottom of Page)"/>
        <w:docPartUnique/>
      </w:docPartObj>
    </w:sdtPr>
    <w:sdtEndPr/>
    <w:sdtContent>
      <w:p w14:paraId="21B9A6E6" w14:textId="164FF51E" w:rsidR="00AD1133" w:rsidRPr="00836593" w:rsidRDefault="00AD1133">
        <w:pPr>
          <w:pStyle w:val="Footer"/>
          <w:jc w:val="right"/>
        </w:pPr>
        <w:r w:rsidRPr="00836593">
          <w:fldChar w:fldCharType="begin"/>
        </w:r>
        <w:r w:rsidRPr="00836593">
          <w:instrText xml:space="preserve"> PAGE   \* MERGEFORMAT </w:instrText>
        </w:r>
        <w:r w:rsidRPr="00836593">
          <w:fldChar w:fldCharType="separate"/>
        </w:r>
        <w:r w:rsidRPr="00836593">
          <w:t>2</w:t>
        </w:r>
        <w:r w:rsidRPr="00836593">
          <w:fldChar w:fldCharType="end"/>
        </w:r>
      </w:p>
    </w:sdtContent>
  </w:sdt>
  <w:p w14:paraId="7BABC5E6" w14:textId="77777777" w:rsidR="00AD1133" w:rsidRPr="00836593" w:rsidRDefault="00AD11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5136" w14:textId="77777777" w:rsidR="00304B68" w:rsidRPr="00836593" w:rsidRDefault="00304B68" w:rsidP="00734DEB">
      <w:pPr>
        <w:spacing w:after="0" w:line="240" w:lineRule="auto"/>
      </w:pPr>
      <w:r w:rsidRPr="00836593">
        <w:separator/>
      </w:r>
    </w:p>
  </w:footnote>
  <w:footnote w:type="continuationSeparator" w:id="0">
    <w:p w14:paraId="6D1772AB" w14:textId="77777777" w:rsidR="00304B68" w:rsidRPr="00836593" w:rsidRDefault="00304B68" w:rsidP="00734DEB">
      <w:pPr>
        <w:spacing w:after="0" w:line="240" w:lineRule="auto"/>
      </w:pPr>
      <w:r w:rsidRPr="008365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8FA3" w14:textId="7E0F08BF" w:rsidR="000264DB" w:rsidRPr="00836593" w:rsidRDefault="000264D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86CF" w14:textId="77777777" w:rsidR="00B04FC1" w:rsidRPr="00836593" w:rsidRDefault="00B04FC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4C48C" w14:textId="77777777" w:rsidR="00B04FC1" w:rsidRPr="00836593" w:rsidRDefault="00B04FC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D440E" w14:textId="77777777" w:rsidR="00B04FC1" w:rsidRPr="00836593" w:rsidRDefault="00B04F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ED4C" w14:textId="21CF8BCA" w:rsidR="000264DB" w:rsidRPr="00836593" w:rsidRDefault="000264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E6C8" w14:textId="13675405" w:rsidR="000264DB" w:rsidRPr="00836593" w:rsidRDefault="000264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24F40" w14:textId="77777777" w:rsidR="00AA1072" w:rsidRPr="00836593" w:rsidRDefault="00AA10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DEA3" w14:textId="77777777" w:rsidR="00AA1072" w:rsidRPr="00836593" w:rsidRDefault="00AA10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4D96B" w14:textId="77777777" w:rsidR="00AA1072" w:rsidRPr="00836593" w:rsidRDefault="00AA107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3B22" w14:textId="77777777" w:rsidR="008E702F" w:rsidRPr="00836593" w:rsidRDefault="008E702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A6C3" w14:textId="77777777" w:rsidR="008E702F" w:rsidRPr="00836593" w:rsidRDefault="008E702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4230" w14:textId="77777777" w:rsidR="008E702F" w:rsidRPr="00836593" w:rsidRDefault="008E70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05F"/>
    <w:multiLevelType w:val="hybridMultilevel"/>
    <w:tmpl w:val="99F4BB4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0F56950"/>
    <w:multiLevelType w:val="hybridMultilevel"/>
    <w:tmpl w:val="BD76C9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10C613B"/>
    <w:multiLevelType w:val="multilevel"/>
    <w:tmpl w:val="3F202E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C22D6C"/>
    <w:multiLevelType w:val="hybridMultilevel"/>
    <w:tmpl w:val="6884EE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31C77C9"/>
    <w:multiLevelType w:val="hybridMultilevel"/>
    <w:tmpl w:val="C70A4278"/>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C8314C"/>
    <w:multiLevelType w:val="hybridMultilevel"/>
    <w:tmpl w:val="D80826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4473C01"/>
    <w:multiLevelType w:val="hybridMultilevel"/>
    <w:tmpl w:val="3F9A760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04555328"/>
    <w:multiLevelType w:val="hybridMultilevel"/>
    <w:tmpl w:val="C916CE56"/>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04B54E54"/>
    <w:multiLevelType w:val="hybridMultilevel"/>
    <w:tmpl w:val="057CDA9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04F4465B"/>
    <w:multiLevelType w:val="hybridMultilevel"/>
    <w:tmpl w:val="417CA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5AE1CFC"/>
    <w:multiLevelType w:val="hybridMultilevel"/>
    <w:tmpl w:val="62A841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63421E0"/>
    <w:multiLevelType w:val="hybridMultilevel"/>
    <w:tmpl w:val="993401C6"/>
    <w:lvl w:ilvl="0" w:tplc="2D1CF32E">
      <w:start w:val="1"/>
      <w:numFmt w:val="bullet"/>
      <w:lvlText w:val=""/>
      <w:lvlJc w:val="left"/>
      <w:pPr>
        <w:ind w:left="360" w:hanging="360"/>
      </w:pPr>
      <w:rPr>
        <w:rFonts w:ascii="Symbol" w:hAnsi="Symbol" w:hint="default"/>
      </w:rPr>
    </w:lvl>
    <w:lvl w:ilvl="1" w:tplc="EEF0FBE4" w:tentative="1">
      <w:start w:val="1"/>
      <w:numFmt w:val="bullet"/>
      <w:lvlText w:val="o"/>
      <w:lvlJc w:val="left"/>
      <w:pPr>
        <w:ind w:left="1080" w:hanging="360"/>
      </w:pPr>
      <w:rPr>
        <w:rFonts w:ascii="Courier New" w:hAnsi="Courier New" w:hint="default"/>
      </w:rPr>
    </w:lvl>
    <w:lvl w:ilvl="2" w:tplc="15768D5C" w:tentative="1">
      <w:start w:val="1"/>
      <w:numFmt w:val="bullet"/>
      <w:lvlText w:val=""/>
      <w:lvlJc w:val="left"/>
      <w:pPr>
        <w:ind w:left="1800" w:hanging="360"/>
      </w:pPr>
      <w:rPr>
        <w:rFonts w:ascii="Wingdings" w:hAnsi="Wingdings" w:hint="default"/>
      </w:rPr>
    </w:lvl>
    <w:lvl w:ilvl="3" w:tplc="97422A06" w:tentative="1">
      <w:start w:val="1"/>
      <w:numFmt w:val="bullet"/>
      <w:lvlText w:val=""/>
      <w:lvlJc w:val="left"/>
      <w:pPr>
        <w:ind w:left="2520" w:hanging="360"/>
      </w:pPr>
      <w:rPr>
        <w:rFonts w:ascii="Symbol" w:hAnsi="Symbol" w:hint="default"/>
      </w:rPr>
    </w:lvl>
    <w:lvl w:ilvl="4" w:tplc="8E6C5820" w:tentative="1">
      <w:start w:val="1"/>
      <w:numFmt w:val="bullet"/>
      <w:lvlText w:val="o"/>
      <w:lvlJc w:val="left"/>
      <w:pPr>
        <w:ind w:left="3240" w:hanging="360"/>
      </w:pPr>
      <w:rPr>
        <w:rFonts w:ascii="Courier New" w:hAnsi="Courier New" w:hint="default"/>
      </w:rPr>
    </w:lvl>
    <w:lvl w:ilvl="5" w:tplc="5EC8B04A" w:tentative="1">
      <w:start w:val="1"/>
      <w:numFmt w:val="bullet"/>
      <w:lvlText w:val=""/>
      <w:lvlJc w:val="left"/>
      <w:pPr>
        <w:ind w:left="3960" w:hanging="360"/>
      </w:pPr>
      <w:rPr>
        <w:rFonts w:ascii="Wingdings" w:hAnsi="Wingdings" w:hint="default"/>
      </w:rPr>
    </w:lvl>
    <w:lvl w:ilvl="6" w:tplc="84461A74" w:tentative="1">
      <w:start w:val="1"/>
      <w:numFmt w:val="bullet"/>
      <w:lvlText w:val=""/>
      <w:lvlJc w:val="left"/>
      <w:pPr>
        <w:ind w:left="4680" w:hanging="360"/>
      </w:pPr>
      <w:rPr>
        <w:rFonts w:ascii="Symbol" w:hAnsi="Symbol" w:hint="default"/>
      </w:rPr>
    </w:lvl>
    <w:lvl w:ilvl="7" w:tplc="193A400A" w:tentative="1">
      <w:start w:val="1"/>
      <w:numFmt w:val="bullet"/>
      <w:lvlText w:val="o"/>
      <w:lvlJc w:val="left"/>
      <w:pPr>
        <w:ind w:left="5400" w:hanging="360"/>
      </w:pPr>
      <w:rPr>
        <w:rFonts w:ascii="Courier New" w:hAnsi="Courier New" w:hint="default"/>
      </w:rPr>
    </w:lvl>
    <w:lvl w:ilvl="8" w:tplc="09148A32" w:tentative="1">
      <w:start w:val="1"/>
      <w:numFmt w:val="bullet"/>
      <w:lvlText w:val=""/>
      <w:lvlJc w:val="left"/>
      <w:pPr>
        <w:ind w:left="6120" w:hanging="360"/>
      </w:pPr>
      <w:rPr>
        <w:rFonts w:ascii="Wingdings" w:hAnsi="Wingdings" w:hint="default"/>
      </w:rPr>
    </w:lvl>
  </w:abstractNum>
  <w:abstractNum w:abstractNumId="12" w15:restartNumberingAfterBreak="0">
    <w:nsid w:val="06BC0C26"/>
    <w:multiLevelType w:val="hybridMultilevel"/>
    <w:tmpl w:val="6E9E0F6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08EC6A13"/>
    <w:multiLevelType w:val="hybridMultilevel"/>
    <w:tmpl w:val="33780C0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09041654"/>
    <w:multiLevelType w:val="hybridMultilevel"/>
    <w:tmpl w:val="88362484"/>
    <w:lvl w:ilvl="0" w:tplc="14090001">
      <w:start w:val="1"/>
      <w:numFmt w:val="bullet"/>
      <w:lvlText w:val=""/>
      <w:lvlJc w:val="left"/>
      <w:pPr>
        <w:ind w:left="1147" w:hanging="360"/>
      </w:pPr>
      <w:rPr>
        <w:rFonts w:ascii="Symbol" w:hAnsi="Symbol" w:hint="default"/>
      </w:rPr>
    </w:lvl>
    <w:lvl w:ilvl="1" w:tplc="14090003" w:tentative="1">
      <w:start w:val="1"/>
      <w:numFmt w:val="bullet"/>
      <w:lvlText w:val="o"/>
      <w:lvlJc w:val="left"/>
      <w:pPr>
        <w:ind w:left="1867" w:hanging="360"/>
      </w:pPr>
      <w:rPr>
        <w:rFonts w:ascii="Courier New" w:hAnsi="Courier New" w:cs="Courier New" w:hint="default"/>
      </w:rPr>
    </w:lvl>
    <w:lvl w:ilvl="2" w:tplc="14090005" w:tentative="1">
      <w:start w:val="1"/>
      <w:numFmt w:val="bullet"/>
      <w:lvlText w:val=""/>
      <w:lvlJc w:val="left"/>
      <w:pPr>
        <w:ind w:left="2587" w:hanging="360"/>
      </w:pPr>
      <w:rPr>
        <w:rFonts w:ascii="Wingdings" w:hAnsi="Wingdings" w:hint="default"/>
      </w:rPr>
    </w:lvl>
    <w:lvl w:ilvl="3" w:tplc="14090001" w:tentative="1">
      <w:start w:val="1"/>
      <w:numFmt w:val="bullet"/>
      <w:lvlText w:val=""/>
      <w:lvlJc w:val="left"/>
      <w:pPr>
        <w:ind w:left="3307" w:hanging="360"/>
      </w:pPr>
      <w:rPr>
        <w:rFonts w:ascii="Symbol" w:hAnsi="Symbol" w:hint="default"/>
      </w:rPr>
    </w:lvl>
    <w:lvl w:ilvl="4" w:tplc="14090003" w:tentative="1">
      <w:start w:val="1"/>
      <w:numFmt w:val="bullet"/>
      <w:lvlText w:val="o"/>
      <w:lvlJc w:val="left"/>
      <w:pPr>
        <w:ind w:left="4027" w:hanging="360"/>
      </w:pPr>
      <w:rPr>
        <w:rFonts w:ascii="Courier New" w:hAnsi="Courier New" w:cs="Courier New" w:hint="default"/>
      </w:rPr>
    </w:lvl>
    <w:lvl w:ilvl="5" w:tplc="14090005" w:tentative="1">
      <w:start w:val="1"/>
      <w:numFmt w:val="bullet"/>
      <w:lvlText w:val=""/>
      <w:lvlJc w:val="left"/>
      <w:pPr>
        <w:ind w:left="4747" w:hanging="360"/>
      </w:pPr>
      <w:rPr>
        <w:rFonts w:ascii="Wingdings" w:hAnsi="Wingdings" w:hint="default"/>
      </w:rPr>
    </w:lvl>
    <w:lvl w:ilvl="6" w:tplc="14090001" w:tentative="1">
      <w:start w:val="1"/>
      <w:numFmt w:val="bullet"/>
      <w:lvlText w:val=""/>
      <w:lvlJc w:val="left"/>
      <w:pPr>
        <w:ind w:left="5467" w:hanging="360"/>
      </w:pPr>
      <w:rPr>
        <w:rFonts w:ascii="Symbol" w:hAnsi="Symbol" w:hint="default"/>
      </w:rPr>
    </w:lvl>
    <w:lvl w:ilvl="7" w:tplc="14090003" w:tentative="1">
      <w:start w:val="1"/>
      <w:numFmt w:val="bullet"/>
      <w:lvlText w:val="o"/>
      <w:lvlJc w:val="left"/>
      <w:pPr>
        <w:ind w:left="6187" w:hanging="360"/>
      </w:pPr>
      <w:rPr>
        <w:rFonts w:ascii="Courier New" w:hAnsi="Courier New" w:cs="Courier New" w:hint="default"/>
      </w:rPr>
    </w:lvl>
    <w:lvl w:ilvl="8" w:tplc="14090005" w:tentative="1">
      <w:start w:val="1"/>
      <w:numFmt w:val="bullet"/>
      <w:lvlText w:val=""/>
      <w:lvlJc w:val="left"/>
      <w:pPr>
        <w:ind w:left="6907" w:hanging="360"/>
      </w:pPr>
      <w:rPr>
        <w:rFonts w:ascii="Wingdings" w:hAnsi="Wingdings" w:hint="default"/>
      </w:rPr>
    </w:lvl>
  </w:abstractNum>
  <w:abstractNum w:abstractNumId="15" w15:restartNumberingAfterBreak="0">
    <w:nsid w:val="09233E4B"/>
    <w:multiLevelType w:val="hybridMultilevel"/>
    <w:tmpl w:val="976A3E5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0ADD7F93"/>
    <w:multiLevelType w:val="hybridMultilevel"/>
    <w:tmpl w:val="0E2CEBD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0C3A3851"/>
    <w:multiLevelType w:val="multilevel"/>
    <w:tmpl w:val="1B3C38E4"/>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Aptos" w:eastAsiaTheme="minorEastAsia" w:hAnsi="Aptos" w:cstheme="minorBid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040526"/>
    <w:multiLevelType w:val="hybridMultilevel"/>
    <w:tmpl w:val="5E902F1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D645890"/>
    <w:multiLevelType w:val="hybridMultilevel"/>
    <w:tmpl w:val="057CDA9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0D9660EC"/>
    <w:multiLevelType w:val="hybridMultilevel"/>
    <w:tmpl w:val="5268D2B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0DAA6432"/>
    <w:multiLevelType w:val="hybridMultilevel"/>
    <w:tmpl w:val="9BDA67B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DEB2F6E"/>
    <w:multiLevelType w:val="hybridMultilevel"/>
    <w:tmpl w:val="BA6404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0F573580"/>
    <w:multiLevelType w:val="hybridMultilevel"/>
    <w:tmpl w:val="4E00D72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104724B3"/>
    <w:multiLevelType w:val="hybridMultilevel"/>
    <w:tmpl w:val="41B64E6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5" w15:restartNumberingAfterBreak="0">
    <w:nsid w:val="11272F52"/>
    <w:multiLevelType w:val="hybridMultilevel"/>
    <w:tmpl w:val="36A823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6" w15:restartNumberingAfterBreak="0">
    <w:nsid w:val="139A285A"/>
    <w:multiLevelType w:val="hybridMultilevel"/>
    <w:tmpl w:val="7960F25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1900518B"/>
    <w:multiLevelType w:val="hybridMultilevel"/>
    <w:tmpl w:val="DD663B7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19AB6C74"/>
    <w:multiLevelType w:val="hybridMultilevel"/>
    <w:tmpl w:val="D8362B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1A0B55BE"/>
    <w:multiLevelType w:val="hybridMultilevel"/>
    <w:tmpl w:val="4126C748"/>
    <w:lvl w:ilvl="0" w:tplc="E2F0BA30">
      <w:start w:val="1"/>
      <w:numFmt w:val="bullet"/>
      <w:lvlText w:val=""/>
      <w:lvlJc w:val="left"/>
      <w:pPr>
        <w:ind w:left="360" w:hanging="360"/>
      </w:pPr>
      <w:rPr>
        <w:rFonts w:ascii="Symbol" w:hAnsi="Symbol" w:hint="default"/>
      </w:rPr>
    </w:lvl>
    <w:lvl w:ilvl="1" w:tplc="72686084" w:tentative="1">
      <w:start w:val="1"/>
      <w:numFmt w:val="bullet"/>
      <w:lvlText w:val="o"/>
      <w:lvlJc w:val="left"/>
      <w:pPr>
        <w:ind w:left="1080" w:hanging="360"/>
      </w:pPr>
      <w:rPr>
        <w:rFonts w:ascii="Courier New" w:hAnsi="Courier New" w:hint="default"/>
      </w:rPr>
    </w:lvl>
    <w:lvl w:ilvl="2" w:tplc="19EA6674" w:tentative="1">
      <w:start w:val="1"/>
      <w:numFmt w:val="bullet"/>
      <w:lvlText w:val=""/>
      <w:lvlJc w:val="left"/>
      <w:pPr>
        <w:ind w:left="1800" w:hanging="360"/>
      </w:pPr>
      <w:rPr>
        <w:rFonts w:ascii="Wingdings" w:hAnsi="Wingdings" w:hint="default"/>
      </w:rPr>
    </w:lvl>
    <w:lvl w:ilvl="3" w:tplc="D0BC7D90" w:tentative="1">
      <w:start w:val="1"/>
      <w:numFmt w:val="bullet"/>
      <w:lvlText w:val=""/>
      <w:lvlJc w:val="left"/>
      <w:pPr>
        <w:ind w:left="2520" w:hanging="360"/>
      </w:pPr>
      <w:rPr>
        <w:rFonts w:ascii="Symbol" w:hAnsi="Symbol" w:hint="default"/>
      </w:rPr>
    </w:lvl>
    <w:lvl w:ilvl="4" w:tplc="96A848C0" w:tentative="1">
      <w:start w:val="1"/>
      <w:numFmt w:val="bullet"/>
      <w:lvlText w:val="o"/>
      <w:lvlJc w:val="left"/>
      <w:pPr>
        <w:ind w:left="3240" w:hanging="360"/>
      </w:pPr>
      <w:rPr>
        <w:rFonts w:ascii="Courier New" w:hAnsi="Courier New" w:hint="default"/>
      </w:rPr>
    </w:lvl>
    <w:lvl w:ilvl="5" w:tplc="80F0D504" w:tentative="1">
      <w:start w:val="1"/>
      <w:numFmt w:val="bullet"/>
      <w:lvlText w:val=""/>
      <w:lvlJc w:val="left"/>
      <w:pPr>
        <w:ind w:left="3960" w:hanging="360"/>
      </w:pPr>
      <w:rPr>
        <w:rFonts w:ascii="Wingdings" w:hAnsi="Wingdings" w:hint="default"/>
      </w:rPr>
    </w:lvl>
    <w:lvl w:ilvl="6" w:tplc="A2785792" w:tentative="1">
      <w:start w:val="1"/>
      <w:numFmt w:val="bullet"/>
      <w:lvlText w:val=""/>
      <w:lvlJc w:val="left"/>
      <w:pPr>
        <w:ind w:left="4680" w:hanging="360"/>
      </w:pPr>
      <w:rPr>
        <w:rFonts w:ascii="Symbol" w:hAnsi="Symbol" w:hint="default"/>
      </w:rPr>
    </w:lvl>
    <w:lvl w:ilvl="7" w:tplc="F894F1C0" w:tentative="1">
      <w:start w:val="1"/>
      <w:numFmt w:val="bullet"/>
      <w:lvlText w:val="o"/>
      <w:lvlJc w:val="left"/>
      <w:pPr>
        <w:ind w:left="5400" w:hanging="360"/>
      </w:pPr>
      <w:rPr>
        <w:rFonts w:ascii="Courier New" w:hAnsi="Courier New" w:hint="default"/>
      </w:rPr>
    </w:lvl>
    <w:lvl w:ilvl="8" w:tplc="19A08D36" w:tentative="1">
      <w:start w:val="1"/>
      <w:numFmt w:val="bullet"/>
      <w:lvlText w:val=""/>
      <w:lvlJc w:val="left"/>
      <w:pPr>
        <w:ind w:left="6120" w:hanging="360"/>
      </w:pPr>
      <w:rPr>
        <w:rFonts w:ascii="Wingdings" w:hAnsi="Wingdings" w:hint="default"/>
      </w:rPr>
    </w:lvl>
  </w:abstractNum>
  <w:abstractNum w:abstractNumId="30" w15:restartNumberingAfterBreak="0">
    <w:nsid w:val="1C900324"/>
    <w:multiLevelType w:val="hybridMultilevel"/>
    <w:tmpl w:val="780832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1D4337AA"/>
    <w:multiLevelType w:val="multilevel"/>
    <w:tmpl w:val="1B3C38E4"/>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Aptos" w:eastAsiaTheme="minorEastAsia" w:hAnsi="Aptos" w:cstheme="minorBid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FF493E"/>
    <w:multiLevelType w:val="hybridMultilevel"/>
    <w:tmpl w:val="FE84AFD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1F6933C7"/>
    <w:multiLevelType w:val="hybridMultilevel"/>
    <w:tmpl w:val="091CE42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20D12C9B"/>
    <w:multiLevelType w:val="hybridMultilevel"/>
    <w:tmpl w:val="D77AE9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21777E64"/>
    <w:multiLevelType w:val="multilevel"/>
    <w:tmpl w:val="C190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2217E4A"/>
    <w:multiLevelType w:val="hybridMultilevel"/>
    <w:tmpl w:val="66F43AC0"/>
    <w:lvl w:ilvl="0" w:tplc="14090001">
      <w:start w:val="1"/>
      <w:numFmt w:val="bullet"/>
      <w:lvlText w:val=""/>
      <w:lvlJc w:val="left"/>
      <w:pPr>
        <w:ind w:left="36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360" w:hanging="360"/>
      </w:pPr>
      <w:rPr>
        <w:rFonts w:ascii="Symbol" w:hAnsi="Symbol" w:hint="default"/>
      </w:rPr>
    </w:lvl>
    <w:lvl w:ilvl="3" w:tplc="FFFFFFFF">
      <w:start w:val="1"/>
      <w:numFmt w:val="bullet"/>
      <w:lvlText w:val=""/>
      <w:lvlJc w:val="left"/>
      <w:pPr>
        <w:ind w:left="360" w:hanging="360"/>
      </w:pPr>
      <w:rPr>
        <w:rFonts w:ascii="Symbol" w:hAnsi="Symbol" w:hint="default"/>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238C60F3"/>
    <w:multiLevelType w:val="hybridMultilevel"/>
    <w:tmpl w:val="90103692"/>
    <w:lvl w:ilvl="0" w:tplc="1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24836CFE"/>
    <w:multiLevelType w:val="hybridMultilevel"/>
    <w:tmpl w:val="12440F38"/>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5B13EC0"/>
    <w:multiLevelType w:val="hybridMultilevel"/>
    <w:tmpl w:val="192AE3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268F7180"/>
    <w:multiLevelType w:val="hybridMultilevel"/>
    <w:tmpl w:val="F27E89A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1" w15:restartNumberingAfterBreak="0">
    <w:nsid w:val="27E7718B"/>
    <w:multiLevelType w:val="hybridMultilevel"/>
    <w:tmpl w:val="7B6EAADC"/>
    <w:lvl w:ilvl="0" w:tplc="1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28BF65CD"/>
    <w:multiLevelType w:val="hybridMultilevel"/>
    <w:tmpl w:val="6744FC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28D05B3E"/>
    <w:multiLevelType w:val="hybridMultilevel"/>
    <w:tmpl w:val="3A867AA6"/>
    <w:lvl w:ilvl="0" w:tplc="14090001">
      <w:start w:val="1"/>
      <w:numFmt w:val="bullet"/>
      <w:lvlText w:val=""/>
      <w:lvlJc w:val="left"/>
      <w:pPr>
        <w:ind w:left="1147" w:hanging="360"/>
      </w:pPr>
      <w:rPr>
        <w:rFonts w:ascii="Symbol" w:hAnsi="Symbol" w:hint="default"/>
      </w:rPr>
    </w:lvl>
    <w:lvl w:ilvl="1" w:tplc="14090003" w:tentative="1">
      <w:start w:val="1"/>
      <w:numFmt w:val="bullet"/>
      <w:lvlText w:val="o"/>
      <w:lvlJc w:val="left"/>
      <w:pPr>
        <w:ind w:left="1867" w:hanging="360"/>
      </w:pPr>
      <w:rPr>
        <w:rFonts w:ascii="Courier New" w:hAnsi="Courier New" w:cs="Courier New" w:hint="default"/>
      </w:rPr>
    </w:lvl>
    <w:lvl w:ilvl="2" w:tplc="14090005" w:tentative="1">
      <w:start w:val="1"/>
      <w:numFmt w:val="bullet"/>
      <w:lvlText w:val=""/>
      <w:lvlJc w:val="left"/>
      <w:pPr>
        <w:ind w:left="2587" w:hanging="360"/>
      </w:pPr>
      <w:rPr>
        <w:rFonts w:ascii="Wingdings" w:hAnsi="Wingdings" w:hint="default"/>
      </w:rPr>
    </w:lvl>
    <w:lvl w:ilvl="3" w:tplc="14090001" w:tentative="1">
      <w:start w:val="1"/>
      <w:numFmt w:val="bullet"/>
      <w:lvlText w:val=""/>
      <w:lvlJc w:val="left"/>
      <w:pPr>
        <w:ind w:left="3307" w:hanging="360"/>
      </w:pPr>
      <w:rPr>
        <w:rFonts w:ascii="Symbol" w:hAnsi="Symbol" w:hint="default"/>
      </w:rPr>
    </w:lvl>
    <w:lvl w:ilvl="4" w:tplc="14090003" w:tentative="1">
      <w:start w:val="1"/>
      <w:numFmt w:val="bullet"/>
      <w:lvlText w:val="o"/>
      <w:lvlJc w:val="left"/>
      <w:pPr>
        <w:ind w:left="4027" w:hanging="360"/>
      </w:pPr>
      <w:rPr>
        <w:rFonts w:ascii="Courier New" w:hAnsi="Courier New" w:cs="Courier New" w:hint="default"/>
      </w:rPr>
    </w:lvl>
    <w:lvl w:ilvl="5" w:tplc="14090005" w:tentative="1">
      <w:start w:val="1"/>
      <w:numFmt w:val="bullet"/>
      <w:lvlText w:val=""/>
      <w:lvlJc w:val="left"/>
      <w:pPr>
        <w:ind w:left="4747" w:hanging="360"/>
      </w:pPr>
      <w:rPr>
        <w:rFonts w:ascii="Wingdings" w:hAnsi="Wingdings" w:hint="default"/>
      </w:rPr>
    </w:lvl>
    <w:lvl w:ilvl="6" w:tplc="14090001" w:tentative="1">
      <w:start w:val="1"/>
      <w:numFmt w:val="bullet"/>
      <w:lvlText w:val=""/>
      <w:lvlJc w:val="left"/>
      <w:pPr>
        <w:ind w:left="5467" w:hanging="360"/>
      </w:pPr>
      <w:rPr>
        <w:rFonts w:ascii="Symbol" w:hAnsi="Symbol" w:hint="default"/>
      </w:rPr>
    </w:lvl>
    <w:lvl w:ilvl="7" w:tplc="14090003" w:tentative="1">
      <w:start w:val="1"/>
      <w:numFmt w:val="bullet"/>
      <w:lvlText w:val="o"/>
      <w:lvlJc w:val="left"/>
      <w:pPr>
        <w:ind w:left="6187" w:hanging="360"/>
      </w:pPr>
      <w:rPr>
        <w:rFonts w:ascii="Courier New" w:hAnsi="Courier New" w:cs="Courier New" w:hint="default"/>
      </w:rPr>
    </w:lvl>
    <w:lvl w:ilvl="8" w:tplc="14090005" w:tentative="1">
      <w:start w:val="1"/>
      <w:numFmt w:val="bullet"/>
      <w:lvlText w:val=""/>
      <w:lvlJc w:val="left"/>
      <w:pPr>
        <w:ind w:left="6907" w:hanging="360"/>
      </w:pPr>
      <w:rPr>
        <w:rFonts w:ascii="Wingdings" w:hAnsi="Wingdings" w:hint="default"/>
      </w:rPr>
    </w:lvl>
  </w:abstractNum>
  <w:abstractNum w:abstractNumId="44" w15:restartNumberingAfterBreak="0">
    <w:nsid w:val="295D7EDE"/>
    <w:multiLevelType w:val="hybridMultilevel"/>
    <w:tmpl w:val="3764663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360" w:hanging="360"/>
      </w:pPr>
      <w:rPr>
        <w:rFonts w:ascii="Courier New" w:hAnsi="Courier New" w:cs="Courier New" w:hint="default"/>
      </w:rPr>
    </w:lvl>
    <w:lvl w:ilvl="2" w:tplc="14090005" w:tentative="1">
      <w:start w:val="1"/>
      <w:numFmt w:val="bullet"/>
      <w:lvlText w:val=""/>
      <w:lvlJc w:val="left"/>
      <w:pPr>
        <w:ind w:left="1080" w:hanging="360"/>
      </w:pPr>
      <w:rPr>
        <w:rFonts w:ascii="Wingdings" w:hAnsi="Wingdings" w:hint="default"/>
      </w:rPr>
    </w:lvl>
    <w:lvl w:ilvl="3" w:tplc="14090001" w:tentative="1">
      <w:start w:val="1"/>
      <w:numFmt w:val="bullet"/>
      <w:lvlText w:val=""/>
      <w:lvlJc w:val="left"/>
      <w:pPr>
        <w:ind w:left="1800" w:hanging="360"/>
      </w:pPr>
      <w:rPr>
        <w:rFonts w:ascii="Symbol" w:hAnsi="Symbol" w:hint="default"/>
      </w:rPr>
    </w:lvl>
    <w:lvl w:ilvl="4" w:tplc="14090003" w:tentative="1">
      <w:start w:val="1"/>
      <w:numFmt w:val="bullet"/>
      <w:lvlText w:val="o"/>
      <w:lvlJc w:val="left"/>
      <w:pPr>
        <w:ind w:left="2520" w:hanging="360"/>
      </w:pPr>
      <w:rPr>
        <w:rFonts w:ascii="Courier New" w:hAnsi="Courier New" w:cs="Courier New" w:hint="default"/>
      </w:rPr>
    </w:lvl>
    <w:lvl w:ilvl="5" w:tplc="14090005" w:tentative="1">
      <w:start w:val="1"/>
      <w:numFmt w:val="bullet"/>
      <w:lvlText w:val=""/>
      <w:lvlJc w:val="left"/>
      <w:pPr>
        <w:ind w:left="3240" w:hanging="360"/>
      </w:pPr>
      <w:rPr>
        <w:rFonts w:ascii="Wingdings" w:hAnsi="Wingdings" w:hint="default"/>
      </w:rPr>
    </w:lvl>
    <w:lvl w:ilvl="6" w:tplc="14090001" w:tentative="1">
      <w:start w:val="1"/>
      <w:numFmt w:val="bullet"/>
      <w:lvlText w:val=""/>
      <w:lvlJc w:val="left"/>
      <w:pPr>
        <w:ind w:left="3960" w:hanging="360"/>
      </w:pPr>
      <w:rPr>
        <w:rFonts w:ascii="Symbol" w:hAnsi="Symbol" w:hint="default"/>
      </w:rPr>
    </w:lvl>
    <w:lvl w:ilvl="7" w:tplc="14090003" w:tentative="1">
      <w:start w:val="1"/>
      <w:numFmt w:val="bullet"/>
      <w:lvlText w:val="o"/>
      <w:lvlJc w:val="left"/>
      <w:pPr>
        <w:ind w:left="4680" w:hanging="360"/>
      </w:pPr>
      <w:rPr>
        <w:rFonts w:ascii="Courier New" w:hAnsi="Courier New" w:cs="Courier New" w:hint="default"/>
      </w:rPr>
    </w:lvl>
    <w:lvl w:ilvl="8" w:tplc="14090005" w:tentative="1">
      <w:start w:val="1"/>
      <w:numFmt w:val="bullet"/>
      <w:lvlText w:val=""/>
      <w:lvlJc w:val="left"/>
      <w:pPr>
        <w:ind w:left="5400" w:hanging="360"/>
      </w:pPr>
      <w:rPr>
        <w:rFonts w:ascii="Wingdings" w:hAnsi="Wingdings" w:hint="default"/>
      </w:rPr>
    </w:lvl>
  </w:abstractNum>
  <w:abstractNum w:abstractNumId="45" w15:restartNumberingAfterBreak="0">
    <w:nsid w:val="29F30361"/>
    <w:multiLevelType w:val="hybridMultilevel"/>
    <w:tmpl w:val="90187D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2A566EA7"/>
    <w:multiLevelType w:val="hybridMultilevel"/>
    <w:tmpl w:val="75B63A2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2B0753CD"/>
    <w:multiLevelType w:val="hybridMultilevel"/>
    <w:tmpl w:val="59A6C0A0"/>
    <w:lvl w:ilvl="0" w:tplc="1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BED6B12"/>
    <w:multiLevelType w:val="hybridMultilevel"/>
    <w:tmpl w:val="D8EC5B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2CFB5B5B"/>
    <w:multiLevelType w:val="multilevel"/>
    <w:tmpl w:val="DCE491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D5311A9"/>
    <w:multiLevelType w:val="multilevel"/>
    <w:tmpl w:val="68028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581202"/>
    <w:multiLevelType w:val="multilevel"/>
    <w:tmpl w:val="F24AC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E7A372E"/>
    <w:multiLevelType w:val="multilevel"/>
    <w:tmpl w:val="C190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E907567"/>
    <w:multiLevelType w:val="multilevel"/>
    <w:tmpl w:val="F512679A"/>
    <w:lvl w:ilvl="0">
      <w:start w:val="1"/>
      <w:numFmt w:val="lowerLetter"/>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ECF7697"/>
    <w:multiLevelType w:val="hybridMultilevel"/>
    <w:tmpl w:val="A4828EC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5" w15:restartNumberingAfterBreak="0">
    <w:nsid w:val="2F452873"/>
    <w:multiLevelType w:val="hybridMultilevel"/>
    <w:tmpl w:val="E18C35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2FA15D87"/>
    <w:multiLevelType w:val="hybridMultilevel"/>
    <w:tmpl w:val="A9024CC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7" w15:restartNumberingAfterBreak="0">
    <w:nsid w:val="32011CC6"/>
    <w:multiLevelType w:val="multilevel"/>
    <w:tmpl w:val="327056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58" w15:restartNumberingAfterBreak="0">
    <w:nsid w:val="33853AF1"/>
    <w:multiLevelType w:val="hybridMultilevel"/>
    <w:tmpl w:val="E7FA1E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9" w15:restartNumberingAfterBreak="0">
    <w:nsid w:val="33BA152A"/>
    <w:multiLevelType w:val="multilevel"/>
    <w:tmpl w:val="161207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3F74B6A"/>
    <w:multiLevelType w:val="hybridMultilevel"/>
    <w:tmpl w:val="DDC2F050"/>
    <w:lvl w:ilvl="0" w:tplc="14090001">
      <w:start w:val="1"/>
      <w:numFmt w:val="bullet"/>
      <w:lvlText w:val=""/>
      <w:lvlJc w:val="left"/>
      <w:pPr>
        <w:ind w:left="1147" w:hanging="360"/>
      </w:pPr>
      <w:rPr>
        <w:rFonts w:ascii="Symbol" w:hAnsi="Symbol" w:hint="default"/>
      </w:rPr>
    </w:lvl>
    <w:lvl w:ilvl="1" w:tplc="14090003" w:tentative="1">
      <w:start w:val="1"/>
      <w:numFmt w:val="bullet"/>
      <w:lvlText w:val="o"/>
      <w:lvlJc w:val="left"/>
      <w:pPr>
        <w:ind w:left="1867" w:hanging="360"/>
      </w:pPr>
      <w:rPr>
        <w:rFonts w:ascii="Courier New" w:hAnsi="Courier New" w:cs="Courier New" w:hint="default"/>
      </w:rPr>
    </w:lvl>
    <w:lvl w:ilvl="2" w:tplc="14090005" w:tentative="1">
      <w:start w:val="1"/>
      <w:numFmt w:val="bullet"/>
      <w:lvlText w:val=""/>
      <w:lvlJc w:val="left"/>
      <w:pPr>
        <w:ind w:left="2587" w:hanging="360"/>
      </w:pPr>
      <w:rPr>
        <w:rFonts w:ascii="Wingdings" w:hAnsi="Wingdings" w:hint="default"/>
      </w:rPr>
    </w:lvl>
    <w:lvl w:ilvl="3" w:tplc="14090001" w:tentative="1">
      <w:start w:val="1"/>
      <w:numFmt w:val="bullet"/>
      <w:lvlText w:val=""/>
      <w:lvlJc w:val="left"/>
      <w:pPr>
        <w:ind w:left="3307" w:hanging="360"/>
      </w:pPr>
      <w:rPr>
        <w:rFonts w:ascii="Symbol" w:hAnsi="Symbol" w:hint="default"/>
      </w:rPr>
    </w:lvl>
    <w:lvl w:ilvl="4" w:tplc="14090003" w:tentative="1">
      <w:start w:val="1"/>
      <w:numFmt w:val="bullet"/>
      <w:lvlText w:val="o"/>
      <w:lvlJc w:val="left"/>
      <w:pPr>
        <w:ind w:left="4027" w:hanging="360"/>
      </w:pPr>
      <w:rPr>
        <w:rFonts w:ascii="Courier New" w:hAnsi="Courier New" w:cs="Courier New" w:hint="default"/>
      </w:rPr>
    </w:lvl>
    <w:lvl w:ilvl="5" w:tplc="14090005" w:tentative="1">
      <w:start w:val="1"/>
      <w:numFmt w:val="bullet"/>
      <w:lvlText w:val=""/>
      <w:lvlJc w:val="left"/>
      <w:pPr>
        <w:ind w:left="4747" w:hanging="360"/>
      </w:pPr>
      <w:rPr>
        <w:rFonts w:ascii="Wingdings" w:hAnsi="Wingdings" w:hint="default"/>
      </w:rPr>
    </w:lvl>
    <w:lvl w:ilvl="6" w:tplc="14090001" w:tentative="1">
      <w:start w:val="1"/>
      <w:numFmt w:val="bullet"/>
      <w:lvlText w:val=""/>
      <w:lvlJc w:val="left"/>
      <w:pPr>
        <w:ind w:left="5467" w:hanging="360"/>
      </w:pPr>
      <w:rPr>
        <w:rFonts w:ascii="Symbol" w:hAnsi="Symbol" w:hint="default"/>
      </w:rPr>
    </w:lvl>
    <w:lvl w:ilvl="7" w:tplc="14090003" w:tentative="1">
      <w:start w:val="1"/>
      <w:numFmt w:val="bullet"/>
      <w:lvlText w:val="o"/>
      <w:lvlJc w:val="left"/>
      <w:pPr>
        <w:ind w:left="6187" w:hanging="360"/>
      </w:pPr>
      <w:rPr>
        <w:rFonts w:ascii="Courier New" w:hAnsi="Courier New" w:cs="Courier New" w:hint="default"/>
      </w:rPr>
    </w:lvl>
    <w:lvl w:ilvl="8" w:tplc="14090005" w:tentative="1">
      <w:start w:val="1"/>
      <w:numFmt w:val="bullet"/>
      <w:lvlText w:val=""/>
      <w:lvlJc w:val="left"/>
      <w:pPr>
        <w:ind w:left="6907" w:hanging="360"/>
      </w:pPr>
      <w:rPr>
        <w:rFonts w:ascii="Wingdings" w:hAnsi="Wingdings" w:hint="default"/>
      </w:rPr>
    </w:lvl>
  </w:abstractNum>
  <w:abstractNum w:abstractNumId="61" w15:restartNumberingAfterBreak="0">
    <w:nsid w:val="34265AF9"/>
    <w:multiLevelType w:val="hybridMultilevel"/>
    <w:tmpl w:val="1AB8834E"/>
    <w:lvl w:ilvl="0" w:tplc="53704CA0">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344901B1"/>
    <w:multiLevelType w:val="hybridMultilevel"/>
    <w:tmpl w:val="4352F7A0"/>
    <w:lvl w:ilvl="0" w:tplc="1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34B84246"/>
    <w:multiLevelType w:val="hybridMultilevel"/>
    <w:tmpl w:val="DB48FF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67979A9"/>
    <w:multiLevelType w:val="multilevel"/>
    <w:tmpl w:val="EE5A8DD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360" w:hanging="360"/>
      </w:p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68B3BE0"/>
    <w:multiLevelType w:val="hybridMultilevel"/>
    <w:tmpl w:val="720237D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37395513"/>
    <w:multiLevelType w:val="multilevel"/>
    <w:tmpl w:val="4C389778"/>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7" w15:restartNumberingAfterBreak="0">
    <w:nsid w:val="377429B8"/>
    <w:multiLevelType w:val="hybridMultilevel"/>
    <w:tmpl w:val="536EF4E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8" w15:restartNumberingAfterBreak="0">
    <w:nsid w:val="37BD0ECD"/>
    <w:multiLevelType w:val="hybridMultilevel"/>
    <w:tmpl w:val="1F30CE90"/>
    <w:lvl w:ilvl="0" w:tplc="14090001">
      <w:start w:val="1"/>
      <w:numFmt w:val="bullet"/>
      <w:lvlText w:val=""/>
      <w:lvlJc w:val="left"/>
      <w:pPr>
        <w:ind w:left="1147" w:hanging="360"/>
      </w:pPr>
      <w:rPr>
        <w:rFonts w:ascii="Symbol" w:hAnsi="Symbol" w:hint="default"/>
      </w:rPr>
    </w:lvl>
    <w:lvl w:ilvl="1" w:tplc="14090003" w:tentative="1">
      <w:start w:val="1"/>
      <w:numFmt w:val="bullet"/>
      <w:lvlText w:val="o"/>
      <w:lvlJc w:val="left"/>
      <w:pPr>
        <w:ind w:left="1867" w:hanging="360"/>
      </w:pPr>
      <w:rPr>
        <w:rFonts w:ascii="Courier New" w:hAnsi="Courier New" w:cs="Courier New" w:hint="default"/>
      </w:rPr>
    </w:lvl>
    <w:lvl w:ilvl="2" w:tplc="14090005" w:tentative="1">
      <w:start w:val="1"/>
      <w:numFmt w:val="bullet"/>
      <w:lvlText w:val=""/>
      <w:lvlJc w:val="left"/>
      <w:pPr>
        <w:ind w:left="2587" w:hanging="360"/>
      </w:pPr>
      <w:rPr>
        <w:rFonts w:ascii="Wingdings" w:hAnsi="Wingdings" w:hint="default"/>
      </w:rPr>
    </w:lvl>
    <w:lvl w:ilvl="3" w:tplc="14090001" w:tentative="1">
      <w:start w:val="1"/>
      <w:numFmt w:val="bullet"/>
      <w:lvlText w:val=""/>
      <w:lvlJc w:val="left"/>
      <w:pPr>
        <w:ind w:left="3307" w:hanging="360"/>
      </w:pPr>
      <w:rPr>
        <w:rFonts w:ascii="Symbol" w:hAnsi="Symbol" w:hint="default"/>
      </w:rPr>
    </w:lvl>
    <w:lvl w:ilvl="4" w:tplc="14090003" w:tentative="1">
      <w:start w:val="1"/>
      <w:numFmt w:val="bullet"/>
      <w:lvlText w:val="o"/>
      <w:lvlJc w:val="left"/>
      <w:pPr>
        <w:ind w:left="4027" w:hanging="360"/>
      </w:pPr>
      <w:rPr>
        <w:rFonts w:ascii="Courier New" w:hAnsi="Courier New" w:cs="Courier New" w:hint="default"/>
      </w:rPr>
    </w:lvl>
    <w:lvl w:ilvl="5" w:tplc="14090005" w:tentative="1">
      <w:start w:val="1"/>
      <w:numFmt w:val="bullet"/>
      <w:lvlText w:val=""/>
      <w:lvlJc w:val="left"/>
      <w:pPr>
        <w:ind w:left="4747" w:hanging="360"/>
      </w:pPr>
      <w:rPr>
        <w:rFonts w:ascii="Wingdings" w:hAnsi="Wingdings" w:hint="default"/>
      </w:rPr>
    </w:lvl>
    <w:lvl w:ilvl="6" w:tplc="14090001" w:tentative="1">
      <w:start w:val="1"/>
      <w:numFmt w:val="bullet"/>
      <w:lvlText w:val=""/>
      <w:lvlJc w:val="left"/>
      <w:pPr>
        <w:ind w:left="5467" w:hanging="360"/>
      </w:pPr>
      <w:rPr>
        <w:rFonts w:ascii="Symbol" w:hAnsi="Symbol" w:hint="default"/>
      </w:rPr>
    </w:lvl>
    <w:lvl w:ilvl="7" w:tplc="14090003" w:tentative="1">
      <w:start w:val="1"/>
      <w:numFmt w:val="bullet"/>
      <w:lvlText w:val="o"/>
      <w:lvlJc w:val="left"/>
      <w:pPr>
        <w:ind w:left="6187" w:hanging="360"/>
      </w:pPr>
      <w:rPr>
        <w:rFonts w:ascii="Courier New" w:hAnsi="Courier New" w:cs="Courier New" w:hint="default"/>
      </w:rPr>
    </w:lvl>
    <w:lvl w:ilvl="8" w:tplc="14090005" w:tentative="1">
      <w:start w:val="1"/>
      <w:numFmt w:val="bullet"/>
      <w:lvlText w:val=""/>
      <w:lvlJc w:val="left"/>
      <w:pPr>
        <w:ind w:left="6907" w:hanging="360"/>
      </w:pPr>
      <w:rPr>
        <w:rFonts w:ascii="Wingdings" w:hAnsi="Wingdings" w:hint="default"/>
      </w:rPr>
    </w:lvl>
  </w:abstractNum>
  <w:abstractNum w:abstractNumId="69" w15:restartNumberingAfterBreak="0">
    <w:nsid w:val="383F7AC8"/>
    <w:multiLevelType w:val="multilevel"/>
    <w:tmpl w:val="23A6FA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ptos" w:eastAsiaTheme="minorEastAsia" w:hAnsi="Aptos" w:cstheme="minorBid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95000B6"/>
    <w:multiLevelType w:val="hybridMultilevel"/>
    <w:tmpl w:val="696E36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3B962AE4"/>
    <w:multiLevelType w:val="hybridMultilevel"/>
    <w:tmpl w:val="330A637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2" w15:restartNumberingAfterBreak="0">
    <w:nsid w:val="3C2925A8"/>
    <w:multiLevelType w:val="multilevel"/>
    <w:tmpl w:val="F24AC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CFA7C82"/>
    <w:multiLevelType w:val="hybridMultilevel"/>
    <w:tmpl w:val="CA14ED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3D1F084E"/>
    <w:multiLevelType w:val="hybridMultilevel"/>
    <w:tmpl w:val="B10A6D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5" w15:restartNumberingAfterBreak="0">
    <w:nsid w:val="3D7576E6"/>
    <w:multiLevelType w:val="hybridMultilevel"/>
    <w:tmpl w:val="46083194"/>
    <w:lvl w:ilvl="0" w:tplc="FFFFFFFF">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6" w15:restartNumberingAfterBreak="0">
    <w:nsid w:val="3E9F2D81"/>
    <w:multiLevelType w:val="hybridMultilevel"/>
    <w:tmpl w:val="F22874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7" w15:restartNumberingAfterBreak="0">
    <w:nsid w:val="3F3A556F"/>
    <w:multiLevelType w:val="hybridMultilevel"/>
    <w:tmpl w:val="2898BEBA"/>
    <w:lvl w:ilvl="0" w:tplc="14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78" w15:restartNumberingAfterBreak="0">
    <w:nsid w:val="3FE166A0"/>
    <w:multiLevelType w:val="hybridMultilevel"/>
    <w:tmpl w:val="E0941048"/>
    <w:lvl w:ilvl="0" w:tplc="1409000D">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9" w15:restartNumberingAfterBreak="0">
    <w:nsid w:val="42FF771C"/>
    <w:multiLevelType w:val="hybridMultilevel"/>
    <w:tmpl w:val="C2AE1B6A"/>
    <w:lvl w:ilvl="0" w:tplc="F3BC32C8">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4380496E"/>
    <w:multiLevelType w:val="multilevel"/>
    <w:tmpl w:val="7218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5841313"/>
    <w:multiLevelType w:val="hybridMultilevel"/>
    <w:tmpl w:val="4C7A367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2" w15:restartNumberingAfterBreak="0">
    <w:nsid w:val="45D370C9"/>
    <w:multiLevelType w:val="hybridMultilevel"/>
    <w:tmpl w:val="57D4FA8C"/>
    <w:lvl w:ilvl="0" w:tplc="91A6186C">
      <w:start w:val="1"/>
      <w:numFmt w:val="decimal"/>
      <w:lvlText w:val="%1."/>
      <w:lvlJc w:val="left"/>
      <w:pPr>
        <w:ind w:left="360" w:hanging="360"/>
      </w:pPr>
      <w:rPr>
        <w:rFonts w:asciiTheme="minorHAnsi" w:eastAsia="Yu Mincho" w:hAnsiTheme="minorHAnsi" w:cs="Arial"/>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3" w15:restartNumberingAfterBreak="0">
    <w:nsid w:val="4653263F"/>
    <w:multiLevelType w:val="hybridMultilevel"/>
    <w:tmpl w:val="B054236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4" w15:restartNumberingAfterBreak="0">
    <w:nsid w:val="47ED2203"/>
    <w:multiLevelType w:val="hybridMultilevel"/>
    <w:tmpl w:val="6E788AC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5" w15:restartNumberingAfterBreak="0">
    <w:nsid w:val="487B4EA9"/>
    <w:multiLevelType w:val="hybridMultilevel"/>
    <w:tmpl w:val="D9D2CA1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6" w15:restartNumberingAfterBreak="0">
    <w:nsid w:val="48F77D36"/>
    <w:multiLevelType w:val="hybridMultilevel"/>
    <w:tmpl w:val="083E7FF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7" w15:restartNumberingAfterBreak="0">
    <w:nsid w:val="4AA73F07"/>
    <w:multiLevelType w:val="hybridMultilevel"/>
    <w:tmpl w:val="528080D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8" w15:restartNumberingAfterBreak="0">
    <w:nsid w:val="4B617CEE"/>
    <w:multiLevelType w:val="hybridMultilevel"/>
    <w:tmpl w:val="79FC140A"/>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4B7F1814"/>
    <w:multiLevelType w:val="hybridMultilevel"/>
    <w:tmpl w:val="B70CBFF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0" w15:restartNumberingAfterBreak="0">
    <w:nsid w:val="4CA52660"/>
    <w:multiLevelType w:val="hybridMultilevel"/>
    <w:tmpl w:val="DCD0BF8A"/>
    <w:lvl w:ilvl="0" w:tplc="CA8CEFBE">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1" w15:restartNumberingAfterBreak="0">
    <w:nsid w:val="4E171880"/>
    <w:multiLevelType w:val="hybridMultilevel"/>
    <w:tmpl w:val="353CC220"/>
    <w:lvl w:ilvl="0" w:tplc="14090001">
      <w:start w:val="1"/>
      <w:numFmt w:val="bullet"/>
      <w:lvlText w:val=""/>
      <w:lvlJc w:val="left"/>
      <w:pPr>
        <w:ind w:left="715" w:hanging="360"/>
      </w:pPr>
      <w:rPr>
        <w:rFonts w:ascii="Symbol" w:hAnsi="Symbol" w:hint="default"/>
      </w:rPr>
    </w:lvl>
    <w:lvl w:ilvl="1" w:tplc="14090003" w:tentative="1">
      <w:start w:val="1"/>
      <w:numFmt w:val="bullet"/>
      <w:lvlText w:val="o"/>
      <w:lvlJc w:val="left"/>
      <w:pPr>
        <w:ind w:left="1435" w:hanging="360"/>
      </w:pPr>
      <w:rPr>
        <w:rFonts w:ascii="Courier New" w:hAnsi="Courier New" w:cs="Courier New" w:hint="default"/>
      </w:rPr>
    </w:lvl>
    <w:lvl w:ilvl="2" w:tplc="14090005" w:tentative="1">
      <w:start w:val="1"/>
      <w:numFmt w:val="bullet"/>
      <w:lvlText w:val=""/>
      <w:lvlJc w:val="left"/>
      <w:pPr>
        <w:ind w:left="2155" w:hanging="360"/>
      </w:pPr>
      <w:rPr>
        <w:rFonts w:ascii="Wingdings" w:hAnsi="Wingdings" w:hint="default"/>
      </w:rPr>
    </w:lvl>
    <w:lvl w:ilvl="3" w:tplc="14090001" w:tentative="1">
      <w:start w:val="1"/>
      <w:numFmt w:val="bullet"/>
      <w:lvlText w:val=""/>
      <w:lvlJc w:val="left"/>
      <w:pPr>
        <w:ind w:left="2875" w:hanging="360"/>
      </w:pPr>
      <w:rPr>
        <w:rFonts w:ascii="Symbol" w:hAnsi="Symbol" w:hint="default"/>
      </w:rPr>
    </w:lvl>
    <w:lvl w:ilvl="4" w:tplc="14090003" w:tentative="1">
      <w:start w:val="1"/>
      <w:numFmt w:val="bullet"/>
      <w:lvlText w:val="o"/>
      <w:lvlJc w:val="left"/>
      <w:pPr>
        <w:ind w:left="3595" w:hanging="360"/>
      </w:pPr>
      <w:rPr>
        <w:rFonts w:ascii="Courier New" w:hAnsi="Courier New" w:cs="Courier New" w:hint="default"/>
      </w:rPr>
    </w:lvl>
    <w:lvl w:ilvl="5" w:tplc="14090005" w:tentative="1">
      <w:start w:val="1"/>
      <w:numFmt w:val="bullet"/>
      <w:lvlText w:val=""/>
      <w:lvlJc w:val="left"/>
      <w:pPr>
        <w:ind w:left="4315" w:hanging="360"/>
      </w:pPr>
      <w:rPr>
        <w:rFonts w:ascii="Wingdings" w:hAnsi="Wingdings" w:hint="default"/>
      </w:rPr>
    </w:lvl>
    <w:lvl w:ilvl="6" w:tplc="14090001" w:tentative="1">
      <w:start w:val="1"/>
      <w:numFmt w:val="bullet"/>
      <w:lvlText w:val=""/>
      <w:lvlJc w:val="left"/>
      <w:pPr>
        <w:ind w:left="5035" w:hanging="360"/>
      </w:pPr>
      <w:rPr>
        <w:rFonts w:ascii="Symbol" w:hAnsi="Symbol" w:hint="default"/>
      </w:rPr>
    </w:lvl>
    <w:lvl w:ilvl="7" w:tplc="14090003" w:tentative="1">
      <w:start w:val="1"/>
      <w:numFmt w:val="bullet"/>
      <w:lvlText w:val="o"/>
      <w:lvlJc w:val="left"/>
      <w:pPr>
        <w:ind w:left="5755" w:hanging="360"/>
      </w:pPr>
      <w:rPr>
        <w:rFonts w:ascii="Courier New" w:hAnsi="Courier New" w:cs="Courier New" w:hint="default"/>
      </w:rPr>
    </w:lvl>
    <w:lvl w:ilvl="8" w:tplc="14090005" w:tentative="1">
      <w:start w:val="1"/>
      <w:numFmt w:val="bullet"/>
      <w:lvlText w:val=""/>
      <w:lvlJc w:val="left"/>
      <w:pPr>
        <w:ind w:left="6475" w:hanging="360"/>
      </w:pPr>
      <w:rPr>
        <w:rFonts w:ascii="Wingdings" w:hAnsi="Wingdings" w:hint="default"/>
      </w:rPr>
    </w:lvl>
  </w:abstractNum>
  <w:abstractNum w:abstractNumId="92" w15:restartNumberingAfterBreak="0">
    <w:nsid w:val="4FC21837"/>
    <w:multiLevelType w:val="hybridMultilevel"/>
    <w:tmpl w:val="732028A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3" w15:restartNumberingAfterBreak="0">
    <w:nsid w:val="50336ECA"/>
    <w:multiLevelType w:val="hybridMultilevel"/>
    <w:tmpl w:val="2AAA1E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4" w15:restartNumberingAfterBreak="0">
    <w:nsid w:val="53081701"/>
    <w:multiLevelType w:val="hybridMultilevel"/>
    <w:tmpl w:val="D52C80D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5" w15:restartNumberingAfterBreak="0">
    <w:nsid w:val="54C431AC"/>
    <w:multiLevelType w:val="hybridMultilevel"/>
    <w:tmpl w:val="7F402F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6" w15:restartNumberingAfterBreak="0">
    <w:nsid w:val="5807604F"/>
    <w:multiLevelType w:val="multilevel"/>
    <w:tmpl w:val="E8ACB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81B4937"/>
    <w:multiLevelType w:val="hybridMultilevel"/>
    <w:tmpl w:val="647C3D7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8" w15:restartNumberingAfterBreak="0">
    <w:nsid w:val="59280C36"/>
    <w:multiLevelType w:val="hybridMultilevel"/>
    <w:tmpl w:val="48E602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9" w15:restartNumberingAfterBreak="0">
    <w:nsid w:val="59EB55C1"/>
    <w:multiLevelType w:val="hybridMultilevel"/>
    <w:tmpl w:val="BC80EF9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0" w15:restartNumberingAfterBreak="0">
    <w:nsid w:val="5A2867E4"/>
    <w:multiLevelType w:val="hybridMultilevel"/>
    <w:tmpl w:val="8130AD9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1" w15:restartNumberingAfterBreak="0">
    <w:nsid w:val="5AB46DC3"/>
    <w:multiLevelType w:val="hybridMultilevel"/>
    <w:tmpl w:val="4D9E3D6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2" w15:restartNumberingAfterBreak="0">
    <w:nsid w:val="5B0B01E7"/>
    <w:multiLevelType w:val="hybridMultilevel"/>
    <w:tmpl w:val="2F66D7B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3" w15:restartNumberingAfterBreak="0">
    <w:nsid w:val="5CF623FE"/>
    <w:multiLevelType w:val="hybridMultilevel"/>
    <w:tmpl w:val="12246BD2"/>
    <w:lvl w:ilvl="0" w:tplc="91A6186C">
      <w:start w:val="1"/>
      <w:numFmt w:val="decimal"/>
      <w:lvlText w:val="%1."/>
      <w:lvlJc w:val="left"/>
      <w:pPr>
        <w:ind w:left="360" w:hanging="360"/>
      </w:pPr>
      <w:rPr>
        <w:rFonts w:asciiTheme="minorHAnsi" w:eastAsia="Yu Mincho" w:hAnsiTheme="minorHAnsi" w:cs="Arial"/>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4" w15:restartNumberingAfterBreak="0">
    <w:nsid w:val="5E4266C1"/>
    <w:multiLevelType w:val="multilevel"/>
    <w:tmpl w:val="7D6AE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E577379"/>
    <w:multiLevelType w:val="hybridMultilevel"/>
    <w:tmpl w:val="7946ECC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6" w15:restartNumberingAfterBreak="0">
    <w:nsid w:val="604B82B0"/>
    <w:multiLevelType w:val="hybridMultilevel"/>
    <w:tmpl w:val="88A24A1A"/>
    <w:lvl w:ilvl="0" w:tplc="3D74F800">
      <w:start w:val="1"/>
      <w:numFmt w:val="bullet"/>
      <w:lvlText w:val=""/>
      <w:lvlJc w:val="left"/>
      <w:pPr>
        <w:ind w:left="720" w:hanging="360"/>
      </w:pPr>
      <w:rPr>
        <w:rFonts w:ascii="Symbol" w:hAnsi="Symbol" w:hint="default"/>
      </w:rPr>
    </w:lvl>
    <w:lvl w:ilvl="1" w:tplc="B6C2DA36">
      <w:start w:val="1"/>
      <w:numFmt w:val="bullet"/>
      <w:lvlText w:val="o"/>
      <w:lvlJc w:val="left"/>
      <w:pPr>
        <w:ind w:left="1440" w:hanging="360"/>
      </w:pPr>
      <w:rPr>
        <w:rFonts w:ascii="Courier New" w:hAnsi="Courier New" w:hint="default"/>
      </w:rPr>
    </w:lvl>
    <w:lvl w:ilvl="2" w:tplc="C8DAD6DA">
      <w:start w:val="1"/>
      <w:numFmt w:val="bullet"/>
      <w:lvlText w:val=""/>
      <w:lvlJc w:val="left"/>
      <w:pPr>
        <w:ind w:left="2160" w:hanging="360"/>
      </w:pPr>
      <w:rPr>
        <w:rFonts w:ascii="Wingdings" w:hAnsi="Wingdings" w:hint="default"/>
      </w:rPr>
    </w:lvl>
    <w:lvl w:ilvl="3" w:tplc="E84C2F96">
      <w:start w:val="1"/>
      <w:numFmt w:val="bullet"/>
      <w:lvlText w:val=""/>
      <w:lvlJc w:val="left"/>
      <w:pPr>
        <w:ind w:left="2880" w:hanging="360"/>
      </w:pPr>
      <w:rPr>
        <w:rFonts w:ascii="Symbol" w:hAnsi="Symbol" w:hint="default"/>
      </w:rPr>
    </w:lvl>
    <w:lvl w:ilvl="4" w:tplc="FFEA3980">
      <w:start w:val="1"/>
      <w:numFmt w:val="bullet"/>
      <w:lvlText w:val="o"/>
      <w:lvlJc w:val="left"/>
      <w:pPr>
        <w:ind w:left="3600" w:hanging="360"/>
      </w:pPr>
      <w:rPr>
        <w:rFonts w:ascii="Courier New" w:hAnsi="Courier New" w:hint="default"/>
      </w:rPr>
    </w:lvl>
    <w:lvl w:ilvl="5" w:tplc="3998FB86">
      <w:start w:val="1"/>
      <w:numFmt w:val="bullet"/>
      <w:lvlText w:val=""/>
      <w:lvlJc w:val="left"/>
      <w:pPr>
        <w:ind w:left="4320" w:hanging="360"/>
      </w:pPr>
      <w:rPr>
        <w:rFonts w:ascii="Wingdings" w:hAnsi="Wingdings" w:hint="default"/>
      </w:rPr>
    </w:lvl>
    <w:lvl w:ilvl="6" w:tplc="EE04BC3A">
      <w:start w:val="1"/>
      <w:numFmt w:val="bullet"/>
      <w:lvlText w:val=""/>
      <w:lvlJc w:val="left"/>
      <w:pPr>
        <w:ind w:left="5040" w:hanging="360"/>
      </w:pPr>
      <w:rPr>
        <w:rFonts w:ascii="Symbol" w:hAnsi="Symbol" w:hint="default"/>
      </w:rPr>
    </w:lvl>
    <w:lvl w:ilvl="7" w:tplc="733E9866">
      <w:start w:val="1"/>
      <w:numFmt w:val="bullet"/>
      <w:lvlText w:val="o"/>
      <w:lvlJc w:val="left"/>
      <w:pPr>
        <w:ind w:left="5760" w:hanging="360"/>
      </w:pPr>
      <w:rPr>
        <w:rFonts w:ascii="Courier New" w:hAnsi="Courier New" w:hint="default"/>
      </w:rPr>
    </w:lvl>
    <w:lvl w:ilvl="8" w:tplc="10027350">
      <w:start w:val="1"/>
      <w:numFmt w:val="bullet"/>
      <w:lvlText w:val=""/>
      <w:lvlJc w:val="left"/>
      <w:pPr>
        <w:ind w:left="6480" w:hanging="360"/>
      </w:pPr>
      <w:rPr>
        <w:rFonts w:ascii="Wingdings" w:hAnsi="Wingdings" w:hint="default"/>
      </w:rPr>
    </w:lvl>
  </w:abstractNum>
  <w:abstractNum w:abstractNumId="107" w15:restartNumberingAfterBreak="0">
    <w:nsid w:val="61302CD2"/>
    <w:multiLevelType w:val="hybridMultilevel"/>
    <w:tmpl w:val="55644D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8" w15:restartNumberingAfterBreak="0">
    <w:nsid w:val="624A04AF"/>
    <w:multiLevelType w:val="hybridMultilevel"/>
    <w:tmpl w:val="D55852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9" w15:restartNumberingAfterBreak="0">
    <w:nsid w:val="62DB498D"/>
    <w:multiLevelType w:val="hybridMultilevel"/>
    <w:tmpl w:val="55AE5066"/>
    <w:lvl w:ilvl="0" w:tplc="1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63E34778"/>
    <w:multiLevelType w:val="hybridMultilevel"/>
    <w:tmpl w:val="FD1CAFB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1" w15:restartNumberingAfterBreak="0">
    <w:nsid w:val="64846D56"/>
    <w:multiLevelType w:val="hybridMultilevel"/>
    <w:tmpl w:val="A4B8BF8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2" w15:restartNumberingAfterBreak="0">
    <w:nsid w:val="64C77A6B"/>
    <w:multiLevelType w:val="hybridMultilevel"/>
    <w:tmpl w:val="3A0EA1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3" w15:restartNumberingAfterBreak="0">
    <w:nsid w:val="653A40AE"/>
    <w:multiLevelType w:val="hybridMultilevel"/>
    <w:tmpl w:val="206C2B6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4" w15:restartNumberingAfterBreak="0">
    <w:nsid w:val="657B7CBF"/>
    <w:multiLevelType w:val="hybridMultilevel"/>
    <w:tmpl w:val="D50A9F5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5" w15:restartNumberingAfterBreak="0">
    <w:nsid w:val="66076896"/>
    <w:multiLevelType w:val="hybridMultilevel"/>
    <w:tmpl w:val="1BC011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6" w15:restartNumberingAfterBreak="0">
    <w:nsid w:val="662C651A"/>
    <w:multiLevelType w:val="hybridMultilevel"/>
    <w:tmpl w:val="3EE2B9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7" w15:restartNumberingAfterBreak="0">
    <w:nsid w:val="67AA2516"/>
    <w:multiLevelType w:val="hybridMultilevel"/>
    <w:tmpl w:val="B846FE8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8" w15:restartNumberingAfterBreak="0">
    <w:nsid w:val="6A8662EF"/>
    <w:multiLevelType w:val="hybridMultilevel"/>
    <w:tmpl w:val="560677F8"/>
    <w:lvl w:ilvl="0" w:tplc="1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9" w15:restartNumberingAfterBreak="0">
    <w:nsid w:val="6B352CFD"/>
    <w:multiLevelType w:val="hybridMultilevel"/>
    <w:tmpl w:val="44EC942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0" w15:restartNumberingAfterBreak="0">
    <w:nsid w:val="6BB7120F"/>
    <w:multiLevelType w:val="hybridMultilevel"/>
    <w:tmpl w:val="FD3A208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1" w15:restartNumberingAfterBreak="0">
    <w:nsid w:val="6BF566D1"/>
    <w:multiLevelType w:val="hybridMultilevel"/>
    <w:tmpl w:val="5F582138"/>
    <w:lvl w:ilvl="0" w:tplc="1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6D465C7F"/>
    <w:multiLevelType w:val="hybridMultilevel"/>
    <w:tmpl w:val="61F45E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3" w15:restartNumberingAfterBreak="0">
    <w:nsid w:val="6ED354F9"/>
    <w:multiLevelType w:val="hybridMultilevel"/>
    <w:tmpl w:val="1E503D10"/>
    <w:lvl w:ilvl="0" w:tplc="FFFFFFF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4" w15:restartNumberingAfterBreak="0">
    <w:nsid w:val="6F235DB4"/>
    <w:multiLevelType w:val="hybridMultilevel"/>
    <w:tmpl w:val="516C1E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5" w15:restartNumberingAfterBreak="0">
    <w:nsid w:val="70B77415"/>
    <w:multiLevelType w:val="hybridMultilevel"/>
    <w:tmpl w:val="1C5412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6" w15:restartNumberingAfterBreak="0">
    <w:nsid w:val="70D44362"/>
    <w:multiLevelType w:val="multilevel"/>
    <w:tmpl w:val="916C6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37F1921"/>
    <w:multiLevelType w:val="hybridMultilevel"/>
    <w:tmpl w:val="8DBCF1D4"/>
    <w:lvl w:ilvl="0" w:tplc="1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46A5CAD"/>
    <w:multiLevelType w:val="multilevel"/>
    <w:tmpl w:val="67C6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5F16B11"/>
    <w:multiLevelType w:val="hybridMultilevel"/>
    <w:tmpl w:val="869A36A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0" w15:restartNumberingAfterBreak="0">
    <w:nsid w:val="76F60E73"/>
    <w:multiLevelType w:val="hybridMultilevel"/>
    <w:tmpl w:val="99722A96"/>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1" w15:restartNumberingAfterBreak="0">
    <w:nsid w:val="775E1378"/>
    <w:multiLevelType w:val="hybridMultilevel"/>
    <w:tmpl w:val="2CECC4D6"/>
    <w:lvl w:ilvl="0" w:tplc="14090003">
      <w:start w:val="1"/>
      <w:numFmt w:val="bullet"/>
      <w:lvlText w:val="o"/>
      <w:lvlJc w:val="left"/>
      <w:pPr>
        <w:ind w:left="360" w:hanging="360"/>
      </w:pPr>
      <w:rPr>
        <w:rFonts w:ascii="Courier New" w:hAnsi="Courier New" w:cs="Courier New"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2" w15:restartNumberingAfterBreak="0">
    <w:nsid w:val="7764022F"/>
    <w:multiLevelType w:val="hybridMultilevel"/>
    <w:tmpl w:val="F1D652C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3" w15:restartNumberingAfterBreak="0">
    <w:nsid w:val="776958B9"/>
    <w:multiLevelType w:val="hybridMultilevel"/>
    <w:tmpl w:val="EAC65A40"/>
    <w:lvl w:ilvl="0" w:tplc="1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4" w15:restartNumberingAfterBreak="0">
    <w:nsid w:val="782915E8"/>
    <w:multiLevelType w:val="hybridMultilevel"/>
    <w:tmpl w:val="50E6FD6E"/>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5" w15:restartNumberingAfterBreak="0">
    <w:nsid w:val="7A277658"/>
    <w:multiLevelType w:val="hybridMultilevel"/>
    <w:tmpl w:val="A4B08FB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7DDE044F"/>
    <w:multiLevelType w:val="hybridMultilevel"/>
    <w:tmpl w:val="9FBEBAD2"/>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7" w15:restartNumberingAfterBreak="0">
    <w:nsid w:val="7E6A7555"/>
    <w:multiLevelType w:val="hybridMultilevel"/>
    <w:tmpl w:val="A900EC68"/>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8" w15:restartNumberingAfterBreak="0">
    <w:nsid w:val="7E6E0AE3"/>
    <w:multiLevelType w:val="hybridMultilevel"/>
    <w:tmpl w:val="B87853FE"/>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9" w15:restartNumberingAfterBreak="0">
    <w:nsid w:val="7E85158C"/>
    <w:multiLevelType w:val="hybridMultilevel"/>
    <w:tmpl w:val="A4E6843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468546144">
    <w:abstractNumId w:val="45"/>
  </w:num>
  <w:num w:numId="2" w16cid:durableId="1492330917">
    <w:abstractNumId w:val="16"/>
  </w:num>
  <w:num w:numId="3" w16cid:durableId="1890220193">
    <w:abstractNumId w:val="16"/>
  </w:num>
  <w:num w:numId="4" w16cid:durableId="2001034099">
    <w:abstractNumId w:val="10"/>
  </w:num>
  <w:num w:numId="5" w16cid:durableId="2047946280">
    <w:abstractNumId w:val="50"/>
  </w:num>
  <w:num w:numId="6" w16cid:durableId="214707711">
    <w:abstractNumId w:val="91"/>
  </w:num>
  <w:num w:numId="7" w16cid:durableId="217211011">
    <w:abstractNumId w:val="82"/>
  </w:num>
  <w:num w:numId="8" w16cid:durableId="244195162">
    <w:abstractNumId w:val="120"/>
  </w:num>
  <w:num w:numId="9" w16cid:durableId="259262819">
    <w:abstractNumId w:val="94"/>
  </w:num>
  <w:num w:numId="10" w16cid:durableId="280693668">
    <w:abstractNumId w:val="67"/>
  </w:num>
  <w:num w:numId="11" w16cid:durableId="308557354">
    <w:abstractNumId w:val="31"/>
  </w:num>
  <w:num w:numId="12" w16cid:durableId="408695612">
    <w:abstractNumId w:val="3"/>
  </w:num>
  <w:num w:numId="13" w16cid:durableId="422118093">
    <w:abstractNumId w:val="51"/>
  </w:num>
  <w:num w:numId="14" w16cid:durableId="688331808">
    <w:abstractNumId w:val="36"/>
  </w:num>
  <w:num w:numId="15" w16cid:durableId="852109780">
    <w:abstractNumId w:val="102"/>
  </w:num>
  <w:num w:numId="16" w16cid:durableId="973874136">
    <w:abstractNumId w:val="105"/>
  </w:num>
  <w:num w:numId="17" w16cid:durableId="1000354428">
    <w:abstractNumId w:val="15"/>
  </w:num>
  <w:num w:numId="18" w16cid:durableId="1078137298">
    <w:abstractNumId w:val="114"/>
  </w:num>
  <w:num w:numId="19" w16cid:durableId="1110705779">
    <w:abstractNumId w:val="23"/>
  </w:num>
  <w:num w:numId="20" w16cid:durableId="1208222240">
    <w:abstractNumId w:val="20"/>
  </w:num>
  <w:num w:numId="21" w16cid:durableId="1292009282">
    <w:abstractNumId w:val="7"/>
  </w:num>
  <w:num w:numId="22" w16cid:durableId="1311254565">
    <w:abstractNumId w:val="130"/>
  </w:num>
  <w:num w:numId="23" w16cid:durableId="1544441391">
    <w:abstractNumId w:val="97"/>
  </w:num>
  <w:num w:numId="24" w16cid:durableId="1566834909">
    <w:abstractNumId w:val="19"/>
  </w:num>
  <w:num w:numId="25" w16cid:durableId="15812475">
    <w:abstractNumId w:val="27"/>
  </w:num>
  <w:num w:numId="26" w16cid:durableId="1608655418">
    <w:abstractNumId w:val="89"/>
  </w:num>
  <w:num w:numId="27" w16cid:durableId="1621838176">
    <w:abstractNumId w:val="24"/>
  </w:num>
  <w:num w:numId="28" w16cid:durableId="178933102">
    <w:abstractNumId w:val="129"/>
  </w:num>
  <w:num w:numId="29" w16cid:durableId="1899052508">
    <w:abstractNumId w:val="137"/>
  </w:num>
  <w:num w:numId="30" w16cid:durableId="1907566843">
    <w:abstractNumId w:val="117"/>
  </w:num>
  <w:num w:numId="31" w16cid:durableId="1962763894">
    <w:abstractNumId w:val="86"/>
  </w:num>
  <w:num w:numId="32" w16cid:durableId="2058239565">
    <w:abstractNumId w:val="136"/>
  </w:num>
  <w:num w:numId="33" w16cid:durableId="207842362">
    <w:abstractNumId w:val="100"/>
  </w:num>
  <w:num w:numId="34" w16cid:durableId="2085834049">
    <w:abstractNumId w:val="6"/>
  </w:num>
  <w:num w:numId="35" w16cid:durableId="2100904367">
    <w:abstractNumId w:val="25"/>
  </w:num>
  <w:num w:numId="36" w16cid:durableId="277874735">
    <w:abstractNumId w:val="124"/>
  </w:num>
  <w:num w:numId="37" w16cid:durableId="354891687">
    <w:abstractNumId w:val="84"/>
  </w:num>
  <w:num w:numId="38" w16cid:durableId="432169363">
    <w:abstractNumId w:val="8"/>
  </w:num>
  <w:num w:numId="39" w16cid:durableId="506023672">
    <w:abstractNumId w:val="83"/>
  </w:num>
  <w:num w:numId="40" w16cid:durableId="672495102">
    <w:abstractNumId w:val="99"/>
  </w:num>
  <w:num w:numId="41" w16cid:durableId="69474130">
    <w:abstractNumId w:val="138"/>
  </w:num>
  <w:num w:numId="42" w16cid:durableId="712578116">
    <w:abstractNumId w:val="33"/>
  </w:num>
  <w:num w:numId="43" w16cid:durableId="779451048">
    <w:abstractNumId w:val="139"/>
  </w:num>
  <w:num w:numId="44" w16cid:durableId="806972813">
    <w:abstractNumId w:val="40"/>
  </w:num>
  <w:num w:numId="45" w16cid:durableId="940529006">
    <w:abstractNumId w:val="71"/>
  </w:num>
  <w:num w:numId="46" w16cid:durableId="94903863">
    <w:abstractNumId w:val="111"/>
  </w:num>
  <w:num w:numId="47" w16cid:durableId="1886286385">
    <w:abstractNumId w:val="0"/>
  </w:num>
  <w:num w:numId="48" w16cid:durableId="685834601">
    <w:abstractNumId w:val="76"/>
  </w:num>
  <w:num w:numId="49" w16cid:durableId="1284922500">
    <w:abstractNumId w:val="132"/>
  </w:num>
  <w:num w:numId="50" w16cid:durableId="359017574">
    <w:abstractNumId w:val="125"/>
  </w:num>
  <w:num w:numId="51" w16cid:durableId="1086919765">
    <w:abstractNumId w:val="44"/>
  </w:num>
  <w:num w:numId="52" w16cid:durableId="844780600">
    <w:abstractNumId w:val="56"/>
  </w:num>
  <w:num w:numId="53" w16cid:durableId="2113937824">
    <w:abstractNumId w:val="72"/>
  </w:num>
  <w:num w:numId="54" w16cid:durableId="438763632">
    <w:abstractNumId w:val="9"/>
  </w:num>
  <w:num w:numId="55" w16cid:durableId="1665090002">
    <w:abstractNumId w:val="90"/>
  </w:num>
  <w:num w:numId="56" w16cid:durableId="375660780">
    <w:abstractNumId w:val="65"/>
  </w:num>
  <w:num w:numId="57" w16cid:durableId="1178348710">
    <w:abstractNumId w:val="28"/>
  </w:num>
  <w:num w:numId="58" w16cid:durableId="1449276609">
    <w:abstractNumId w:val="2"/>
  </w:num>
  <w:num w:numId="59" w16cid:durableId="1895506257">
    <w:abstractNumId w:val="104"/>
  </w:num>
  <w:num w:numId="60" w16cid:durableId="1169321465">
    <w:abstractNumId w:val="54"/>
  </w:num>
  <w:num w:numId="61" w16cid:durableId="1429538903">
    <w:abstractNumId w:val="46"/>
  </w:num>
  <w:num w:numId="62" w16cid:durableId="573970160">
    <w:abstractNumId w:val="52"/>
  </w:num>
  <w:num w:numId="63" w16cid:durableId="113334111">
    <w:abstractNumId w:val="35"/>
  </w:num>
  <w:num w:numId="64" w16cid:durableId="1756854481">
    <w:abstractNumId w:val="73"/>
  </w:num>
  <w:num w:numId="65" w16cid:durableId="586311624">
    <w:abstractNumId w:val="68"/>
  </w:num>
  <w:num w:numId="66" w16cid:durableId="1018581160">
    <w:abstractNumId w:val="1"/>
  </w:num>
  <w:num w:numId="67" w16cid:durableId="695279024">
    <w:abstractNumId w:val="30"/>
  </w:num>
  <w:num w:numId="68" w16cid:durableId="1436249612">
    <w:abstractNumId w:val="11"/>
  </w:num>
  <w:num w:numId="69" w16cid:durableId="1396781176">
    <w:abstractNumId w:val="29"/>
  </w:num>
  <w:num w:numId="70" w16cid:durableId="323819058">
    <w:abstractNumId w:val="43"/>
  </w:num>
  <w:num w:numId="71" w16cid:durableId="940256323">
    <w:abstractNumId w:val="60"/>
  </w:num>
  <w:num w:numId="72" w16cid:durableId="545214652">
    <w:abstractNumId w:val="14"/>
  </w:num>
  <w:num w:numId="73" w16cid:durableId="429620026">
    <w:abstractNumId w:val="126"/>
  </w:num>
  <w:num w:numId="74" w16cid:durableId="869952367">
    <w:abstractNumId w:val="80"/>
  </w:num>
  <w:num w:numId="75" w16cid:durableId="1286235974">
    <w:abstractNumId w:val="96"/>
  </w:num>
  <w:num w:numId="76" w16cid:durableId="1365836016">
    <w:abstractNumId w:val="128"/>
  </w:num>
  <w:num w:numId="77" w16cid:durableId="1734505060">
    <w:abstractNumId w:val="70"/>
  </w:num>
  <w:num w:numId="78" w16cid:durableId="1278830175">
    <w:abstractNumId w:val="61"/>
  </w:num>
  <w:num w:numId="79" w16cid:durableId="897321383">
    <w:abstractNumId w:val="49"/>
  </w:num>
  <w:num w:numId="80" w16cid:durableId="115953777">
    <w:abstractNumId w:val="81"/>
  </w:num>
  <w:num w:numId="81" w16cid:durableId="689645622">
    <w:abstractNumId w:val="21"/>
  </w:num>
  <w:num w:numId="82" w16cid:durableId="257491674">
    <w:abstractNumId w:val="26"/>
  </w:num>
  <w:num w:numId="83" w16cid:durableId="960503076">
    <w:abstractNumId w:val="57"/>
  </w:num>
  <w:num w:numId="84" w16cid:durableId="1083793179">
    <w:abstractNumId w:val="63"/>
  </w:num>
  <w:num w:numId="85" w16cid:durableId="1634289022">
    <w:abstractNumId w:val="109"/>
  </w:num>
  <w:num w:numId="86" w16cid:durableId="903373848">
    <w:abstractNumId w:val="18"/>
  </w:num>
  <w:num w:numId="87" w16cid:durableId="578949329">
    <w:abstractNumId w:val="32"/>
  </w:num>
  <w:num w:numId="88" w16cid:durableId="974139817">
    <w:abstractNumId w:val="92"/>
  </w:num>
  <w:num w:numId="89" w16cid:durableId="1948075438">
    <w:abstractNumId w:val="103"/>
  </w:num>
  <w:num w:numId="90" w16cid:durableId="465315283">
    <w:abstractNumId w:val="47"/>
  </w:num>
  <w:num w:numId="91" w16cid:durableId="1939211948">
    <w:abstractNumId w:val="119"/>
  </w:num>
  <w:num w:numId="92" w16cid:durableId="1982349387">
    <w:abstractNumId w:val="75"/>
  </w:num>
  <w:num w:numId="93" w16cid:durableId="1072043655">
    <w:abstractNumId w:val="123"/>
  </w:num>
  <w:num w:numId="94" w16cid:durableId="1179925621">
    <w:abstractNumId w:val="77"/>
  </w:num>
  <w:num w:numId="95" w16cid:durableId="217668828">
    <w:abstractNumId w:val="134"/>
  </w:num>
  <w:num w:numId="96" w16cid:durableId="1614705787">
    <w:abstractNumId w:val="107"/>
  </w:num>
  <w:num w:numId="97" w16cid:durableId="1043364324">
    <w:abstractNumId w:val="112"/>
  </w:num>
  <w:num w:numId="98" w16cid:durableId="1580099131">
    <w:abstractNumId w:val="74"/>
  </w:num>
  <w:num w:numId="99" w16cid:durableId="812716216">
    <w:abstractNumId w:val="42"/>
  </w:num>
  <w:num w:numId="100" w16cid:durableId="2059236919">
    <w:abstractNumId w:val="108"/>
  </w:num>
  <w:num w:numId="101" w16cid:durableId="145896481">
    <w:abstractNumId w:val="22"/>
  </w:num>
  <w:num w:numId="102" w16cid:durableId="1816027970">
    <w:abstractNumId w:val="58"/>
  </w:num>
  <w:num w:numId="103" w16cid:durableId="433016783">
    <w:abstractNumId w:val="38"/>
  </w:num>
  <w:num w:numId="104" w16cid:durableId="513232980">
    <w:abstractNumId w:val="4"/>
  </w:num>
  <w:num w:numId="105" w16cid:durableId="770975607">
    <w:abstractNumId w:val="87"/>
  </w:num>
  <w:num w:numId="106" w16cid:durableId="1005089609">
    <w:abstractNumId w:val="79"/>
  </w:num>
  <w:num w:numId="107" w16cid:durableId="259262953">
    <w:abstractNumId w:val="110"/>
  </w:num>
  <w:num w:numId="108" w16cid:durableId="1180389079">
    <w:abstractNumId w:val="85"/>
  </w:num>
  <w:num w:numId="109" w16cid:durableId="60297052">
    <w:abstractNumId w:val="115"/>
  </w:num>
  <w:num w:numId="110" w16cid:durableId="1195459501">
    <w:abstractNumId w:val="5"/>
  </w:num>
  <w:num w:numId="111" w16cid:durableId="1731533740">
    <w:abstractNumId w:val="135"/>
  </w:num>
  <w:num w:numId="112" w16cid:durableId="444084529">
    <w:abstractNumId w:val="95"/>
  </w:num>
  <w:num w:numId="113" w16cid:durableId="1722636147">
    <w:abstractNumId w:val="55"/>
  </w:num>
  <w:num w:numId="114" w16cid:durableId="1425566013">
    <w:abstractNumId w:val="59"/>
  </w:num>
  <w:num w:numId="115" w16cid:durableId="1822767143">
    <w:abstractNumId w:val="131"/>
  </w:num>
  <w:num w:numId="116" w16cid:durableId="997928881">
    <w:abstractNumId w:val="127"/>
  </w:num>
  <w:num w:numId="117" w16cid:durableId="1306550628">
    <w:abstractNumId w:val="53"/>
  </w:num>
  <w:num w:numId="118" w16cid:durableId="849174092">
    <w:abstractNumId w:val="93"/>
  </w:num>
  <w:num w:numId="119" w16cid:durableId="1029910500">
    <w:abstractNumId w:val="122"/>
  </w:num>
  <w:num w:numId="120" w16cid:durableId="320890870">
    <w:abstractNumId w:val="66"/>
  </w:num>
  <w:num w:numId="121" w16cid:durableId="1260677868">
    <w:abstractNumId w:val="17"/>
  </w:num>
  <w:num w:numId="122" w16cid:durableId="1004668365">
    <w:abstractNumId w:val="106"/>
  </w:num>
  <w:num w:numId="123" w16cid:durableId="2064868153">
    <w:abstractNumId w:val="101"/>
  </w:num>
  <w:num w:numId="124" w16cid:durableId="405079864">
    <w:abstractNumId w:val="39"/>
  </w:num>
  <w:num w:numId="125" w16cid:durableId="1117604200">
    <w:abstractNumId w:val="116"/>
  </w:num>
  <w:num w:numId="126" w16cid:durableId="954025982">
    <w:abstractNumId w:val="34"/>
  </w:num>
  <w:num w:numId="127" w16cid:durableId="2050374821">
    <w:abstractNumId w:val="78"/>
  </w:num>
  <w:num w:numId="128" w16cid:durableId="681248811">
    <w:abstractNumId w:val="64"/>
  </w:num>
  <w:num w:numId="129" w16cid:durableId="2072191466">
    <w:abstractNumId w:val="88"/>
  </w:num>
  <w:num w:numId="130" w16cid:durableId="229849105">
    <w:abstractNumId w:val="69"/>
  </w:num>
  <w:num w:numId="131" w16cid:durableId="1694261437">
    <w:abstractNumId w:val="13"/>
  </w:num>
  <w:num w:numId="132" w16cid:durableId="1002701617">
    <w:abstractNumId w:val="118"/>
  </w:num>
  <w:num w:numId="133" w16cid:durableId="100301900">
    <w:abstractNumId w:val="37"/>
  </w:num>
  <w:num w:numId="134" w16cid:durableId="613100030">
    <w:abstractNumId w:val="62"/>
  </w:num>
  <w:num w:numId="135" w16cid:durableId="1096752556">
    <w:abstractNumId w:val="12"/>
  </w:num>
  <w:num w:numId="136" w16cid:durableId="570194943">
    <w:abstractNumId w:val="41"/>
  </w:num>
  <w:num w:numId="137" w16cid:durableId="1332676937">
    <w:abstractNumId w:val="113"/>
  </w:num>
  <w:num w:numId="138" w16cid:durableId="2060976654">
    <w:abstractNumId w:val="133"/>
  </w:num>
  <w:num w:numId="139" w16cid:durableId="1877279712">
    <w:abstractNumId w:val="98"/>
  </w:num>
  <w:num w:numId="140" w16cid:durableId="867986807">
    <w:abstractNumId w:val="121"/>
  </w:num>
  <w:num w:numId="141" w16cid:durableId="2081324728">
    <w:abstractNumId w:val="48"/>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9FEBF5"/>
    <w:rsid w:val="00001B0A"/>
    <w:rsid w:val="00002E3F"/>
    <w:rsid w:val="00002F27"/>
    <w:rsid w:val="0000310D"/>
    <w:rsid w:val="0000343C"/>
    <w:rsid w:val="00003A82"/>
    <w:rsid w:val="00003AC5"/>
    <w:rsid w:val="0000405B"/>
    <w:rsid w:val="00004176"/>
    <w:rsid w:val="00004321"/>
    <w:rsid w:val="00004468"/>
    <w:rsid w:val="00004568"/>
    <w:rsid w:val="00004BB9"/>
    <w:rsid w:val="000053E2"/>
    <w:rsid w:val="000054CE"/>
    <w:rsid w:val="00005716"/>
    <w:rsid w:val="000058F5"/>
    <w:rsid w:val="00006278"/>
    <w:rsid w:val="000067E3"/>
    <w:rsid w:val="00006CDC"/>
    <w:rsid w:val="00006F80"/>
    <w:rsid w:val="00007E29"/>
    <w:rsid w:val="00010468"/>
    <w:rsid w:val="000105A7"/>
    <w:rsid w:val="000107A4"/>
    <w:rsid w:val="00010FDF"/>
    <w:rsid w:val="00011B92"/>
    <w:rsid w:val="00011DCD"/>
    <w:rsid w:val="00012008"/>
    <w:rsid w:val="00012E05"/>
    <w:rsid w:val="000130FE"/>
    <w:rsid w:val="0001343E"/>
    <w:rsid w:val="000137F2"/>
    <w:rsid w:val="00013CD4"/>
    <w:rsid w:val="00014401"/>
    <w:rsid w:val="000148B6"/>
    <w:rsid w:val="00014CA7"/>
    <w:rsid w:val="00015AE2"/>
    <w:rsid w:val="00015CC3"/>
    <w:rsid w:val="00015D15"/>
    <w:rsid w:val="00015E88"/>
    <w:rsid w:val="000163DD"/>
    <w:rsid w:val="00016755"/>
    <w:rsid w:val="000168D7"/>
    <w:rsid w:val="00016B3E"/>
    <w:rsid w:val="000170C9"/>
    <w:rsid w:val="000172D2"/>
    <w:rsid w:val="000178FD"/>
    <w:rsid w:val="00017E31"/>
    <w:rsid w:val="00017FC3"/>
    <w:rsid w:val="000204A2"/>
    <w:rsid w:val="000205BE"/>
    <w:rsid w:val="00020A88"/>
    <w:rsid w:val="00020B8E"/>
    <w:rsid w:val="00020C19"/>
    <w:rsid w:val="00020EB4"/>
    <w:rsid w:val="00020F27"/>
    <w:rsid w:val="000213F2"/>
    <w:rsid w:val="00021C39"/>
    <w:rsid w:val="00022A12"/>
    <w:rsid w:val="00023633"/>
    <w:rsid w:val="000238B5"/>
    <w:rsid w:val="00023BE5"/>
    <w:rsid w:val="000241AF"/>
    <w:rsid w:val="00024EC1"/>
    <w:rsid w:val="00025148"/>
    <w:rsid w:val="00025F38"/>
    <w:rsid w:val="000264DB"/>
    <w:rsid w:val="0002663F"/>
    <w:rsid w:val="0002687A"/>
    <w:rsid w:val="00027752"/>
    <w:rsid w:val="00027871"/>
    <w:rsid w:val="00027C17"/>
    <w:rsid w:val="00027D9B"/>
    <w:rsid w:val="00027DD5"/>
    <w:rsid w:val="00027E5E"/>
    <w:rsid w:val="0003053B"/>
    <w:rsid w:val="0003057E"/>
    <w:rsid w:val="00030A77"/>
    <w:rsid w:val="000312A1"/>
    <w:rsid w:val="000312BC"/>
    <w:rsid w:val="000325C0"/>
    <w:rsid w:val="0003261A"/>
    <w:rsid w:val="00032BE3"/>
    <w:rsid w:val="0003360C"/>
    <w:rsid w:val="000337F8"/>
    <w:rsid w:val="00033D23"/>
    <w:rsid w:val="000342CC"/>
    <w:rsid w:val="00034483"/>
    <w:rsid w:val="00034622"/>
    <w:rsid w:val="000348BA"/>
    <w:rsid w:val="00035197"/>
    <w:rsid w:val="00035482"/>
    <w:rsid w:val="00035899"/>
    <w:rsid w:val="00035934"/>
    <w:rsid w:val="00036203"/>
    <w:rsid w:val="00037795"/>
    <w:rsid w:val="0003779C"/>
    <w:rsid w:val="00037968"/>
    <w:rsid w:val="000400E6"/>
    <w:rsid w:val="000401CF"/>
    <w:rsid w:val="00040482"/>
    <w:rsid w:val="000408C6"/>
    <w:rsid w:val="00040A62"/>
    <w:rsid w:val="00040B65"/>
    <w:rsid w:val="00040CE9"/>
    <w:rsid w:val="00041078"/>
    <w:rsid w:val="000415F0"/>
    <w:rsid w:val="0004183D"/>
    <w:rsid w:val="000422BF"/>
    <w:rsid w:val="00042B53"/>
    <w:rsid w:val="00042BF4"/>
    <w:rsid w:val="00042F02"/>
    <w:rsid w:val="00042FAD"/>
    <w:rsid w:val="000433D7"/>
    <w:rsid w:val="00043858"/>
    <w:rsid w:val="000443C6"/>
    <w:rsid w:val="00044CD3"/>
    <w:rsid w:val="00045373"/>
    <w:rsid w:val="00045637"/>
    <w:rsid w:val="00045C16"/>
    <w:rsid w:val="00046212"/>
    <w:rsid w:val="0004643A"/>
    <w:rsid w:val="000468C0"/>
    <w:rsid w:val="000471CF"/>
    <w:rsid w:val="00047A50"/>
    <w:rsid w:val="00047D10"/>
    <w:rsid w:val="00047E7C"/>
    <w:rsid w:val="00050A40"/>
    <w:rsid w:val="00051297"/>
    <w:rsid w:val="000513F1"/>
    <w:rsid w:val="0005149B"/>
    <w:rsid w:val="00051543"/>
    <w:rsid w:val="0005196A"/>
    <w:rsid w:val="00051A28"/>
    <w:rsid w:val="00051EBE"/>
    <w:rsid w:val="00052298"/>
    <w:rsid w:val="00052592"/>
    <w:rsid w:val="00052D12"/>
    <w:rsid w:val="00052DEC"/>
    <w:rsid w:val="0005329E"/>
    <w:rsid w:val="000533AB"/>
    <w:rsid w:val="0005351B"/>
    <w:rsid w:val="00054269"/>
    <w:rsid w:val="000542AE"/>
    <w:rsid w:val="00054608"/>
    <w:rsid w:val="000549F0"/>
    <w:rsid w:val="00054E68"/>
    <w:rsid w:val="00054F9D"/>
    <w:rsid w:val="00055CBB"/>
    <w:rsid w:val="00055EC1"/>
    <w:rsid w:val="000564AA"/>
    <w:rsid w:val="00056840"/>
    <w:rsid w:val="000569C5"/>
    <w:rsid w:val="00056D6F"/>
    <w:rsid w:val="00056ECB"/>
    <w:rsid w:val="000574C6"/>
    <w:rsid w:val="00057B88"/>
    <w:rsid w:val="00057D41"/>
    <w:rsid w:val="00057E90"/>
    <w:rsid w:val="000605B0"/>
    <w:rsid w:val="00060879"/>
    <w:rsid w:val="000612F6"/>
    <w:rsid w:val="00061714"/>
    <w:rsid w:val="00062360"/>
    <w:rsid w:val="00063B6A"/>
    <w:rsid w:val="00063D03"/>
    <w:rsid w:val="00063FFA"/>
    <w:rsid w:val="00064808"/>
    <w:rsid w:val="000649C0"/>
    <w:rsid w:val="00065D5D"/>
    <w:rsid w:val="000662D2"/>
    <w:rsid w:val="00066EB1"/>
    <w:rsid w:val="00066EC0"/>
    <w:rsid w:val="00067290"/>
    <w:rsid w:val="000675B3"/>
    <w:rsid w:val="00067875"/>
    <w:rsid w:val="000678A7"/>
    <w:rsid w:val="000679F4"/>
    <w:rsid w:val="00067E52"/>
    <w:rsid w:val="000708B1"/>
    <w:rsid w:val="00070951"/>
    <w:rsid w:val="00071D39"/>
    <w:rsid w:val="000721BF"/>
    <w:rsid w:val="000725DB"/>
    <w:rsid w:val="00072B63"/>
    <w:rsid w:val="000730AD"/>
    <w:rsid w:val="00074AB4"/>
    <w:rsid w:val="00074DA9"/>
    <w:rsid w:val="00075A10"/>
    <w:rsid w:val="00075A23"/>
    <w:rsid w:val="00075AA9"/>
    <w:rsid w:val="00076131"/>
    <w:rsid w:val="0007615F"/>
    <w:rsid w:val="00076C69"/>
    <w:rsid w:val="00076ED5"/>
    <w:rsid w:val="000800D7"/>
    <w:rsid w:val="00081023"/>
    <w:rsid w:val="0008226E"/>
    <w:rsid w:val="00082391"/>
    <w:rsid w:val="00082483"/>
    <w:rsid w:val="000824ED"/>
    <w:rsid w:val="0008284E"/>
    <w:rsid w:val="000832FF"/>
    <w:rsid w:val="00083841"/>
    <w:rsid w:val="00084010"/>
    <w:rsid w:val="00084234"/>
    <w:rsid w:val="0008473B"/>
    <w:rsid w:val="000852FE"/>
    <w:rsid w:val="000858C5"/>
    <w:rsid w:val="00086AD8"/>
    <w:rsid w:val="00086D7A"/>
    <w:rsid w:val="00086F40"/>
    <w:rsid w:val="00086F9D"/>
    <w:rsid w:val="00087B00"/>
    <w:rsid w:val="00087C08"/>
    <w:rsid w:val="00087DF7"/>
    <w:rsid w:val="00087EDD"/>
    <w:rsid w:val="0009011E"/>
    <w:rsid w:val="0009060C"/>
    <w:rsid w:val="000906CF"/>
    <w:rsid w:val="00090869"/>
    <w:rsid w:val="00090AF1"/>
    <w:rsid w:val="00090EAE"/>
    <w:rsid w:val="00092B23"/>
    <w:rsid w:val="00092CA6"/>
    <w:rsid w:val="00092F53"/>
    <w:rsid w:val="00093259"/>
    <w:rsid w:val="0009325B"/>
    <w:rsid w:val="000937FC"/>
    <w:rsid w:val="00094B80"/>
    <w:rsid w:val="00094CD8"/>
    <w:rsid w:val="00095DCA"/>
    <w:rsid w:val="00095E91"/>
    <w:rsid w:val="00096B08"/>
    <w:rsid w:val="00096D57"/>
    <w:rsid w:val="00096F0F"/>
    <w:rsid w:val="000971FD"/>
    <w:rsid w:val="00097D90"/>
    <w:rsid w:val="000A08F7"/>
    <w:rsid w:val="000A0F8F"/>
    <w:rsid w:val="000A12AA"/>
    <w:rsid w:val="000A252A"/>
    <w:rsid w:val="000A2FB8"/>
    <w:rsid w:val="000A36DC"/>
    <w:rsid w:val="000A3B1D"/>
    <w:rsid w:val="000A7B5E"/>
    <w:rsid w:val="000B16A3"/>
    <w:rsid w:val="000B1921"/>
    <w:rsid w:val="000B1BC0"/>
    <w:rsid w:val="000B2482"/>
    <w:rsid w:val="000B2519"/>
    <w:rsid w:val="000B268E"/>
    <w:rsid w:val="000B3005"/>
    <w:rsid w:val="000B3F31"/>
    <w:rsid w:val="000B40EC"/>
    <w:rsid w:val="000B48B0"/>
    <w:rsid w:val="000B496A"/>
    <w:rsid w:val="000B4CE9"/>
    <w:rsid w:val="000B54DB"/>
    <w:rsid w:val="000B5D84"/>
    <w:rsid w:val="000B6888"/>
    <w:rsid w:val="000B6BAE"/>
    <w:rsid w:val="000B7F1A"/>
    <w:rsid w:val="000C00E8"/>
    <w:rsid w:val="000C082D"/>
    <w:rsid w:val="000C1458"/>
    <w:rsid w:val="000C17B3"/>
    <w:rsid w:val="000C1FDD"/>
    <w:rsid w:val="000C2328"/>
    <w:rsid w:val="000C2715"/>
    <w:rsid w:val="000C2E41"/>
    <w:rsid w:val="000C3EC5"/>
    <w:rsid w:val="000C4008"/>
    <w:rsid w:val="000C45C3"/>
    <w:rsid w:val="000C4906"/>
    <w:rsid w:val="000C4A61"/>
    <w:rsid w:val="000C4C89"/>
    <w:rsid w:val="000C5DE8"/>
    <w:rsid w:val="000C65B6"/>
    <w:rsid w:val="000C6648"/>
    <w:rsid w:val="000C6A18"/>
    <w:rsid w:val="000C6A6F"/>
    <w:rsid w:val="000D14FC"/>
    <w:rsid w:val="000D185F"/>
    <w:rsid w:val="000D1C69"/>
    <w:rsid w:val="000D1D9C"/>
    <w:rsid w:val="000D1EF0"/>
    <w:rsid w:val="000D1F1F"/>
    <w:rsid w:val="000D299E"/>
    <w:rsid w:val="000D2AE0"/>
    <w:rsid w:val="000D348E"/>
    <w:rsid w:val="000D3C39"/>
    <w:rsid w:val="000D3E7C"/>
    <w:rsid w:val="000D44B4"/>
    <w:rsid w:val="000D456E"/>
    <w:rsid w:val="000D45B4"/>
    <w:rsid w:val="000D4D85"/>
    <w:rsid w:val="000D561D"/>
    <w:rsid w:val="000D58AF"/>
    <w:rsid w:val="000D623F"/>
    <w:rsid w:val="000D67EA"/>
    <w:rsid w:val="000D6EAC"/>
    <w:rsid w:val="000D7B5C"/>
    <w:rsid w:val="000D7D8A"/>
    <w:rsid w:val="000E00CF"/>
    <w:rsid w:val="000E035D"/>
    <w:rsid w:val="000E04C1"/>
    <w:rsid w:val="000E04CA"/>
    <w:rsid w:val="000E0F27"/>
    <w:rsid w:val="000E23CB"/>
    <w:rsid w:val="000E2715"/>
    <w:rsid w:val="000E2EA2"/>
    <w:rsid w:val="000E33E5"/>
    <w:rsid w:val="000E3603"/>
    <w:rsid w:val="000E3706"/>
    <w:rsid w:val="000E4646"/>
    <w:rsid w:val="000E5067"/>
    <w:rsid w:val="000E5321"/>
    <w:rsid w:val="000E53D4"/>
    <w:rsid w:val="000E57A2"/>
    <w:rsid w:val="000E58F7"/>
    <w:rsid w:val="000E5E75"/>
    <w:rsid w:val="000E65A6"/>
    <w:rsid w:val="000E6F7C"/>
    <w:rsid w:val="000E73B9"/>
    <w:rsid w:val="000F029F"/>
    <w:rsid w:val="000F0303"/>
    <w:rsid w:val="000F0C44"/>
    <w:rsid w:val="000F0F62"/>
    <w:rsid w:val="000F1119"/>
    <w:rsid w:val="000F13CC"/>
    <w:rsid w:val="000F167B"/>
    <w:rsid w:val="000F2368"/>
    <w:rsid w:val="000F2A9A"/>
    <w:rsid w:val="000F2D75"/>
    <w:rsid w:val="000F2F50"/>
    <w:rsid w:val="000F49BF"/>
    <w:rsid w:val="000F5151"/>
    <w:rsid w:val="000F526F"/>
    <w:rsid w:val="000F55F4"/>
    <w:rsid w:val="000F578F"/>
    <w:rsid w:val="000F58ED"/>
    <w:rsid w:val="000F613D"/>
    <w:rsid w:val="000F68BF"/>
    <w:rsid w:val="000F6BBE"/>
    <w:rsid w:val="000F7185"/>
    <w:rsid w:val="000F71FA"/>
    <w:rsid w:val="000F72DB"/>
    <w:rsid w:val="000F7BD5"/>
    <w:rsid w:val="000F7E05"/>
    <w:rsid w:val="000F7EFA"/>
    <w:rsid w:val="000F7F54"/>
    <w:rsid w:val="00100008"/>
    <w:rsid w:val="001004F0"/>
    <w:rsid w:val="001007F5"/>
    <w:rsid w:val="00100A9B"/>
    <w:rsid w:val="00100E8F"/>
    <w:rsid w:val="00101D83"/>
    <w:rsid w:val="00101F91"/>
    <w:rsid w:val="00103937"/>
    <w:rsid w:val="00103E90"/>
    <w:rsid w:val="00104869"/>
    <w:rsid w:val="00104C10"/>
    <w:rsid w:val="00104CF4"/>
    <w:rsid w:val="00104F5A"/>
    <w:rsid w:val="00105162"/>
    <w:rsid w:val="00105643"/>
    <w:rsid w:val="001067B8"/>
    <w:rsid w:val="00106B94"/>
    <w:rsid w:val="00106E5D"/>
    <w:rsid w:val="00106E66"/>
    <w:rsid w:val="00106F18"/>
    <w:rsid w:val="00107195"/>
    <w:rsid w:val="00107905"/>
    <w:rsid w:val="0011032E"/>
    <w:rsid w:val="00110627"/>
    <w:rsid w:val="00110C58"/>
    <w:rsid w:val="00112708"/>
    <w:rsid w:val="00112C33"/>
    <w:rsid w:val="00113459"/>
    <w:rsid w:val="00113521"/>
    <w:rsid w:val="00113A0E"/>
    <w:rsid w:val="00113D98"/>
    <w:rsid w:val="00113F3C"/>
    <w:rsid w:val="0011473B"/>
    <w:rsid w:val="00114992"/>
    <w:rsid w:val="00114DFB"/>
    <w:rsid w:val="00115B92"/>
    <w:rsid w:val="00115E5C"/>
    <w:rsid w:val="001161D6"/>
    <w:rsid w:val="0011632A"/>
    <w:rsid w:val="001163AC"/>
    <w:rsid w:val="0011699D"/>
    <w:rsid w:val="0011715E"/>
    <w:rsid w:val="00117C6E"/>
    <w:rsid w:val="001200A6"/>
    <w:rsid w:val="00121415"/>
    <w:rsid w:val="00121B36"/>
    <w:rsid w:val="0012222E"/>
    <w:rsid w:val="00122CC7"/>
    <w:rsid w:val="00122D6A"/>
    <w:rsid w:val="001230C4"/>
    <w:rsid w:val="00123748"/>
    <w:rsid w:val="0012390B"/>
    <w:rsid w:val="00123A5B"/>
    <w:rsid w:val="00124469"/>
    <w:rsid w:val="00124B22"/>
    <w:rsid w:val="001257D2"/>
    <w:rsid w:val="001258C0"/>
    <w:rsid w:val="00125EBB"/>
    <w:rsid w:val="00126B4B"/>
    <w:rsid w:val="00127062"/>
    <w:rsid w:val="00127E2E"/>
    <w:rsid w:val="00130D7C"/>
    <w:rsid w:val="00130F3D"/>
    <w:rsid w:val="001313FA"/>
    <w:rsid w:val="001318CC"/>
    <w:rsid w:val="00131F3F"/>
    <w:rsid w:val="00132433"/>
    <w:rsid w:val="00133263"/>
    <w:rsid w:val="00133535"/>
    <w:rsid w:val="001339D4"/>
    <w:rsid w:val="00133E14"/>
    <w:rsid w:val="001354EB"/>
    <w:rsid w:val="00135A62"/>
    <w:rsid w:val="00135BC9"/>
    <w:rsid w:val="00136B79"/>
    <w:rsid w:val="00136C92"/>
    <w:rsid w:val="00136E46"/>
    <w:rsid w:val="00136EF7"/>
    <w:rsid w:val="00136F9C"/>
    <w:rsid w:val="00137164"/>
    <w:rsid w:val="00137A00"/>
    <w:rsid w:val="00137E14"/>
    <w:rsid w:val="0014019B"/>
    <w:rsid w:val="0014025C"/>
    <w:rsid w:val="00140C15"/>
    <w:rsid w:val="00140E64"/>
    <w:rsid w:val="00141CD8"/>
    <w:rsid w:val="00141DF8"/>
    <w:rsid w:val="00142780"/>
    <w:rsid w:val="00142825"/>
    <w:rsid w:val="00142AA0"/>
    <w:rsid w:val="00143051"/>
    <w:rsid w:val="00143282"/>
    <w:rsid w:val="001443AD"/>
    <w:rsid w:val="0014494B"/>
    <w:rsid w:val="00144B09"/>
    <w:rsid w:val="001453B9"/>
    <w:rsid w:val="001463A0"/>
    <w:rsid w:val="0014683D"/>
    <w:rsid w:val="001472D9"/>
    <w:rsid w:val="00147A23"/>
    <w:rsid w:val="00147AAD"/>
    <w:rsid w:val="00147CA9"/>
    <w:rsid w:val="00147EA6"/>
    <w:rsid w:val="00150ABE"/>
    <w:rsid w:val="001511D6"/>
    <w:rsid w:val="00151C49"/>
    <w:rsid w:val="00152990"/>
    <w:rsid w:val="00152A10"/>
    <w:rsid w:val="001533B1"/>
    <w:rsid w:val="001534BE"/>
    <w:rsid w:val="00153760"/>
    <w:rsid w:val="001539E8"/>
    <w:rsid w:val="00153C18"/>
    <w:rsid w:val="001540E0"/>
    <w:rsid w:val="00154522"/>
    <w:rsid w:val="00154B5E"/>
    <w:rsid w:val="0015529F"/>
    <w:rsid w:val="00155349"/>
    <w:rsid w:val="0015566E"/>
    <w:rsid w:val="0015589E"/>
    <w:rsid w:val="001558D7"/>
    <w:rsid w:val="00156040"/>
    <w:rsid w:val="00156387"/>
    <w:rsid w:val="0015686D"/>
    <w:rsid w:val="00156A12"/>
    <w:rsid w:val="00157117"/>
    <w:rsid w:val="0015761E"/>
    <w:rsid w:val="00157744"/>
    <w:rsid w:val="0016001B"/>
    <w:rsid w:val="001602E8"/>
    <w:rsid w:val="00160608"/>
    <w:rsid w:val="00160738"/>
    <w:rsid w:val="00160D64"/>
    <w:rsid w:val="00161311"/>
    <w:rsid w:val="00161989"/>
    <w:rsid w:val="001639F3"/>
    <w:rsid w:val="00163A14"/>
    <w:rsid w:val="00163BFC"/>
    <w:rsid w:val="00164B67"/>
    <w:rsid w:val="0016509A"/>
    <w:rsid w:val="00165111"/>
    <w:rsid w:val="00165A43"/>
    <w:rsid w:val="001668F6"/>
    <w:rsid w:val="00167466"/>
    <w:rsid w:val="00167654"/>
    <w:rsid w:val="00167809"/>
    <w:rsid w:val="0016781F"/>
    <w:rsid w:val="00167CE0"/>
    <w:rsid w:val="0017033F"/>
    <w:rsid w:val="00171239"/>
    <w:rsid w:val="00171E0C"/>
    <w:rsid w:val="001725A6"/>
    <w:rsid w:val="00172D1C"/>
    <w:rsid w:val="00173853"/>
    <w:rsid w:val="00173C15"/>
    <w:rsid w:val="00173F29"/>
    <w:rsid w:val="00174068"/>
    <w:rsid w:val="001746C2"/>
    <w:rsid w:val="00174944"/>
    <w:rsid w:val="00174A84"/>
    <w:rsid w:val="00174B76"/>
    <w:rsid w:val="00175BAA"/>
    <w:rsid w:val="00175EE5"/>
    <w:rsid w:val="001766FC"/>
    <w:rsid w:val="00176AC1"/>
    <w:rsid w:val="00177CE8"/>
    <w:rsid w:val="00180D3E"/>
    <w:rsid w:val="00180DF3"/>
    <w:rsid w:val="00180EF9"/>
    <w:rsid w:val="001815AA"/>
    <w:rsid w:val="0018211F"/>
    <w:rsid w:val="00182B27"/>
    <w:rsid w:val="00182C39"/>
    <w:rsid w:val="00183602"/>
    <w:rsid w:val="00183736"/>
    <w:rsid w:val="00183F1F"/>
    <w:rsid w:val="001844AD"/>
    <w:rsid w:val="0018463B"/>
    <w:rsid w:val="00185AAD"/>
    <w:rsid w:val="00185B8E"/>
    <w:rsid w:val="00185E3F"/>
    <w:rsid w:val="001863C6"/>
    <w:rsid w:val="00186459"/>
    <w:rsid w:val="00186602"/>
    <w:rsid w:val="00186C99"/>
    <w:rsid w:val="00187712"/>
    <w:rsid w:val="00187C68"/>
    <w:rsid w:val="00187E55"/>
    <w:rsid w:val="00190D1E"/>
    <w:rsid w:val="001913AB"/>
    <w:rsid w:val="001915A5"/>
    <w:rsid w:val="0019197E"/>
    <w:rsid w:val="00192197"/>
    <w:rsid w:val="001923BB"/>
    <w:rsid w:val="00192AC0"/>
    <w:rsid w:val="00192E76"/>
    <w:rsid w:val="0019380A"/>
    <w:rsid w:val="001939AB"/>
    <w:rsid w:val="00193B03"/>
    <w:rsid w:val="001942F1"/>
    <w:rsid w:val="0019457C"/>
    <w:rsid w:val="00195849"/>
    <w:rsid w:val="00196A85"/>
    <w:rsid w:val="00196E03"/>
    <w:rsid w:val="00196E5D"/>
    <w:rsid w:val="0019729C"/>
    <w:rsid w:val="00197F32"/>
    <w:rsid w:val="001A01BC"/>
    <w:rsid w:val="001A05A3"/>
    <w:rsid w:val="001A0A4C"/>
    <w:rsid w:val="001A1948"/>
    <w:rsid w:val="001A1CB6"/>
    <w:rsid w:val="001A1ED1"/>
    <w:rsid w:val="001A21FC"/>
    <w:rsid w:val="001A2292"/>
    <w:rsid w:val="001A2B65"/>
    <w:rsid w:val="001A2B66"/>
    <w:rsid w:val="001A3684"/>
    <w:rsid w:val="001A3854"/>
    <w:rsid w:val="001A4614"/>
    <w:rsid w:val="001A4B0E"/>
    <w:rsid w:val="001A4BE3"/>
    <w:rsid w:val="001A54B5"/>
    <w:rsid w:val="001A571E"/>
    <w:rsid w:val="001A5C4B"/>
    <w:rsid w:val="001A5CD7"/>
    <w:rsid w:val="001A658E"/>
    <w:rsid w:val="001A664F"/>
    <w:rsid w:val="001A69F3"/>
    <w:rsid w:val="001A6A11"/>
    <w:rsid w:val="001A6BD2"/>
    <w:rsid w:val="001A7B93"/>
    <w:rsid w:val="001B0101"/>
    <w:rsid w:val="001B0451"/>
    <w:rsid w:val="001B0738"/>
    <w:rsid w:val="001B191B"/>
    <w:rsid w:val="001B1D0E"/>
    <w:rsid w:val="001B1DE2"/>
    <w:rsid w:val="001B2EE2"/>
    <w:rsid w:val="001B3FEC"/>
    <w:rsid w:val="001B6118"/>
    <w:rsid w:val="001B61F1"/>
    <w:rsid w:val="001B6874"/>
    <w:rsid w:val="001B7283"/>
    <w:rsid w:val="001B771B"/>
    <w:rsid w:val="001B7D06"/>
    <w:rsid w:val="001C03BE"/>
    <w:rsid w:val="001C0871"/>
    <w:rsid w:val="001C0B71"/>
    <w:rsid w:val="001C1930"/>
    <w:rsid w:val="001C1954"/>
    <w:rsid w:val="001C2F3B"/>
    <w:rsid w:val="001C3118"/>
    <w:rsid w:val="001C36C8"/>
    <w:rsid w:val="001C3AFA"/>
    <w:rsid w:val="001C4FB4"/>
    <w:rsid w:val="001C52C7"/>
    <w:rsid w:val="001C59C6"/>
    <w:rsid w:val="001C5C4E"/>
    <w:rsid w:val="001C5E87"/>
    <w:rsid w:val="001C638A"/>
    <w:rsid w:val="001C66F7"/>
    <w:rsid w:val="001C7028"/>
    <w:rsid w:val="001C7528"/>
    <w:rsid w:val="001C7648"/>
    <w:rsid w:val="001C7AE1"/>
    <w:rsid w:val="001C7CD1"/>
    <w:rsid w:val="001C7E76"/>
    <w:rsid w:val="001D0341"/>
    <w:rsid w:val="001D06B4"/>
    <w:rsid w:val="001D0E63"/>
    <w:rsid w:val="001D0EAE"/>
    <w:rsid w:val="001D1936"/>
    <w:rsid w:val="001D1A72"/>
    <w:rsid w:val="001D312E"/>
    <w:rsid w:val="001D37A7"/>
    <w:rsid w:val="001D3864"/>
    <w:rsid w:val="001D4000"/>
    <w:rsid w:val="001D415F"/>
    <w:rsid w:val="001D430E"/>
    <w:rsid w:val="001D46E0"/>
    <w:rsid w:val="001D4ACD"/>
    <w:rsid w:val="001D4ED0"/>
    <w:rsid w:val="001D565C"/>
    <w:rsid w:val="001D57C0"/>
    <w:rsid w:val="001D5CC8"/>
    <w:rsid w:val="001D689B"/>
    <w:rsid w:val="001D7411"/>
    <w:rsid w:val="001D7986"/>
    <w:rsid w:val="001D7F81"/>
    <w:rsid w:val="001E0376"/>
    <w:rsid w:val="001E0B27"/>
    <w:rsid w:val="001E0DF2"/>
    <w:rsid w:val="001E0EA7"/>
    <w:rsid w:val="001E1797"/>
    <w:rsid w:val="001E17DB"/>
    <w:rsid w:val="001E274C"/>
    <w:rsid w:val="001E3555"/>
    <w:rsid w:val="001E4639"/>
    <w:rsid w:val="001E464A"/>
    <w:rsid w:val="001E4DB1"/>
    <w:rsid w:val="001E5444"/>
    <w:rsid w:val="001E56C2"/>
    <w:rsid w:val="001E5702"/>
    <w:rsid w:val="001E61EE"/>
    <w:rsid w:val="001E6454"/>
    <w:rsid w:val="001E6741"/>
    <w:rsid w:val="001E7453"/>
    <w:rsid w:val="001E7D43"/>
    <w:rsid w:val="001F02B5"/>
    <w:rsid w:val="001F0AA9"/>
    <w:rsid w:val="001F1901"/>
    <w:rsid w:val="001F1D9C"/>
    <w:rsid w:val="001F1FC8"/>
    <w:rsid w:val="001F20BB"/>
    <w:rsid w:val="001F251B"/>
    <w:rsid w:val="001F2624"/>
    <w:rsid w:val="001F3813"/>
    <w:rsid w:val="001F39B7"/>
    <w:rsid w:val="001F41C1"/>
    <w:rsid w:val="001F51C2"/>
    <w:rsid w:val="001F51F5"/>
    <w:rsid w:val="001F571F"/>
    <w:rsid w:val="001F577D"/>
    <w:rsid w:val="001F5A5B"/>
    <w:rsid w:val="001F5E27"/>
    <w:rsid w:val="001F6109"/>
    <w:rsid w:val="001F63E3"/>
    <w:rsid w:val="001F6552"/>
    <w:rsid w:val="001F68BE"/>
    <w:rsid w:val="001F6AFE"/>
    <w:rsid w:val="001F75DD"/>
    <w:rsid w:val="001F7675"/>
    <w:rsid w:val="001F76C4"/>
    <w:rsid w:val="001F7FA0"/>
    <w:rsid w:val="00200403"/>
    <w:rsid w:val="002036DC"/>
    <w:rsid w:val="00203842"/>
    <w:rsid w:val="00204012"/>
    <w:rsid w:val="00204704"/>
    <w:rsid w:val="00204AA5"/>
    <w:rsid w:val="002050FA"/>
    <w:rsid w:val="00205927"/>
    <w:rsid w:val="002063A4"/>
    <w:rsid w:val="00206DA0"/>
    <w:rsid w:val="00206E53"/>
    <w:rsid w:val="00206FD6"/>
    <w:rsid w:val="00207037"/>
    <w:rsid w:val="00207D62"/>
    <w:rsid w:val="00207D7B"/>
    <w:rsid w:val="002101E5"/>
    <w:rsid w:val="00210688"/>
    <w:rsid w:val="002109E8"/>
    <w:rsid w:val="00210AB8"/>
    <w:rsid w:val="00211AA5"/>
    <w:rsid w:val="0021350A"/>
    <w:rsid w:val="00213796"/>
    <w:rsid w:val="00213EA0"/>
    <w:rsid w:val="00213F00"/>
    <w:rsid w:val="002148B5"/>
    <w:rsid w:val="00214DEC"/>
    <w:rsid w:val="00214ED0"/>
    <w:rsid w:val="00215A6C"/>
    <w:rsid w:val="00215EA1"/>
    <w:rsid w:val="0021655F"/>
    <w:rsid w:val="00216730"/>
    <w:rsid w:val="00216B6D"/>
    <w:rsid w:val="00216E6E"/>
    <w:rsid w:val="00216EB6"/>
    <w:rsid w:val="0021710E"/>
    <w:rsid w:val="002172EF"/>
    <w:rsid w:val="002174EF"/>
    <w:rsid w:val="002175F0"/>
    <w:rsid w:val="002176AE"/>
    <w:rsid w:val="002202FB"/>
    <w:rsid w:val="0022044E"/>
    <w:rsid w:val="00221370"/>
    <w:rsid w:val="00221BD5"/>
    <w:rsid w:val="0022216C"/>
    <w:rsid w:val="002232FE"/>
    <w:rsid w:val="00223915"/>
    <w:rsid w:val="00223B8C"/>
    <w:rsid w:val="00223DAD"/>
    <w:rsid w:val="002240A8"/>
    <w:rsid w:val="0022412D"/>
    <w:rsid w:val="0022431D"/>
    <w:rsid w:val="002246E1"/>
    <w:rsid w:val="002246F7"/>
    <w:rsid w:val="00224ADE"/>
    <w:rsid w:val="00224C8B"/>
    <w:rsid w:val="00224D02"/>
    <w:rsid w:val="00224DBA"/>
    <w:rsid w:val="00225AA1"/>
    <w:rsid w:val="00225F2F"/>
    <w:rsid w:val="0022665E"/>
    <w:rsid w:val="00226A91"/>
    <w:rsid w:val="00227443"/>
    <w:rsid w:val="002300E8"/>
    <w:rsid w:val="002305A4"/>
    <w:rsid w:val="002320D4"/>
    <w:rsid w:val="00232428"/>
    <w:rsid w:val="002326A7"/>
    <w:rsid w:val="00232938"/>
    <w:rsid w:val="00232BF6"/>
    <w:rsid w:val="002337CC"/>
    <w:rsid w:val="00233D28"/>
    <w:rsid w:val="002343C5"/>
    <w:rsid w:val="00234EB1"/>
    <w:rsid w:val="00235151"/>
    <w:rsid w:val="002351AE"/>
    <w:rsid w:val="00235285"/>
    <w:rsid w:val="00235CEA"/>
    <w:rsid w:val="00235F88"/>
    <w:rsid w:val="00236105"/>
    <w:rsid w:val="002364E6"/>
    <w:rsid w:val="002366EF"/>
    <w:rsid w:val="002370DD"/>
    <w:rsid w:val="0023761A"/>
    <w:rsid w:val="0023787F"/>
    <w:rsid w:val="0024020D"/>
    <w:rsid w:val="002409E6"/>
    <w:rsid w:val="00240C0C"/>
    <w:rsid w:val="00241A2E"/>
    <w:rsid w:val="002430E5"/>
    <w:rsid w:val="00243ED7"/>
    <w:rsid w:val="00244317"/>
    <w:rsid w:val="002444EF"/>
    <w:rsid w:val="002445BE"/>
    <w:rsid w:val="002451A2"/>
    <w:rsid w:val="00245845"/>
    <w:rsid w:val="00245ED8"/>
    <w:rsid w:val="00245F68"/>
    <w:rsid w:val="00245FCA"/>
    <w:rsid w:val="00246495"/>
    <w:rsid w:val="00246F0F"/>
    <w:rsid w:val="00246F13"/>
    <w:rsid w:val="00247567"/>
    <w:rsid w:val="00247CB6"/>
    <w:rsid w:val="00247DD8"/>
    <w:rsid w:val="00247F82"/>
    <w:rsid w:val="00250037"/>
    <w:rsid w:val="00251101"/>
    <w:rsid w:val="00251757"/>
    <w:rsid w:val="00251782"/>
    <w:rsid w:val="00252084"/>
    <w:rsid w:val="0025258B"/>
    <w:rsid w:val="0025302D"/>
    <w:rsid w:val="00253FD7"/>
    <w:rsid w:val="002541B6"/>
    <w:rsid w:val="00254ED0"/>
    <w:rsid w:val="00255576"/>
    <w:rsid w:val="00255FD3"/>
    <w:rsid w:val="0025647F"/>
    <w:rsid w:val="0025648B"/>
    <w:rsid w:val="00256A54"/>
    <w:rsid w:val="00256D1E"/>
    <w:rsid w:val="00257129"/>
    <w:rsid w:val="002576CA"/>
    <w:rsid w:val="00257A29"/>
    <w:rsid w:val="00257EB1"/>
    <w:rsid w:val="00260737"/>
    <w:rsid w:val="002608B6"/>
    <w:rsid w:val="00260E4B"/>
    <w:rsid w:val="0026245E"/>
    <w:rsid w:val="00263134"/>
    <w:rsid w:val="002632C7"/>
    <w:rsid w:val="0026387C"/>
    <w:rsid w:val="00263976"/>
    <w:rsid w:val="00263BD8"/>
    <w:rsid w:val="00263F64"/>
    <w:rsid w:val="0026438D"/>
    <w:rsid w:val="002645CF"/>
    <w:rsid w:val="00264B95"/>
    <w:rsid w:val="002652FD"/>
    <w:rsid w:val="00265A2C"/>
    <w:rsid w:val="002662BD"/>
    <w:rsid w:val="002662D6"/>
    <w:rsid w:val="0026632D"/>
    <w:rsid w:val="0026664F"/>
    <w:rsid w:val="00266A7B"/>
    <w:rsid w:val="00266B51"/>
    <w:rsid w:val="00266EC4"/>
    <w:rsid w:val="00267098"/>
    <w:rsid w:val="00267DC4"/>
    <w:rsid w:val="00267F76"/>
    <w:rsid w:val="002703E5"/>
    <w:rsid w:val="00270BF1"/>
    <w:rsid w:val="002717D5"/>
    <w:rsid w:val="00271E95"/>
    <w:rsid w:val="002724C5"/>
    <w:rsid w:val="0027275D"/>
    <w:rsid w:val="0027312C"/>
    <w:rsid w:val="0027386B"/>
    <w:rsid w:val="002738E7"/>
    <w:rsid w:val="002743F2"/>
    <w:rsid w:val="00274C79"/>
    <w:rsid w:val="00275CC4"/>
    <w:rsid w:val="00276F6B"/>
    <w:rsid w:val="00277771"/>
    <w:rsid w:val="00277E59"/>
    <w:rsid w:val="002809BD"/>
    <w:rsid w:val="002809C5"/>
    <w:rsid w:val="00280D37"/>
    <w:rsid w:val="00281851"/>
    <w:rsid w:val="002826EC"/>
    <w:rsid w:val="00282B69"/>
    <w:rsid w:val="00282FC5"/>
    <w:rsid w:val="00283BA4"/>
    <w:rsid w:val="002842A1"/>
    <w:rsid w:val="002843A6"/>
    <w:rsid w:val="00284D8D"/>
    <w:rsid w:val="00284F0D"/>
    <w:rsid w:val="0028523C"/>
    <w:rsid w:val="00285E27"/>
    <w:rsid w:val="00286206"/>
    <w:rsid w:val="0028628D"/>
    <w:rsid w:val="0028630B"/>
    <w:rsid w:val="00286845"/>
    <w:rsid w:val="00287001"/>
    <w:rsid w:val="00287C4A"/>
    <w:rsid w:val="00290422"/>
    <w:rsid w:val="00290A2E"/>
    <w:rsid w:val="002913D4"/>
    <w:rsid w:val="00291419"/>
    <w:rsid w:val="00291A56"/>
    <w:rsid w:val="00291BA7"/>
    <w:rsid w:val="00291CF5"/>
    <w:rsid w:val="002920A9"/>
    <w:rsid w:val="00292102"/>
    <w:rsid w:val="00292212"/>
    <w:rsid w:val="00292C20"/>
    <w:rsid w:val="0029326F"/>
    <w:rsid w:val="002939D1"/>
    <w:rsid w:val="00293A23"/>
    <w:rsid w:val="00293A72"/>
    <w:rsid w:val="00293C78"/>
    <w:rsid w:val="00293CD4"/>
    <w:rsid w:val="00293E43"/>
    <w:rsid w:val="002940C9"/>
    <w:rsid w:val="00294283"/>
    <w:rsid w:val="002942DF"/>
    <w:rsid w:val="00294F39"/>
    <w:rsid w:val="002957FC"/>
    <w:rsid w:val="0029598E"/>
    <w:rsid w:val="00295E23"/>
    <w:rsid w:val="002964EF"/>
    <w:rsid w:val="002968C3"/>
    <w:rsid w:val="00296D27"/>
    <w:rsid w:val="00297440"/>
    <w:rsid w:val="00297551"/>
    <w:rsid w:val="002976E1"/>
    <w:rsid w:val="00297A3B"/>
    <w:rsid w:val="00297E3D"/>
    <w:rsid w:val="002A01D3"/>
    <w:rsid w:val="002A1300"/>
    <w:rsid w:val="002A14CA"/>
    <w:rsid w:val="002A1779"/>
    <w:rsid w:val="002A22A6"/>
    <w:rsid w:val="002A254F"/>
    <w:rsid w:val="002A3B64"/>
    <w:rsid w:val="002A3C09"/>
    <w:rsid w:val="002A3E56"/>
    <w:rsid w:val="002A3ECD"/>
    <w:rsid w:val="002A5380"/>
    <w:rsid w:val="002A53CD"/>
    <w:rsid w:val="002A5554"/>
    <w:rsid w:val="002A6548"/>
    <w:rsid w:val="002A6797"/>
    <w:rsid w:val="002A6C21"/>
    <w:rsid w:val="002A700C"/>
    <w:rsid w:val="002A731E"/>
    <w:rsid w:val="002B05EC"/>
    <w:rsid w:val="002B0802"/>
    <w:rsid w:val="002B08C2"/>
    <w:rsid w:val="002B1033"/>
    <w:rsid w:val="002B18B6"/>
    <w:rsid w:val="002B1BDD"/>
    <w:rsid w:val="002B26E2"/>
    <w:rsid w:val="002B2CF6"/>
    <w:rsid w:val="002B3B8B"/>
    <w:rsid w:val="002B3E4D"/>
    <w:rsid w:val="002B402A"/>
    <w:rsid w:val="002B417E"/>
    <w:rsid w:val="002B4830"/>
    <w:rsid w:val="002B49FA"/>
    <w:rsid w:val="002B4B26"/>
    <w:rsid w:val="002B4EB2"/>
    <w:rsid w:val="002B5269"/>
    <w:rsid w:val="002B5702"/>
    <w:rsid w:val="002B5D44"/>
    <w:rsid w:val="002B6022"/>
    <w:rsid w:val="002B6248"/>
    <w:rsid w:val="002B67CD"/>
    <w:rsid w:val="002B6DFB"/>
    <w:rsid w:val="002B72A8"/>
    <w:rsid w:val="002C01FD"/>
    <w:rsid w:val="002C0A8A"/>
    <w:rsid w:val="002C0A9B"/>
    <w:rsid w:val="002C242E"/>
    <w:rsid w:val="002C2A77"/>
    <w:rsid w:val="002C3ACC"/>
    <w:rsid w:val="002C3AE2"/>
    <w:rsid w:val="002C46C8"/>
    <w:rsid w:val="002C4E66"/>
    <w:rsid w:val="002C5160"/>
    <w:rsid w:val="002C5203"/>
    <w:rsid w:val="002C6610"/>
    <w:rsid w:val="002C67E5"/>
    <w:rsid w:val="002C7476"/>
    <w:rsid w:val="002C7763"/>
    <w:rsid w:val="002C77CD"/>
    <w:rsid w:val="002D0DD4"/>
    <w:rsid w:val="002D260B"/>
    <w:rsid w:val="002D2923"/>
    <w:rsid w:val="002D31F5"/>
    <w:rsid w:val="002D353C"/>
    <w:rsid w:val="002D40C2"/>
    <w:rsid w:val="002D483A"/>
    <w:rsid w:val="002D49DB"/>
    <w:rsid w:val="002D4C43"/>
    <w:rsid w:val="002D4F70"/>
    <w:rsid w:val="002D5EE6"/>
    <w:rsid w:val="002D5FD4"/>
    <w:rsid w:val="002D75F1"/>
    <w:rsid w:val="002D76CA"/>
    <w:rsid w:val="002E0939"/>
    <w:rsid w:val="002E1041"/>
    <w:rsid w:val="002E1219"/>
    <w:rsid w:val="002E166F"/>
    <w:rsid w:val="002E1860"/>
    <w:rsid w:val="002E1B58"/>
    <w:rsid w:val="002E1ED7"/>
    <w:rsid w:val="002E24A2"/>
    <w:rsid w:val="002E2EB0"/>
    <w:rsid w:val="002E361E"/>
    <w:rsid w:val="002E40C1"/>
    <w:rsid w:val="002E40D9"/>
    <w:rsid w:val="002E485E"/>
    <w:rsid w:val="002E4CE7"/>
    <w:rsid w:val="002E4DB4"/>
    <w:rsid w:val="002E507B"/>
    <w:rsid w:val="002E5F4C"/>
    <w:rsid w:val="002E6644"/>
    <w:rsid w:val="002F020A"/>
    <w:rsid w:val="002F0265"/>
    <w:rsid w:val="002F0BD7"/>
    <w:rsid w:val="002F0CAE"/>
    <w:rsid w:val="002F0E42"/>
    <w:rsid w:val="002F12DE"/>
    <w:rsid w:val="002F1455"/>
    <w:rsid w:val="002F2086"/>
    <w:rsid w:val="002F22E2"/>
    <w:rsid w:val="002F26AA"/>
    <w:rsid w:val="002F348B"/>
    <w:rsid w:val="002F36A9"/>
    <w:rsid w:val="002F3B1D"/>
    <w:rsid w:val="002F4328"/>
    <w:rsid w:val="002F4D62"/>
    <w:rsid w:val="002F56B6"/>
    <w:rsid w:val="002F610C"/>
    <w:rsid w:val="002F7382"/>
    <w:rsid w:val="002F760E"/>
    <w:rsid w:val="002F7684"/>
    <w:rsid w:val="002F7F96"/>
    <w:rsid w:val="00300082"/>
    <w:rsid w:val="0030081F"/>
    <w:rsid w:val="00300918"/>
    <w:rsid w:val="00300B48"/>
    <w:rsid w:val="00300D32"/>
    <w:rsid w:val="003029B1"/>
    <w:rsid w:val="00302AAD"/>
    <w:rsid w:val="003037CF"/>
    <w:rsid w:val="00303B57"/>
    <w:rsid w:val="00303F20"/>
    <w:rsid w:val="00304B68"/>
    <w:rsid w:val="0030588C"/>
    <w:rsid w:val="00305EBA"/>
    <w:rsid w:val="00306204"/>
    <w:rsid w:val="00310726"/>
    <w:rsid w:val="003116D2"/>
    <w:rsid w:val="00311C96"/>
    <w:rsid w:val="00312E22"/>
    <w:rsid w:val="00313249"/>
    <w:rsid w:val="00316367"/>
    <w:rsid w:val="00316420"/>
    <w:rsid w:val="0031728E"/>
    <w:rsid w:val="00317444"/>
    <w:rsid w:val="003175F7"/>
    <w:rsid w:val="00317A3B"/>
    <w:rsid w:val="00320034"/>
    <w:rsid w:val="00320605"/>
    <w:rsid w:val="003206DC"/>
    <w:rsid w:val="00320C59"/>
    <w:rsid w:val="00320D28"/>
    <w:rsid w:val="003217E2"/>
    <w:rsid w:val="003218E8"/>
    <w:rsid w:val="0032194E"/>
    <w:rsid w:val="00321D88"/>
    <w:rsid w:val="00321ECE"/>
    <w:rsid w:val="00321EE3"/>
    <w:rsid w:val="00322728"/>
    <w:rsid w:val="0032284F"/>
    <w:rsid w:val="00322A4B"/>
    <w:rsid w:val="003233C3"/>
    <w:rsid w:val="003235CA"/>
    <w:rsid w:val="00323679"/>
    <w:rsid w:val="0032370F"/>
    <w:rsid w:val="00324D07"/>
    <w:rsid w:val="00324F9C"/>
    <w:rsid w:val="00324FC1"/>
    <w:rsid w:val="00325040"/>
    <w:rsid w:val="003253F8"/>
    <w:rsid w:val="00325B8A"/>
    <w:rsid w:val="0032624A"/>
    <w:rsid w:val="0032766A"/>
    <w:rsid w:val="00327716"/>
    <w:rsid w:val="00327893"/>
    <w:rsid w:val="00327D4A"/>
    <w:rsid w:val="00327FAE"/>
    <w:rsid w:val="0033002C"/>
    <w:rsid w:val="00330CC7"/>
    <w:rsid w:val="00330F35"/>
    <w:rsid w:val="0033315D"/>
    <w:rsid w:val="0033323C"/>
    <w:rsid w:val="003335AC"/>
    <w:rsid w:val="00333616"/>
    <w:rsid w:val="00333B65"/>
    <w:rsid w:val="00333DEC"/>
    <w:rsid w:val="00333E87"/>
    <w:rsid w:val="00334419"/>
    <w:rsid w:val="00334975"/>
    <w:rsid w:val="00334AE1"/>
    <w:rsid w:val="00335646"/>
    <w:rsid w:val="00335704"/>
    <w:rsid w:val="00335DEB"/>
    <w:rsid w:val="003360C5"/>
    <w:rsid w:val="00336B6D"/>
    <w:rsid w:val="003370C5"/>
    <w:rsid w:val="003371E2"/>
    <w:rsid w:val="00337619"/>
    <w:rsid w:val="003376DB"/>
    <w:rsid w:val="003378FF"/>
    <w:rsid w:val="00337DBF"/>
    <w:rsid w:val="00337E81"/>
    <w:rsid w:val="00340092"/>
    <w:rsid w:val="0034054C"/>
    <w:rsid w:val="0034182B"/>
    <w:rsid w:val="00341EFE"/>
    <w:rsid w:val="00342512"/>
    <w:rsid w:val="0034287E"/>
    <w:rsid w:val="00342A16"/>
    <w:rsid w:val="00342B29"/>
    <w:rsid w:val="00342F64"/>
    <w:rsid w:val="00343394"/>
    <w:rsid w:val="00344523"/>
    <w:rsid w:val="00345C64"/>
    <w:rsid w:val="00345F12"/>
    <w:rsid w:val="00346024"/>
    <w:rsid w:val="00346033"/>
    <w:rsid w:val="0034625E"/>
    <w:rsid w:val="0034633B"/>
    <w:rsid w:val="0034677F"/>
    <w:rsid w:val="00347262"/>
    <w:rsid w:val="0034793F"/>
    <w:rsid w:val="003502E7"/>
    <w:rsid w:val="00350746"/>
    <w:rsid w:val="00350C06"/>
    <w:rsid w:val="00350D8D"/>
    <w:rsid w:val="003510EF"/>
    <w:rsid w:val="003513F9"/>
    <w:rsid w:val="003516DD"/>
    <w:rsid w:val="00351B45"/>
    <w:rsid w:val="0035254C"/>
    <w:rsid w:val="003527DA"/>
    <w:rsid w:val="00352CE4"/>
    <w:rsid w:val="003535C9"/>
    <w:rsid w:val="00353CFC"/>
    <w:rsid w:val="00353D76"/>
    <w:rsid w:val="00353E5E"/>
    <w:rsid w:val="00354128"/>
    <w:rsid w:val="00354470"/>
    <w:rsid w:val="00354805"/>
    <w:rsid w:val="0035497F"/>
    <w:rsid w:val="003549D4"/>
    <w:rsid w:val="003557B7"/>
    <w:rsid w:val="00355B05"/>
    <w:rsid w:val="00355E58"/>
    <w:rsid w:val="003566BE"/>
    <w:rsid w:val="0035791D"/>
    <w:rsid w:val="00357FB8"/>
    <w:rsid w:val="003609BD"/>
    <w:rsid w:val="00360DB3"/>
    <w:rsid w:val="003610B3"/>
    <w:rsid w:val="003612C4"/>
    <w:rsid w:val="003612E4"/>
    <w:rsid w:val="00361B82"/>
    <w:rsid w:val="00362AEF"/>
    <w:rsid w:val="003633E5"/>
    <w:rsid w:val="00363990"/>
    <w:rsid w:val="00363AAC"/>
    <w:rsid w:val="00363C5C"/>
    <w:rsid w:val="00363E50"/>
    <w:rsid w:val="00363F9C"/>
    <w:rsid w:val="003642BC"/>
    <w:rsid w:val="003646BB"/>
    <w:rsid w:val="00364C2F"/>
    <w:rsid w:val="0036666E"/>
    <w:rsid w:val="003667A9"/>
    <w:rsid w:val="00366EEC"/>
    <w:rsid w:val="0036759F"/>
    <w:rsid w:val="00367F1C"/>
    <w:rsid w:val="00367F29"/>
    <w:rsid w:val="00370FFC"/>
    <w:rsid w:val="00371D51"/>
    <w:rsid w:val="00371F48"/>
    <w:rsid w:val="00373451"/>
    <w:rsid w:val="00373486"/>
    <w:rsid w:val="003746AC"/>
    <w:rsid w:val="00374BAD"/>
    <w:rsid w:val="00374D16"/>
    <w:rsid w:val="00374EFB"/>
    <w:rsid w:val="0037523B"/>
    <w:rsid w:val="003755E5"/>
    <w:rsid w:val="003769FF"/>
    <w:rsid w:val="00376A3A"/>
    <w:rsid w:val="00377281"/>
    <w:rsid w:val="003772EB"/>
    <w:rsid w:val="00377471"/>
    <w:rsid w:val="00377874"/>
    <w:rsid w:val="003802CB"/>
    <w:rsid w:val="00380C56"/>
    <w:rsid w:val="003811D9"/>
    <w:rsid w:val="00381E62"/>
    <w:rsid w:val="003825B8"/>
    <w:rsid w:val="00383A0D"/>
    <w:rsid w:val="00383C4D"/>
    <w:rsid w:val="0038481F"/>
    <w:rsid w:val="00384907"/>
    <w:rsid w:val="00384A46"/>
    <w:rsid w:val="00384B0C"/>
    <w:rsid w:val="00384CEB"/>
    <w:rsid w:val="00385241"/>
    <w:rsid w:val="003853D9"/>
    <w:rsid w:val="00385E98"/>
    <w:rsid w:val="003867EA"/>
    <w:rsid w:val="00386D4C"/>
    <w:rsid w:val="00387488"/>
    <w:rsid w:val="00387709"/>
    <w:rsid w:val="003878A1"/>
    <w:rsid w:val="00387D51"/>
    <w:rsid w:val="0039042C"/>
    <w:rsid w:val="003905DE"/>
    <w:rsid w:val="003909BB"/>
    <w:rsid w:val="00390D9B"/>
    <w:rsid w:val="00392138"/>
    <w:rsid w:val="00392778"/>
    <w:rsid w:val="00392DE0"/>
    <w:rsid w:val="003930BB"/>
    <w:rsid w:val="00393959"/>
    <w:rsid w:val="00393E25"/>
    <w:rsid w:val="003940BD"/>
    <w:rsid w:val="00394B12"/>
    <w:rsid w:val="00395071"/>
    <w:rsid w:val="00395848"/>
    <w:rsid w:val="00395E2A"/>
    <w:rsid w:val="003966A2"/>
    <w:rsid w:val="00397A82"/>
    <w:rsid w:val="00397D27"/>
    <w:rsid w:val="003A1044"/>
    <w:rsid w:val="003A1A01"/>
    <w:rsid w:val="003A1A13"/>
    <w:rsid w:val="003A1CBF"/>
    <w:rsid w:val="003A2CCF"/>
    <w:rsid w:val="003A2CFB"/>
    <w:rsid w:val="003A3B1F"/>
    <w:rsid w:val="003A3C08"/>
    <w:rsid w:val="003A3DFC"/>
    <w:rsid w:val="003A3EC3"/>
    <w:rsid w:val="003A52AD"/>
    <w:rsid w:val="003A59C2"/>
    <w:rsid w:val="003A5B0B"/>
    <w:rsid w:val="003A60F9"/>
    <w:rsid w:val="003A6296"/>
    <w:rsid w:val="003A64E2"/>
    <w:rsid w:val="003A66CB"/>
    <w:rsid w:val="003A71C2"/>
    <w:rsid w:val="003A78B7"/>
    <w:rsid w:val="003A7DFA"/>
    <w:rsid w:val="003B0632"/>
    <w:rsid w:val="003B0764"/>
    <w:rsid w:val="003B0F80"/>
    <w:rsid w:val="003B1047"/>
    <w:rsid w:val="003B11B5"/>
    <w:rsid w:val="003B18DF"/>
    <w:rsid w:val="003B273B"/>
    <w:rsid w:val="003B2F84"/>
    <w:rsid w:val="003B3065"/>
    <w:rsid w:val="003B36FE"/>
    <w:rsid w:val="003B3D8F"/>
    <w:rsid w:val="003B43CE"/>
    <w:rsid w:val="003B4493"/>
    <w:rsid w:val="003B6336"/>
    <w:rsid w:val="003B66C7"/>
    <w:rsid w:val="003B6A3C"/>
    <w:rsid w:val="003B70DA"/>
    <w:rsid w:val="003B73C9"/>
    <w:rsid w:val="003B75B5"/>
    <w:rsid w:val="003B7B93"/>
    <w:rsid w:val="003B7EBF"/>
    <w:rsid w:val="003B7ECC"/>
    <w:rsid w:val="003C0588"/>
    <w:rsid w:val="003C089A"/>
    <w:rsid w:val="003C0FF8"/>
    <w:rsid w:val="003C1157"/>
    <w:rsid w:val="003C123B"/>
    <w:rsid w:val="003C1B5B"/>
    <w:rsid w:val="003C32C1"/>
    <w:rsid w:val="003C3882"/>
    <w:rsid w:val="003C39FE"/>
    <w:rsid w:val="003C3A2D"/>
    <w:rsid w:val="003C3AF6"/>
    <w:rsid w:val="003C53B9"/>
    <w:rsid w:val="003C5923"/>
    <w:rsid w:val="003C643B"/>
    <w:rsid w:val="003C69EF"/>
    <w:rsid w:val="003C6DF2"/>
    <w:rsid w:val="003C73D3"/>
    <w:rsid w:val="003C798C"/>
    <w:rsid w:val="003C7B10"/>
    <w:rsid w:val="003C7BF8"/>
    <w:rsid w:val="003D022F"/>
    <w:rsid w:val="003D035A"/>
    <w:rsid w:val="003D0403"/>
    <w:rsid w:val="003D05F2"/>
    <w:rsid w:val="003D16A6"/>
    <w:rsid w:val="003D2E5A"/>
    <w:rsid w:val="003D2FD9"/>
    <w:rsid w:val="003D3197"/>
    <w:rsid w:val="003D32F2"/>
    <w:rsid w:val="003D365E"/>
    <w:rsid w:val="003D38AE"/>
    <w:rsid w:val="003D3F71"/>
    <w:rsid w:val="003D4000"/>
    <w:rsid w:val="003D47BE"/>
    <w:rsid w:val="003D496E"/>
    <w:rsid w:val="003D4DED"/>
    <w:rsid w:val="003D547C"/>
    <w:rsid w:val="003D5AB7"/>
    <w:rsid w:val="003D5D1F"/>
    <w:rsid w:val="003D5E9E"/>
    <w:rsid w:val="003D684E"/>
    <w:rsid w:val="003D6A32"/>
    <w:rsid w:val="003D72E7"/>
    <w:rsid w:val="003D796D"/>
    <w:rsid w:val="003D7EAC"/>
    <w:rsid w:val="003E024D"/>
    <w:rsid w:val="003E0AD4"/>
    <w:rsid w:val="003E0C6D"/>
    <w:rsid w:val="003E0EDE"/>
    <w:rsid w:val="003E1107"/>
    <w:rsid w:val="003E12FB"/>
    <w:rsid w:val="003E15BB"/>
    <w:rsid w:val="003E1737"/>
    <w:rsid w:val="003E17CA"/>
    <w:rsid w:val="003E1D2D"/>
    <w:rsid w:val="003E1EC1"/>
    <w:rsid w:val="003E1F84"/>
    <w:rsid w:val="003E24C0"/>
    <w:rsid w:val="003E2721"/>
    <w:rsid w:val="003E29E3"/>
    <w:rsid w:val="003E2CF6"/>
    <w:rsid w:val="003E335D"/>
    <w:rsid w:val="003E3695"/>
    <w:rsid w:val="003E3E85"/>
    <w:rsid w:val="003E44EC"/>
    <w:rsid w:val="003E4538"/>
    <w:rsid w:val="003E4FD2"/>
    <w:rsid w:val="003E5283"/>
    <w:rsid w:val="003E53B8"/>
    <w:rsid w:val="003E541E"/>
    <w:rsid w:val="003E5850"/>
    <w:rsid w:val="003E5BE9"/>
    <w:rsid w:val="003E5CC0"/>
    <w:rsid w:val="003E60BD"/>
    <w:rsid w:val="003E77AC"/>
    <w:rsid w:val="003E7AB1"/>
    <w:rsid w:val="003E7ADE"/>
    <w:rsid w:val="003E7FB6"/>
    <w:rsid w:val="003F00FF"/>
    <w:rsid w:val="003F0206"/>
    <w:rsid w:val="003F0237"/>
    <w:rsid w:val="003F0D50"/>
    <w:rsid w:val="003F1095"/>
    <w:rsid w:val="003F16B5"/>
    <w:rsid w:val="003F1FE8"/>
    <w:rsid w:val="003F239F"/>
    <w:rsid w:val="003F266D"/>
    <w:rsid w:val="003F2A5A"/>
    <w:rsid w:val="003F2E00"/>
    <w:rsid w:val="003F385C"/>
    <w:rsid w:val="003F39EB"/>
    <w:rsid w:val="003F3D7F"/>
    <w:rsid w:val="003F3E3D"/>
    <w:rsid w:val="003F4322"/>
    <w:rsid w:val="003F43EB"/>
    <w:rsid w:val="003F48CD"/>
    <w:rsid w:val="003F4A32"/>
    <w:rsid w:val="003F4F3A"/>
    <w:rsid w:val="003F500A"/>
    <w:rsid w:val="003F57A4"/>
    <w:rsid w:val="003F5A42"/>
    <w:rsid w:val="003F5AC5"/>
    <w:rsid w:val="003F6AAC"/>
    <w:rsid w:val="003F6C51"/>
    <w:rsid w:val="003F6F06"/>
    <w:rsid w:val="003F71E1"/>
    <w:rsid w:val="003F75D2"/>
    <w:rsid w:val="003F790F"/>
    <w:rsid w:val="003F7A4E"/>
    <w:rsid w:val="004003DF"/>
    <w:rsid w:val="004017BB"/>
    <w:rsid w:val="004017F5"/>
    <w:rsid w:val="00401D7E"/>
    <w:rsid w:val="004022F6"/>
    <w:rsid w:val="00402AAD"/>
    <w:rsid w:val="00402EA9"/>
    <w:rsid w:val="004035AB"/>
    <w:rsid w:val="0040387D"/>
    <w:rsid w:val="00403B8D"/>
    <w:rsid w:val="00403F4B"/>
    <w:rsid w:val="0040405C"/>
    <w:rsid w:val="0040472C"/>
    <w:rsid w:val="00404BE0"/>
    <w:rsid w:val="00404E55"/>
    <w:rsid w:val="0040565F"/>
    <w:rsid w:val="00405B71"/>
    <w:rsid w:val="0040659D"/>
    <w:rsid w:val="00406D35"/>
    <w:rsid w:val="00410B95"/>
    <w:rsid w:val="004111DA"/>
    <w:rsid w:val="004116A9"/>
    <w:rsid w:val="00411E92"/>
    <w:rsid w:val="00411F33"/>
    <w:rsid w:val="00412DFC"/>
    <w:rsid w:val="0041308E"/>
    <w:rsid w:val="004133A6"/>
    <w:rsid w:val="00413833"/>
    <w:rsid w:val="00413A92"/>
    <w:rsid w:val="0041432C"/>
    <w:rsid w:val="00414C13"/>
    <w:rsid w:val="00415253"/>
    <w:rsid w:val="0041698F"/>
    <w:rsid w:val="00417EE2"/>
    <w:rsid w:val="00420925"/>
    <w:rsid w:val="00422044"/>
    <w:rsid w:val="00422353"/>
    <w:rsid w:val="00422408"/>
    <w:rsid w:val="00422C2E"/>
    <w:rsid w:val="0042324D"/>
    <w:rsid w:val="00423340"/>
    <w:rsid w:val="00423388"/>
    <w:rsid w:val="00423765"/>
    <w:rsid w:val="00423899"/>
    <w:rsid w:val="004239BB"/>
    <w:rsid w:val="00424A7D"/>
    <w:rsid w:val="004251BE"/>
    <w:rsid w:val="00425582"/>
    <w:rsid w:val="004255AC"/>
    <w:rsid w:val="00425869"/>
    <w:rsid w:val="00425DD3"/>
    <w:rsid w:val="00427503"/>
    <w:rsid w:val="00427964"/>
    <w:rsid w:val="004300F5"/>
    <w:rsid w:val="0043093B"/>
    <w:rsid w:val="00430C83"/>
    <w:rsid w:val="00431100"/>
    <w:rsid w:val="0043118B"/>
    <w:rsid w:val="004312E7"/>
    <w:rsid w:val="00431586"/>
    <w:rsid w:val="0043158F"/>
    <w:rsid w:val="00431831"/>
    <w:rsid w:val="0043187C"/>
    <w:rsid w:val="00431B03"/>
    <w:rsid w:val="00431C3F"/>
    <w:rsid w:val="00431EA0"/>
    <w:rsid w:val="0043255A"/>
    <w:rsid w:val="004329F2"/>
    <w:rsid w:val="00432AE6"/>
    <w:rsid w:val="00432E05"/>
    <w:rsid w:val="00433AE6"/>
    <w:rsid w:val="00434648"/>
    <w:rsid w:val="004349D6"/>
    <w:rsid w:val="00434E79"/>
    <w:rsid w:val="0043576C"/>
    <w:rsid w:val="00435920"/>
    <w:rsid w:val="00436063"/>
    <w:rsid w:val="004365E7"/>
    <w:rsid w:val="004367D0"/>
    <w:rsid w:val="00436CBC"/>
    <w:rsid w:val="00437135"/>
    <w:rsid w:val="00437737"/>
    <w:rsid w:val="004378C1"/>
    <w:rsid w:val="0044013F"/>
    <w:rsid w:val="00440303"/>
    <w:rsid w:val="00440554"/>
    <w:rsid w:val="004413E8"/>
    <w:rsid w:val="00442145"/>
    <w:rsid w:val="0044216E"/>
    <w:rsid w:val="00442774"/>
    <w:rsid w:val="00442B6B"/>
    <w:rsid w:val="004434D4"/>
    <w:rsid w:val="00443900"/>
    <w:rsid w:val="00443F17"/>
    <w:rsid w:val="004449CB"/>
    <w:rsid w:val="00444D31"/>
    <w:rsid w:val="0044534D"/>
    <w:rsid w:val="00445C6D"/>
    <w:rsid w:val="00446056"/>
    <w:rsid w:val="00446516"/>
    <w:rsid w:val="004465DA"/>
    <w:rsid w:val="0044677E"/>
    <w:rsid w:val="00446EC0"/>
    <w:rsid w:val="00447188"/>
    <w:rsid w:val="00450375"/>
    <w:rsid w:val="00451515"/>
    <w:rsid w:val="00451A8D"/>
    <w:rsid w:val="00451C19"/>
    <w:rsid w:val="00452DAB"/>
    <w:rsid w:val="00453355"/>
    <w:rsid w:val="0045398F"/>
    <w:rsid w:val="00454616"/>
    <w:rsid w:val="00454CC9"/>
    <w:rsid w:val="0045543D"/>
    <w:rsid w:val="00455844"/>
    <w:rsid w:val="00455E17"/>
    <w:rsid w:val="00457136"/>
    <w:rsid w:val="00457644"/>
    <w:rsid w:val="004576C5"/>
    <w:rsid w:val="004577BF"/>
    <w:rsid w:val="00457B28"/>
    <w:rsid w:val="00460252"/>
    <w:rsid w:val="004611BC"/>
    <w:rsid w:val="0046143B"/>
    <w:rsid w:val="00462C09"/>
    <w:rsid w:val="0046376A"/>
    <w:rsid w:val="004638AB"/>
    <w:rsid w:val="004643A1"/>
    <w:rsid w:val="00465144"/>
    <w:rsid w:val="004651EC"/>
    <w:rsid w:val="00465A2F"/>
    <w:rsid w:val="004665B2"/>
    <w:rsid w:val="004667F1"/>
    <w:rsid w:val="0046788C"/>
    <w:rsid w:val="00467C16"/>
    <w:rsid w:val="004706B6"/>
    <w:rsid w:val="00470D50"/>
    <w:rsid w:val="00471C49"/>
    <w:rsid w:val="00471DA8"/>
    <w:rsid w:val="0047227F"/>
    <w:rsid w:val="0047353C"/>
    <w:rsid w:val="00473E6D"/>
    <w:rsid w:val="00473FCE"/>
    <w:rsid w:val="004749B8"/>
    <w:rsid w:val="00475537"/>
    <w:rsid w:val="0047557E"/>
    <w:rsid w:val="004757C1"/>
    <w:rsid w:val="00475A1F"/>
    <w:rsid w:val="004761F1"/>
    <w:rsid w:val="004766C3"/>
    <w:rsid w:val="00476A13"/>
    <w:rsid w:val="00476B69"/>
    <w:rsid w:val="00476CE4"/>
    <w:rsid w:val="00476E69"/>
    <w:rsid w:val="00477CE7"/>
    <w:rsid w:val="00477CF9"/>
    <w:rsid w:val="0048032D"/>
    <w:rsid w:val="0048075E"/>
    <w:rsid w:val="00480B2E"/>
    <w:rsid w:val="00481269"/>
    <w:rsid w:val="004815CA"/>
    <w:rsid w:val="0048174C"/>
    <w:rsid w:val="0048201D"/>
    <w:rsid w:val="0048203B"/>
    <w:rsid w:val="0048246B"/>
    <w:rsid w:val="00482781"/>
    <w:rsid w:val="00482B00"/>
    <w:rsid w:val="004830BB"/>
    <w:rsid w:val="00483393"/>
    <w:rsid w:val="00484778"/>
    <w:rsid w:val="004853E9"/>
    <w:rsid w:val="004856DA"/>
    <w:rsid w:val="00485A3B"/>
    <w:rsid w:val="00486865"/>
    <w:rsid w:val="0048693D"/>
    <w:rsid w:val="0048708E"/>
    <w:rsid w:val="00487C2A"/>
    <w:rsid w:val="00487DAE"/>
    <w:rsid w:val="004904AC"/>
    <w:rsid w:val="00490DE7"/>
    <w:rsid w:val="00491829"/>
    <w:rsid w:val="00491F87"/>
    <w:rsid w:val="00492DB8"/>
    <w:rsid w:val="00492EB4"/>
    <w:rsid w:val="004954A9"/>
    <w:rsid w:val="00495CA8"/>
    <w:rsid w:val="004966E3"/>
    <w:rsid w:val="00497D64"/>
    <w:rsid w:val="00497DEA"/>
    <w:rsid w:val="004A0119"/>
    <w:rsid w:val="004A0388"/>
    <w:rsid w:val="004A0571"/>
    <w:rsid w:val="004A0ACC"/>
    <w:rsid w:val="004A0F7D"/>
    <w:rsid w:val="004A13D4"/>
    <w:rsid w:val="004A168C"/>
    <w:rsid w:val="004A216E"/>
    <w:rsid w:val="004A2620"/>
    <w:rsid w:val="004A32C3"/>
    <w:rsid w:val="004A5D3A"/>
    <w:rsid w:val="004A63BF"/>
    <w:rsid w:val="004A7055"/>
    <w:rsid w:val="004A71E0"/>
    <w:rsid w:val="004A7583"/>
    <w:rsid w:val="004A7DCB"/>
    <w:rsid w:val="004B0EDA"/>
    <w:rsid w:val="004B1495"/>
    <w:rsid w:val="004B1560"/>
    <w:rsid w:val="004B1966"/>
    <w:rsid w:val="004B1BAC"/>
    <w:rsid w:val="004B1C50"/>
    <w:rsid w:val="004B25B8"/>
    <w:rsid w:val="004B2A44"/>
    <w:rsid w:val="004B2CF0"/>
    <w:rsid w:val="004B2D3A"/>
    <w:rsid w:val="004B2F2E"/>
    <w:rsid w:val="004B33DA"/>
    <w:rsid w:val="004B3C9B"/>
    <w:rsid w:val="004B5FB2"/>
    <w:rsid w:val="004B6A49"/>
    <w:rsid w:val="004B7213"/>
    <w:rsid w:val="004B7F2C"/>
    <w:rsid w:val="004C00F4"/>
    <w:rsid w:val="004C032D"/>
    <w:rsid w:val="004C180C"/>
    <w:rsid w:val="004C1B65"/>
    <w:rsid w:val="004C1B6F"/>
    <w:rsid w:val="004C1FE8"/>
    <w:rsid w:val="004C20A3"/>
    <w:rsid w:val="004C27B0"/>
    <w:rsid w:val="004C3324"/>
    <w:rsid w:val="004C3D06"/>
    <w:rsid w:val="004C4418"/>
    <w:rsid w:val="004C4A15"/>
    <w:rsid w:val="004C4AD5"/>
    <w:rsid w:val="004C4EDE"/>
    <w:rsid w:val="004C5528"/>
    <w:rsid w:val="004C59A4"/>
    <w:rsid w:val="004C5E33"/>
    <w:rsid w:val="004C6406"/>
    <w:rsid w:val="004C67D6"/>
    <w:rsid w:val="004C6AAB"/>
    <w:rsid w:val="004C6C2B"/>
    <w:rsid w:val="004C705C"/>
    <w:rsid w:val="004C7423"/>
    <w:rsid w:val="004C75FC"/>
    <w:rsid w:val="004C788E"/>
    <w:rsid w:val="004C7AC8"/>
    <w:rsid w:val="004D07EE"/>
    <w:rsid w:val="004D12C4"/>
    <w:rsid w:val="004D1536"/>
    <w:rsid w:val="004D1D3C"/>
    <w:rsid w:val="004D2D8D"/>
    <w:rsid w:val="004D30A3"/>
    <w:rsid w:val="004D3231"/>
    <w:rsid w:val="004D39F8"/>
    <w:rsid w:val="004D4D55"/>
    <w:rsid w:val="004D4E2B"/>
    <w:rsid w:val="004D5228"/>
    <w:rsid w:val="004D5839"/>
    <w:rsid w:val="004D5B26"/>
    <w:rsid w:val="004D613D"/>
    <w:rsid w:val="004D6418"/>
    <w:rsid w:val="004D658C"/>
    <w:rsid w:val="004D6735"/>
    <w:rsid w:val="004D6742"/>
    <w:rsid w:val="004D71E1"/>
    <w:rsid w:val="004D745E"/>
    <w:rsid w:val="004D7884"/>
    <w:rsid w:val="004D7BA9"/>
    <w:rsid w:val="004D7D30"/>
    <w:rsid w:val="004D7DEB"/>
    <w:rsid w:val="004E02C8"/>
    <w:rsid w:val="004E153B"/>
    <w:rsid w:val="004E172A"/>
    <w:rsid w:val="004E17DC"/>
    <w:rsid w:val="004E18C8"/>
    <w:rsid w:val="004E21FD"/>
    <w:rsid w:val="004E2254"/>
    <w:rsid w:val="004E2812"/>
    <w:rsid w:val="004E2DEA"/>
    <w:rsid w:val="004E3109"/>
    <w:rsid w:val="004E31DF"/>
    <w:rsid w:val="004E35E9"/>
    <w:rsid w:val="004E3D09"/>
    <w:rsid w:val="004E3F68"/>
    <w:rsid w:val="004E4005"/>
    <w:rsid w:val="004E445D"/>
    <w:rsid w:val="004E4AF6"/>
    <w:rsid w:val="004E4B70"/>
    <w:rsid w:val="004E4CD5"/>
    <w:rsid w:val="004E4E53"/>
    <w:rsid w:val="004E54D0"/>
    <w:rsid w:val="004E5505"/>
    <w:rsid w:val="004E6175"/>
    <w:rsid w:val="004E6833"/>
    <w:rsid w:val="004E6834"/>
    <w:rsid w:val="004E7165"/>
    <w:rsid w:val="004E7390"/>
    <w:rsid w:val="004E7A28"/>
    <w:rsid w:val="004E7E35"/>
    <w:rsid w:val="004F072C"/>
    <w:rsid w:val="004F09A7"/>
    <w:rsid w:val="004F1025"/>
    <w:rsid w:val="004F11EC"/>
    <w:rsid w:val="004F1429"/>
    <w:rsid w:val="004F169F"/>
    <w:rsid w:val="004F1855"/>
    <w:rsid w:val="004F1C3E"/>
    <w:rsid w:val="004F237E"/>
    <w:rsid w:val="004F2DD8"/>
    <w:rsid w:val="004F2FDD"/>
    <w:rsid w:val="004F3043"/>
    <w:rsid w:val="004F38C4"/>
    <w:rsid w:val="004F4678"/>
    <w:rsid w:val="004F5268"/>
    <w:rsid w:val="004F528A"/>
    <w:rsid w:val="004F5584"/>
    <w:rsid w:val="004F5675"/>
    <w:rsid w:val="004F5924"/>
    <w:rsid w:val="004F6AEE"/>
    <w:rsid w:val="004F6EDB"/>
    <w:rsid w:val="004F73F1"/>
    <w:rsid w:val="004F77F8"/>
    <w:rsid w:val="0050004B"/>
    <w:rsid w:val="00500724"/>
    <w:rsid w:val="00500FB4"/>
    <w:rsid w:val="00501679"/>
    <w:rsid w:val="00501A60"/>
    <w:rsid w:val="00502552"/>
    <w:rsid w:val="00502608"/>
    <w:rsid w:val="00502882"/>
    <w:rsid w:val="0050290E"/>
    <w:rsid w:val="0050293C"/>
    <w:rsid w:val="00503547"/>
    <w:rsid w:val="00503693"/>
    <w:rsid w:val="0050396F"/>
    <w:rsid w:val="00503EFF"/>
    <w:rsid w:val="00504489"/>
    <w:rsid w:val="005045D2"/>
    <w:rsid w:val="005046C2"/>
    <w:rsid w:val="0050493F"/>
    <w:rsid w:val="00504C5E"/>
    <w:rsid w:val="00504C93"/>
    <w:rsid w:val="00504D9E"/>
    <w:rsid w:val="00504E1A"/>
    <w:rsid w:val="00505115"/>
    <w:rsid w:val="00505C9B"/>
    <w:rsid w:val="0050600F"/>
    <w:rsid w:val="00506B62"/>
    <w:rsid w:val="00506C4D"/>
    <w:rsid w:val="00507028"/>
    <w:rsid w:val="005070A7"/>
    <w:rsid w:val="005072E6"/>
    <w:rsid w:val="005073FF"/>
    <w:rsid w:val="00510680"/>
    <w:rsid w:val="00510D0F"/>
    <w:rsid w:val="00510E0E"/>
    <w:rsid w:val="00511536"/>
    <w:rsid w:val="005117F7"/>
    <w:rsid w:val="00511811"/>
    <w:rsid w:val="00511997"/>
    <w:rsid w:val="00511E39"/>
    <w:rsid w:val="00511E51"/>
    <w:rsid w:val="00511FB5"/>
    <w:rsid w:val="00512222"/>
    <w:rsid w:val="0051311B"/>
    <w:rsid w:val="00513277"/>
    <w:rsid w:val="005132D5"/>
    <w:rsid w:val="00513526"/>
    <w:rsid w:val="00513790"/>
    <w:rsid w:val="00514281"/>
    <w:rsid w:val="00515385"/>
    <w:rsid w:val="00515B09"/>
    <w:rsid w:val="0051650E"/>
    <w:rsid w:val="00516C86"/>
    <w:rsid w:val="00516F17"/>
    <w:rsid w:val="00517020"/>
    <w:rsid w:val="00517036"/>
    <w:rsid w:val="005177E4"/>
    <w:rsid w:val="00517F17"/>
    <w:rsid w:val="005205FD"/>
    <w:rsid w:val="005222C6"/>
    <w:rsid w:val="00522B2C"/>
    <w:rsid w:val="00522B66"/>
    <w:rsid w:val="0052380E"/>
    <w:rsid w:val="00523BBB"/>
    <w:rsid w:val="00523D95"/>
    <w:rsid w:val="0052446D"/>
    <w:rsid w:val="00524F89"/>
    <w:rsid w:val="005250FB"/>
    <w:rsid w:val="005254B2"/>
    <w:rsid w:val="00525C3B"/>
    <w:rsid w:val="005260BD"/>
    <w:rsid w:val="00527D2F"/>
    <w:rsid w:val="00527FAC"/>
    <w:rsid w:val="0053003A"/>
    <w:rsid w:val="005301B1"/>
    <w:rsid w:val="005308B4"/>
    <w:rsid w:val="00530AF1"/>
    <w:rsid w:val="005312C0"/>
    <w:rsid w:val="00531696"/>
    <w:rsid w:val="00531F53"/>
    <w:rsid w:val="00532121"/>
    <w:rsid w:val="0053253B"/>
    <w:rsid w:val="005325D4"/>
    <w:rsid w:val="00532D6A"/>
    <w:rsid w:val="00533B8B"/>
    <w:rsid w:val="00533E52"/>
    <w:rsid w:val="0053425A"/>
    <w:rsid w:val="00534AD1"/>
    <w:rsid w:val="005355C9"/>
    <w:rsid w:val="005362C1"/>
    <w:rsid w:val="00536361"/>
    <w:rsid w:val="00536F47"/>
    <w:rsid w:val="00537083"/>
    <w:rsid w:val="005373F7"/>
    <w:rsid w:val="0053BA95"/>
    <w:rsid w:val="00540071"/>
    <w:rsid w:val="005402E6"/>
    <w:rsid w:val="005406C9"/>
    <w:rsid w:val="0054169A"/>
    <w:rsid w:val="00542409"/>
    <w:rsid w:val="00542791"/>
    <w:rsid w:val="00543646"/>
    <w:rsid w:val="005444FB"/>
    <w:rsid w:val="005450B1"/>
    <w:rsid w:val="0054552C"/>
    <w:rsid w:val="005455B0"/>
    <w:rsid w:val="005463DD"/>
    <w:rsid w:val="00547180"/>
    <w:rsid w:val="00547523"/>
    <w:rsid w:val="00547686"/>
    <w:rsid w:val="00550B30"/>
    <w:rsid w:val="00550B68"/>
    <w:rsid w:val="0055175D"/>
    <w:rsid w:val="005518DA"/>
    <w:rsid w:val="00551F1D"/>
    <w:rsid w:val="005522AB"/>
    <w:rsid w:val="00552D77"/>
    <w:rsid w:val="00553324"/>
    <w:rsid w:val="005533D3"/>
    <w:rsid w:val="00553CD7"/>
    <w:rsid w:val="00554575"/>
    <w:rsid w:val="0055562A"/>
    <w:rsid w:val="00555716"/>
    <w:rsid w:val="00555B01"/>
    <w:rsid w:val="00555EF2"/>
    <w:rsid w:val="00556443"/>
    <w:rsid w:val="00556825"/>
    <w:rsid w:val="00556859"/>
    <w:rsid w:val="005568A3"/>
    <w:rsid w:val="0055712A"/>
    <w:rsid w:val="0055769F"/>
    <w:rsid w:val="0055787F"/>
    <w:rsid w:val="00561174"/>
    <w:rsid w:val="0056126E"/>
    <w:rsid w:val="00562541"/>
    <w:rsid w:val="005631EA"/>
    <w:rsid w:val="00563345"/>
    <w:rsid w:val="005635BC"/>
    <w:rsid w:val="0056388E"/>
    <w:rsid w:val="00563FBB"/>
    <w:rsid w:val="0056570F"/>
    <w:rsid w:val="005658DB"/>
    <w:rsid w:val="005661A0"/>
    <w:rsid w:val="00566ECF"/>
    <w:rsid w:val="0056721B"/>
    <w:rsid w:val="00567779"/>
    <w:rsid w:val="00567936"/>
    <w:rsid w:val="00570091"/>
    <w:rsid w:val="00570182"/>
    <w:rsid w:val="00570257"/>
    <w:rsid w:val="0057063B"/>
    <w:rsid w:val="00570970"/>
    <w:rsid w:val="00571228"/>
    <w:rsid w:val="0057157F"/>
    <w:rsid w:val="00571690"/>
    <w:rsid w:val="00571C42"/>
    <w:rsid w:val="00571D55"/>
    <w:rsid w:val="00572153"/>
    <w:rsid w:val="00572513"/>
    <w:rsid w:val="00572A25"/>
    <w:rsid w:val="00573B01"/>
    <w:rsid w:val="005741E3"/>
    <w:rsid w:val="00574282"/>
    <w:rsid w:val="005743DB"/>
    <w:rsid w:val="0057535D"/>
    <w:rsid w:val="0057539D"/>
    <w:rsid w:val="00575792"/>
    <w:rsid w:val="005759E0"/>
    <w:rsid w:val="00576070"/>
    <w:rsid w:val="005763C1"/>
    <w:rsid w:val="0057655F"/>
    <w:rsid w:val="00576667"/>
    <w:rsid w:val="00576E8F"/>
    <w:rsid w:val="00577449"/>
    <w:rsid w:val="00577805"/>
    <w:rsid w:val="00577FC2"/>
    <w:rsid w:val="0058143B"/>
    <w:rsid w:val="00581EED"/>
    <w:rsid w:val="00581FC4"/>
    <w:rsid w:val="00582136"/>
    <w:rsid w:val="00582323"/>
    <w:rsid w:val="00582C01"/>
    <w:rsid w:val="00583B20"/>
    <w:rsid w:val="00583D0E"/>
    <w:rsid w:val="005842CA"/>
    <w:rsid w:val="0058495F"/>
    <w:rsid w:val="00584AD5"/>
    <w:rsid w:val="00584B63"/>
    <w:rsid w:val="005853E2"/>
    <w:rsid w:val="0058572D"/>
    <w:rsid w:val="00585B3E"/>
    <w:rsid w:val="00585E1A"/>
    <w:rsid w:val="00587594"/>
    <w:rsid w:val="005878C0"/>
    <w:rsid w:val="005879CF"/>
    <w:rsid w:val="005879FB"/>
    <w:rsid w:val="00587EF5"/>
    <w:rsid w:val="00590728"/>
    <w:rsid w:val="00590A1A"/>
    <w:rsid w:val="00590AC0"/>
    <w:rsid w:val="00590C45"/>
    <w:rsid w:val="00591C37"/>
    <w:rsid w:val="00591DC2"/>
    <w:rsid w:val="00592CDD"/>
    <w:rsid w:val="00592E4D"/>
    <w:rsid w:val="00592FA2"/>
    <w:rsid w:val="005930E9"/>
    <w:rsid w:val="00593887"/>
    <w:rsid w:val="0059412E"/>
    <w:rsid w:val="00594654"/>
    <w:rsid w:val="00594829"/>
    <w:rsid w:val="00594940"/>
    <w:rsid w:val="0059553B"/>
    <w:rsid w:val="00595967"/>
    <w:rsid w:val="00595CCF"/>
    <w:rsid w:val="00596601"/>
    <w:rsid w:val="00596A06"/>
    <w:rsid w:val="00596CDD"/>
    <w:rsid w:val="00596FD2"/>
    <w:rsid w:val="00597511"/>
    <w:rsid w:val="005979E5"/>
    <w:rsid w:val="00597BB5"/>
    <w:rsid w:val="005A1A69"/>
    <w:rsid w:val="005A1E9B"/>
    <w:rsid w:val="005A1EB4"/>
    <w:rsid w:val="005A26DE"/>
    <w:rsid w:val="005A2F01"/>
    <w:rsid w:val="005A2F6E"/>
    <w:rsid w:val="005A43FB"/>
    <w:rsid w:val="005A466B"/>
    <w:rsid w:val="005A4E22"/>
    <w:rsid w:val="005A5849"/>
    <w:rsid w:val="005A591C"/>
    <w:rsid w:val="005A5C4D"/>
    <w:rsid w:val="005A5F04"/>
    <w:rsid w:val="005A6213"/>
    <w:rsid w:val="005A64ED"/>
    <w:rsid w:val="005A6973"/>
    <w:rsid w:val="005A6991"/>
    <w:rsid w:val="005A6DDD"/>
    <w:rsid w:val="005A719D"/>
    <w:rsid w:val="005A77F5"/>
    <w:rsid w:val="005A7C39"/>
    <w:rsid w:val="005B04A7"/>
    <w:rsid w:val="005B081A"/>
    <w:rsid w:val="005B13AD"/>
    <w:rsid w:val="005B171E"/>
    <w:rsid w:val="005B230E"/>
    <w:rsid w:val="005B24A6"/>
    <w:rsid w:val="005B27C7"/>
    <w:rsid w:val="005B349C"/>
    <w:rsid w:val="005B3BF7"/>
    <w:rsid w:val="005B4A2D"/>
    <w:rsid w:val="005B6795"/>
    <w:rsid w:val="005B6883"/>
    <w:rsid w:val="005B7282"/>
    <w:rsid w:val="005B7808"/>
    <w:rsid w:val="005C00E7"/>
    <w:rsid w:val="005C0935"/>
    <w:rsid w:val="005C09EE"/>
    <w:rsid w:val="005C0A98"/>
    <w:rsid w:val="005C0BD6"/>
    <w:rsid w:val="005C0C05"/>
    <w:rsid w:val="005C11C9"/>
    <w:rsid w:val="005C15FF"/>
    <w:rsid w:val="005C1E5A"/>
    <w:rsid w:val="005C22FB"/>
    <w:rsid w:val="005C2E04"/>
    <w:rsid w:val="005C2E20"/>
    <w:rsid w:val="005C2FC9"/>
    <w:rsid w:val="005C3376"/>
    <w:rsid w:val="005C3950"/>
    <w:rsid w:val="005C3C26"/>
    <w:rsid w:val="005C3CE9"/>
    <w:rsid w:val="005C3EAC"/>
    <w:rsid w:val="005C4117"/>
    <w:rsid w:val="005C4460"/>
    <w:rsid w:val="005C47F8"/>
    <w:rsid w:val="005C4CFA"/>
    <w:rsid w:val="005C4FD3"/>
    <w:rsid w:val="005C5941"/>
    <w:rsid w:val="005C5E81"/>
    <w:rsid w:val="005C5EE2"/>
    <w:rsid w:val="005C65C9"/>
    <w:rsid w:val="005C71C5"/>
    <w:rsid w:val="005C72CD"/>
    <w:rsid w:val="005C7E4C"/>
    <w:rsid w:val="005D08E3"/>
    <w:rsid w:val="005D0F0C"/>
    <w:rsid w:val="005D1932"/>
    <w:rsid w:val="005D1A37"/>
    <w:rsid w:val="005D2A52"/>
    <w:rsid w:val="005D2AE7"/>
    <w:rsid w:val="005D2E7A"/>
    <w:rsid w:val="005D398D"/>
    <w:rsid w:val="005D4272"/>
    <w:rsid w:val="005D45A4"/>
    <w:rsid w:val="005D4A9B"/>
    <w:rsid w:val="005D4D8E"/>
    <w:rsid w:val="005D4E71"/>
    <w:rsid w:val="005D4FD6"/>
    <w:rsid w:val="005D501C"/>
    <w:rsid w:val="005D50C8"/>
    <w:rsid w:val="005D51CC"/>
    <w:rsid w:val="005D5462"/>
    <w:rsid w:val="005D54A5"/>
    <w:rsid w:val="005D5CC4"/>
    <w:rsid w:val="005D5EA2"/>
    <w:rsid w:val="005D5FB4"/>
    <w:rsid w:val="005D6516"/>
    <w:rsid w:val="005D7C9E"/>
    <w:rsid w:val="005D7CDC"/>
    <w:rsid w:val="005E0737"/>
    <w:rsid w:val="005E2174"/>
    <w:rsid w:val="005E22C0"/>
    <w:rsid w:val="005E2D24"/>
    <w:rsid w:val="005E30AD"/>
    <w:rsid w:val="005E31A3"/>
    <w:rsid w:val="005E31E0"/>
    <w:rsid w:val="005E3353"/>
    <w:rsid w:val="005E37AC"/>
    <w:rsid w:val="005E38F3"/>
    <w:rsid w:val="005E3B61"/>
    <w:rsid w:val="005E3F46"/>
    <w:rsid w:val="005E46AF"/>
    <w:rsid w:val="005E4ED4"/>
    <w:rsid w:val="005E52C6"/>
    <w:rsid w:val="005E54EA"/>
    <w:rsid w:val="005E5D5D"/>
    <w:rsid w:val="005E6862"/>
    <w:rsid w:val="005F0763"/>
    <w:rsid w:val="005F1469"/>
    <w:rsid w:val="005F17AB"/>
    <w:rsid w:val="005F23CC"/>
    <w:rsid w:val="005F251E"/>
    <w:rsid w:val="005F28AB"/>
    <w:rsid w:val="005F2D14"/>
    <w:rsid w:val="005F2D7D"/>
    <w:rsid w:val="005F2F63"/>
    <w:rsid w:val="005F32CD"/>
    <w:rsid w:val="005F38D1"/>
    <w:rsid w:val="005F3C71"/>
    <w:rsid w:val="005F45E1"/>
    <w:rsid w:val="005F4AB3"/>
    <w:rsid w:val="005F5A6D"/>
    <w:rsid w:val="005F5AFD"/>
    <w:rsid w:val="005F5DDF"/>
    <w:rsid w:val="005F65F7"/>
    <w:rsid w:val="005F6BA6"/>
    <w:rsid w:val="005F6F61"/>
    <w:rsid w:val="005F73EA"/>
    <w:rsid w:val="005F7627"/>
    <w:rsid w:val="005F76A4"/>
    <w:rsid w:val="00600561"/>
    <w:rsid w:val="00600825"/>
    <w:rsid w:val="00600897"/>
    <w:rsid w:val="006017C6"/>
    <w:rsid w:val="00601970"/>
    <w:rsid w:val="0060353B"/>
    <w:rsid w:val="006042C8"/>
    <w:rsid w:val="00604335"/>
    <w:rsid w:val="00604567"/>
    <w:rsid w:val="00604E4E"/>
    <w:rsid w:val="00605330"/>
    <w:rsid w:val="00605403"/>
    <w:rsid w:val="00605B79"/>
    <w:rsid w:val="00606216"/>
    <w:rsid w:val="00607AD3"/>
    <w:rsid w:val="0061044E"/>
    <w:rsid w:val="00611124"/>
    <w:rsid w:val="0061124B"/>
    <w:rsid w:val="0061205F"/>
    <w:rsid w:val="0061247E"/>
    <w:rsid w:val="00612698"/>
    <w:rsid w:val="006129F4"/>
    <w:rsid w:val="006129FE"/>
    <w:rsid w:val="00612A0F"/>
    <w:rsid w:val="00612A29"/>
    <w:rsid w:val="00612F72"/>
    <w:rsid w:val="006134AC"/>
    <w:rsid w:val="006139F1"/>
    <w:rsid w:val="00613D94"/>
    <w:rsid w:val="00613E91"/>
    <w:rsid w:val="00614449"/>
    <w:rsid w:val="00614DED"/>
    <w:rsid w:val="0061510D"/>
    <w:rsid w:val="0061518F"/>
    <w:rsid w:val="00615984"/>
    <w:rsid w:val="00615BAC"/>
    <w:rsid w:val="00615E63"/>
    <w:rsid w:val="00617012"/>
    <w:rsid w:val="006177A4"/>
    <w:rsid w:val="00617BD2"/>
    <w:rsid w:val="00620698"/>
    <w:rsid w:val="0062125F"/>
    <w:rsid w:val="00621D5E"/>
    <w:rsid w:val="0062264C"/>
    <w:rsid w:val="006226BD"/>
    <w:rsid w:val="00624B7A"/>
    <w:rsid w:val="00624D27"/>
    <w:rsid w:val="00624F3E"/>
    <w:rsid w:val="0062529D"/>
    <w:rsid w:val="006265E8"/>
    <w:rsid w:val="00626D5B"/>
    <w:rsid w:val="00627122"/>
    <w:rsid w:val="00630006"/>
    <w:rsid w:val="00630133"/>
    <w:rsid w:val="006303A5"/>
    <w:rsid w:val="0063074C"/>
    <w:rsid w:val="00630E68"/>
    <w:rsid w:val="006315B6"/>
    <w:rsid w:val="00631A9C"/>
    <w:rsid w:val="00632109"/>
    <w:rsid w:val="006321AF"/>
    <w:rsid w:val="006326A3"/>
    <w:rsid w:val="006328D3"/>
    <w:rsid w:val="00632D72"/>
    <w:rsid w:val="006333C0"/>
    <w:rsid w:val="0063391D"/>
    <w:rsid w:val="00634961"/>
    <w:rsid w:val="00634973"/>
    <w:rsid w:val="0063530B"/>
    <w:rsid w:val="006355E3"/>
    <w:rsid w:val="006356E0"/>
    <w:rsid w:val="006405B9"/>
    <w:rsid w:val="0064136B"/>
    <w:rsid w:val="00641EC1"/>
    <w:rsid w:val="00642778"/>
    <w:rsid w:val="00642FAC"/>
    <w:rsid w:val="00643546"/>
    <w:rsid w:val="00643632"/>
    <w:rsid w:val="00643639"/>
    <w:rsid w:val="006443EB"/>
    <w:rsid w:val="006457CF"/>
    <w:rsid w:val="006460FD"/>
    <w:rsid w:val="00646365"/>
    <w:rsid w:val="006467D5"/>
    <w:rsid w:val="00647073"/>
    <w:rsid w:val="00647BEE"/>
    <w:rsid w:val="00647DA1"/>
    <w:rsid w:val="006500DE"/>
    <w:rsid w:val="00650178"/>
    <w:rsid w:val="00650227"/>
    <w:rsid w:val="0065031A"/>
    <w:rsid w:val="006508D7"/>
    <w:rsid w:val="00650A43"/>
    <w:rsid w:val="00650B1D"/>
    <w:rsid w:val="006519EB"/>
    <w:rsid w:val="006519EE"/>
    <w:rsid w:val="00651DE6"/>
    <w:rsid w:val="00652610"/>
    <w:rsid w:val="00652A89"/>
    <w:rsid w:val="00652D9C"/>
    <w:rsid w:val="00653843"/>
    <w:rsid w:val="00653E40"/>
    <w:rsid w:val="0065463C"/>
    <w:rsid w:val="006548F7"/>
    <w:rsid w:val="00654C0B"/>
    <w:rsid w:val="00654F38"/>
    <w:rsid w:val="00655510"/>
    <w:rsid w:val="00655A82"/>
    <w:rsid w:val="00656225"/>
    <w:rsid w:val="00656412"/>
    <w:rsid w:val="006572AA"/>
    <w:rsid w:val="00657992"/>
    <w:rsid w:val="00660201"/>
    <w:rsid w:val="006602F6"/>
    <w:rsid w:val="006607FA"/>
    <w:rsid w:val="00660C4F"/>
    <w:rsid w:val="006615F1"/>
    <w:rsid w:val="00661CC9"/>
    <w:rsid w:val="0066221E"/>
    <w:rsid w:val="00662259"/>
    <w:rsid w:val="006626C5"/>
    <w:rsid w:val="0066288C"/>
    <w:rsid w:val="00662929"/>
    <w:rsid w:val="00662F4B"/>
    <w:rsid w:val="006636FC"/>
    <w:rsid w:val="00663D05"/>
    <w:rsid w:val="00663F95"/>
    <w:rsid w:val="00663FB3"/>
    <w:rsid w:val="0066415A"/>
    <w:rsid w:val="0066438A"/>
    <w:rsid w:val="00664551"/>
    <w:rsid w:val="00664C3D"/>
    <w:rsid w:val="00665164"/>
    <w:rsid w:val="00665464"/>
    <w:rsid w:val="00665EB6"/>
    <w:rsid w:val="00666011"/>
    <w:rsid w:val="00666668"/>
    <w:rsid w:val="006668F0"/>
    <w:rsid w:val="00666DB4"/>
    <w:rsid w:val="00670E02"/>
    <w:rsid w:val="0067165B"/>
    <w:rsid w:val="00671A25"/>
    <w:rsid w:val="00671C94"/>
    <w:rsid w:val="006722B3"/>
    <w:rsid w:val="0067233A"/>
    <w:rsid w:val="00672E5D"/>
    <w:rsid w:val="00673305"/>
    <w:rsid w:val="0067348A"/>
    <w:rsid w:val="006738A0"/>
    <w:rsid w:val="00674022"/>
    <w:rsid w:val="006743AC"/>
    <w:rsid w:val="00674470"/>
    <w:rsid w:val="0067456C"/>
    <w:rsid w:val="006745E7"/>
    <w:rsid w:val="00674BB0"/>
    <w:rsid w:val="00674ECB"/>
    <w:rsid w:val="006760FB"/>
    <w:rsid w:val="00676646"/>
    <w:rsid w:val="00676930"/>
    <w:rsid w:val="006769ED"/>
    <w:rsid w:val="0067712D"/>
    <w:rsid w:val="00677166"/>
    <w:rsid w:val="00677871"/>
    <w:rsid w:val="00680828"/>
    <w:rsid w:val="0068153F"/>
    <w:rsid w:val="0068157C"/>
    <w:rsid w:val="0068199D"/>
    <w:rsid w:val="0068233C"/>
    <w:rsid w:val="0068300E"/>
    <w:rsid w:val="00683723"/>
    <w:rsid w:val="0068407E"/>
    <w:rsid w:val="006841FB"/>
    <w:rsid w:val="0068438F"/>
    <w:rsid w:val="00684ABC"/>
    <w:rsid w:val="00685694"/>
    <w:rsid w:val="006872C1"/>
    <w:rsid w:val="00687746"/>
    <w:rsid w:val="00687F09"/>
    <w:rsid w:val="006902F4"/>
    <w:rsid w:val="00690426"/>
    <w:rsid w:val="00690676"/>
    <w:rsid w:val="006907D0"/>
    <w:rsid w:val="0069245C"/>
    <w:rsid w:val="00692745"/>
    <w:rsid w:val="00694D73"/>
    <w:rsid w:val="00696AC5"/>
    <w:rsid w:val="00696CE7"/>
    <w:rsid w:val="0069723A"/>
    <w:rsid w:val="006972B8"/>
    <w:rsid w:val="00697392"/>
    <w:rsid w:val="00697798"/>
    <w:rsid w:val="006A0012"/>
    <w:rsid w:val="006A0389"/>
    <w:rsid w:val="006A05C0"/>
    <w:rsid w:val="006A0938"/>
    <w:rsid w:val="006A12FD"/>
    <w:rsid w:val="006A1BB1"/>
    <w:rsid w:val="006A1C2F"/>
    <w:rsid w:val="006A2131"/>
    <w:rsid w:val="006A2175"/>
    <w:rsid w:val="006A24C3"/>
    <w:rsid w:val="006A27BE"/>
    <w:rsid w:val="006A2EF4"/>
    <w:rsid w:val="006A323D"/>
    <w:rsid w:val="006A36FC"/>
    <w:rsid w:val="006A3CEE"/>
    <w:rsid w:val="006A3F1B"/>
    <w:rsid w:val="006A5BFB"/>
    <w:rsid w:val="006A5FED"/>
    <w:rsid w:val="006A64C4"/>
    <w:rsid w:val="006A6A5B"/>
    <w:rsid w:val="006A70BE"/>
    <w:rsid w:val="006A7EA6"/>
    <w:rsid w:val="006B0691"/>
    <w:rsid w:val="006B098C"/>
    <w:rsid w:val="006B0EFA"/>
    <w:rsid w:val="006B1344"/>
    <w:rsid w:val="006B1A0A"/>
    <w:rsid w:val="006B2553"/>
    <w:rsid w:val="006B322A"/>
    <w:rsid w:val="006B3624"/>
    <w:rsid w:val="006B4169"/>
    <w:rsid w:val="006B4367"/>
    <w:rsid w:val="006B4766"/>
    <w:rsid w:val="006B4EF3"/>
    <w:rsid w:val="006B4F89"/>
    <w:rsid w:val="006B6745"/>
    <w:rsid w:val="006B6995"/>
    <w:rsid w:val="006B6AAA"/>
    <w:rsid w:val="006B72CE"/>
    <w:rsid w:val="006B75F2"/>
    <w:rsid w:val="006C0A4F"/>
    <w:rsid w:val="006C0EA6"/>
    <w:rsid w:val="006C1340"/>
    <w:rsid w:val="006C21FD"/>
    <w:rsid w:val="006C25C7"/>
    <w:rsid w:val="006C38DF"/>
    <w:rsid w:val="006C42B7"/>
    <w:rsid w:val="006C5851"/>
    <w:rsid w:val="006C5A8E"/>
    <w:rsid w:val="006C6070"/>
    <w:rsid w:val="006C61EB"/>
    <w:rsid w:val="006C6A44"/>
    <w:rsid w:val="006C7307"/>
    <w:rsid w:val="006D025A"/>
    <w:rsid w:val="006D0478"/>
    <w:rsid w:val="006D0539"/>
    <w:rsid w:val="006D0989"/>
    <w:rsid w:val="006D1240"/>
    <w:rsid w:val="006D2DD7"/>
    <w:rsid w:val="006D3156"/>
    <w:rsid w:val="006D37BB"/>
    <w:rsid w:val="006D3BC2"/>
    <w:rsid w:val="006D416C"/>
    <w:rsid w:val="006D4222"/>
    <w:rsid w:val="006D4ED0"/>
    <w:rsid w:val="006D5376"/>
    <w:rsid w:val="006D69D1"/>
    <w:rsid w:val="006D6D82"/>
    <w:rsid w:val="006D704A"/>
    <w:rsid w:val="006D7147"/>
    <w:rsid w:val="006D78CB"/>
    <w:rsid w:val="006D7B90"/>
    <w:rsid w:val="006D7DC0"/>
    <w:rsid w:val="006E05E6"/>
    <w:rsid w:val="006E115E"/>
    <w:rsid w:val="006E1348"/>
    <w:rsid w:val="006E2231"/>
    <w:rsid w:val="006E2F6B"/>
    <w:rsid w:val="006E31FC"/>
    <w:rsid w:val="006E3C4C"/>
    <w:rsid w:val="006E4172"/>
    <w:rsid w:val="006E417A"/>
    <w:rsid w:val="006E4521"/>
    <w:rsid w:val="006E477A"/>
    <w:rsid w:val="006E4C86"/>
    <w:rsid w:val="006E55CC"/>
    <w:rsid w:val="006E56BD"/>
    <w:rsid w:val="006E589C"/>
    <w:rsid w:val="006E68A2"/>
    <w:rsid w:val="006E7841"/>
    <w:rsid w:val="006E79F6"/>
    <w:rsid w:val="006E7E27"/>
    <w:rsid w:val="006F09C9"/>
    <w:rsid w:val="006F0C64"/>
    <w:rsid w:val="006F2070"/>
    <w:rsid w:val="006F2210"/>
    <w:rsid w:val="006F26E4"/>
    <w:rsid w:val="006F2F8D"/>
    <w:rsid w:val="006F2FC8"/>
    <w:rsid w:val="006F3859"/>
    <w:rsid w:val="006F52FB"/>
    <w:rsid w:val="006F5575"/>
    <w:rsid w:val="006F5C2D"/>
    <w:rsid w:val="006F5E21"/>
    <w:rsid w:val="006F62D4"/>
    <w:rsid w:val="006F64D4"/>
    <w:rsid w:val="006F6C0D"/>
    <w:rsid w:val="006F6FEA"/>
    <w:rsid w:val="006F7BE6"/>
    <w:rsid w:val="00700883"/>
    <w:rsid w:val="00700A4A"/>
    <w:rsid w:val="00701430"/>
    <w:rsid w:val="0070171C"/>
    <w:rsid w:val="007020A5"/>
    <w:rsid w:val="00702C78"/>
    <w:rsid w:val="007037BF"/>
    <w:rsid w:val="00703D81"/>
    <w:rsid w:val="00704798"/>
    <w:rsid w:val="00704C99"/>
    <w:rsid w:val="00704F75"/>
    <w:rsid w:val="00705065"/>
    <w:rsid w:val="0070660D"/>
    <w:rsid w:val="00706CE1"/>
    <w:rsid w:val="00707119"/>
    <w:rsid w:val="007074D2"/>
    <w:rsid w:val="00710468"/>
    <w:rsid w:val="0071157F"/>
    <w:rsid w:val="00711C4D"/>
    <w:rsid w:val="00711CE1"/>
    <w:rsid w:val="00711E1E"/>
    <w:rsid w:val="007123EA"/>
    <w:rsid w:val="00712736"/>
    <w:rsid w:val="00712D07"/>
    <w:rsid w:val="00712DA6"/>
    <w:rsid w:val="00712DC1"/>
    <w:rsid w:val="00713584"/>
    <w:rsid w:val="00714177"/>
    <w:rsid w:val="007141A5"/>
    <w:rsid w:val="00714C37"/>
    <w:rsid w:val="00715117"/>
    <w:rsid w:val="00715517"/>
    <w:rsid w:val="007156CA"/>
    <w:rsid w:val="0071576A"/>
    <w:rsid w:val="00715CC2"/>
    <w:rsid w:val="00716AB1"/>
    <w:rsid w:val="00716C99"/>
    <w:rsid w:val="00717697"/>
    <w:rsid w:val="00720077"/>
    <w:rsid w:val="007204F3"/>
    <w:rsid w:val="00720EB4"/>
    <w:rsid w:val="00721205"/>
    <w:rsid w:val="0072126E"/>
    <w:rsid w:val="007216F4"/>
    <w:rsid w:val="00721DFF"/>
    <w:rsid w:val="0072221E"/>
    <w:rsid w:val="007225CE"/>
    <w:rsid w:val="0072338F"/>
    <w:rsid w:val="00723B60"/>
    <w:rsid w:val="00724022"/>
    <w:rsid w:val="00725AFA"/>
    <w:rsid w:val="0072629D"/>
    <w:rsid w:val="007267B1"/>
    <w:rsid w:val="00726D75"/>
    <w:rsid w:val="00726E64"/>
    <w:rsid w:val="00727384"/>
    <w:rsid w:val="00727CFC"/>
    <w:rsid w:val="00727E60"/>
    <w:rsid w:val="00730191"/>
    <w:rsid w:val="00730447"/>
    <w:rsid w:val="00730774"/>
    <w:rsid w:val="007310CC"/>
    <w:rsid w:val="00731A15"/>
    <w:rsid w:val="00731B8F"/>
    <w:rsid w:val="007320D4"/>
    <w:rsid w:val="007320F1"/>
    <w:rsid w:val="0073296A"/>
    <w:rsid w:val="007329E0"/>
    <w:rsid w:val="00732B63"/>
    <w:rsid w:val="00732FA5"/>
    <w:rsid w:val="0073310D"/>
    <w:rsid w:val="0073379A"/>
    <w:rsid w:val="00733801"/>
    <w:rsid w:val="00733FFE"/>
    <w:rsid w:val="00734DEB"/>
    <w:rsid w:val="00735005"/>
    <w:rsid w:val="0073521B"/>
    <w:rsid w:val="00736114"/>
    <w:rsid w:val="0073698C"/>
    <w:rsid w:val="00736F90"/>
    <w:rsid w:val="00737556"/>
    <w:rsid w:val="007375F4"/>
    <w:rsid w:val="00740010"/>
    <w:rsid w:val="007412FF"/>
    <w:rsid w:val="0074178C"/>
    <w:rsid w:val="00741F49"/>
    <w:rsid w:val="007420EE"/>
    <w:rsid w:val="007424C1"/>
    <w:rsid w:val="007427AB"/>
    <w:rsid w:val="00742C14"/>
    <w:rsid w:val="00743578"/>
    <w:rsid w:val="007435CB"/>
    <w:rsid w:val="00743EA5"/>
    <w:rsid w:val="00744280"/>
    <w:rsid w:val="00745489"/>
    <w:rsid w:val="007454E0"/>
    <w:rsid w:val="00745588"/>
    <w:rsid w:val="00745C96"/>
    <w:rsid w:val="00745CB4"/>
    <w:rsid w:val="00746030"/>
    <w:rsid w:val="007461BA"/>
    <w:rsid w:val="007466B4"/>
    <w:rsid w:val="00750418"/>
    <w:rsid w:val="00750562"/>
    <w:rsid w:val="00750585"/>
    <w:rsid w:val="007509EA"/>
    <w:rsid w:val="00750A0B"/>
    <w:rsid w:val="00750E41"/>
    <w:rsid w:val="00750F7D"/>
    <w:rsid w:val="00751027"/>
    <w:rsid w:val="0075181A"/>
    <w:rsid w:val="00751A72"/>
    <w:rsid w:val="00752BA7"/>
    <w:rsid w:val="00752C89"/>
    <w:rsid w:val="0075317C"/>
    <w:rsid w:val="00754712"/>
    <w:rsid w:val="007550DE"/>
    <w:rsid w:val="007553E1"/>
    <w:rsid w:val="00755ECA"/>
    <w:rsid w:val="00755EF3"/>
    <w:rsid w:val="00756439"/>
    <w:rsid w:val="00756505"/>
    <w:rsid w:val="007574C7"/>
    <w:rsid w:val="00757AC9"/>
    <w:rsid w:val="0076080A"/>
    <w:rsid w:val="00760C3B"/>
    <w:rsid w:val="0076153B"/>
    <w:rsid w:val="0076153E"/>
    <w:rsid w:val="00761542"/>
    <w:rsid w:val="0076159C"/>
    <w:rsid w:val="007638F7"/>
    <w:rsid w:val="007639C8"/>
    <w:rsid w:val="00763D44"/>
    <w:rsid w:val="00763E16"/>
    <w:rsid w:val="0076414B"/>
    <w:rsid w:val="007641D1"/>
    <w:rsid w:val="007648C7"/>
    <w:rsid w:val="00764D9B"/>
    <w:rsid w:val="00764DAE"/>
    <w:rsid w:val="007664C4"/>
    <w:rsid w:val="00767417"/>
    <w:rsid w:val="00767566"/>
    <w:rsid w:val="007675AA"/>
    <w:rsid w:val="00770094"/>
    <w:rsid w:val="00770773"/>
    <w:rsid w:val="007708CB"/>
    <w:rsid w:val="00770C54"/>
    <w:rsid w:val="00770CBF"/>
    <w:rsid w:val="007714B3"/>
    <w:rsid w:val="00771BDF"/>
    <w:rsid w:val="00771CC1"/>
    <w:rsid w:val="007720DF"/>
    <w:rsid w:val="00772508"/>
    <w:rsid w:val="00772D5E"/>
    <w:rsid w:val="00773C14"/>
    <w:rsid w:val="0077548C"/>
    <w:rsid w:val="00775AAA"/>
    <w:rsid w:val="00775B73"/>
    <w:rsid w:val="00775C4E"/>
    <w:rsid w:val="0077636E"/>
    <w:rsid w:val="007765D0"/>
    <w:rsid w:val="007766C1"/>
    <w:rsid w:val="0077675A"/>
    <w:rsid w:val="00776DBD"/>
    <w:rsid w:val="00776F0A"/>
    <w:rsid w:val="00777329"/>
    <w:rsid w:val="00777C4C"/>
    <w:rsid w:val="00777D3A"/>
    <w:rsid w:val="00777F0F"/>
    <w:rsid w:val="00777F1B"/>
    <w:rsid w:val="0078099F"/>
    <w:rsid w:val="00780C99"/>
    <w:rsid w:val="00780F6F"/>
    <w:rsid w:val="00781074"/>
    <w:rsid w:val="007817F7"/>
    <w:rsid w:val="007821C3"/>
    <w:rsid w:val="00782279"/>
    <w:rsid w:val="00782840"/>
    <w:rsid w:val="00782DFF"/>
    <w:rsid w:val="00783267"/>
    <w:rsid w:val="007833DC"/>
    <w:rsid w:val="007837A3"/>
    <w:rsid w:val="007838C7"/>
    <w:rsid w:val="007838CD"/>
    <w:rsid w:val="00783F9B"/>
    <w:rsid w:val="00784E2D"/>
    <w:rsid w:val="007851A7"/>
    <w:rsid w:val="0078548F"/>
    <w:rsid w:val="00785592"/>
    <w:rsid w:val="00786182"/>
    <w:rsid w:val="00786598"/>
    <w:rsid w:val="007870AA"/>
    <w:rsid w:val="00787142"/>
    <w:rsid w:val="00787B67"/>
    <w:rsid w:val="00790897"/>
    <w:rsid w:val="00791363"/>
    <w:rsid w:val="007915EE"/>
    <w:rsid w:val="007916DC"/>
    <w:rsid w:val="0079284E"/>
    <w:rsid w:val="00792A45"/>
    <w:rsid w:val="00793313"/>
    <w:rsid w:val="00794405"/>
    <w:rsid w:val="0079446A"/>
    <w:rsid w:val="007949AF"/>
    <w:rsid w:val="00794FD1"/>
    <w:rsid w:val="0079527B"/>
    <w:rsid w:val="00795BDF"/>
    <w:rsid w:val="00795E72"/>
    <w:rsid w:val="007964E1"/>
    <w:rsid w:val="007965F0"/>
    <w:rsid w:val="007967C7"/>
    <w:rsid w:val="00796FF6"/>
    <w:rsid w:val="007975BA"/>
    <w:rsid w:val="00797D7F"/>
    <w:rsid w:val="00797D8F"/>
    <w:rsid w:val="007A0C14"/>
    <w:rsid w:val="007A0CA9"/>
    <w:rsid w:val="007A1038"/>
    <w:rsid w:val="007A1D63"/>
    <w:rsid w:val="007A2184"/>
    <w:rsid w:val="007A2413"/>
    <w:rsid w:val="007A27F7"/>
    <w:rsid w:val="007A32A2"/>
    <w:rsid w:val="007A3FD0"/>
    <w:rsid w:val="007A41DD"/>
    <w:rsid w:val="007A4C91"/>
    <w:rsid w:val="007A54EE"/>
    <w:rsid w:val="007A5550"/>
    <w:rsid w:val="007A632A"/>
    <w:rsid w:val="007A64A2"/>
    <w:rsid w:val="007A7046"/>
    <w:rsid w:val="007A76BF"/>
    <w:rsid w:val="007A7A33"/>
    <w:rsid w:val="007A7DF0"/>
    <w:rsid w:val="007B0FBC"/>
    <w:rsid w:val="007B155B"/>
    <w:rsid w:val="007B2294"/>
    <w:rsid w:val="007B2964"/>
    <w:rsid w:val="007B2DB0"/>
    <w:rsid w:val="007B3258"/>
    <w:rsid w:val="007B32AB"/>
    <w:rsid w:val="007B3710"/>
    <w:rsid w:val="007B4667"/>
    <w:rsid w:val="007B46E0"/>
    <w:rsid w:val="007B61C6"/>
    <w:rsid w:val="007B6A38"/>
    <w:rsid w:val="007B6C15"/>
    <w:rsid w:val="007B72E7"/>
    <w:rsid w:val="007B7611"/>
    <w:rsid w:val="007B7659"/>
    <w:rsid w:val="007B7DCA"/>
    <w:rsid w:val="007C012C"/>
    <w:rsid w:val="007C0A6E"/>
    <w:rsid w:val="007C0D23"/>
    <w:rsid w:val="007C1761"/>
    <w:rsid w:val="007C205A"/>
    <w:rsid w:val="007C2696"/>
    <w:rsid w:val="007C275A"/>
    <w:rsid w:val="007C2781"/>
    <w:rsid w:val="007C27CD"/>
    <w:rsid w:val="007C2BA0"/>
    <w:rsid w:val="007C2F10"/>
    <w:rsid w:val="007C3D43"/>
    <w:rsid w:val="007C3E90"/>
    <w:rsid w:val="007C4116"/>
    <w:rsid w:val="007C463B"/>
    <w:rsid w:val="007C470F"/>
    <w:rsid w:val="007C4A06"/>
    <w:rsid w:val="007C4CFE"/>
    <w:rsid w:val="007C4E77"/>
    <w:rsid w:val="007C4F16"/>
    <w:rsid w:val="007C5B5F"/>
    <w:rsid w:val="007C5B8B"/>
    <w:rsid w:val="007C605B"/>
    <w:rsid w:val="007C6289"/>
    <w:rsid w:val="007C66B9"/>
    <w:rsid w:val="007C6C68"/>
    <w:rsid w:val="007C6DEE"/>
    <w:rsid w:val="007C7F6E"/>
    <w:rsid w:val="007D04DC"/>
    <w:rsid w:val="007D0F4F"/>
    <w:rsid w:val="007D1F48"/>
    <w:rsid w:val="007D211C"/>
    <w:rsid w:val="007D331C"/>
    <w:rsid w:val="007D392E"/>
    <w:rsid w:val="007D40F7"/>
    <w:rsid w:val="007D46E6"/>
    <w:rsid w:val="007D5961"/>
    <w:rsid w:val="007D5C21"/>
    <w:rsid w:val="007D612B"/>
    <w:rsid w:val="007D6C42"/>
    <w:rsid w:val="007D703D"/>
    <w:rsid w:val="007D7881"/>
    <w:rsid w:val="007D7D17"/>
    <w:rsid w:val="007D7DF7"/>
    <w:rsid w:val="007D7E96"/>
    <w:rsid w:val="007E094F"/>
    <w:rsid w:val="007E0F07"/>
    <w:rsid w:val="007E0F15"/>
    <w:rsid w:val="007E1194"/>
    <w:rsid w:val="007E1781"/>
    <w:rsid w:val="007E1782"/>
    <w:rsid w:val="007E1BBF"/>
    <w:rsid w:val="007E1E8A"/>
    <w:rsid w:val="007E2BCA"/>
    <w:rsid w:val="007E2D0F"/>
    <w:rsid w:val="007E2E3C"/>
    <w:rsid w:val="007E3176"/>
    <w:rsid w:val="007E3346"/>
    <w:rsid w:val="007E4C86"/>
    <w:rsid w:val="007E4D04"/>
    <w:rsid w:val="007E50B4"/>
    <w:rsid w:val="007E5109"/>
    <w:rsid w:val="007E5136"/>
    <w:rsid w:val="007E5790"/>
    <w:rsid w:val="007E5D81"/>
    <w:rsid w:val="007E65EB"/>
    <w:rsid w:val="007E71D7"/>
    <w:rsid w:val="007E731F"/>
    <w:rsid w:val="007F0239"/>
    <w:rsid w:val="007F0A24"/>
    <w:rsid w:val="007F10E9"/>
    <w:rsid w:val="007F119A"/>
    <w:rsid w:val="007F11F1"/>
    <w:rsid w:val="007F236B"/>
    <w:rsid w:val="007F27E1"/>
    <w:rsid w:val="007F2870"/>
    <w:rsid w:val="007F2BBF"/>
    <w:rsid w:val="007F312C"/>
    <w:rsid w:val="007F373C"/>
    <w:rsid w:val="007F3767"/>
    <w:rsid w:val="007F3BC7"/>
    <w:rsid w:val="007F3DD3"/>
    <w:rsid w:val="007F430D"/>
    <w:rsid w:val="007F45E0"/>
    <w:rsid w:val="007F567B"/>
    <w:rsid w:val="007F5A7E"/>
    <w:rsid w:val="007F5ABF"/>
    <w:rsid w:val="007F5C3F"/>
    <w:rsid w:val="007F6151"/>
    <w:rsid w:val="007F6664"/>
    <w:rsid w:val="007F6F70"/>
    <w:rsid w:val="007F79BB"/>
    <w:rsid w:val="00800DDC"/>
    <w:rsid w:val="00801702"/>
    <w:rsid w:val="00801814"/>
    <w:rsid w:val="0080197E"/>
    <w:rsid w:val="00801A20"/>
    <w:rsid w:val="00802CA9"/>
    <w:rsid w:val="00802E4A"/>
    <w:rsid w:val="008037CA"/>
    <w:rsid w:val="00803BD7"/>
    <w:rsid w:val="00805985"/>
    <w:rsid w:val="00805FDC"/>
    <w:rsid w:val="00806647"/>
    <w:rsid w:val="0080677F"/>
    <w:rsid w:val="00806CE0"/>
    <w:rsid w:val="00806DA8"/>
    <w:rsid w:val="00807110"/>
    <w:rsid w:val="0080774D"/>
    <w:rsid w:val="00807C4D"/>
    <w:rsid w:val="00807EF6"/>
    <w:rsid w:val="0081019E"/>
    <w:rsid w:val="00810C9B"/>
    <w:rsid w:val="00811011"/>
    <w:rsid w:val="008115E8"/>
    <w:rsid w:val="00811AEA"/>
    <w:rsid w:val="00812699"/>
    <w:rsid w:val="00812942"/>
    <w:rsid w:val="00812C41"/>
    <w:rsid w:val="00812D79"/>
    <w:rsid w:val="008132D8"/>
    <w:rsid w:val="00813391"/>
    <w:rsid w:val="008137C9"/>
    <w:rsid w:val="00813938"/>
    <w:rsid w:val="0081396A"/>
    <w:rsid w:val="0081570D"/>
    <w:rsid w:val="008158CE"/>
    <w:rsid w:val="00815981"/>
    <w:rsid w:val="00815E3D"/>
    <w:rsid w:val="00816141"/>
    <w:rsid w:val="00816446"/>
    <w:rsid w:val="00817E9C"/>
    <w:rsid w:val="00820235"/>
    <w:rsid w:val="00820BA4"/>
    <w:rsid w:val="008211AE"/>
    <w:rsid w:val="00822276"/>
    <w:rsid w:val="00822925"/>
    <w:rsid w:val="00823357"/>
    <w:rsid w:val="008233A5"/>
    <w:rsid w:val="0082351F"/>
    <w:rsid w:val="008248CE"/>
    <w:rsid w:val="008249A6"/>
    <w:rsid w:val="00824B5D"/>
    <w:rsid w:val="00824E24"/>
    <w:rsid w:val="0082598D"/>
    <w:rsid w:val="008259AA"/>
    <w:rsid w:val="00825C9A"/>
    <w:rsid w:val="00825FAA"/>
    <w:rsid w:val="00826449"/>
    <w:rsid w:val="00826D1F"/>
    <w:rsid w:val="00826F1F"/>
    <w:rsid w:val="008272EB"/>
    <w:rsid w:val="008276B4"/>
    <w:rsid w:val="0082786F"/>
    <w:rsid w:val="00830110"/>
    <w:rsid w:val="0083094C"/>
    <w:rsid w:val="00830A55"/>
    <w:rsid w:val="008311D7"/>
    <w:rsid w:val="0083141E"/>
    <w:rsid w:val="00831A0D"/>
    <w:rsid w:val="00831CF5"/>
    <w:rsid w:val="00832BFE"/>
    <w:rsid w:val="008337D9"/>
    <w:rsid w:val="0083398A"/>
    <w:rsid w:val="00833D4A"/>
    <w:rsid w:val="00833F46"/>
    <w:rsid w:val="00834889"/>
    <w:rsid w:val="00834B6C"/>
    <w:rsid w:val="00834C61"/>
    <w:rsid w:val="0083531D"/>
    <w:rsid w:val="00835C72"/>
    <w:rsid w:val="00835DA3"/>
    <w:rsid w:val="00836593"/>
    <w:rsid w:val="008368CB"/>
    <w:rsid w:val="00836D87"/>
    <w:rsid w:val="00836FB1"/>
    <w:rsid w:val="008370F3"/>
    <w:rsid w:val="008373E8"/>
    <w:rsid w:val="008374FD"/>
    <w:rsid w:val="00837E3C"/>
    <w:rsid w:val="00842171"/>
    <w:rsid w:val="008423A2"/>
    <w:rsid w:val="00842BBC"/>
    <w:rsid w:val="0084306A"/>
    <w:rsid w:val="00844288"/>
    <w:rsid w:val="00845288"/>
    <w:rsid w:val="008454E6"/>
    <w:rsid w:val="0084574E"/>
    <w:rsid w:val="008458AB"/>
    <w:rsid w:val="00846172"/>
    <w:rsid w:val="008461DC"/>
    <w:rsid w:val="00846A7D"/>
    <w:rsid w:val="00846BB9"/>
    <w:rsid w:val="00847F52"/>
    <w:rsid w:val="00850729"/>
    <w:rsid w:val="0085080D"/>
    <w:rsid w:val="00850F11"/>
    <w:rsid w:val="008511F4"/>
    <w:rsid w:val="008513DD"/>
    <w:rsid w:val="008515C6"/>
    <w:rsid w:val="00851663"/>
    <w:rsid w:val="00851B97"/>
    <w:rsid w:val="00851F81"/>
    <w:rsid w:val="00852053"/>
    <w:rsid w:val="00852161"/>
    <w:rsid w:val="00852613"/>
    <w:rsid w:val="00852670"/>
    <w:rsid w:val="00852944"/>
    <w:rsid w:val="00853470"/>
    <w:rsid w:val="00853B23"/>
    <w:rsid w:val="0085433E"/>
    <w:rsid w:val="00854451"/>
    <w:rsid w:val="008545B4"/>
    <w:rsid w:val="008547CC"/>
    <w:rsid w:val="008550E1"/>
    <w:rsid w:val="0085529C"/>
    <w:rsid w:val="0085642E"/>
    <w:rsid w:val="00860005"/>
    <w:rsid w:val="008609AB"/>
    <w:rsid w:val="00860E07"/>
    <w:rsid w:val="008610A3"/>
    <w:rsid w:val="00861277"/>
    <w:rsid w:val="00861B5E"/>
    <w:rsid w:val="00861F6C"/>
    <w:rsid w:val="0086283E"/>
    <w:rsid w:val="00862850"/>
    <w:rsid w:val="008628F6"/>
    <w:rsid w:val="00862BAB"/>
    <w:rsid w:val="008637CD"/>
    <w:rsid w:val="008637D5"/>
    <w:rsid w:val="008645D4"/>
    <w:rsid w:val="00864A95"/>
    <w:rsid w:val="00864B43"/>
    <w:rsid w:val="00864D0A"/>
    <w:rsid w:val="00864E61"/>
    <w:rsid w:val="00864ECB"/>
    <w:rsid w:val="00865249"/>
    <w:rsid w:val="00865302"/>
    <w:rsid w:val="00865717"/>
    <w:rsid w:val="00865947"/>
    <w:rsid w:val="00865D76"/>
    <w:rsid w:val="00866218"/>
    <w:rsid w:val="008666D8"/>
    <w:rsid w:val="00866748"/>
    <w:rsid w:val="008668C5"/>
    <w:rsid w:val="00866CAE"/>
    <w:rsid w:val="00866E4A"/>
    <w:rsid w:val="0086790B"/>
    <w:rsid w:val="00867D97"/>
    <w:rsid w:val="008701E6"/>
    <w:rsid w:val="00870E49"/>
    <w:rsid w:val="0087132D"/>
    <w:rsid w:val="00872487"/>
    <w:rsid w:val="008726B2"/>
    <w:rsid w:val="00872ECD"/>
    <w:rsid w:val="00873259"/>
    <w:rsid w:val="00873801"/>
    <w:rsid w:val="00873846"/>
    <w:rsid w:val="008739DE"/>
    <w:rsid w:val="00873C50"/>
    <w:rsid w:val="008741A5"/>
    <w:rsid w:val="0087465B"/>
    <w:rsid w:val="0087496F"/>
    <w:rsid w:val="00874DCF"/>
    <w:rsid w:val="00875772"/>
    <w:rsid w:val="00875EE0"/>
    <w:rsid w:val="00877E46"/>
    <w:rsid w:val="00877F08"/>
    <w:rsid w:val="008807F1"/>
    <w:rsid w:val="008827AD"/>
    <w:rsid w:val="0088325A"/>
    <w:rsid w:val="00883665"/>
    <w:rsid w:val="008845C2"/>
    <w:rsid w:val="00885ACD"/>
    <w:rsid w:val="00885C00"/>
    <w:rsid w:val="00885E9B"/>
    <w:rsid w:val="00885F90"/>
    <w:rsid w:val="00886BCB"/>
    <w:rsid w:val="00886C19"/>
    <w:rsid w:val="008871BB"/>
    <w:rsid w:val="0088784C"/>
    <w:rsid w:val="00890A14"/>
    <w:rsid w:val="00891087"/>
    <w:rsid w:val="00891832"/>
    <w:rsid w:val="00891D7B"/>
    <w:rsid w:val="00891EF3"/>
    <w:rsid w:val="00892029"/>
    <w:rsid w:val="008921C4"/>
    <w:rsid w:val="00892CE6"/>
    <w:rsid w:val="00892D94"/>
    <w:rsid w:val="008936B2"/>
    <w:rsid w:val="00893CEE"/>
    <w:rsid w:val="008943BC"/>
    <w:rsid w:val="008945F3"/>
    <w:rsid w:val="008948A3"/>
    <w:rsid w:val="00894C61"/>
    <w:rsid w:val="00895B43"/>
    <w:rsid w:val="00895DC4"/>
    <w:rsid w:val="008976B9"/>
    <w:rsid w:val="008977CD"/>
    <w:rsid w:val="008978E6"/>
    <w:rsid w:val="008A0648"/>
    <w:rsid w:val="008A0654"/>
    <w:rsid w:val="008A0CAA"/>
    <w:rsid w:val="008A19C3"/>
    <w:rsid w:val="008A1F45"/>
    <w:rsid w:val="008A36C1"/>
    <w:rsid w:val="008A39AF"/>
    <w:rsid w:val="008A404C"/>
    <w:rsid w:val="008A40FE"/>
    <w:rsid w:val="008A46B7"/>
    <w:rsid w:val="008A4E27"/>
    <w:rsid w:val="008A51BE"/>
    <w:rsid w:val="008A544D"/>
    <w:rsid w:val="008A5729"/>
    <w:rsid w:val="008A63F9"/>
    <w:rsid w:val="008A69AA"/>
    <w:rsid w:val="008A6A80"/>
    <w:rsid w:val="008A6C3F"/>
    <w:rsid w:val="008A7AF4"/>
    <w:rsid w:val="008A7FF8"/>
    <w:rsid w:val="008B032A"/>
    <w:rsid w:val="008B03BC"/>
    <w:rsid w:val="008B078C"/>
    <w:rsid w:val="008B0B79"/>
    <w:rsid w:val="008B122A"/>
    <w:rsid w:val="008B14CD"/>
    <w:rsid w:val="008B1B52"/>
    <w:rsid w:val="008B2241"/>
    <w:rsid w:val="008B2691"/>
    <w:rsid w:val="008B4AE5"/>
    <w:rsid w:val="008B4BDB"/>
    <w:rsid w:val="008B548F"/>
    <w:rsid w:val="008B5A9B"/>
    <w:rsid w:val="008B6568"/>
    <w:rsid w:val="008B6A3E"/>
    <w:rsid w:val="008B748E"/>
    <w:rsid w:val="008B76A7"/>
    <w:rsid w:val="008C0178"/>
    <w:rsid w:val="008C0295"/>
    <w:rsid w:val="008C04F2"/>
    <w:rsid w:val="008C0AAC"/>
    <w:rsid w:val="008C0D58"/>
    <w:rsid w:val="008C0E14"/>
    <w:rsid w:val="008C0E30"/>
    <w:rsid w:val="008C1927"/>
    <w:rsid w:val="008C1A43"/>
    <w:rsid w:val="008C1D90"/>
    <w:rsid w:val="008C3CE6"/>
    <w:rsid w:val="008C3D4E"/>
    <w:rsid w:val="008C4F68"/>
    <w:rsid w:val="008C5CBD"/>
    <w:rsid w:val="008C60E9"/>
    <w:rsid w:val="008C6814"/>
    <w:rsid w:val="008C6E49"/>
    <w:rsid w:val="008C725C"/>
    <w:rsid w:val="008C7398"/>
    <w:rsid w:val="008C77AA"/>
    <w:rsid w:val="008C780B"/>
    <w:rsid w:val="008D006A"/>
    <w:rsid w:val="008D052E"/>
    <w:rsid w:val="008D17C1"/>
    <w:rsid w:val="008D1E1C"/>
    <w:rsid w:val="008D2A46"/>
    <w:rsid w:val="008D2BD3"/>
    <w:rsid w:val="008D2DAF"/>
    <w:rsid w:val="008D2E8C"/>
    <w:rsid w:val="008D3A08"/>
    <w:rsid w:val="008D44DD"/>
    <w:rsid w:val="008D56DC"/>
    <w:rsid w:val="008D580A"/>
    <w:rsid w:val="008D5A28"/>
    <w:rsid w:val="008D6AC2"/>
    <w:rsid w:val="008D6BBB"/>
    <w:rsid w:val="008D6E20"/>
    <w:rsid w:val="008D7376"/>
    <w:rsid w:val="008D74A4"/>
    <w:rsid w:val="008D7746"/>
    <w:rsid w:val="008D7AD6"/>
    <w:rsid w:val="008E0F36"/>
    <w:rsid w:val="008E1356"/>
    <w:rsid w:val="008E166A"/>
    <w:rsid w:val="008E1930"/>
    <w:rsid w:val="008E1AAB"/>
    <w:rsid w:val="008E1C85"/>
    <w:rsid w:val="008E1DD5"/>
    <w:rsid w:val="008E2D8A"/>
    <w:rsid w:val="008E2F12"/>
    <w:rsid w:val="008E30E6"/>
    <w:rsid w:val="008E504C"/>
    <w:rsid w:val="008E5326"/>
    <w:rsid w:val="008E5699"/>
    <w:rsid w:val="008E618B"/>
    <w:rsid w:val="008E6399"/>
    <w:rsid w:val="008E63C7"/>
    <w:rsid w:val="008E64F3"/>
    <w:rsid w:val="008E65EB"/>
    <w:rsid w:val="008E667F"/>
    <w:rsid w:val="008E6D16"/>
    <w:rsid w:val="008E7028"/>
    <w:rsid w:val="008E702F"/>
    <w:rsid w:val="008F009A"/>
    <w:rsid w:val="008F04CA"/>
    <w:rsid w:val="008F0B54"/>
    <w:rsid w:val="008F0DF4"/>
    <w:rsid w:val="008F0E0B"/>
    <w:rsid w:val="008F118D"/>
    <w:rsid w:val="008F158E"/>
    <w:rsid w:val="008F17B3"/>
    <w:rsid w:val="008F2D3B"/>
    <w:rsid w:val="008F30CF"/>
    <w:rsid w:val="008F32FD"/>
    <w:rsid w:val="008F3899"/>
    <w:rsid w:val="008F4722"/>
    <w:rsid w:val="008F47F5"/>
    <w:rsid w:val="008F4A8D"/>
    <w:rsid w:val="008F58AD"/>
    <w:rsid w:val="008F5BC9"/>
    <w:rsid w:val="008F6B05"/>
    <w:rsid w:val="008F6FB0"/>
    <w:rsid w:val="008F76AD"/>
    <w:rsid w:val="008F76C4"/>
    <w:rsid w:val="008F7859"/>
    <w:rsid w:val="00900183"/>
    <w:rsid w:val="00900258"/>
    <w:rsid w:val="0090034C"/>
    <w:rsid w:val="0090059A"/>
    <w:rsid w:val="00900BE4"/>
    <w:rsid w:val="00901261"/>
    <w:rsid w:val="009018A9"/>
    <w:rsid w:val="00901A92"/>
    <w:rsid w:val="009038B7"/>
    <w:rsid w:val="00905199"/>
    <w:rsid w:val="009062BF"/>
    <w:rsid w:val="009062DF"/>
    <w:rsid w:val="0090714D"/>
    <w:rsid w:val="0090758A"/>
    <w:rsid w:val="0090784A"/>
    <w:rsid w:val="009078F2"/>
    <w:rsid w:val="00910127"/>
    <w:rsid w:val="009114D1"/>
    <w:rsid w:val="009114F8"/>
    <w:rsid w:val="00911734"/>
    <w:rsid w:val="0091192A"/>
    <w:rsid w:val="00911F39"/>
    <w:rsid w:val="00912C70"/>
    <w:rsid w:val="00912DF3"/>
    <w:rsid w:val="00913B43"/>
    <w:rsid w:val="00914F93"/>
    <w:rsid w:val="00915316"/>
    <w:rsid w:val="00915B70"/>
    <w:rsid w:val="00915BCF"/>
    <w:rsid w:val="009163E4"/>
    <w:rsid w:val="009163E5"/>
    <w:rsid w:val="009165A8"/>
    <w:rsid w:val="00916DF7"/>
    <w:rsid w:val="00916EC7"/>
    <w:rsid w:val="009173B3"/>
    <w:rsid w:val="0091792E"/>
    <w:rsid w:val="0092089F"/>
    <w:rsid w:val="009212FA"/>
    <w:rsid w:val="00921522"/>
    <w:rsid w:val="00922A40"/>
    <w:rsid w:val="00922BB1"/>
    <w:rsid w:val="00923895"/>
    <w:rsid w:val="00923FDA"/>
    <w:rsid w:val="00924B4F"/>
    <w:rsid w:val="00924DC2"/>
    <w:rsid w:val="009255DB"/>
    <w:rsid w:val="0092582D"/>
    <w:rsid w:val="00926113"/>
    <w:rsid w:val="00926582"/>
    <w:rsid w:val="0092682A"/>
    <w:rsid w:val="009269C0"/>
    <w:rsid w:val="0092767C"/>
    <w:rsid w:val="00927C54"/>
    <w:rsid w:val="00930BF5"/>
    <w:rsid w:val="00930CAF"/>
    <w:rsid w:val="00931305"/>
    <w:rsid w:val="00931B8E"/>
    <w:rsid w:val="00932201"/>
    <w:rsid w:val="009329A3"/>
    <w:rsid w:val="009332B6"/>
    <w:rsid w:val="00933C19"/>
    <w:rsid w:val="00933E04"/>
    <w:rsid w:val="00933E54"/>
    <w:rsid w:val="00933F21"/>
    <w:rsid w:val="00933F31"/>
    <w:rsid w:val="009353D9"/>
    <w:rsid w:val="0093588D"/>
    <w:rsid w:val="00935CCA"/>
    <w:rsid w:val="00935E16"/>
    <w:rsid w:val="0093635A"/>
    <w:rsid w:val="009369E4"/>
    <w:rsid w:val="00937057"/>
    <w:rsid w:val="00937457"/>
    <w:rsid w:val="009375F7"/>
    <w:rsid w:val="009377CF"/>
    <w:rsid w:val="009377F9"/>
    <w:rsid w:val="00937D71"/>
    <w:rsid w:val="00937F13"/>
    <w:rsid w:val="00937F65"/>
    <w:rsid w:val="009407D8"/>
    <w:rsid w:val="00940843"/>
    <w:rsid w:val="00940871"/>
    <w:rsid w:val="00940A62"/>
    <w:rsid w:val="00940C87"/>
    <w:rsid w:val="00941D2C"/>
    <w:rsid w:val="00941F56"/>
    <w:rsid w:val="00942519"/>
    <w:rsid w:val="00942799"/>
    <w:rsid w:val="00942D45"/>
    <w:rsid w:val="00943B48"/>
    <w:rsid w:val="009440B7"/>
    <w:rsid w:val="00944274"/>
    <w:rsid w:val="00945287"/>
    <w:rsid w:val="00945A63"/>
    <w:rsid w:val="00945D0A"/>
    <w:rsid w:val="00946343"/>
    <w:rsid w:val="0094637E"/>
    <w:rsid w:val="009463AA"/>
    <w:rsid w:val="00946563"/>
    <w:rsid w:val="00946778"/>
    <w:rsid w:val="0094685F"/>
    <w:rsid w:val="00946F39"/>
    <w:rsid w:val="00947674"/>
    <w:rsid w:val="009477F7"/>
    <w:rsid w:val="00947CF4"/>
    <w:rsid w:val="00947E29"/>
    <w:rsid w:val="009504F7"/>
    <w:rsid w:val="009506EC"/>
    <w:rsid w:val="00951296"/>
    <w:rsid w:val="009515A6"/>
    <w:rsid w:val="0095177C"/>
    <w:rsid w:val="00951A9C"/>
    <w:rsid w:val="009527E8"/>
    <w:rsid w:val="00952A08"/>
    <w:rsid w:val="00953409"/>
    <w:rsid w:val="00953D06"/>
    <w:rsid w:val="00954ABA"/>
    <w:rsid w:val="00954AEF"/>
    <w:rsid w:val="00955626"/>
    <w:rsid w:val="0095684C"/>
    <w:rsid w:val="00956D90"/>
    <w:rsid w:val="00956EB9"/>
    <w:rsid w:val="009570BE"/>
    <w:rsid w:val="00957DEB"/>
    <w:rsid w:val="00957ECD"/>
    <w:rsid w:val="0096009F"/>
    <w:rsid w:val="009606F3"/>
    <w:rsid w:val="00960753"/>
    <w:rsid w:val="0096154B"/>
    <w:rsid w:val="00962E73"/>
    <w:rsid w:val="00962F92"/>
    <w:rsid w:val="009632DD"/>
    <w:rsid w:val="009640EE"/>
    <w:rsid w:val="0096438E"/>
    <w:rsid w:val="00964C02"/>
    <w:rsid w:val="00964FF3"/>
    <w:rsid w:val="00965571"/>
    <w:rsid w:val="00967538"/>
    <w:rsid w:val="009675C5"/>
    <w:rsid w:val="00967D76"/>
    <w:rsid w:val="00967DD8"/>
    <w:rsid w:val="0097019C"/>
    <w:rsid w:val="0097116D"/>
    <w:rsid w:val="00971305"/>
    <w:rsid w:val="00971506"/>
    <w:rsid w:val="0097190D"/>
    <w:rsid w:val="009727DD"/>
    <w:rsid w:val="0097293B"/>
    <w:rsid w:val="00972F0C"/>
    <w:rsid w:val="00974142"/>
    <w:rsid w:val="009744A5"/>
    <w:rsid w:val="0097467F"/>
    <w:rsid w:val="009747F2"/>
    <w:rsid w:val="00974ECA"/>
    <w:rsid w:val="00976407"/>
    <w:rsid w:val="00976C4B"/>
    <w:rsid w:val="00976F1B"/>
    <w:rsid w:val="00977B0A"/>
    <w:rsid w:val="00977D73"/>
    <w:rsid w:val="0098093E"/>
    <w:rsid w:val="00980F1C"/>
    <w:rsid w:val="009811E6"/>
    <w:rsid w:val="00981AA3"/>
    <w:rsid w:val="0098206E"/>
    <w:rsid w:val="009832C2"/>
    <w:rsid w:val="00983BC1"/>
    <w:rsid w:val="009840FF"/>
    <w:rsid w:val="00984E68"/>
    <w:rsid w:val="00984EFE"/>
    <w:rsid w:val="00985188"/>
    <w:rsid w:val="00986105"/>
    <w:rsid w:val="0098656E"/>
    <w:rsid w:val="009869B8"/>
    <w:rsid w:val="00986B02"/>
    <w:rsid w:val="00986FDA"/>
    <w:rsid w:val="00987778"/>
    <w:rsid w:val="00987AE7"/>
    <w:rsid w:val="009908D5"/>
    <w:rsid w:val="00990AE3"/>
    <w:rsid w:val="0099112C"/>
    <w:rsid w:val="009911D1"/>
    <w:rsid w:val="00991263"/>
    <w:rsid w:val="00991625"/>
    <w:rsid w:val="0099216F"/>
    <w:rsid w:val="009924A7"/>
    <w:rsid w:val="0099345B"/>
    <w:rsid w:val="0099356E"/>
    <w:rsid w:val="00993BB3"/>
    <w:rsid w:val="00993F23"/>
    <w:rsid w:val="00994A4D"/>
    <w:rsid w:val="00994E9E"/>
    <w:rsid w:val="00994F1E"/>
    <w:rsid w:val="00994F68"/>
    <w:rsid w:val="009956D8"/>
    <w:rsid w:val="00995F0B"/>
    <w:rsid w:val="00996370"/>
    <w:rsid w:val="009963DF"/>
    <w:rsid w:val="0099683C"/>
    <w:rsid w:val="009968DE"/>
    <w:rsid w:val="00996ADA"/>
    <w:rsid w:val="009A0351"/>
    <w:rsid w:val="009A0EC9"/>
    <w:rsid w:val="009A1166"/>
    <w:rsid w:val="009A11D5"/>
    <w:rsid w:val="009A12FF"/>
    <w:rsid w:val="009A1973"/>
    <w:rsid w:val="009A1A47"/>
    <w:rsid w:val="009A1D39"/>
    <w:rsid w:val="009A222A"/>
    <w:rsid w:val="009A27C5"/>
    <w:rsid w:val="009A2CAE"/>
    <w:rsid w:val="009A2CE9"/>
    <w:rsid w:val="009A374E"/>
    <w:rsid w:val="009A4056"/>
    <w:rsid w:val="009A4200"/>
    <w:rsid w:val="009A4BC9"/>
    <w:rsid w:val="009A4CFB"/>
    <w:rsid w:val="009A4E06"/>
    <w:rsid w:val="009A5347"/>
    <w:rsid w:val="009A5A3F"/>
    <w:rsid w:val="009A5EBC"/>
    <w:rsid w:val="009A63B1"/>
    <w:rsid w:val="009A695A"/>
    <w:rsid w:val="009A6FCE"/>
    <w:rsid w:val="009A7024"/>
    <w:rsid w:val="009A760B"/>
    <w:rsid w:val="009B0329"/>
    <w:rsid w:val="009B08D2"/>
    <w:rsid w:val="009B0F54"/>
    <w:rsid w:val="009B1B17"/>
    <w:rsid w:val="009B40F1"/>
    <w:rsid w:val="009B45CA"/>
    <w:rsid w:val="009B46BC"/>
    <w:rsid w:val="009B52BC"/>
    <w:rsid w:val="009B54CC"/>
    <w:rsid w:val="009B56E9"/>
    <w:rsid w:val="009B5AFA"/>
    <w:rsid w:val="009B5B9B"/>
    <w:rsid w:val="009B6862"/>
    <w:rsid w:val="009B6A83"/>
    <w:rsid w:val="009B6E09"/>
    <w:rsid w:val="009B6E24"/>
    <w:rsid w:val="009B7DC8"/>
    <w:rsid w:val="009C0665"/>
    <w:rsid w:val="009C1137"/>
    <w:rsid w:val="009C192B"/>
    <w:rsid w:val="009C2A93"/>
    <w:rsid w:val="009C32C4"/>
    <w:rsid w:val="009C386B"/>
    <w:rsid w:val="009C4BEF"/>
    <w:rsid w:val="009C5C99"/>
    <w:rsid w:val="009C64CE"/>
    <w:rsid w:val="009C6EB0"/>
    <w:rsid w:val="009C6F1F"/>
    <w:rsid w:val="009C719C"/>
    <w:rsid w:val="009C7384"/>
    <w:rsid w:val="009C778B"/>
    <w:rsid w:val="009C7860"/>
    <w:rsid w:val="009C79B6"/>
    <w:rsid w:val="009D1521"/>
    <w:rsid w:val="009D164F"/>
    <w:rsid w:val="009D1E28"/>
    <w:rsid w:val="009D24B6"/>
    <w:rsid w:val="009D2704"/>
    <w:rsid w:val="009D2BA6"/>
    <w:rsid w:val="009D35A6"/>
    <w:rsid w:val="009D3789"/>
    <w:rsid w:val="009D37FB"/>
    <w:rsid w:val="009D384D"/>
    <w:rsid w:val="009D3C13"/>
    <w:rsid w:val="009D3C5E"/>
    <w:rsid w:val="009D474C"/>
    <w:rsid w:val="009D4913"/>
    <w:rsid w:val="009D499A"/>
    <w:rsid w:val="009D4CCF"/>
    <w:rsid w:val="009D4EC4"/>
    <w:rsid w:val="009D5C1E"/>
    <w:rsid w:val="009D620D"/>
    <w:rsid w:val="009D6A1B"/>
    <w:rsid w:val="009D6E64"/>
    <w:rsid w:val="009D736E"/>
    <w:rsid w:val="009D7787"/>
    <w:rsid w:val="009D7C49"/>
    <w:rsid w:val="009E0273"/>
    <w:rsid w:val="009E055A"/>
    <w:rsid w:val="009E0FAE"/>
    <w:rsid w:val="009E12A3"/>
    <w:rsid w:val="009E12FF"/>
    <w:rsid w:val="009E1F24"/>
    <w:rsid w:val="009E201E"/>
    <w:rsid w:val="009E2620"/>
    <w:rsid w:val="009E26D0"/>
    <w:rsid w:val="009E2C81"/>
    <w:rsid w:val="009E3910"/>
    <w:rsid w:val="009E412F"/>
    <w:rsid w:val="009E4BE1"/>
    <w:rsid w:val="009E50BD"/>
    <w:rsid w:val="009E5270"/>
    <w:rsid w:val="009E5516"/>
    <w:rsid w:val="009E6572"/>
    <w:rsid w:val="009E658E"/>
    <w:rsid w:val="009E66FB"/>
    <w:rsid w:val="009E6A99"/>
    <w:rsid w:val="009E6D9A"/>
    <w:rsid w:val="009E7467"/>
    <w:rsid w:val="009E75A4"/>
    <w:rsid w:val="009F02DF"/>
    <w:rsid w:val="009F0626"/>
    <w:rsid w:val="009F0674"/>
    <w:rsid w:val="009F0696"/>
    <w:rsid w:val="009F0776"/>
    <w:rsid w:val="009F0993"/>
    <w:rsid w:val="009F2AA3"/>
    <w:rsid w:val="009F2B91"/>
    <w:rsid w:val="009F2D01"/>
    <w:rsid w:val="009F358B"/>
    <w:rsid w:val="009F3A94"/>
    <w:rsid w:val="009F440E"/>
    <w:rsid w:val="009F446B"/>
    <w:rsid w:val="009F4513"/>
    <w:rsid w:val="009F48CC"/>
    <w:rsid w:val="009F4E77"/>
    <w:rsid w:val="009F4EA8"/>
    <w:rsid w:val="009F5F3C"/>
    <w:rsid w:val="009F60BF"/>
    <w:rsid w:val="009F64EC"/>
    <w:rsid w:val="009F66F9"/>
    <w:rsid w:val="009F746F"/>
    <w:rsid w:val="009F76E2"/>
    <w:rsid w:val="00A00669"/>
    <w:rsid w:val="00A00B7A"/>
    <w:rsid w:val="00A00CB5"/>
    <w:rsid w:val="00A00E6F"/>
    <w:rsid w:val="00A01058"/>
    <w:rsid w:val="00A01202"/>
    <w:rsid w:val="00A018DD"/>
    <w:rsid w:val="00A02C7E"/>
    <w:rsid w:val="00A0361B"/>
    <w:rsid w:val="00A0375E"/>
    <w:rsid w:val="00A03826"/>
    <w:rsid w:val="00A03944"/>
    <w:rsid w:val="00A040CE"/>
    <w:rsid w:val="00A04335"/>
    <w:rsid w:val="00A0439A"/>
    <w:rsid w:val="00A04912"/>
    <w:rsid w:val="00A05119"/>
    <w:rsid w:val="00A051CF"/>
    <w:rsid w:val="00A0529D"/>
    <w:rsid w:val="00A052D1"/>
    <w:rsid w:val="00A05C4E"/>
    <w:rsid w:val="00A06016"/>
    <w:rsid w:val="00A0683C"/>
    <w:rsid w:val="00A069DA"/>
    <w:rsid w:val="00A073E4"/>
    <w:rsid w:val="00A073F6"/>
    <w:rsid w:val="00A1041C"/>
    <w:rsid w:val="00A10820"/>
    <w:rsid w:val="00A10BCC"/>
    <w:rsid w:val="00A111FE"/>
    <w:rsid w:val="00A1124D"/>
    <w:rsid w:val="00A1142C"/>
    <w:rsid w:val="00A121D2"/>
    <w:rsid w:val="00A12733"/>
    <w:rsid w:val="00A12A90"/>
    <w:rsid w:val="00A12E78"/>
    <w:rsid w:val="00A13EA6"/>
    <w:rsid w:val="00A14669"/>
    <w:rsid w:val="00A159B0"/>
    <w:rsid w:val="00A1616A"/>
    <w:rsid w:val="00A1672E"/>
    <w:rsid w:val="00A16816"/>
    <w:rsid w:val="00A16C3A"/>
    <w:rsid w:val="00A1716C"/>
    <w:rsid w:val="00A171D3"/>
    <w:rsid w:val="00A175ED"/>
    <w:rsid w:val="00A178A9"/>
    <w:rsid w:val="00A17A0B"/>
    <w:rsid w:val="00A17C68"/>
    <w:rsid w:val="00A20CB1"/>
    <w:rsid w:val="00A21245"/>
    <w:rsid w:val="00A212E6"/>
    <w:rsid w:val="00A219BA"/>
    <w:rsid w:val="00A21A7D"/>
    <w:rsid w:val="00A21AFA"/>
    <w:rsid w:val="00A21C86"/>
    <w:rsid w:val="00A220F6"/>
    <w:rsid w:val="00A222AF"/>
    <w:rsid w:val="00A223FB"/>
    <w:rsid w:val="00A236A3"/>
    <w:rsid w:val="00A23927"/>
    <w:rsid w:val="00A239E4"/>
    <w:rsid w:val="00A24FE4"/>
    <w:rsid w:val="00A250B1"/>
    <w:rsid w:val="00A251E8"/>
    <w:rsid w:val="00A25389"/>
    <w:rsid w:val="00A25C03"/>
    <w:rsid w:val="00A25D13"/>
    <w:rsid w:val="00A2652C"/>
    <w:rsid w:val="00A274E7"/>
    <w:rsid w:val="00A2763A"/>
    <w:rsid w:val="00A2788E"/>
    <w:rsid w:val="00A314EA"/>
    <w:rsid w:val="00A3181A"/>
    <w:rsid w:val="00A318F0"/>
    <w:rsid w:val="00A31B01"/>
    <w:rsid w:val="00A31E7D"/>
    <w:rsid w:val="00A32DEC"/>
    <w:rsid w:val="00A3353C"/>
    <w:rsid w:val="00A33694"/>
    <w:rsid w:val="00A33A12"/>
    <w:rsid w:val="00A33BAA"/>
    <w:rsid w:val="00A33BC8"/>
    <w:rsid w:val="00A33C81"/>
    <w:rsid w:val="00A33F85"/>
    <w:rsid w:val="00A34366"/>
    <w:rsid w:val="00A34390"/>
    <w:rsid w:val="00A343AA"/>
    <w:rsid w:val="00A34C88"/>
    <w:rsid w:val="00A355E0"/>
    <w:rsid w:val="00A36114"/>
    <w:rsid w:val="00A361EB"/>
    <w:rsid w:val="00A36437"/>
    <w:rsid w:val="00A37225"/>
    <w:rsid w:val="00A3778D"/>
    <w:rsid w:val="00A378CF"/>
    <w:rsid w:val="00A37F24"/>
    <w:rsid w:val="00A40208"/>
    <w:rsid w:val="00A402B1"/>
    <w:rsid w:val="00A402B9"/>
    <w:rsid w:val="00A409BB"/>
    <w:rsid w:val="00A409CA"/>
    <w:rsid w:val="00A41393"/>
    <w:rsid w:val="00A41619"/>
    <w:rsid w:val="00A41CC0"/>
    <w:rsid w:val="00A41CF0"/>
    <w:rsid w:val="00A42501"/>
    <w:rsid w:val="00A4288E"/>
    <w:rsid w:val="00A42D88"/>
    <w:rsid w:val="00A43BB2"/>
    <w:rsid w:val="00A44A3C"/>
    <w:rsid w:val="00A44C84"/>
    <w:rsid w:val="00A45117"/>
    <w:rsid w:val="00A45507"/>
    <w:rsid w:val="00A4575A"/>
    <w:rsid w:val="00A46047"/>
    <w:rsid w:val="00A46561"/>
    <w:rsid w:val="00A465A7"/>
    <w:rsid w:val="00A474BC"/>
    <w:rsid w:val="00A50236"/>
    <w:rsid w:val="00A504EB"/>
    <w:rsid w:val="00A50736"/>
    <w:rsid w:val="00A507F9"/>
    <w:rsid w:val="00A50C95"/>
    <w:rsid w:val="00A51006"/>
    <w:rsid w:val="00A51027"/>
    <w:rsid w:val="00A519E1"/>
    <w:rsid w:val="00A51E8A"/>
    <w:rsid w:val="00A5217B"/>
    <w:rsid w:val="00A5230E"/>
    <w:rsid w:val="00A52715"/>
    <w:rsid w:val="00A529E4"/>
    <w:rsid w:val="00A52CFC"/>
    <w:rsid w:val="00A533CC"/>
    <w:rsid w:val="00A53D33"/>
    <w:rsid w:val="00A5462B"/>
    <w:rsid w:val="00A54B97"/>
    <w:rsid w:val="00A54F42"/>
    <w:rsid w:val="00A55C40"/>
    <w:rsid w:val="00A55CEB"/>
    <w:rsid w:val="00A55E05"/>
    <w:rsid w:val="00A55FCE"/>
    <w:rsid w:val="00A5693B"/>
    <w:rsid w:val="00A56AE1"/>
    <w:rsid w:val="00A57F74"/>
    <w:rsid w:val="00A601A9"/>
    <w:rsid w:val="00A60538"/>
    <w:rsid w:val="00A60610"/>
    <w:rsid w:val="00A60D7C"/>
    <w:rsid w:val="00A6145A"/>
    <w:rsid w:val="00A616EA"/>
    <w:rsid w:val="00A61BAB"/>
    <w:rsid w:val="00A62150"/>
    <w:rsid w:val="00A62395"/>
    <w:rsid w:val="00A62585"/>
    <w:rsid w:val="00A62B9C"/>
    <w:rsid w:val="00A62DC0"/>
    <w:rsid w:val="00A632FB"/>
    <w:rsid w:val="00A63EB2"/>
    <w:rsid w:val="00A63F8E"/>
    <w:rsid w:val="00A64433"/>
    <w:rsid w:val="00A64635"/>
    <w:rsid w:val="00A65072"/>
    <w:rsid w:val="00A657DC"/>
    <w:rsid w:val="00A702BF"/>
    <w:rsid w:val="00A707B1"/>
    <w:rsid w:val="00A7093F"/>
    <w:rsid w:val="00A70EAC"/>
    <w:rsid w:val="00A712A2"/>
    <w:rsid w:val="00A719AE"/>
    <w:rsid w:val="00A723C5"/>
    <w:rsid w:val="00A724F7"/>
    <w:rsid w:val="00A72AE4"/>
    <w:rsid w:val="00A74A53"/>
    <w:rsid w:val="00A74E62"/>
    <w:rsid w:val="00A75077"/>
    <w:rsid w:val="00A75839"/>
    <w:rsid w:val="00A75AC2"/>
    <w:rsid w:val="00A7602F"/>
    <w:rsid w:val="00A76EEE"/>
    <w:rsid w:val="00A7799C"/>
    <w:rsid w:val="00A77A9B"/>
    <w:rsid w:val="00A77B33"/>
    <w:rsid w:val="00A80258"/>
    <w:rsid w:val="00A802B6"/>
    <w:rsid w:val="00A80379"/>
    <w:rsid w:val="00A8070F"/>
    <w:rsid w:val="00A80A38"/>
    <w:rsid w:val="00A80E0F"/>
    <w:rsid w:val="00A8109B"/>
    <w:rsid w:val="00A818C4"/>
    <w:rsid w:val="00A81C3F"/>
    <w:rsid w:val="00A822BF"/>
    <w:rsid w:val="00A829B2"/>
    <w:rsid w:val="00A83478"/>
    <w:rsid w:val="00A837D2"/>
    <w:rsid w:val="00A83997"/>
    <w:rsid w:val="00A83A97"/>
    <w:rsid w:val="00A83F4C"/>
    <w:rsid w:val="00A842E5"/>
    <w:rsid w:val="00A84545"/>
    <w:rsid w:val="00A856BB"/>
    <w:rsid w:val="00A85C54"/>
    <w:rsid w:val="00A85DF9"/>
    <w:rsid w:val="00A85E7A"/>
    <w:rsid w:val="00A85F89"/>
    <w:rsid w:val="00A86183"/>
    <w:rsid w:val="00A862C9"/>
    <w:rsid w:val="00A867F3"/>
    <w:rsid w:val="00A87432"/>
    <w:rsid w:val="00A8768D"/>
    <w:rsid w:val="00A87CC2"/>
    <w:rsid w:val="00A90850"/>
    <w:rsid w:val="00A90ACD"/>
    <w:rsid w:val="00A91057"/>
    <w:rsid w:val="00A912F0"/>
    <w:rsid w:val="00A9141F"/>
    <w:rsid w:val="00A9241C"/>
    <w:rsid w:val="00A93437"/>
    <w:rsid w:val="00A9369E"/>
    <w:rsid w:val="00A93F3F"/>
    <w:rsid w:val="00A943A3"/>
    <w:rsid w:val="00A943E4"/>
    <w:rsid w:val="00A9444E"/>
    <w:rsid w:val="00A944E7"/>
    <w:rsid w:val="00A9472F"/>
    <w:rsid w:val="00A95533"/>
    <w:rsid w:val="00A95A7B"/>
    <w:rsid w:val="00A95CA2"/>
    <w:rsid w:val="00A9634E"/>
    <w:rsid w:val="00A9666F"/>
    <w:rsid w:val="00A970F5"/>
    <w:rsid w:val="00A97182"/>
    <w:rsid w:val="00A978F5"/>
    <w:rsid w:val="00A97908"/>
    <w:rsid w:val="00AA0347"/>
    <w:rsid w:val="00AA059F"/>
    <w:rsid w:val="00AA05D2"/>
    <w:rsid w:val="00AA1072"/>
    <w:rsid w:val="00AA1659"/>
    <w:rsid w:val="00AA1C81"/>
    <w:rsid w:val="00AA1F6D"/>
    <w:rsid w:val="00AA200F"/>
    <w:rsid w:val="00AA2599"/>
    <w:rsid w:val="00AA2C71"/>
    <w:rsid w:val="00AA407B"/>
    <w:rsid w:val="00AA452C"/>
    <w:rsid w:val="00AA4884"/>
    <w:rsid w:val="00AA498B"/>
    <w:rsid w:val="00AA5C50"/>
    <w:rsid w:val="00AA63B9"/>
    <w:rsid w:val="00AA68F5"/>
    <w:rsid w:val="00AA75CC"/>
    <w:rsid w:val="00AB01C4"/>
    <w:rsid w:val="00AB0B71"/>
    <w:rsid w:val="00AB0E46"/>
    <w:rsid w:val="00AB1375"/>
    <w:rsid w:val="00AB1C62"/>
    <w:rsid w:val="00AB1D36"/>
    <w:rsid w:val="00AB1D67"/>
    <w:rsid w:val="00AB225C"/>
    <w:rsid w:val="00AB2F3A"/>
    <w:rsid w:val="00AB2FE4"/>
    <w:rsid w:val="00AB312D"/>
    <w:rsid w:val="00AB3807"/>
    <w:rsid w:val="00AB3B25"/>
    <w:rsid w:val="00AB3ED6"/>
    <w:rsid w:val="00AB3FB4"/>
    <w:rsid w:val="00AB4424"/>
    <w:rsid w:val="00AB4FEE"/>
    <w:rsid w:val="00AB5102"/>
    <w:rsid w:val="00AB5C20"/>
    <w:rsid w:val="00AB63D3"/>
    <w:rsid w:val="00AB6E1B"/>
    <w:rsid w:val="00AB7362"/>
    <w:rsid w:val="00AB7933"/>
    <w:rsid w:val="00AC0142"/>
    <w:rsid w:val="00AC0742"/>
    <w:rsid w:val="00AC129B"/>
    <w:rsid w:val="00AC1496"/>
    <w:rsid w:val="00AC1602"/>
    <w:rsid w:val="00AC17B2"/>
    <w:rsid w:val="00AC2AED"/>
    <w:rsid w:val="00AC2B79"/>
    <w:rsid w:val="00AC3716"/>
    <w:rsid w:val="00AC380B"/>
    <w:rsid w:val="00AC3AED"/>
    <w:rsid w:val="00AC4608"/>
    <w:rsid w:val="00AC46D1"/>
    <w:rsid w:val="00AC4871"/>
    <w:rsid w:val="00AC48E2"/>
    <w:rsid w:val="00AC4B9D"/>
    <w:rsid w:val="00AC5430"/>
    <w:rsid w:val="00AC5A7A"/>
    <w:rsid w:val="00AC5D94"/>
    <w:rsid w:val="00AC6767"/>
    <w:rsid w:val="00AC799C"/>
    <w:rsid w:val="00AD0184"/>
    <w:rsid w:val="00AD03D7"/>
    <w:rsid w:val="00AD0FD1"/>
    <w:rsid w:val="00AD1133"/>
    <w:rsid w:val="00AD29D5"/>
    <w:rsid w:val="00AD2B70"/>
    <w:rsid w:val="00AD2E8A"/>
    <w:rsid w:val="00AD2F86"/>
    <w:rsid w:val="00AD3805"/>
    <w:rsid w:val="00AD3CAC"/>
    <w:rsid w:val="00AD4A1F"/>
    <w:rsid w:val="00AD4EBE"/>
    <w:rsid w:val="00AD561A"/>
    <w:rsid w:val="00AD5D23"/>
    <w:rsid w:val="00AD6B8E"/>
    <w:rsid w:val="00AD6BEE"/>
    <w:rsid w:val="00AD6C10"/>
    <w:rsid w:val="00AD6C1E"/>
    <w:rsid w:val="00AD6E9E"/>
    <w:rsid w:val="00AD7825"/>
    <w:rsid w:val="00AE042C"/>
    <w:rsid w:val="00AE0691"/>
    <w:rsid w:val="00AE08BD"/>
    <w:rsid w:val="00AE0FB2"/>
    <w:rsid w:val="00AE0FD0"/>
    <w:rsid w:val="00AE1836"/>
    <w:rsid w:val="00AE196A"/>
    <w:rsid w:val="00AE1D08"/>
    <w:rsid w:val="00AE2309"/>
    <w:rsid w:val="00AE331C"/>
    <w:rsid w:val="00AE3808"/>
    <w:rsid w:val="00AE3E25"/>
    <w:rsid w:val="00AE45AD"/>
    <w:rsid w:val="00AE499C"/>
    <w:rsid w:val="00AE4C6A"/>
    <w:rsid w:val="00AE51EB"/>
    <w:rsid w:val="00AE59EA"/>
    <w:rsid w:val="00AE6ADD"/>
    <w:rsid w:val="00AE6DD1"/>
    <w:rsid w:val="00AE6F2B"/>
    <w:rsid w:val="00AE7658"/>
    <w:rsid w:val="00AF087A"/>
    <w:rsid w:val="00AF0AF1"/>
    <w:rsid w:val="00AF1132"/>
    <w:rsid w:val="00AF29C4"/>
    <w:rsid w:val="00AF31DA"/>
    <w:rsid w:val="00AF3268"/>
    <w:rsid w:val="00AF4C67"/>
    <w:rsid w:val="00AF4CE4"/>
    <w:rsid w:val="00AF5358"/>
    <w:rsid w:val="00AF5593"/>
    <w:rsid w:val="00AF5644"/>
    <w:rsid w:val="00AF5B1D"/>
    <w:rsid w:val="00AF6144"/>
    <w:rsid w:val="00AF67C3"/>
    <w:rsid w:val="00AF69D3"/>
    <w:rsid w:val="00AF6CC3"/>
    <w:rsid w:val="00AF704A"/>
    <w:rsid w:val="00AF749C"/>
    <w:rsid w:val="00AF7E06"/>
    <w:rsid w:val="00B0011F"/>
    <w:rsid w:val="00B0028B"/>
    <w:rsid w:val="00B0061B"/>
    <w:rsid w:val="00B0085E"/>
    <w:rsid w:val="00B00A54"/>
    <w:rsid w:val="00B00C04"/>
    <w:rsid w:val="00B013C3"/>
    <w:rsid w:val="00B013FB"/>
    <w:rsid w:val="00B01C2A"/>
    <w:rsid w:val="00B02066"/>
    <w:rsid w:val="00B02844"/>
    <w:rsid w:val="00B029BA"/>
    <w:rsid w:val="00B0353D"/>
    <w:rsid w:val="00B03667"/>
    <w:rsid w:val="00B0389A"/>
    <w:rsid w:val="00B043DC"/>
    <w:rsid w:val="00B04A2C"/>
    <w:rsid w:val="00B04FC1"/>
    <w:rsid w:val="00B05760"/>
    <w:rsid w:val="00B05C4D"/>
    <w:rsid w:val="00B05D51"/>
    <w:rsid w:val="00B05D9F"/>
    <w:rsid w:val="00B06C53"/>
    <w:rsid w:val="00B077E9"/>
    <w:rsid w:val="00B10196"/>
    <w:rsid w:val="00B101CD"/>
    <w:rsid w:val="00B11151"/>
    <w:rsid w:val="00B11774"/>
    <w:rsid w:val="00B1356B"/>
    <w:rsid w:val="00B1379A"/>
    <w:rsid w:val="00B138F2"/>
    <w:rsid w:val="00B1415B"/>
    <w:rsid w:val="00B144FF"/>
    <w:rsid w:val="00B14B9C"/>
    <w:rsid w:val="00B1505A"/>
    <w:rsid w:val="00B15F0A"/>
    <w:rsid w:val="00B16C28"/>
    <w:rsid w:val="00B16D32"/>
    <w:rsid w:val="00B16FA2"/>
    <w:rsid w:val="00B20057"/>
    <w:rsid w:val="00B200C4"/>
    <w:rsid w:val="00B202E1"/>
    <w:rsid w:val="00B20530"/>
    <w:rsid w:val="00B206DE"/>
    <w:rsid w:val="00B2280C"/>
    <w:rsid w:val="00B22D24"/>
    <w:rsid w:val="00B22F48"/>
    <w:rsid w:val="00B234D1"/>
    <w:rsid w:val="00B23597"/>
    <w:rsid w:val="00B24331"/>
    <w:rsid w:val="00B24697"/>
    <w:rsid w:val="00B2548E"/>
    <w:rsid w:val="00B25FDD"/>
    <w:rsid w:val="00B26D98"/>
    <w:rsid w:val="00B27589"/>
    <w:rsid w:val="00B27A74"/>
    <w:rsid w:val="00B27B7E"/>
    <w:rsid w:val="00B30202"/>
    <w:rsid w:val="00B30516"/>
    <w:rsid w:val="00B320ED"/>
    <w:rsid w:val="00B34502"/>
    <w:rsid w:val="00B34969"/>
    <w:rsid w:val="00B34ABF"/>
    <w:rsid w:val="00B34ACA"/>
    <w:rsid w:val="00B34AE3"/>
    <w:rsid w:val="00B34CA4"/>
    <w:rsid w:val="00B34DC3"/>
    <w:rsid w:val="00B350A8"/>
    <w:rsid w:val="00B35ADA"/>
    <w:rsid w:val="00B3601C"/>
    <w:rsid w:val="00B3608C"/>
    <w:rsid w:val="00B361A3"/>
    <w:rsid w:val="00B36968"/>
    <w:rsid w:val="00B37018"/>
    <w:rsid w:val="00B37830"/>
    <w:rsid w:val="00B37DD0"/>
    <w:rsid w:val="00B40132"/>
    <w:rsid w:val="00B40393"/>
    <w:rsid w:val="00B403C6"/>
    <w:rsid w:val="00B406DA"/>
    <w:rsid w:val="00B40FC7"/>
    <w:rsid w:val="00B4173F"/>
    <w:rsid w:val="00B41BEF"/>
    <w:rsid w:val="00B422D2"/>
    <w:rsid w:val="00B424FB"/>
    <w:rsid w:val="00B4260B"/>
    <w:rsid w:val="00B42844"/>
    <w:rsid w:val="00B428CE"/>
    <w:rsid w:val="00B42C0A"/>
    <w:rsid w:val="00B42D36"/>
    <w:rsid w:val="00B431BD"/>
    <w:rsid w:val="00B43319"/>
    <w:rsid w:val="00B43A91"/>
    <w:rsid w:val="00B446DD"/>
    <w:rsid w:val="00B44828"/>
    <w:rsid w:val="00B44868"/>
    <w:rsid w:val="00B45023"/>
    <w:rsid w:val="00B45071"/>
    <w:rsid w:val="00B450E7"/>
    <w:rsid w:val="00B45176"/>
    <w:rsid w:val="00B45AFB"/>
    <w:rsid w:val="00B4667A"/>
    <w:rsid w:val="00B46955"/>
    <w:rsid w:val="00B46B85"/>
    <w:rsid w:val="00B46CB8"/>
    <w:rsid w:val="00B4760B"/>
    <w:rsid w:val="00B5000E"/>
    <w:rsid w:val="00B50193"/>
    <w:rsid w:val="00B5033A"/>
    <w:rsid w:val="00B50AE1"/>
    <w:rsid w:val="00B50AEF"/>
    <w:rsid w:val="00B51846"/>
    <w:rsid w:val="00B51AD3"/>
    <w:rsid w:val="00B51CE1"/>
    <w:rsid w:val="00B51E76"/>
    <w:rsid w:val="00B52883"/>
    <w:rsid w:val="00B531F5"/>
    <w:rsid w:val="00B5336B"/>
    <w:rsid w:val="00B5351A"/>
    <w:rsid w:val="00B535CF"/>
    <w:rsid w:val="00B53B12"/>
    <w:rsid w:val="00B53DCB"/>
    <w:rsid w:val="00B54A55"/>
    <w:rsid w:val="00B55D34"/>
    <w:rsid w:val="00B5654F"/>
    <w:rsid w:val="00B56573"/>
    <w:rsid w:val="00B56681"/>
    <w:rsid w:val="00B56878"/>
    <w:rsid w:val="00B57A72"/>
    <w:rsid w:val="00B60226"/>
    <w:rsid w:val="00B605BC"/>
    <w:rsid w:val="00B61433"/>
    <w:rsid w:val="00B618CA"/>
    <w:rsid w:val="00B6196E"/>
    <w:rsid w:val="00B61B34"/>
    <w:rsid w:val="00B61F26"/>
    <w:rsid w:val="00B62071"/>
    <w:rsid w:val="00B62091"/>
    <w:rsid w:val="00B622B3"/>
    <w:rsid w:val="00B62872"/>
    <w:rsid w:val="00B62F20"/>
    <w:rsid w:val="00B639B6"/>
    <w:rsid w:val="00B64815"/>
    <w:rsid w:val="00B651EA"/>
    <w:rsid w:val="00B6594C"/>
    <w:rsid w:val="00B65AF3"/>
    <w:rsid w:val="00B66443"/>
    <w:rsid w:val="00B664AF"/>
    <w:rsid w:val="00B664D0"/>
    <w:rsid w:val="00B66B4F"/>
    <w:rsid w:val="00B67341"/>
    <w:rsid w:val="00B701BC"/>
    <w:rsid w:val="00B7035D"/>
    <w:rsid w:val="00B7182C"/>
    <w:rsid w:val="00B71A97"/>
    <w:rsid w:val="00B72351"/>
    <w:rsid w:val="00B72AC8"/>
    <w:rsid w:val="00B72F46"/>
    <w:rsid w:val="00B72FC4"/>
    <w:rsid w:val="00B736FA"/>
    <w:rsid w:val="00B74655"/>
    <w:rsid w:val="00B75351"/>
    <w:rsid w:val="00B754ED"/>
    <w:rsid w:val="00B7563D"/>
    <w:rsid w:val="00B75999"/>
    <w:rsid w:val="00B75A28"/>
    <w:rsid w:val="00B75A5D"/>
    <w:rsid w:val="00B75ADF"/>
    <w:rsid w:val="00B75EF6"/>
    <w:rsid w:val="00B760AE"/>
    <w:rsid w:val="00B76485"/>
    <w:rsid w:val="00B765DA"/>
    <w:rsid w:val="00B76BCA"/>
    <w:rsid w:val="00B76FD4"/>
    <w:rsid w:val="00B77479"/>
    <w:rsid w:val="00B77599"/>
    <w:rsid w:val="00B800A3"/>
    <w:rsid w:val="00B80ABC"/>
    <w:rsid w:val="00B80E05"/>
    <w:rsid w:val="00B817E4"/>
    <w:rsid w:val="00B82112"/>
    <w:rsid w:val="00B826EC"/>
    <w:rsid w:val="00B8272E"/>
    <w:rsid w:val="00B82A5F"/>
    <w:rsid w:val="00B82D79"/>
    <w:rsid w:val="00B83180"/>
    <w:rsid w:val="00B83234"/>
    <w:rsid w:val="00B83417"/>
    <w:rsid w:val="00B8389A"/>
    <w:rsid w:val="00B8391C"/>
    <w:rsid w:val="00B8406B"/>
    <w:rsid w:val="00B84289"/>
    <w:rsid w:val="00B843E0"/>
    <w:rsid w:val="00B84574"/>
    <w:rsid w:val="00B845D3"/>
    <w:rsid w:val="00B84A00"/>
    <w:rsid w:val="00B84CBA"/>
    <w:rsid w:val="00B85909"/>
    <w:rsid w:val="00B85D0D"/>
    <w:rsid w:val="00B86242"/>
    <w:rsid w:val="00B8629A"/>
    <w:rsid w:val="00B862E0"/>
    <w:rsid w:val="00B86E96"/>
    <w:rsid w:val="00B87F5E"/>
    <w:rsid w:val="00B87FB5"/>
    <w:rsid w:val="00B900EC"/>
    <w:rsid w:val="00B905FA"/>
    <w:rsid w:val="00B90F89"/>
    <w:rsid w:val="00B918AA"/>
    <w:rsid w:val="00B9196F"/>
    <w:rsid w:val="00B92193"/>
    <w:rsid w:val="00B930DF"/>
    <w:rsid w:val="00B9320D"/>
    <w:rsid w:val="00B9327B"/>
    <w:rsid w:val="00B93978"/>
    <w:rsid w:val="00B939A3"/>
    <w:rsid w:val="00B93D2A"/>
    <w:rsid w:val="00B949CF"/>
    <w:rsid w:val="00B94B59"/>
    <w:rsid w:val="00B95FFE"/>
    <w:rsid w:val="00B961AC"/>
    <w:rsid w:val="00B96991"/>
    <w:rsid w:val="00B96D98"/>
    <w:rsid w:val="00B96DB8"/>
    <w:rsid w:val="00B97190"/>
    <w:rsid w:val="00B97958"/>
    <w:rsid w:val="00B97BC5"/>
    <w:rsid w:val="00B97E3A"/>
    <w:rsid w:val="00B97E9E"/>
    <w:rsid w:val="00BA0180"/>
    <w:rsid w:val="00BA1488"/>
    <w:rsid w:val="00BA1A07"/>
    <w:rsid w:val="00BA1B88"/>
    <w:rsid w:val="00BA1CAC"/>
    <w:rsid w:val="00BA22D7"/>
    <w:rsid w:val="00BA259E"/>
    <w:rsid w:val="00BA2811"/>
    <w:rsid w:val="00BA2971"/>
    <w:rsid w:val="00BA3069"/>
    <w:rsid w:val="00BA34DB"/>
    <w:rsid w:val="00BA38E8"/>
    <w:rsid w:val="00BA3968"/>
    <w:rsid w:val="00BA518E"/>
    <w:rsid w:val="00BA59F8"/>
    <w:rsid w:val="00BA6124"/>
    <w:rsid w:val="00BA6F92"/>
    <w:rsid w:val="00BA791A"/>
    <w:rsid w:val="00BB0479"/>
    <w:rsid w:val="00BB0FFE"/>
    <w:rsid w:val="00BB1572"/>
    <w:rsid w:val="00BB2D96"/>
    <w:rsid w:val="00BB2F4A"/>
    <w:rsid w:val="00BB3623"/>
    <w:rsid w:val="00BB3E16"/>
    <w:rsid w:val="00BB4129"/>
    <w:rsid w:val="00BB4D2E"/>
    <w:rsid w:val="00BB524A"/>
    <w:rsid w:val="00BB5547"/>
    <w:rsid w:val="00BB5CCF"/>
    <w:rsid w:val="00BB633C"/>
    <w:rsid w:val="00BB647B"/>
    <w:rsid w:val="00BB7268"/>
    <w:rsid w:val="00BB7C9F"/>
    <w:rsid w:val="00BBBB7A"/>
    <w:rsid w:val="00BC0BFC"/>
    <w:rsid w:val="00BC182C"/>
    <w:rsid w:val="00BC1CEE"/>
    <w:rsid w:val="00BC1F0D"/>
    <w:rsid w:val="00BC2728"/>
    <w:rsid w:val="00BC2AF8"/>
    <w:rsid w:val="00BC2B23"/>
    <w:rsid w:val="00BC2E87"/>
    <w:rsid w:val="00BC434D"/>
    <w:rsid w:val="00BC4A59"/>
    <w:rsid w:val="00BC4AFE"/>
    <w:rsid w:val="00BC50CE"/>
    <w:rsid w:val="00BC51F6"/>
    <w:rsid w:val="00BC5C27"/>
    <w:rsid w:val="00BC5DE6"/>
    <w:rsid w:val="00BC6961"/>
    <w:rsid w:val="00BC6CF1"/>
    <w:rsid w:val="00BC719A"/>
    <w:rsid w:val="00BC7D90"/>
    <w:rsid w:val="00BD0269"/>
    <w:rsid w:val="00BD0401"/>
    <w:rsid w:val="00BD0480"/>
    <w:rsid w:val="00BD0F34"/>
    <w:rsid w:val="00BD10C6"/>
    <w:rsid w:val="00BD1946"/>
    <w:rsid w:val="00BD2020"/>
    <w:rsid w:val="00BD26FE"/>
    <w:rsid w:val="00BD2D8D"/>
    <w:rsid w:val="00BD3166"/>
    <w:rsid w:val="00BD34F7"/>
    <w:rsid w:val="00BD38D0"/>
    <w:rsid w:val="00BD3BCD"/>
    <w:rsid w:val="00BD3D8D"/>
    <w:rsid w:val="00BD415F"/>
    <w:rsid w:val="00BD4AD4"/>
    <w:rsid w:val="00BD4F6A"/>
    <w:rsid w:val="00BD4F85"/>
    <w:rsid w:val="00BD528E"/>
    <w:rsid w:val="00BD5345"/>
    <w:rsid w:val="00BD55E5"/>
    <w:rsid w:val="00BD572F"/>
    <w:rsid w:val="00BD60EC"/>
    <w:rsid w:val="00BD65D4"/>
    <w:rsid w:val="00BD7EC9"/>
    <w:rsid w:val="00BD7F55"/>
    <w:rsid w:val="00BE147A"/>
    <w:rsid w:val="00BE2D33"/>
    <w:rsid w:val="00BE3072"/>
    <w:rsid w:val="00BE38AA"/>
    <w:rsid w:val="00BE3FF8"/>
    <w:rsid w:val="00BE4205"/>
    <w:rsid w:val="00BE43E2"/>
    <w:rsid w:val="00BE4699"/>
    <w:rsid w:val="00BE4F3D"/>
    <w:rsid w:val="00BE5335"/>
    <w:rsid w:val="00BE564E"/>
    <w:rsid w:val="00BE5E9B"/>
    <w:rsid w:val="00BE645E"/>
    <w:rsid w:val="00BE648D"/>
    <w:rsid w:val="00BE681C"/>
    <w:rsid w:val="00BE69CC"/>
    <w:rsid w:val="00BE6C3B"/>
    <w:rsid w:val="00BE7E91"/>
    <w:rsid w:val="00BF0012"/>
    <w:rsid w:val="00BF0ADD"/>
    <w:rsid w:val="00BF0C70"/>
    <w:rsid w:val="00BF16BD"/>
    <w:rsid w:val="00BF1BCE"/>
    <w:rsid w:val="00BF1D3F"/>
    <w:rsid w:val="00BF2223"/>
    <w:rsid w:val="00BF250D"/>
    <w:rsid w:val="00BF2880"/>
    <w:rsid w:val="00BF3080"/>
    <w:rsid w:val="00BF3273"/>
    <w:rsid w:val="00BF37B5"/>
    <w:rsid w:val="00BF54DE"/>
    <w:rsid w:val="00BF57FE"/>
    <w:rsid w:val="00BF5E81"/>
    <w:rsid w:val="00BF6D3F"/>
    <w:rsid w:val="00BF7C9A"/>
    <w:rsid w:val="00C00B56"/>
    <w:rsid w:val="00C00BD1"/>
    <w:rsid w:val="00C0163E"/>
    <w:rsid w:val="00C01A61"/>
    <w:rsid w:val="00C01FE5"/>
    <w:rsid w:val="00C020CF"/>
    <w:rsid w:val="00C02D4E"/>
    <w:rsid w:val="00C02E13"/>
    <w:rsid w:val="00C03151"/>
    <w:rsid w:val="00C0348D"/>
    <w:rsid w:val="00C0352A"/>
    <w:rsid w:val="00C04482"/>
    <w:rsid w:val="00C054FA"/>
    <w:rsid w:val="00C0599B"/>
    <w:rsid w:val="00C0673C"/>
    <w:rsid w:val="00C06F3B"/>
    <w:rsid w:val="00C072B5"/>
    <w:rsid w:val="00C072F9"/>
    <w:rsid w:val="00C07A31"/>
    <w:rsid w:val="00C07CE7"/>
    <w:rsid w:val="00C1057A"/>
    <w:rsid w:val="00C1096F"/>
    <w:rsid w:val="00C11325"/>
    <w:rsid w:val="00C11770"/>
    <w:rsid w:val="00C117E2"/>
    <w:rsid w:val="00C1225E"/>
    <w:rsid w:val="00C12A5B"/>
    <w:rsid w:val="00C12E73"/>
    <w:rsid w:val="00C1323E"/>
    <w:rsid w:val="00C1367B"/>
    <w:rsid w:val="00C13B41"/>
    <w:rsid w:val="00C13FD4"/>
    <w:rsid w:val="00C1459E"/>
    <w:rsid w:val="00C149E6"/>
    <w:rsid w:val="00C14E48"/>
    <w:rsid w:val="00C150B7"/>
    <w:rsid w:val="00C157CD"/>
    <w:rsid w:val="00C159F6"/>
    <w:rsid w:val="00C15ED4"/>
    <w:rsid w:val="00C205D7"/>
    <w:rsid w:val="00C20949"/>
    <w:rsid w:val="00C20B25"/>
    <w:rsid w:val="00C21150"/>
    <w:rsid w:val="00C21208"/>
    <w:rsid w:val="00C22064"/>
    <w:rsid w:val="00C22210"/>
    <w:rsid w:val="00C2275A"/>
    <w:rsid w:val="00C227DB"/>
    <w:rsid w:val="00C22EDB"/>
    <w:rsid w:val="00C234FE"/>
    <w:rsid w:val="00C23880"/>
    <w:rsid w:val="00C23D75"/>
    <w:rsid w:val="00C241B0"/>
    <w:rsid w:val="00C24F04"/>
    <w:rsid w:val="00C25832"/>
    <w:rsid w:val="00C258C8"/>
    <w:rsid w:val="00C259C4"/>
    <w:rsid w:val="00C25BBA"/>
    <w:rsid w:val="00C25C03"/>
    <w:rsid w:val="00C26034"/>
    <w:rsid w:val="00C26852"/>
    <w:rsid w:val="00C26F54"/>
    <w:rsid w:val="00C271F3"/>
    <w:rsid w:val="00C27D27"/>
    <w:rsid w:val="00C27E8A"/>
    <w:rsid w:val="00C30573"/>
    <w:rsid w:val="00C3072E"/>
    <w:rsid w:val="00C3211B"/>
    <w:rsid w:val="00C32F2A"/>
    <w:rsid w:val="00C33AEF"/>
    <w:rsid w:val="00C33B66"/>
    <w:rsid w:val="00C340A0"/>
    <w:rsid w:val="00C340C0"/>
    <w:rsid w:val="00C347C4"/>
    <w:rsid w:val="00C3561C"/>
    <w:rsid w:val="00C35A37"/>
    <w:rsid w:val="00C35D9A"/>
    <w:rsid w:val="00C36CA8"/>
    <w:rsid w:val="00C36D99"/>
    <w:rsid w:val="00C3738D"/>
    <w:rsid w:val="00C375BB"/>
    <w:rsid w:val="00C37EDD"/>
    <w:rsid w:val="00C40BA1"/>
    <w:rsid w:val="00C4114E"/>
    <w:rsid w:val="00C421AF"/>
    <w:rsid w:val="00C4344B"/>
    <w:rsid w:val="00C44AAF"/>
    <w:rsid w:val="00C44EC3"/>
    <w:rsid w:val="00C44EF3"/>
    <w:rsid w:val="00C45919"/>
    <w:rsid w:val="00C45D28"/>
    <w:rsid w:val="00C462EC"/>
    <w:rsid w:val="00C4656B"/>
    <w:rsid w:val="00C47EE9"/>
    <w:rsid w:val="00C501F7"/>
    <w:rsid w:val="00C5070A"/>
    <w:rsid w:val="00C50F67"/>
    <w:rsid w:val="00C521E8"/>
    <w:rsid w:val="00C52BFE"/>
    <w:rsid w:val="00C5368A"/>
    <w:rsid w:val="00C54062"/>
    <w:rsid w:val="00C55732"/>
    <w:rsid w:val="00C558A9"/>
    <w:rsid w:val="00C5671E"/>
    <w:rsid w:val="00C56E13"/>
    <w:rsid w:val="00C56F2E"/>
    <w:rsid w:val="00C5706B"/>
    <w:rsid w:val="00C572CA"/>
    <w:rsid w:val="00C574A3"/>
    <w:rsid w:val="00C57C72"/>
    <w:rsid w:val="00C57E46"/>
    <w:rsid w:val="00C6006D"/>
    <w:rsid w:val="00C60351"/>
    <w:rsid w:val="00C60813"/>
    <w:rsid w:val="00C613C1"/>
    <w:rsid w:val="00C617AB"/>
    <w:rsid w:val="00C618BD"/>
    <w:rsid w:val="00C61D73"/>
    <w:rsid w:val="00C64196"/>
    <w:rsid w:val="00C6429F"/>
    <w:rsid w:val="00C642F2"/>
    <w:rsid w:val="00C643E7"/>
    <w:rsid w:val="00C64419"/>
    <w:rsid w:val="00C647B4"/>
    <w:rsid w:val="00C647D4"/>
    <w:rsid w:val="00C64A7E"/>
    <w:rsid w:val="00C64C23"/>
    <w:rsid w:val="00C64D9A"/>
    <w:rsid w:val="00C657B7"/>
    <w:rsid w:val="00C659F6"/>
    <w:rsid w:val="00C66C85"/>
    <w:rsid w:val="00C66CDA"/>
    <w:rsid w:val="00C66DF9"/>
    <w:rsid w:val="00C67002"/>
    <w:rsid w:val="00C6711B"/>
    <w:rsid w:val="00C67263"/>
    <w:rsid w:val="00C67962"/>
    <w:rsid w:val="00C7044A"/>
    <w:rsid w:val="00C70B3A"/>
    <w:rsid w:val="00C70BA4"/>
    <w:rsid w:val="00C70E33"/>
    <w:rsid w:val="00C7100C"/>
    <w:rsid w:val="00C7136B"/>
    <w:rsid w:val="00C713FF"/>
    <w:rsid w:val="00C71464"/>
    <w:rsid w:val="00C71569"/>
    <w:rsid w:val="00C718A5"/>
    <w:rsid w:val="00C71907"/>
    <w:rsid w:val="00C7300B"/>
    <w:rsid w:val="00C73918"/>
    <w:rsid w:val="00C73C3B"/>
    <w:rsid w:val="00C73C70"/>
    <w:rsid w:val="00C73F7C"/>
    <w:rsid w:val="00C742E8"/>
    <w:rsid w:val="00C74E1F"/>
    <w:rsid w:val="00C75CF0"/>
    <w:rsid w:val="00C75EFD"/>
    <w:rsid w:val="00C76450"/>
    <w:rsid w:val="00C76C3A"/>
    <w:rsid w:val="00C76FA8"/>
    <w:rsid w:val="00C76FC0"/>
    <w:rsid w:val="00C770D9"/>
    <w:rsid w:val="00C770F9"/>
    <w:rsid w:val="00C77DFB"/>
    <w:rsid w:val="00C80345"/>
    <w:rsid w:val="00C80922"/>
    <w:rsid w:val="00C80991"/>
    <w:rsid w:val="00C8238D"/>
    <w:rsid w:val="00C82F1D"/>
    <w:rsid w:val="00C832B0"/>
    <w:rsid w:val="00C83914"/>
    <w:rsid w:val="00C8391F"/>
    <w:rsid w:val="00C84087"/>
    <w:rsid w:val="00C84333"/>
    <w:rsid w:val="00C84424"/>
    <w:rsid w:val="00C845C4"/>
    <w:rsid w:val="00C847AB"/>
    <w:rsid w:val="00C84AA3"/>
    <w:rsid w:val="00C85A34"/>
    <w:rsid w:val="00C85DC1"/>
    <w:rsid w:val="00C86072"/>
    <w:rsid w:val="00C872DC"/>
    <w:rsid w:val="00C907B6"/>
    <w:rsid w:val="00C90D74"/>
    <w:rsid w:val="00C90E71"/>
    <w:rsid w:val="00C90E9D"/>
    <w:rsid w:val="00C91495"/>
    <w:rsid w:val="00C91A01"/>
    <w:rsid w:val="00C91E63"/>
    <w:rsid w:val="00C926E6"/>
    <w:rsid w:val="00C92A27"/>
    <w:rsid w:val="00C92E8C"/>
    <w:rsid w:val="00C93144"/>
    <w:rsid w:val="00C933A1"/>
    <w:rsid w:val="00C93E5C"/>
    <w:rsid w:val="00C942D9"/>
    <w:rsid w:val="00C9445F"/>
    <w:rsid w:val="00C94D3B"/>
    <w:rsid w:val="00C952C7"/>
    <w:rsid w:val="00C95AF7"/>
    <w:rsid w:val="00C95C34"/>
    <w:rsid w:val="00C96021"/>
    <w:rsid w:val="00C9604D"/>
    <w:rsid w:val="00C9644E"/>
    <w:rsid w:val="00CA0096"/>
    <w:rsid w:val="00CA073F"/>
    <w:rsid w:val="00CA09A4"/>
    <w:rsid w:val="00CA1887"/>
    <w:rsid w:val="00CA25C9"/>
    <w:rsid w:val="00CA3BA0"/>
    <w:rsid w:val="00CA4454"/>
    <w:rsid w:val="00CA450B"/>
    <w:rsid w:val="00CA46C8"/>
    <w:rsid w:val="00CA55B1"/>
    <w:rsid w:val="00CA56B6"/>
    <w:rsid w:val="00CA56B7"/>
    <w:rsid w:val="00CA5F70"/>
    <w:rsid w:val="00CA60EC"/>
    <w:rsid w:val="00CA62FC"/>
    <w:rsid w:val="00CA679B"/>
    <w:rsid w:val="00CA6861"/>
    <w:rsid w:val="00CA7552"/>
    <w:rsid w:val="00CA7764"/>
    <w:rsid w:val="00CA785E"/>
    <w:rsid w:val="00CA7A53"/>
    <w:rsid w:val="00CA7B7F"/>
    <w:rsid w:val="00CB0A45"/>
    <w:rsid w:val="00CB0B2E"/>
    <w:rsid w:val="00CB0B5B"/>
    <w:rsid w:val="00CB0BCE"/>
    <w:rsid w:val="00CB167C"/>
    <w:rsid w:val="00CB1E79"/>
    <w:rsid w:val="00CB1FEC"/>
    <w:rsid w:val="00CB2466"/>
    <w:rsid w:val="00CB254B"/>
    <w:rsid w:val="00CB2D15"/>
    <w:rsid w:val="00CB3112"/>
    <w:rsid w:val="00CB354F"/>
    <w:rsid w:val="00CB49C9"/>
    <w:rsid w:val="00CB4E46"/>
    <w:rsid w:val="00CB6069"/>
    <w:rsid w:val="00CB72E7"/>
    <w:rsid w:val="00CB7A7A"/>
    <w:rsid w:val="00CB7E17"/>
    <w:rsid w:val="00CB7F7E"/>
    <w:rsid w:val="00CC03D3"/>
    <w:rsid w:val="00CC085F"/>
    <w:rsid w:val="00CC12BC"/>
    <w:rsid w:val="00CC16F5"/>
    <w:rsid w:val="00CC17D5"/>
    <w:rsid w:val="00CC1B3D"/>
    <w:rsid w:val="00CC1D8E"/>
    <w:rsid w:val="00CC3B59"/>
    <w:rsid w:val="00CC3B8F"/>
    <w:rsid w:val="00CC42AB"/>
    <w:rsid w:val="00CC46D5"/>
    <w:rsid w:val="00CC4CBB"/>
    <w:rsid w:val="00CC5235"/>
    <w:rsid w:val="00CC55C2"/>
    <w:rsid w:val="00CC6A39"/>
    <w:rsid w:val="00CC72AF"/>
    <w:rsid w:val="00CD01C2"/>
    <w:rsid w:val="00CD02ED"/>
    <w:rsid w:val="00CD042A"/>
    <w:rsid w:val="00CD0FC2"/>
    <w:rsid w:val="00CD14B5"/>
    <w:rsid w:val="00CD1AE6"/>
    <w:rsid w:val="00CD2552"/>
    <w:rsid w:val="00CD2AFC"/>
    <w:rsid w:val="00CD3377"/>
    <w:rsid w:val="00CD38A5"/>
    <w:rsid w:val="00CD3F97"/>
    <w:rsid w:val="00CD43FF"/>
    <w:rsid w:val="00CD55ED"/>
    <w:rsid w:val="00CD5777"/>
    <w:rsid w:val="00CD5E03"/>
    <w:rsid w:val="00CD6827"/>
    <w:rsid w:val="00CD6991"/>
    <w:rsid w:val="00CD69B0"/>
    <w:rsid w:val="00CD6CFC"/>
    <w:rsid w:val="00CD6EE6"/>
    <w:rsid w:val="00CD749E"/>
    <w:rsid w:val="00CD7A88"/>
    <w:rsid w:val="00CE1095"/>
    <w:rsid w:val="00CE1160"/>
    <w:rsid w:val="00CE12F2"/>
    <w:rsid w:val="00CE1726"/>
    <w:rsid w:val="00CE221D"/>
    <w:rsid w:val="00CE2970"/>
    <w:rsid w:val="00CE34ED"/>
    <w:rsid w:val="00CE38CA"/>
    <w:rsid w:val="00CE39B8"/>
    <w:rsid w:val="00CE3A12"/>
    <w:rsid w:val="00CE44EE"/>
    <w:rsid w:val="00CE4A80"/>
    <w:rsid w:val="00CE4E82"/>
    <w:rsid w:val="00CE5E69"/>
    <w:rsid w:val="00CE6421"/>
    <w:rsid w:val="00CE688C"/>
    <w:rsid w:val="00CE6D87"/>
    <w:rsid w:val="00CE6DB4"/>
    <w:rsid w:val="00CE7B50"/>
    <w:rsid w:val="00CE7F29"/>
    <w:rsid w:val="00CF04F1"/>
    <w:rsid w:val="00CF0C2A"/>
    <w:rsid w:val="00CF0E03"/>
    <w:rsid w:val="00CF12B1"/>
    <w:rsid w:val="00CF13D7"/>
    <w:rsid w:val="00CF182F"/>
    <w:rsid w:val="00CF1C0B"/>
    <w:rsid w:val="00CF1E08"/>
    <w:rsid w:val="00CF346B"/>
    <w:rsid w:val="00CF3BFC"/>
    <w:rsid w:val="00CF4031"/>
    <w:rsid w:val="00CF4113"/>
    <w:rsid w:val="00CF4397"/>
    <w:rsid w:val="00CF4C24"/>
    <w:rsid w:val="00CF4EAC"/>
    <w:rsid w:val="00CF5255"/>
    <w:rsid w:val="00CF52B1"/>
    <w:rsid w:val="00CF5823"/>
    <w:rsid w:val="00CF58E0"/>
    <w:rsid w:val="00CF5AF1"/>
    <w:rsid w:val="00CF6EE6"/>
    <w:rsid w:val="00CF7241"/>
    <w:rsid w:val="00CF7783"/>
    <w:rsid w:val="00CF7E93"/>
    <w:rsid w:val="00D00CC2"/>
    <w:rsid w:val="00D013C6"/>
    <w:rsid w:val="00D026FE"/>
    <w:rsid w:val="00D02B20"/>
    <w:rsid w:val="00D02BF2"/>
    <w:rsid w:val="00D02F93"/>
    <w:rsid w:val="00D03081"/>
    <w:rsid w:val="00D04467"/>
    <w:rsid w:val="00D04CA8"/>
    <w:rsid w:val="00D050F3"/>
    <w:rsid w:val="00D0570E"/>
    <w:rsid w:val="00D058D8"/>
    <w:rsid w:val="00D05EC9"/>
    <w:rsid w:val="00D06CE9"/>
    <w:rsid w:val="00D07D10"/>
    <w:rsid w:val="00D10495"/>
    <w:rsid w:val="00D110BA"/>
    <w:rsid w:val="00D111FE"/>
    <w:rsid w:val="00D117D2"/>
    <w:rsid w:val="00D12798"/>
    <w:rsid w:val="00D1292E"/>
    <w:rsid w:val="00D129DB"/>
    <w:rsid w:val="00D12C7C"/>
    <w:rsid w:val="00D137DA"/>
    <w:rsid w:val="00D13B2B"/>
    <w:rsid w:val="00D13C0A"/>
    <w:rsid w:val="00D1407B"/>
    <w:rsid w:val="00D14472"/>
    <w:rsid w:val="00D15022"/>
    <w:rsid w:val="00D151E8"/>
    <w:rsid w:val="00D15870"/>
    <w:rsid w:val="00D1652D"/>
    <w:rsid w:val="00D16F36"/>
    <w:rsid w:val="00D17023"/>
    <w:rsid w:val="00D1716D"/>
    <w:rsid w:val="00D17C8C"/>
    <w:rsid w:val="00D203B9"/>
    <w:rsid w:val="00D203C9"/>
    <w:rsid w:val="00D2073A"/>
    <w:rsid w:val="00D21012"/>
    <w:rsid w:val="00D235EF"/>
    <w:rsid w:val="00D23BAC"/>
    <w:rsid w:val="00D24662"/>
    <w:rsid w:val="00D24894"/>
    <w:rsid w:val="00D248E2"/>
    <w:rsid w:val="00D24D0D"/>
    <w:rsid w:val="00D24EDE"/>
    <w:rsid w:val="00D26663"/>
    <w:rsid w:val="00D26884"/>
    <w:rsid w:val="00D26BB1"/>
    <w:rsid w:val="00D26CD2"/>
    <w:rsid w:val="00D279BA"/>
    <w:rsid w:val="00D30024"/>
    <w:rsid w:val="00D303A2"/>
    <w:rsid w:val="00D30499"/>
    <w:rsid w:val="00D304D2"/>
    <w:rsid w:val="00D304F1"/>
    <w:rsid w:val="00D3063F"/>
    <w:rsid w:val="00D306AA"/>
    <w:rsid w:val="00D31479"/>
    <w:rsid w:val="00D31531"/>
    <w:rsid w:val="00D316D1"/>
    <w:rsid w:val="00D319C7"/>
    <w:rsid w:val="00D31C77"/>
    <w:rsid w:val="00D32326"/>
    <w:rsid w:val="00D32609"/>
    <w:rsid w:val="00D34E7B"/>
    <w:rsid w:val="00D35051"/>
    <w:rsid w:val="00D3554A"/>
    <w:rsid w:val="00D356C1"/>
    <w:rsid w:val="00D35CB4"/>
    <w:rsid w:val="00D3692C"/>
    <w:rsid w:val="00D37189"/>
    <w:rsid w:val="00D37D90"/>
    <w:rsid w:val="00D40387"/>
    <w:rsid w:val="00D41DBD"/>
    <w:rsid w:val="00D4264B"/>
    <w:rsid w:val="00D4285D"/>
    <w:rsid w:val="00D4305D"/>
    <w:rsid w:val="00D438AC"/>
    <w:rsid w:val="00D43A3B"/>
    <w:rsid w:val="00D44559"/>
    <w:rsid w:val="00D44DDD"/>
    <w:rsid w:val="00D451DA"/>
    <w:rsid w:val="00D451E6"/>
    <w:rsid w:val="00D4558C"/>
    <w:rsid w:val="00D45913"/>
    <w:rsid w:val="00D45FDD"/>
    <w:rsid w:val="00D46813"/>
    <w:rsid w:val="00D46CC5"/>
    <w:rsid w:val="00D46FF5"/>
    <w:rsid w:val="00D4722C"/>
    <w:rsid w:val="00D47E69"/>
    <w:rsid w:val="00D47EB2"/>
    <w:rsid w:val="00D50312"/>
    <w:rsid w:val="00D5036D"/>
    <w:rsid w:val="00D50B1B"/>
    <w:rsid w:val="00D50F29"/>
    <w:rsid w:val="00D51DAF"/>
    <w:rsid w:val="00D52A5A"/>
    <w:rsid w:val="00D53E08"/>
    <w:rsid w:val="00D53EC6"/>
    <w:rsid w:val="00D53FEB"/>
    <w:rsid w:val="00D54108"/>
    <w:rsid w:val="00D54271"/>
    <w:rsid w:val="00D544F3"/>
    <w:rsid w:val="00D556A2"/>
    <w:rsid w:val="00D55EFA"/>
    <w:rsid w:val="00D567DB"/>
    <w:rsid w:val="00D56937"/>
    <w:rsid w:val="00D56BE2"/>
    <w:rsid w:val="00D56CF7"/>
    <w:rsid w:val="00D56D31"/>
    <w:rsid w:val="00D60451"/>
    <w:rsid w:val="00D60686"/>
    <w:rsid w:val="00D60862"/>
    <w:rsid w:val="00D60D67"/>
    <w:rsid w:val="00D61129"/>
    <w:rsid w:val="00D613E7"/>
    <w:rsid w:val="00D620AD"/>
    <w:rsid w:val="00D6213E"/>
    <w:rsid w:val="00D622B3"/>
    <w:rsid w:val="00D6274C"/>
    <w:rsid w:val="00D62CC8"/>
    <w:rsid w:val="00D633F8"/>
    <w:rsid w:val="00D63810"/>
    <w:rsid w:val="00D63BA7"/>
    <w:rsid w:val="00D640F4"/>
    <w:rsid w:val="00D6452C"/>
    <w:rsid w:val="00D647D5"/>
    <w:rsid w:val="00D65A0E"/>
    <w:rsid w:val="00D65AB6"/>
    <w:rsid w:val="00D65BAD"/>
    <w:rsid w:val="00D662B6"/>
    <w:rsid w:val="00D66545"/>
    <w:rsid w:val="00D66C35"/>
    <w:rsid w:val="00D670E9"/>
    <w:rsid w:val="00D6757A"/>
    <w:rsid w:val="00D67718"/>
    <w:rsid w:val="00D67AB1"/>
    <w:rsid w:val="00D71040"/>
    <w:rsid w:val="00D71231"/>
    <w:rsid w:val="00D71EC2"/>
    <w:rsid w:val="00D71F8F"/>
    <w:rsid w:val="00D72367"/>
    <w:rsid w:val="00D72574"/>
    <w:rsid w:val="00D726CE"/>
    <w:rsid w:val="00D72858"/>
    <w:rsid w:val="00D729FD"/>
    <w:rsid w:val="00D72B25"/>
    <w:rsid w:val="00D730BB"/>
    <w:rsid w:val="00D73CCB"/>
    <w:rsid w:val="00D7415C"/>
    <w:rsid w:val="00D741D6"/>
    <w:rsid w:val="00D742E7"/>
    <w:rsid w:val="00D74318"/>
    <w:rsid w:val="00D743EC"/>
    <w:rsid w:val="00D744EC"/>
    <w:rsid w:val="00D74A5F"/>
    <w:rsid w:val="00D74C01"/>
    <w:rsid w:val="00D74FE4"/>
    <w:rsid w:val="00D755C6"/>
    <w:rsid w:val="00D76112"/>
    <w:rsid w:val="00D76C44"/>
    <w:rsid w:val="00D76C68"/>
    <w:rsid w:val="00D76FC9"/>
    <w:rsid w:val="00D770BF"/>
    <w:rsid w:val="00D77437"/>
    <w:rsid w:val="00D77525"/>
    <w:rsid w:val="00D8017D"/>
    <w:rsid w:val="00D804F3"/>
    <w:rsid w:val="00D80D5F"/>
    <w:rsid w:val="00D80E90"/>
    <w:rsid w:val="00D81491"/>
    <w:rsid w:val="00D81545"/>
    <w:rsid w:val="00D81FBA"/>
    <w:rsid w:val="00D825DB"/>
    <w:rsid w:val="00D82C95"/>
    <w:rsid w:val="00D8335F"/>
    <w:rsid w:val="00D84848"/>
    <w:rsid w:val="00D84C4E"/>
    <w:rsid w:val="00D84D96"/>
    <w:rsid w:val="00D85010"/>
    <w:rsid w:val="00D85D0F"/>
    <w:rsid w:val="00D85DE0"/>
    <w:rsid w:val="00D85E00"/>
    <w:rsid w:val="00D86EE0"/>
    <w:rsid w:val="00D86FF9"/>
    <w:rsid w:val="00D87390"/>
    <w:rsid w:val="00D87864"/>
    <w:rsid w:val="00D9129C"/>
    <w:rsid w:val="00D912EB"/>
    <w:rsid w:val="00D918B9"/>
    <w:rsid w:val="00D91D2F"/>
    <w:rsid w:val="00D921D6"/>
    <w:rsid w:val="00D923F4"/>
    <w:rsid w:val="00D926CB"/>
    <w:rsid w:val="00D93BC1"/>
    <w:rsid w:val="00D9430F"/>
    <w:rsid w:val="00D94337"/>
    <w:rsid w:val="00D943BE"/>
    <w:rsid w:val="00D94F38"/>
    <w:rsid w:val="00D950F2"/>
    <w:rsid w:val="00D9753B"/>
    <w:rsid w:val="00DA00C9"/>
    <w:rsid w:val="00DA01FA"/>
    <w:rsid w:val="00DA0313"/>
    <w:rsid w:val="00DA04EE"/>
    <w:rsid w:val="00DA0528"/>
    <w:rsid w:val="00DA0B87"/>
    <w:rsid w:val="00DA108F"/>
    <w:rsid w:val="00DA176A"/>
    <w:rsid w:val="00DA1BE8"/>
    <w:rsid w:val="00DA26F4"/>
    <w:rsid w:val="00DA28B4"/>
    <w:rsid w:val="00DA2AC9"/>
    <w:rsid w:val="00DA2E00"/>
    <w:rsid w:val="00DA3373"/>
    <w:rsid w:val="00DA3520"/>
    <w:rsid w:val="00DA54E4"/>
    <w:rsid w:val="00DA5BC3"/>
    <w:rsid w:val="00DA5BE9"/>
    <w:rsid w:val="00DA5EB4"/>
    <w:rsid w:val="00DA621C"/>
    <w:rsid w:val="00DA719A"/>
    <w:rsid w:val="00DA7CA3"/>
    <w:rsid w:val="00DA7E7E"/>
    <w:rsid w:val="00DB008E"/>
    <w:rsid w:val="00DB1099"/>
    <w:rsid w:val="00DB151F"/>
    <w:rsid w:val="00DB1A57"/>
    <w:rsid w:val="00DB2C54"/>
    <w:rsid w:val="00DB2DF7"/>
    <w:rsid w:val="00DB2F21"/>
    <w:rsid w:val="00DB3380"/>
    <w:rsid w:val="00DB3D8E"/>
    <w:rsid w:val="00DB582B"/>
    <w:rsid w:val="00DB5A7E"/>
    <w:rsid w:val="00DB5BD3"/>
    <w:rsid w:val="00DB5F17"/>
    <w:rsid w:val="00DB6368"/>
    <w:rsid w:val="00DB63EC"/>
    <w:rsid w:val="00DB6526"/>
    <w:rsid w:val="00DB7382"/>
    <w:rsid w:val="00DB7A49"/>
    <w:rsid w:val="00DC05F2"/>
    <w:rsid w:val="00DC0B95"/>
    <w:rsid w:val="00DC1D9A"/>
    <w:rsid w:val="00DC2054"/>
    <w:rsid w:val="00DC212C"/>
    <w:rsid w:val="00DC2540"/>
    <w:rsid w:val="00DC2BE3"/>
    <w:rsid w:val="00DC33FD"/>
    <w:rsid w:val="00DC35B9"/>
    <w:rsid w:val="00DC4F79"/>
    <w:rsid w:val="00DC5164"/>
    <w:rsid w:val="00DC5ECA"/>
    <w:rsid w:val="00DC63D7"/>
    <w:rsid w:val="00DC7689"/>
    <w:rsid w:val="00DD24D3"/>
    <w:rsid w:val="00DD2A7B"/>
    <w:rsid w:val="00DD3640"/>
    <w:rsid w:val="00DD373F"/>
    <w:rsid w:val="00DD3948"/>
    <w:rsid w:val="00DD3C4E"/>
    <w:rsid w:val="00DD3E0E"/>
    <w:rsid w:val="00DD42ED"/>
    <w:rsid w:val="00DD4A48"/>
    <w:rsid w:val="00DD4D31"/>
    <w:rsid w:val="00DD4D33"/>
    <w:rsid w:val="00DD512E"/>
    <w:rsid w:val="00DD56F2"/>
    <w:rsid w:val="00DD61FB"/>
    <w:rsid w:val="00DD63E6"/>
    <w:rsid w:val="00DD6995"/>
    <w:rsid w:val="00DD6AB4"/>
    <w:rsid w:val="00DD6E72"/>
    <w:rsid w:val="00DE0947"/>
    <w:rsid w:val="00DE0C82"/>
    <w:rsid w:val="00DE16C4"/>
    <w:rsid w:val="00DE3B44"/>
    <w:rsid w:val="00DE3D4C"/>
    <w:rsid w:val="00DE3F25"/>
    <w:rsid w:val="00DE42DE"/>
    <w:rsid w:val="00DE44EA"/>
    <w:rsid w:val="00DE6306"/>
    <w:rsid w:val="00DE6619"/>
    <w:rsid w:val="00DE6DB0"/>
    <w:rsid w:val="00DE7291"/>
    <w:rsid w:val="00DE7404"/>
    <w:rsid w:val="00DF052D"/>
    <w:rsid w:val="00DF05DB"/>
    <w:rsid w:val="00DF0F29"/>
    <w:rsid w:val="00DF1779"/>
    <w:rsid w:val="00DF1FCC"/>
    <w:rsid w:val="00DF2063"/>
    <w:rsid w:val="00DF2657"/>
    <w:rsid w:val="00DF2B3C"/>
    <w:rsid w:val="00DF2C16"/>
    <w:rsid w:val="00DF2F84"/>
    <w:rsid w:val="00DF352B"/>
    <w:rsid w:val="00DF377E"/>
    <w:rsid w:val="00DF39DB"/>
    <w:rsid w:val="00DF3AB8"/>
    <w:rsid w:val="00DF3DED"/>
    <w:rsid w:val="00DF4AF1"/>
    <w:rsid w:val="00DF4FDE"/>
    <w:rsid w:val="00DF518B"/>
    <w:rsid w:val="00DF642D"/>
    <w:rsid w:val="00DF671B"/>
    <w:rsid w:val="00DF696D"/>
    <w:rsid w:val="00DF6F3B"/>
    <w:rsid w:val="00DF74CD"/>
    <w:rsid w:val="00DF7C9D"/>
    <w:rsid w:val="00E0022E"/>
    <w:rsid w:val="00E00F38"/>
    <w:rsid w:val="00E011A8"/>
    <w:rsid w:val="00E01A2A"/>
    <w:rsid w:val="00E01FBD"/>
    <w:rsid w:val="00E02051"/>
    <w:rsid w:val="00E025B0"/>
    <w:rsid w:val="00E028E2"/>
    <w:rsid w:val="00E03722"/>
    <w:rsid w:val="00E03D87"/>
    <w:rsid w:val="00E0431A"/>
    <w:rsid w:val="00E0449A"/>
    <w:rsid w:val="00E04619"/>
    <w:rsid w:val="00E051CB"/>
    <w:rsid w:val="00E05200"/>
    <w:rsid w:val="00E05456"/>
    <w:rsid w:val="00E05BBE"/>
    <w:rsid w:val="00E0636C"/>
    <w:rsid w:val="00E06E0F"/>
    <w:rsid w:val="00E0799D"/>
    <w:rsid w:val="00E10180"/>
    <w:rsid w:val="00E1043F"/>
    <w:rsid w:val="00E109BD"/>
    <w:rsid w:val="00E11AAE"/>
    <w:rsid w:val="00E11E95"/>
    <w:rsid w:val="00E11F04"/>
    <w:rsid w:val="00E120D1"/>
    <w:rsid w:val="00E1213D"/>
    <w:rsid w:val="00E12266"/>
    <w:rsid w:val="00E12D6A"/>
    <w:rsid w:val="00E132D4"/>
    <w:rsid w:val="00E134FC"/>
    <w:rsid w:val="00E1394E"/>
    <w:rsid w:val="00E139A5"/>
    <w:rsid w:val="00E14717"/>
    <w:rsid w:val="00E148B2"/>
    <w:rsid w:val="00E14A30"/>
    <w:rsid w:val="00E14E8F"/>
    <w:rsid w:val="00E154A3"/>
    <w:rsid w:val="00E15775"/>
    <w:rsid w:val="00E15BE1"/>
    <w:rsid w:val="00E15E96"/>
    <w:rsid w:val="00E16B81"/>
    <w:rsid w:val="00E16C12"/>
    <w:rsid w:val="00E16F31"/>
    <w:rsid w:val="00E16F66"/>
    <w:rsid w:val="00E17363"/>
    <w:rsid w:val="00E17D5B"/>
    <w:rsid w:val="00E205CC"/>
    <w:rsid w:val="00E207FA"/>
    <w:rsid w:val="00E20D5C"/>
    <w:rsid w:val="00E20F0B"/>
    <w:rsid w:val="00E211B7"/>
    <w:rsid w:val="00E21610"/>
    <w:rsid w:val="00E21EEC"/>
    <w:rsid w:val="00E21F57"/>
    <w:rsid w:val="00E2247F"/>
    <w:rsid w:val="00E22760"/>
    <w:rsid w:val="00E22DE8"/>
    <w:rsid w:val="00E22EA9"/>
    <w:rsid w:val="00E2342A"/>
    <w:rsid w:val="00E235AA"/>
    <w:rsid w:val="00E23706"/>
    <w:rsid w:val="00E23807"/>
    <w:rsid w:val="00E238B8"/>
    <w:rsid w:val="00E240F1"/>
    <w:rsid w:val="00E2425E"/>
    <w:rsid w:val="00E24935"/>
    <w:rsid w:val="00E24B3D"/>
    <w:rsid w:val="00E25035"/>
    <w:rsid w:val="00E252FF"/>
    <w:rsid w:val="00E264E2"/>
    <w:rsid w:val="00E26D0C"/>
    <w:rsid w:val="00E274C6"/>
    <w:rsid w:val="00E276FF"/>
    <w:rsid w:val="00E277A8"/>
    <w:rsid w:val="00E27DC9"/>
    <w:rsid w:val="00E30B84"/>
    <w:rsid w:val="00E313FD"/>
    <w:rsid w:val="00E31489"/>
    <w:rsid w:val="00E318B1"/>
    <w:rsid w:val="00E32587"/>
    <w:rsid w:val="00E32C78"/>
    <w:rsid w:val="00E33955"/>
    <w:rsid w:val="00E3426E"/>
    <w:rsid w:val="00E34E6C"/>
    <w:rsid w:val="00E34F6E"/>
    <w:rsid w:val="00E350D1"/>
    <w:rsid w:val="00E35AF8"/>
    <w:rsid w:val="00E37176"/>
    <w:rsid w:val="00E3728F"/>
    <w:rsid w:val="00E37556"/>
    <w:rsid w:val="00E407A6"/>
    <w:rsid w:val="00E41021"/>
    <w:rsid w:val="00E420A9"/>
    <w:rsid w:val="00E4237F"/>
    <w:rsid w:val="00E42925"/>
    <w:rsid w:val="00E42B74"/>
    <w:rsid w:val="00E42DDC"/>
    <w:rsid w:val="00E43707"/>
    <w:rsid w:val="00E43A06"/>
    <w:rsid w:val="00E44062"/>
    <w:rsid w:val="00E44729"/>
    <w:rsid w:val="00E44927"/>
    <w:rsid w:val="00E449D4"/>
    <w:rsid w:val="00E4535F"/>
    <w:rsid w:val="00E456F4"/>
    <w:rsid w:val="00E45731"/>
    <w:rsid w:val="00E4601E"/>
    <w:rsid w:val="00E46257"/>
    <w:rsid w:val="00E465E8"/>
    <w:rsid w:val="00E46802"/>
    <w:rsid w:val="00E46C97"/>
    <w:rsid w:val="00E46CEC"/>
    <w:rsid w:val="00E472C8"/>
    <w:rsid w:val="00E4732A"/>
    <w:rsid w:val="00E47705"/>
    <w:rsid w:val="00E47E77"/>
    <w:rsid w:val="00E507B4"/>
    <w:rsid w:val="00E50B53"/>
    <w:rsid w:val="00E51277"/>
    <w:rsid w:val="00E51C6F"/>
    <w:rsid w:val="00E52ECD"/>
    <w:rsid w:val="00E52F42"/>
    <w:rsid w:val="00E535E8"/>
    <w:rsid w:val="00E53F39"/>
    <w:rsid w:val="00E5412A"/>
    <w:rsid w:val="00E552BE"/>
    <w:rsid w:val="00E55848"/>
    <w:rsid w:val="00E55D30"/>
    <w:rsid w:val="00E55E68"/>
    <w:rsid w:val="00E561B6"/>
    <w:rsid w:val="00E568C7"/>
    <w:rsid w:val="00E56993"/>
    <w:rsid w:val="00E56C16"/>
    <w:rsid w:val="00E56CEE"/>
    <w:rsid w:val="00E56FF1"/>
    <w:rsid w:val="00E578B6"/>
    <w:rsid w:val="00E57D62"/>
    <w:rsid w:val="00E6022B"/>
    <w:rsid w:val="00E6089D"/>
    <w:rsid w:val="00E60ACC"/>
    <w:rsid w:val="00E61019"/>
    <w:rsid w:val="00E61AA7"/>
    <w:rsid w:val="00E61B05"/>
    <w:rsid w:val="00E6269A"/>
    <w:rsid w:val="00E62B51"/>
    <w:rsid w:val="00E62C59"/>
    <w:rsid w:val="00E631A8"/>
    <w:rsid w:val="00E63390"/>
    <w:rsid w:val="00E6403E"/>
    <w:rsid w:val="00E64166"/>
    <w:rsid w:val="00E64A21"/>
    <w:rsid w:val="00E64D16"/>
    <w:rsid w:val="00E64D56"/>
    <w:rsid w:val="00E65350"/>
    <w:rsid w:val="00E6540B"/>
    <w:rsid w:val="00E655EF"/>
    <w:rsid w:val="00E6576C"/>
    <w:rsid w:val="00E6773B"/>
    <w:rsid w:val="00E67D97"/>
    <w:rsid w:val="00E67FBF"/>
    <w:rsid w:val="00E7000C"/>
    <w:rsid w:val="00E70196"/>
    <w:rsid w:val="00E706B4"/>
    <w:rsid w:val="00E707B9"/>
    <w:rsid w:val="00E70F2E"/>
    <w:rsid w:val="00E713BE"/>
    <w:rsid w:val="00E71877"/>
    <w:rsid w:val="00E71BD8"/>
    <w:rsid w:val="00E72200"/>
    <w:rsid w:val="00E72AB0"/>
    <w:rsid w:val="00E72ED3"/>
    <w:rsid w:val="00E73007"/>
    <w:rsid w:val="00E7303B"/>
    <w:rsid w:val="00E731D0"/>
    <w:rsid w:val="00E742B1"/>
    <w:rsid w:val="00E74578"/>
    <w:rsid w:val="00E748CA"/>
    <w:rsid w:val="00E74C15"/>
    <w:rsid w:val="00E74D81"/>
    <w:rsid w:val="00E754C0"/>
    <w:rsid w:val="00E760E3"/>
    <w:rsid w:val="00E76C35"/>
    <w:rsid w:val="00E76C70"/>
    <w:rsid w:val="00E772F4"/>
    <w:rsid w:val="00E7732B"/>
    <w:rsid w:val="00E774BB"/>
    <w:rsid w:val="00E77BAE"/>
    <w:rsid w:val="00E77F7A"/>
    <w:rsid w:val="00E77FBC"/>
    <w:rsid w:val="00E80E4E"/>
    <w:rsid w:val="00E8114F"/>
    <w:rsid w:val="00E8142D"/>
    <w:rsid w:val="00E8144C"/>
    <w:rsid w:val="00E81939"/>
    <w:rsid w:val="00E81B05"/>
    <w:rsid w:val="00E81CCF"/>
    <w:rsid w:val="00E81ED7"/>
    <w:rsid w:val="00E81F2B"/>
    <w:rsid w:val="00E82A5B"/>
    <w:rsid w:val="00E82F90"/>
    <w:rsid w:val="00E82FEA"/>
    <w:rsid w:val="00E83B89"/>
    <w:rsid w:val="00E84306"/>
    <w:rsid w:val="00E8466B"/>
    <w:rsid w:val="00E84ABD"/>
    <w:rsid w:val="00E85853"/>
    <w:rsid w:val="00E85949"/>
    <w:rsid w:val="00E8594D"/>
    <w:rsid w:val="00E8599E"/>
    <w:rsid w:val="00E85FF0"/>
    <w:rsid w:val="00E866B8"/>
    <w:rsid w:val="00E8674B"/>
    <w:rsid w:val="00E8694F"/>
    <w:rsid w:val="00E86A2A"/>
    <w:rsid w:val="00E8709C"/>
    <w:rsid w:val="00E8756F"/>
    <w:rsid w:val="00E8796F"/>
    <w:rsid w:val="00E90B57"/>
    <w:rsid w:val="00E91A38"/>
    <w:rsid w:val="00E91F73"/>
    <w:rsid w:val="00E923CE"/>
    <w:rsid w:val="00E926E7"/>
    <w:rsid w:val="00E934D0"/>
    <w:rsid w:val="00E934E4"/>
    <w:rsid w:val="00E939FD"/>
    <w:rsid w:val="00E93A41"/>
    <w:rsid w:val="00E949B1"/>
    <w:rsid w:val="00E9504C"/>
    <w:rsid w:val="00E953D9"/>
    <w:rsid w:val="00E96578"/>
    <w:rsid w:val="00E96D1D"/>
    <w:rsid w:val="00E96DD4"/>
    <w:rsid w:val="00E9754E"/>
    <w:rsid w:val="00E975C0"/>
    <w:rsid w:val="00E9790E"/>
    <w:rsid w:val="00E97CA2"/>
    <w:rsid w:val="00EA0462"/>
    <w:rsid w:val="00EA08E3"/>
    <w:rsid w:val="00EA2DE7"/>
    <w:rsid w:val="00EA3014"/>
    <w:rsid w:val="00EA34DD"/>
    <w:rsid w:val="00EA3589"/>
    <w:rsid w:val="00EA39DE"/>
    <w:rsid w:val="00EA3B48"/>
    <w:rsid w:val="00EA3CE4"/>
    <w:rsid w:val="00EA47C3"/>
    <w:rsid w:val="00EA4B97"/>
    <w:rsid w:val="00EA4BFB"/>
    <w:rsid w:val="00EA4D06"/>
    <w:rsid w:val="00EA4DE0"/>
    <w:rsid w:val="00EA55C1"/>
    <w:rsid w:val="00EA5AF4"/>
    <w:rsid w:val="00EA5C38"/>
    <w:rsid w:val="00EA5E23"/>
    <w:rsid w:val="00EA61AA"/>
    <w:rsid w:val="00EA65B9"/>
    <w:rsid w:val="00EA7324"/>
    <w:rsid w:val="00EA7405"/>
    <w:rsid w:val="00EB09F2"/>
    <w:rsid w:val="00EB0B76"/>
    <w:rsid w:val="00EB1577"/>
    <w:rsid w:val="00EB167B"/>
    <w:rsid w:val="00EB225D"/>
    <w:rsid w:val="00EB241B"/>
    <w:rsid w:val="00EB26D6"/>
    <w:rsid w:val="00EB2A65"/>
    <w:rsid w:val="00EB2AAA"/>
    <w:rsid w:val="00EB2B4B"/>
    <w:rsid w:val="00EB30E8"/>
    <w:rsid w:val="00EB37C5"/>
    <w:rsid w:val="00EB3B10"/>
    <w:rsid w:val="00EB3B5D"/>
    <w:rsid w:val="00EB3EC0"/>
    <w:rsid w:val="00EB51B2"/>
    <w:rsid w:val="00EB58EC"/>
    <w:rsid w:val="00EB5F27"/>
    <w:rsid w:val="00EB6411"/>
    <w:rsid w:val="00EB69E2"/>
    <w:rsid w:val="00EB760D"/>
    <w:rsid w:val="00EC032C"/>
    <w:rsid w:val="00EC03A1"/>
    <w:rsid w:val="00EC13FA"/>
    <w:rsid w:val="00EC2FF0"/>
    <w:rsid w:val="00EC37A6"/>
    <w:rsid w:val="00EC3AED"/>
    <w:rsid w:val="00EC3DDC"/>
    <w:rsid w:val="00EC43C2"/>
    <w:rsid w:val="00EC440C"/>
    <w:rsid w:val="00EC447A"/>
    <w:rsid w:val="00EC48B0"/>
    <w:rsid w:val="00EC4AC3"/>
    <w:rsid w:val="00EC54C4"/>
    <w:rsid w:val="00EC59B8"/>
    <w:rsid w:val="00EC6153"/>
    <w:rsid w:val="00EC648E"/>
    <w:rsid w:val="00EC799F"/>
    <w:rsid w:val="00ED0147"/>
    <w:rsid w:val="00ED0620"/>
    <w:rsid w:val="00ED1212"/>
    <w:rsid w:val="00ED153F"/>
    <w:rsid w:val="00ED168B"/>
    <w:rsid w:val="00ED1954"/>
    <w:rsid w:val="00ED1C5B"/>
    <w:rsid w:val="00ED206B"/>
    <w:rsid w:val="00ED2CFF"/>
    <w:rsid w:val="00ED2F17"/>
    <w:rsid w:val="00ED3189"/>
    <w:rsid w:val="00ED37BA"/>
    <w:rsid w:val="00ED381B"/>
    <w:rsid w:val="00ED3F86"/>
    <w:rsid w:val="00ED44A7"/>
    <w:rsid w:val="00ED572F"/>
    <w:rsid w:val="00ED580A"/>
    <w:rsid w:val="00ED59AE"/>
    <w:rsid w:val="00ED62FF"/>
    <w:rsid w:val="00ED66FA"/>
    <w:rsid w:val="00ED7372"/>
    <w:rsid w:val="00ED7863"/>
    <w:rsid w:val="00ED7A80"/>
    <w:rsid w:val="00ED7D52"/>
    <w:rsid w:val="00EE04D2"/>
    <w:rsid w:val="00EE0AC4"/>
    <w:rsid w:val="00EE13FB"/>
    <w:rsid w:val="00EE1446"/>
    <w:rsid w:val="00EE290D"/>
    <w:rsid w:val="00EE2D1C"/>
    <w:rsid w:val="00EE2FBE"/>
    <w:rsid w:val="00EE334C"/>
    <w:rsid w:val="00EE3926"/>
    <w:rsid w:val="00EE3BE5"/>
    <w:rsid w:val="00EE3F4A"/>
    <w:rsid w:val="00EE46F1"/>
    <w:rsid w:val="00EE4A9A"/>
    <w:rsid w:val="00EE4F7B"/>
    <w:rsid w:val="00EE4F9B"/>
    <w:rsid w:val="00EE5102"/>
    <w:rsid w:val="00EE54ED"/>
    <w:rsid w:val="00EE5B7F"/>
    <w:rsid w:val="00EE5D8A"/>
    <w:rsid w:val="00EE65CC"/>
    <w:rsid w:val="00EE6B35"/>
    <w:rsid w:val="00EE6BEA"/>
    <w:rsid w:val="00EE6E8D"/>
    <w:rsid w:val="00EE6EFC"/>
    <w:rsid w:val="00EE74DB"/>
    <w:rsid w:val="00EE76A5"/>
    <w:rsid w:val="00EE7843"/>
    <w:rsid w:val="00EE799E"/>
    <w:rsid w:val="00EE79B4"/>
    <w:rsid w:val="00EE7CB8"/>
    <w:rsid w:val="00EF05E3"/>
    <w:rsid w:val="00EF05E8"/>
    <w:rsid w:val="00EF0B12"/>
    <w:rsid w:val="00EF0BDF"/>
    <w:rsid w:val="00EF0C2C"/>
    <w:rsid w:val="00EF1281"/>
    <w:rsid w:val="00EF17E0"/>
    <w:rsid w:val="00EF1FD2"/>
    <w:rsid w:val="00EF29B8"/>
    <w:rsid w:val="00EF2F95"/>
    <w:rsid w:val="00EF316F"/>
    <w:rsid w:val="00EF35CF"/>
    <w:rsid w:val="00EF37F7"/>
    <w:rsid w:val="00EF380A"/>
    <w:rsid w:val="00EF3841"/>
    <w:rsid w:val="00EF4420"/>
    <w:rsid w:val="00EF4692"/>
    <w:rsid w:val="00EF47AD"/>
    <w:rsid w:val="00EF4B51"/>
    <w:rsid w:val="00EF505B"/>
    <w:rsid w:val="00EF5E21"/>
    <w:rsid w:val="00EF6311"/>
    <w:rsid w:val="00EF67CF"/>
    <w:rsid w:val="00EF6B74"/>
    <w:rsid w:val="00EF6CBB"/>
    <w:rsid w:val="00EF7565"/>
    <w:rsid w:val="00EF7980"/>
    <w:rsid w:val="00EF7A58"/>
    <w:rsid w:val="00F006E6"/>
    <w:rsid w:val="00F01393"/>
    <w:rsid w:val="00F013A4"/>
    <w:rsid w:val="00F01DF5"/>
    <w:rsid w:val="00F029AE"/>
    <w:rsid w:val="00F03FFA"/>
    <w:rsid w:val="00F045EB"/>
    <w:rsid w:val="00F04F21"/>
    <w:rsid w:val="00F06767"/>
    <w:rsid w:val="00F06B0F"/>
    <w:rsid w:val="00F06E59"/>
    <w:rsid w:val="00F06F50"/>
    <w:rsid w:val="00F07802"/>
    <w:rsid w:val="00F078FD"/>
    <w:rsid w:val="00F07A16"/>
    <w:rsid w:val="00F07E4D"/>
    <w:rsid w:val="00F10010"/>
    <w:rsid w:val="00F1059C"/>
    <w:rsid w:val="00F1088E"/>
    <w:rsid w:val="00F10A2F"/>
    <w:rsid w:val="00F11668"/>
    <w:rsid w:val="00F11B58"/>
    <w:rsid w:val="00F11E80"/>
    <w:rsid w:val="00F12114"/>
    <w:rsid w:val="00F127BE"/>
    <w:rsid w:val="00F12931"/>
    <w:rsid w:val="00F12AF3"/>
    <w:rsid w:val="00F1385B"/>
    <w:rsid w:val="00F13BD3"/>
    <w:rsid w:val="00F13C63"/>
    <w:rsid w:val="00F13E59"/>
    <w:rsid w:val="00F1413F"/>
    <w:rsid w:val="00F15191"/>
    <w:rsid w:val="00F152BE"/>
    <w:rsid w:val="00F15384"/>
    <w:rsid w:val="00F15E78"/>
    <w:rsid w:val="00F1620E"/>
    <w:rsid w:val="00F163C2"/>
    <w:rsid w:val="00F1642B"/>
    <w:rsid w:val="00F16A7F"/>
    <w:rsid w:val="00F16F71"/>
    <w:rsid w:val="00F177EC"/>
    <w:rsid w:val="00F178D1"/>
    <w:rsid w:val="00F17A16"/>
    <w:rsid w:val="00F17C1F"/>
    <w:rsid w:val="00F20A7F"/>
    <w:rsid w:val="00F2144A"/>
    <w:rsid w:val="00F22204"/>
    <w:rsid w:val="00F222EF"/>
    <w:rsid w:val="00F224D5"/>
    <w:rsid w:val="00F22F54"/>
    <w:rsid w:val="00F236D0"/>
    <w:rsid w:val="00F2447E"/>
    <w:rsid w:val="00F24979"/>
    <w:rsid w:val="00F24C39"/>
    <w:rsid w:val="00F24C4A"/>
    <w:rsid w:val="00F250EE"/>
    <w:rsid w:val="00F250F4"/>
    <w:rsid w:val="00F25114"/>
    <w:rsid w:val="00F25834"/>
    <w:rsid w:val="00F258A7"/>
    <w:rsid w:val="00F26FA3"/>
    <w:rsid w:val="00F276BB"/>
    <w:rsid w:val="00F27ACE"/>
    <w:rsid w:val="00F27C20"/>
    <w:rsid w:val="00F30AEC"/>
    <w:rsid w:val="00F31509"/>
    <w:rsid w:val="00F32A8B"/>
    <w:rsid w:val="00F32DC3"/>
    <w:rsid w:val="00F33243"/>
    <w:rsid w:val="00F33252"/>
    <w:rsid w:val="00F332C2"/>
    <w:rsid w:val="00F33C47"/>
    <w:rsid w:val="00F341A6"/>
    <w:rsid w:val="00F3476B"/>
    <w:rsid w:val="00F34F07"/>
    <w:rsid w:val="00F3573F"/>
    <w:rsid w:val="00F366B3"/>
    <w:rsid w:val="00F3711C"/>
    <w:rsid w:val="00F37551"/>
    <w:rsid w:val="00F37F0C"/>
    <w:rsid w:val="00F37FBE"/>
    <w:rsid w:val="00F40A61"/>
    <w:rsid w:val="00F40C66"/>
    <w:rsid w:val="00F41F2B"/>
    <w:rsid w:val="00F42B61"/>
    <w:rsid w:val="00F43A29"/>
    <w:rsid w:val="00F446F9"/>
    <w:rsid w:val="00F44850"/>
    <w:rsid w:val="00F450A1"/>
    <w:rsid w:val="00F45BFF"/>
    <w:rsid w:val="00F46347"/>
    <w:rsid w:val="00F467A7"/>
    <w:rsid w:val="00F46D3F"/>
    <w:rsid w:val="00F47679"/>
    <w:rsid w:val="00F477C9"/>
    <w:rsid w:val="00F5015E"/>
    <w:rsid w:val="00F503B1"/>
    <w:rsid w:val="00F505AA"/>
    <w:rsid w:val="00F5146E"/>
    <w:rsid w:val="00F51DBF"/>
    <w:rsid w:val="00F52477"/>
    <w:rsid w:val="00F52D66"/>
    <w:rsid w:val="00F53014"/>
    <w:rsid w:val="00F53612"/>
    <w:rsid w:val="00F5423D"/>
    <w:rsid w:val="00F554FB"/>
    <w:rsid w:val="00F55BC1"/>
    <w:rsid w:val="00F56D51"/>
    <w:rsid w:val="00F56EC2"/>
    <w:rsid w:val="00F576CC"/>
    <w:rsid w:val="00F57B2F"/>
    <w:rsid w:val="00F57B89"/>
    <w:rsid w:val="00F6099A"/>
    <w:rsid w:val="00F60AC2"/>
    <w:rsid w:val="00F60FE5"/>
    <w:rsid w:val="00F615CA"/>
    <w:rsid w:val="00F61A1C"/>
    <w:rsid w:val="00F623B3"/>
    <w:rsid w:val="00F626AF"/>
    <w:rsid w:val="00F6283F"/>
    <w:rsid w:val="00F62AF0"/>
    <w:rsid w:val="00F62EC3"/>
    <w:rsid w:val="00F6340D"/>
    <w:rsid w:val="00F634B4"/>
    <w:rsid w:val="00F63ADA"/>
    <w:rsid w:val="00F63F8C"/>
    <w:rsid w:val="00F6400D"/>
    <w:rsid w:val="00F64479"/>
    <w:rsid w:val="00F644E5"/>
    <w:rsid w:val="00F64597"/>
    <w:rsid w:val="00F645E0"/>
    <w:rsid w:val="00F650E8"/>
    <w:rsid w:val="00F652AA"/>
    <w:rsid w:val="00F65766"/>
    <w:rsid w:val="00F65A4F"/>
    <w:rsid w:val="00F65AD5"/>
    <w:rsid w:val="00F65D4E"/>
    <w:rsid w:val="00F65E0F"/>
    <w:rsid w:val="00F66064"/>
    <w:rsid w:val="00F6632C"/>
    <w:rsid w:val="00F66757"/>
    <w:rsid w:val="00F66A7F"/>
    <w:rsid w:val="00F66C07"/>
    <w:rsid w:val="00F677EB"/>
    <w:rsid w:val="00F67F18"/>
    <w:rsid w:val="00F67F6F"/>
    <w:rsid w:val="00F70C23"/>
    <w:rsid w:val="00F70C91"/>
    <w:rsid w:val="00F70F0B"/>
    <w:rsid w:val="00F719C8"/>
    <w:rsid w:val="00F72857"/>
    <w:rsid w:val="00F73AAD"/>
    <w:rsid w:val="00F749FC"/>
    <w:rsid w:val="00F74FD5"/>
    <w:rsid w:val="00F753C9"/>
    <w:rsid w:val="00F75F84"/>
    <w:rsid w:val="00F76571"/>
    <w:rsid w:val="00F76985"/>
    <w:rsid w:val="00F76988"/>
    <w:rsid w:val="00F76A81"/>
    <w:rsid w:val="00F76DD5"/>
    <w:rsid w:val="00F77098"/>
    <w:rsid w:val="00F808E5"/>
    <w:rsid w:val="00F808F6"/>
    <w:rsid w:val="00F80A13"/>
    <w:rsid w:val="00F80B0D"/>
    <w:rsid w:val="00F81794"/>
    <w:rsid w:val="00F82D90"/>
    <w:rsid w:val="00F83174"/>
    <w:rsid w:val="00F83AF3"/>
    <w:rsid w:val="00F846CC"/>
    <w:rsid w:val="00F847A6"/>
    <w:rsid w:val="00F84819"/>
    <w:rsid w:val="00F8498F"/>
    <w:rsid w:val="00F84FC7"/>
    <w:rsid w:val="00F853E5"/>
    <w:rsid w:val="00F855A3"/>
    <w:rsid w:val="00F8575A"/>
    <w:rsid w:val="00F85A1D"/>
    <w:rsid w:val="00F85E2A"/>
    <w:rsid w:val="00F86BE5"/>
    <w:rsid w:val="00F877E6"/>
    <w:rsid w:val="00F9017D"/>
    <w:rsid w:val="00F902BB"/>
    <w:rsid w:val="00F90447"/>
    <w:rsid w:val="00F910EA"/>
    <w:rsid w:val="00F91673"/>
    <w:rsid w:val="00F92234"/>
    <w:rsid w:val="00F92640"/>
    <w:rsid w:val="00F9278F"/>
    <w:rsid w:val="00F92D52"/>
    <w:rsid w:val="00F93512"/>
    <w:rsid w:val="00F93E56"/>
    <w:rsid w:val="00F951C4"/>
    <w:rsid w:val="00F95875"/>
    <w:rsid w:val="00F95894"/>
    <w:rsid w:val="00F959DF"/>
    <w:rsid w:val="00F96CAB"/>
    <w:rsid w:val="00F96E7F"/>
    <w:rsid w:val="00F974C0"/>
    <w:rsid w:val="00F977B2"/>
    <w:rsid w:val="00F97886"/>
    <w:rsid w:val="00F97EF9"/>
    <w:rsid w:val="00FA01C7"/>
    <w:rsid w:val="00FA0535"/>
    <w:rsid w:val="00FA0B92"/>
    <w:rsid w:val="00FA0C96"/>
    <w:rsid w:val="00FA0CA7"/>
    <w:rsid w:val="00FA158D"/>
    <w:rsid w:val="00FA205D"/>
    <w:rsid w:val="00FA20D2"/>
    <w:rsid w:val="00FA2C3C"/>
    <w:rsid w:val="00FA3134"/>
    <w:rsid w:val="00FA32C8"/>
    <w:rsid w:val="00FA3811"/>
    <w:rsid w:val="00FA3881"/>
    <w:rsid w:val="00FA3BDE"/>
    <w:rsid w:val="00FA3C78"/>
    <w:rsid w:val="00FA402E"/>
    <w:rsid w:val="00FA4084"/>
    <w:rsid w:val="00FA40CE"/>
    <w:rsid w:val="00FA40D7"/>
    <w:rsid w:val="00FA4518"/>
    <w:rsid w:val="00FA48D7"/>
    <w:rsid w:val="00FA4DAB"/>
    <w:rsid w:val="00FA5CF3"/>
    <w:rsid w:val="00FA5E96"/>
    <w:rsid w:val="00FA7481"/>
    <w:rsid w:val="00FA770F"/>
    <w:rsid w:val="00FA78AA"/>
    <w:rsid w:val="00FA7F2A"/>
    <w:rsid w:val="00FB0632"/>
    <w:rsid w:val="00FB0802"/>
    <w:rsid w:val="00FB08FE"/>
    <w:rsid w:val="00FB0DDD"/>
    <w:rsid w:val="00FB1ECA"/>
    <w:rsid w:val="00FB1F09"/>
    <w:rsid w:val="00FB2218"/>
    <w:rsid w:val="00FB29B1"/>
    <w:rsid w:val="00FB2DB5"/>
    <w:rsid w:val="00FB35EF"/>
    <w:rsid w:val="00FB3F71"/>
    <w:rsid w:val="00FB3FBA"/>
    <w:rsid w:val="00FB4539"/>
    <w:rsid w:val="00FB54BE"/>
    <w:rsid w:val="00FB58C1"/>
    <w:rsid w:val="00FB5917"/>
    <w:rsid w:val="00FB5DC7"/>
    <w:rsid w:val="00FB626A"/>
    <w:rsid w:val="00FB652A"/>
    <w:rsid w:val="00FB6D69"/>
    <w:rsid w:val="00FB7091"/>
    <w:rsid w:val="00FB71D0"/>
    <w:rsid w:val="00FB7C4B"/>
    <w:rsid w:val="00FC00F2"/>
    <w:rsid w:val="00FC0C76"/>
    <w:rsid w:val="00FC0CA9"/>
    <w:rsid w:val="00FC1262"/>
    <w:rsid w:val="00FC15E1"/>
    <w:rsid w:val="00FC1A51"/>
    <w:rsid w:val="00FC1D82"/>
    <w:rsid w:val="00FC1D8F"/>
    <w:rsid w:val="00FC26BE"/>
    <w:rsid w:val="00FC28D9"/>
    <w:rsid w:val="00FC2A6D"/>
    <w:rsid w:val="00FC2BF2"/>
    <w:rsid w:val="00FC32DA"/>
    <w:rsid w:val="00FC3DD1"/>
    <w:rsid w:val="00FC3F84"/>
    <w:rsid w:val="00FC4DC1"/>
    <w:rsid w:val="00FC5FAF"/>
    <w:rsid w:val="00FC69F0"/>
    <w:rsid w:val="00FC6AD8"/>
    <w:rsid w:val="00FC6E12"/>
    <w:rsid w:val="00FC7AC0"/>
    <w:rsid w:val="00FC7F60"/>
    <w:rsid w:val="00FD026D"/>
    <w:rsid w:val="00FD04C5"/>
    <w:rsid w:val="00FD04C7"/>
    <w:rsid w:val="00FD080D"/>
    <w:rsid w:val="00FD093A"/>
    <w:rsid w:val="00FD1250"/>
    <w:rsid w:val="00FD1625"/>
    <w:rsid w:val="00FD1900"/>
    <w:rsid w:val="00FD1F16"/>
    <w:rsid w:val="00FD2239"/>
    <w:rsid w:val="00FD2C91"/>
    <w:rsid w:val="00FD36D5"/>
    <w:rsid w:val="00FD3E4C"/>
    <w:rsid w:val="00FD433D"/>
    <w:rsid w:val="00FD457E"/>
    <w:rsid w:val="00FD4613"/>
    <w:rsid w:val="00FD4EBD"/>
    <w:rsid w:val="00FD5AC7"/>
    <w:rsid w:val="00FD613E"/>
    <w:rsid w:val="00FD6376"/>
    <w:rsid w:val="00FD6552"/>
    <w:rsid w:val="00FD6708"/>
    <w:rsid w:val="00FD78F6"/>
    <w:rsid w:val="00FE0CE9"/>
    <w:rsid w:val="00FE150D"/>
    <w:rsid w:val="00FE1999"/>
    <w:rsid w:val="00FE19FF"/>
    <w:rsid w:val="00FE1B43"/>
    <w:rsid w:val="00FE214B"/>
    <w:rsid w:val="00FE232F"/>
    <w:rsid w:val="00FE233D"/>
    <w:rsid w:val="00FE359A"/>
    <w:rsid w:val="00FE39D0"/>
    <w:rsid w:val="00FE3AC9"/>
    <w:rsid w:val="00FE4019"/>
    <w:rsid w:val="00FE408B"/>
    <w:rsid w:val="00FE438E"/>
    <w:rsid w:val="00FE46D9"/>
    <w:rsid w:val="00FE4F79"/>
    <w:rsid w:val="00FE5002"/>
    <w:rsid w:val="00FE5872"/>
    <w:rsid w:val="00FE5AAC"/>
    <w:rsid w:val="00FE688C"/>
    <w:rsid w:val="00FE6D8B"/>
    <w:rsid w:val="00FE6DF8"/>
    <w:rsid w:val="00FE79BD"/>
    <w:rsid w:val="00FE7E45"/>
    <w:rsid w:val="00FF087A"/>
    <w:rsid w:val="00FF0D38"/>
    <w:rsid w:val="00FF0E64"/>
    <w:rsid w:val="00FF0FB3"/>
    <w:rsid w:val="00FF0FBE"/>
    <w:rsid w:val="00FF1291"/>
    <w:rsid w:val="00FF1716"/>
    <w:rsid w:val="00FF1AD3"/>
    <w:rsid w:val="00FF1E01"/>
    <w:rsid w:val="00FF2A85"/>
    <w:rsid w:val="00FF303F"/>
    <w:rsid w:val="00FF3E68"/>
    <w:rsid w:val="00FF41BA"/>
    <w:rsid w:val="00FF4661"/>
    <w:rsid w:val="00FF4A85"/>
    <w:rsid w:val="00FF4B15"/>
    <w:rsid w:val="00FF5399"/>
    <w:rsid w:val="00FF6B3E"/>
    <w:rsid w:val="00FF7B06"/>
    <w:rsid w:val="00FF7EE6"/>
    <w:rsid w:val="0133EBA1"/>
    <w:rsid w:val="019D8FCB"/>
    <w:rsid w:val="01CE71CD"/>
    <w:rsid w:val="01FAAF68"/>
    <w:rsid w:val="0288FBFA"/>
    <w:rsid w:val="02AA4515"/>
    <w:rsid w:val="02AD773B"/>
    <w:rsid w:val="02D68C9C"/>
    <w:rsid w:val="02EB3C1A"/>
    <w:rsid w:val="032D7893"/>
    <w:rsid w:val="03966B2A"/>
    <w:rsid w:val="0460C201"/>
    <w:rsid w:val="04AE1F29"/>
    <w:rsid w:val="04C2BF3A"/>
    <w:rsid w:val="059FEBF5"/>
    <w:rsid w:val="05C63035"/>
    <w:rsid w:val="05E921AD"/>
    <w:rsid w:val="072C0E5F"/>
    <w:rsid w:val="072DD090"/>
    <w:rsid w:val="079558FE"/>
    <w:rsid w:val="07C011B1"/>
    <w:rsid w:val="08098456"/>
    <w:rsid w:val="083F14CD"/>
    <w:rsid w:val="089E6318"/>
    <w:rsid w:val="08BB1695"/>
    <w:rsid w:val="08CC1D2D"/>
    <w:rsid w:val="092F1A80"/>
    <w:rsid w:val="09BEF133"/>
    <w:rsid w:val="0A3348F9"/>
    <w:rsid w:val="0AA0F70F"/>
    <w:rsid w:val="0AFE6624"/>
    <w:rsid w:val="0B411F56"/>
    <w:rsid w:val="0BDE1983"/>
    <w:rsid w:val="0C5B6CDD"/>
    <w:rsid w:val="0C7A5455"/>
    <w:rsid w:val="0C8857FF"/>
    <w:rsid w:val="0CE40419"/>
    <w:rsid w:val="0D93CE63"/>
    <w:rsid w:val="0E199C42"/>
    <w:rsid w:val="0E20E921"/>
    <w:rsid w:val="0E274AB7"/>
    <w:rsid w:val="0ED56B1E"/>
    <w:rsid w:val="0F44AEE2"/>
    <w:rsid w:val="0F9C97BE"/>
    <w:rsid w:val="0FCFFDEF"/>
    <w:rsid w:val="0FD13DA4"/>
    <w:rsid w:val="0FD48967"/>
    <w:rsid w:val="0FD504CD"/>
    <w:rsid w:val="108F3BC9"/>
    <w:rsid w:val="10CCEE18"/>
    <w:rsid w:val="10E8C53A"/>
    <w:rsid w:val="10EB6736"/>
    <w:rsid w:val="1108F274"/>
    <w:rsid w:val="1340E483"/>
    <w:rsid w:val="13D01376"/>
    <w:rsid w:val="14ECFC0F"/>
    <w:rsid w:val="14F939A6"/>
    <w:rsid w:val="16571541"/>
    <w:rsid w:val="1657CA2B"/>
    <w:rsid w:val="16728744"/>
    <w:rsid w:val="16B0FF3D"/>
    <w:rsid w:val="16F329A8"/>
    <w:rsid w:val="174FF392"/>
    <w:rsid w:val="17831A83"/>
    <w:rsid w:val="17CA680E"/>
    <w:rsid w:val="185275D0"/>
    <w:rsid w:val="18714A41"/>
    <w:rsid w:val="18E528F3"/>
    <w:rsid w:val="190E3500"/>
    <w:rsid w:val="19491C24"/>
    <w:rsid w:val="1A4AD543"/>
    <w:rsid w:val="1A5065D4"/>
    <w:rsid w:val="1ABCEDA2"/>
    <w:rsid w:val="1ADFAB30"/>
    <w:rsid w:val="1B2E46AB"/>
    <w:rsid w:val="1B760CCE"/>
    <w:rsid w:val="1B8C8724"/>
    <w:rsid w:val="1BEB3E81"/>
    <w:rsid w:val="1C0A7BA6"/>
    <w:rsid w:val="1C584CB1"/>
    <w:rsid w:val="1CA7C670"/>
    <w:rsid w:val="1D6F6307"/>
    <w:rsid w:val="1DFBE59F"/>
    <w:rsid w:val="1ED45715"/>
    <w:rsid w:val="1F1998DF"/>
    <w:rsid w:val="1F2CA86D"/>
    <w:rsid w:val="1F3B2D60"/>
    <w:rsid w:val="1F7FD693"/>
    <w:rsid w:val="200D2C5B"/>
    <w:rsid w:val="216F70B2"/>
    <w:rsid w:val="21945EE1"/>
    <w:rsid w:val="21E155F8"/>
    <w:rsid w:val="22CEC65C"/>
    <w:rsid w:val="22E226A1"/>
    <w:rsid w:val="232C0F6C"/>
    <w:rsid w:val="23C57742"/>
    <w:rsid w:val="242BAB9B"/>
    <w:rsid w:val="249F2D28"/>
    <w:rsid w:val="24F61E9A"/>
    <w:rsid w:val="2532A222"/>
    <w:rsid w:val="26A2DBC4"/>
    <w:rsid w:val="26A7898A"/>
    <w:rsid w:val="26EDCD29"/>
    <w:rsid w:val="270A6001"/>
    <w:rsid w:val="2749CB03"/>
    <w:rsid w:val="27695BDD"/>
    <w:rsid w:val="27ACF0B4"/>
    <w:rsid w:val="27ADD36A"/>
    <w:rsid w:val="28287B0A"/>
    <w:rsid w:val="28A74CC6"/>
    <w:rsid w:val="2936D9F9"/>
    <w:rsid w:val="295BF014"/>
    <w:rsid w:val="29A249A6"/>
    <w:rsid w:val="29AEDDAE"/>
    <w:rsid w:val="29FCDA2C"/>
    <w:rsid w:val="2A454A8B"/>
    <w:rsid w:val="2A5678E6"/>
    <w:rsid w:val="2A960A77"/>
    <w:rsid w:val="2B50BA01"/>
    <w:rsid w:val="2B804757"/>
    <w:rsid w:val="2C31F9F1"/>
    <w:rsid w:val="2C3652EE"/>
    <w:rsid w:val="2C9C9F74"/>
    <w:rsid w:val="2D9ED2A2"/>
    <w:rsid w:val="2E42C7DD"/>
    <w:rsid w:val="2E770DBA"/>
    <w:rsid w:val="2F35BC94"/>
    <w:rsid w:val="2F5212DE"/>
    <w:rsid w:val="2F6A889F"/>
    <w:rsid w:val="3041604C"/>
    <w:rsid w:val="30670229"/>
    <w:rsid w:val="3084776E"/>
    <w:rsid w:val="30F188DE"/>
    <w:rsid w:val="311D1183"/>
    <w:rsid w:val="3183DF42"/>
    <w:rsid w:val="326B1460"/>
    <w:rsid w:val="32BD6E93"/>
    <w:rsid w:val="33750FD2"/>
    <w:rsid w:val="33CCE142"/>
    <w:rsid w:val="343F47DB"/>
    <w:rsid w:val="345568E7"/>
    <w:rsid w:val="353856EC"/>
    <w:rsid w:val="357A3BAE"/>
    <w:rsid w:val="362AFD0D"/>
    <w:rsid w:val="3671CC24"/>
    <w:rsid w:val="36A4354A"/>
    <w:rsid w:val="36B3DA79"/>
    <w:rsid w:val="3703C01B"/>
    <w:rsid w:val="388C7EC6"/>
    <w:rsid w:val="3977E0C6"/>
    <w:rsid w:val="397EA76B"/>
    <w:rsid w:val="39804A5F"/>
    <w:rsid w:val="39B2CED9"/>
    <w:rsid w:val="3A0F41A2"/>
    <w:rsid w:val="3A877021"/>
    <w:rsid w:val="3B41C1F8"/>
    <w:rsid w:val="3C1E751A"/>
    <w:rsid w:val="3C58EDA7"/>
    <w:rsid w:val="3C849F59"/>
    <w:rsid w:val="3C9B6C9F"/>
    <w:rsid w:val="3CC6896A"/>
    <w:rsid w:val="3D1D125B"/>
    <w:rsid w:val="3D5BD8EC"/>
    <w:rsid w:val="3DCA1225"/>
    <w:rsid w:val="3DED250F"/>
    <w:rsid w:val="3E035A7D"/>
    <w:rsid w:val="3E0EDC6B"/>
    <w:rsid w:val="3F62879D"/>
    <w:rsid w:val="3F70C561"/>
    <w:rsid w:val="40262725"/>
    <w:rsid w:val="405DD7F0"/>
    <w:rsid w:val="40B7C1C3"/>
    <w:rsid w:val="41A61416"/>
    <w:rsid w:val="41CCCCAD"/>
    <w:rsid w:val="428C2077"/>
    <w:rsid w:val="42C21BD3"/>
    <w:rsid w:val="42D34ECC"/>
    <w:rsid w:val="432B7FA6"/>
    <w:rsid w:val="4359E108"/>
    <w:rsid w:val="43882D01"/>
    <w:rsid w:val="43A0AF55"/>
    <w:rsid w:val="43AB2135"/>
    <w:rsid w:val="44F6A273"/>
    <w:rsid w:val="44FFCA34"/>
    <w:rsid w:val="451DB152"/>
    <w:rsid w:val="4531DBA3"/>
    <w:rsid w:val="459ADB5E"/>
    <w:rsid w:val="45BCCD47"/>
    <w:rsid w:val="4632F803"/>
    <w:rsid w:val="484B9456"/>
    <w:rsid w:val="48F238C5"/>
    <w:rsid w:val="4905CEC7"/>
    <w:rsid w:val="4A0D459C"/>
    <w:rsid w:val="4B3CBE10"/>
    <w:rsid w:val="4C1869B0"/>
    <w:rsid w:val="4CE3ACB1"/>
    <w:rsid w:val="4CF7686E"/>
    <w:rsid w:val="4D38A8D3"/>
    <w:rsid w:val="4E03330C"/>
    <w:rsid w:val="4F42AC20"/>
    <w:rsid w:val="4FB89CFB"/>
    <w:rsid w:val="50371453"/>
    <w:rsid w:val="506E51EE"/>
    <w:rsid w:val="50B0AFC6"/>
    <w:rsid w:val="513B7CED"/>
    <w:rsid w:val="518F9E7F"/>
    <w:rsid w:val="51A73242"/>
    <w:rsid w:val="5278EF44"/>
    <w:rsid w:val="5285749A"/>
    <w:rsid w:val="52B5FC27"/>
    <w:rsid w:val="533A11A7"/>
    <w:rsid w:val="53DB6BB2"/>
    <w:rsid w:val="540DB6BD"/>
    <w:rsid w:val="541F4FB1"/>
    <w:rsid w:val="546217E9"/>
    <w:rsid w:val="54C615B2"/>
    <w:rsid w:val="55370E5F"/>
    <w:rsid w:val="558A4D3F"/>
    <w:rsid w:val="55D28BDD"/>
    <w:rsid w:val="563B1107"/>
    <w:rsid w:val="56C7E32F"/>
    <w:rsid w:val="57C93CEB"/>
    <w:rsid w:val="58261488"/>
    <w:rsid w:val="5837057F"/>
    <w:rsid w:val="58893ABB"/>
    <w:rsid w:val="588DE4A4"/>
    <w:rsid w:val="58D86B82"/>
    <w:rsid w:val="58E248E1"/>
    <w:rsid w:val="5930B9CF"/>
    <w:rsid w:val="5960B86C"/>
    <w:rsid w:val="59639EB2"/>
    <w:rsid w:val="59BD1216"/>
    <w:rsid w:val="5A639CA3"/>
    <w:rsid w:val="5A85D677"/>
    <w:rsid w:val="5AA87F51"/>
    <w:rsid w:val="5B1AB31A"/>
    <w:rsid w:val="5B26DD11"/>
    <w:rsid w:val="5BA020EB"/>
    <w:rsid w:val="5BCE3812"/>
    <w:rsid w:val="5C25A4EB"/>
    <w:rsid w:val="5C594525"/>
    <w:rsid w:val="5CC0C068"/>
    <w:rsid w:val="5CD6ED00"/>
    <w:rsid w:val="5D6490AE"/>
    <w:rsid w:val="5DD32251"/>
    <w:rsid w:val="5E61FC36"/>
    <w:rsid w:val="5E8A0FC7"/>
    <w:rsid w:val="5EE675AA"/>
    <w:rsid w:val="5F52DB74"/>
    <w:rsid w:val="604F8667"/>
    <w:rsid w:val="6082B26F"/>
    <w:rsid w:val="60A4881A"/>
    <w:rsid w:val="61987F20"/>
    <w:rsid w:val="61E7D803"/>
    <w:rsid w:val="620514FB"/>
    <w:rsid w:val="620D6504"/>
    <w:rsid w:val="62315DBE"/>
    <w:rsid w:val="6269BEA8"/>
    <w:rsid w:val="635CAFA8"/>
    <w:rsid w:val="64692A4C"/>
    <w:rsid w:val="647ACAE1"/>
    <w:rsid w:val="64AD04D4"/>
    <w:rsid w:val="64FB5D75"/>
    <w:rsid w:val="65FA1D4B"/>
    <w:rsid w:val="661BE049"/>
    <w:rsid w:val="679B8407"/>
    <w:rsid w:val="67DDB6D4"/>
    <w:rsid w:val="680837E5"/>
    <w:rsid w:val="68249F88"/>
    <w:rsid w:val="6845A573"/>
    <w:rsid w:val="69262C70"/>
    <w:rsid w:val="698D7593"/>
    <w:rsid w:val="6A017452"/>
    <w:rsid w:val="6A8CF17A"/>
    <w:rsid w:val="6A993F30"/>
    <w:rsid w:val="6AF11A30"/>
    <w:rsid w:val="6BC97349"/>
    <w:rsid w:val="6C206503"/>
    <w:rsid w:val="6C239AE8"/>
    <w:rsid w:val="6CDEB00B"/>
    <w:rsid w:val="6CE5E052"/>
    <w:rsid w:val="6D2589D5"/>
    <w:rsid w:val="6D3B4114"/>
    <w:rsid w:val="6F32DF1E"/>
    <w:rsid w:val="7055AE42"/>
    <w:rsid w:val="706E3C30"/>
    <w:rsid w:val="7101ED33"/>
    <w:rsid w:val="71C7F307"/>
    <w:rsid w:val="7200274B"/>
    <w:rsid w:val="72C4744F"/>
    <w:rsid w:val="72DB2E0F"/>
    <w:rsid w:val="735122FC"/>
    <w:rsid w:val="7358BB61"/>
    <w:rsid w:val="73714C54"/>
    <w:rsid w:val="741055E8"/>
    <w:rsid w:val="74FAAD3D"/>
    <w:rsid w:val="7527EAFF"/>
    <w:rsid w:val="754CF036"/>
    <w:rsid w:val="758AB07F"/>
    <w:rsid w:val="7593B703"/>
    <w:rsid w:val="7611237D"/>
    <w:rsid w:val="768A9EC3"/>
    <w:rsid w:val="76B80E5C"/>
    <w:rsid w:val="76B9E71A"/>
    <w:rsid w:val="76CCFD9C"/>
    <w:rsid w:val="76D3D866"/>
    <w:rsid w:val="7775D292"/>
    <w:rsid w:val="777805DF"/>
    <w:rsid w:val="77D6D668"/>
    <w:rsid w:val="78DC6B58"/>
    <w:rsid w:val="78EB04BD"/>
    <w:rsid w:val="790F9ADD"/>
    <w:rsid w:val="792D08E6"/>
    <w:rsid w:val="794A717B"/>
    <w:rsid w:val="79F234AD"/>
    <w:rsid w:val="7A4A2AFD"/>
    <w:rsid w:val="7A63A50E"/>
    <w:rsid w:val="7A9A321D"/>
    <w:rsid w:val="7A9C16D0"/>
    <w:rsid w:val="7AAC3414"/>
    <w:rsid w:val="7ABDCCDC"/>
    <w:rsid w:val="7AD7BC9A"/>
    <w:rsid w:val="7B1F12AB"/>
    <w:rsid w:val="7D8E73A6"/>
    <w:rsid w:val="7E31D52B"/>
    <w:rsid w:val="7E372995"/>
    <w:rsid w:val="7E5830AA"/>
    <w:rsid w:val="7EB6AC77"/>
    <w:rsid w:val="7ED5282E"/>
    <w:rsid w:val="7F0F2942"/>
    <w:rsid w:val="7F8F5749"/>
    <w:rsid w:val="7F9E8DB3"/>
    <w:rsid w:val="7FEBCB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FEBF5"/>
  <w15:chartTrackingRefBased/>
  <w15:docId w15:val="{9560B86A-A788-46B1-87D0-D90A9CF6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2EB"/>
    <w:rPr>
      <w:lang w:val="en-NZ"/>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paragraph" w:styleId="Title">
    <w:name w:val="Title"/>
    <w:basedOn w:val="Normal"/>
    <w:next w:val="Normal"/>
    <w:link w:val="TitleChar"/>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List Paragraph numbered,List Paragraph1,List Bullet indent,Rec para,List 1,Other List,Bullet List"/>
    <w:basedOn w:val="Normal"/>
    <w:link w:val="ListParagraphChar"/>
    <w:uiPriority w:val="34"/>
    <w:qFormat/>
    <w:rsid w:val="004022F6"/>
    <w:pPr>
      <w:ind w:left="720"/>
      <w:contextualSpacing/>
    </w:pPr>
  </w:style>
  <w:style w:type="character" w:styleId="CommentReference">
    <w:name w:val="annotation reference"/>
    <w:basedOn w:val="DefaultParagraphFont"/>
    <w:uiPriority w:val="99"/>
    <w:semiHidden/>
    <w:unhideWhenUsed/>
    <w:rsid w:val="00C44EF3"/>
    <w:rPr>
      <w:sz w:val="16"/>
      <w:szCs w:val="16"/>
    </w:rPr>
  </w:style>
  <w:style w:type="paragraph" w:styleId="CommentText">
    <w:name w:val="annotation text"/>
    <w:basedOn w:val="Normal"/>
    <w:link w:val="CommentTextChar"/>
    <w:uiPriority w:val="99"/>
    <w:unhideWhenUsed/>
    <w:rsid w:val="00C44EF3"/>
    <w:pPr>
      <w:spacing w:line="240" w:lineRule="auto"/>
    </w:pPr>
    <w:rPr>
      <w:sz w:val="20"/>
      <w:szCs w:val="20"/>
    </w:rPr>
  </w:style>
  <w:style w:type="character" w:customStyle="1" w:styleId="CommentTextChar">
    <w:name w:val="Comment Text Char"/>
    <w:basedOn w:val="DefaultParagraphFont"/>
    <w:link w:val="CommentText"/>
    <w:uiPriority w:val="99"/>
    <w:rsid w:val="00C44EF3"/>
    <w:rPr>
      <w:sz w:val="20"/>
      <w:szCs w:val="20"/>
    </w:rPr>
  </w:style>
  <w:style w:type="paragraph" w:styleId="CommentSubject">
    <w:name w:val="annotation subject"/>
    <w:basedOn w:val="CommentText"/>
    <w:next w:val="CommentText"/>
    <w:link w:val="CommentSubjectChar"/>
    <w:uiPriority w:val="99"/>
    <w:semiHidden/>
    <w:unhideWhenUsed/>
    <w:rsid w:val="00C44EF3"/>
    <w:rPr>
      <w:b/>
      <w:bCs/>
    </w:rPr>
  </w:style>
  <w:style w:type="character" w:customStyle="1" w:styleId="CommentSubjectChar">
    <w:name w:val="Comment Subject Char"/>
    <w:basedOn w:val="CommentTextChar"/>
    <w:link w:val="CommentSubject"/>
    <w:uiPriority w:val="99"/>
    <w:semiHidden/>
    <w:rsid w:val="00C44EF3"/>
    <w:rPr>
      <w:b/>
      <w:bCs/>
      <w:sz w:val="20"/>
      <w:szCs w:val="20"/>
    </w:rPr>
  </w:style>
  <w:style w:type="character" w:styleId="Hyperlink">
    <w:name w:val="Hyperlink"/>
    <w:basedOn w:val="DefaultParagraphFont"/>
    <w:uiPriority w:val="99"/>
    <w:unhideWhenUsed/>
    <w:rsid w:val="00574282"/>
    <w:rPr>
      <w:color w:val="467886" w:themeColor="hyperlink"/>
      <w:u w:val="single"/>
    </w:rPr>
  </w:style>
  <w:style w:type="character" w:styleId="UnresolvedMention">
    <w:name w:val="Unresolved Mention"/>
    <w:basedOn w:val="DefaultParagraphFont"/>
    <w:uiPriority w:val="99"/>
    <w:semiHidden/>
    <w:unhideWhenUsed/>
    <w:rsid w:val="00574282"/>
    <w:rPr>
      <w:color w:val="605E5C"/>
      <w:shd w:val="clear" w:color="auto" w:fill="E1DFDD"/>
    </w:rPr>
  </w:style>
  <w:style w:type="character" w:styleId="Mention">
    <w:name w:val="Mention"/>
    <w:basedOn w:val="DefaultParagraphFont"/>
    <w:uiPriority w:val="99"/>
    <w:unhideWhenUsed/>
    <w:rsid w:val="00AF4CE4"/>
    <w:rPr>
      <w:color w:val="2B579A"/>
      <w:shd w:val="clear" w:color="auto" w:fill="E1DFDD"/>
    </w:rPr>
  </w:style>
  <w:style w:type="character" w:styleId="Strong">
    <w:name w:val="Strong"/>
    <w:basedOn w:val="DefaultParagraphFont"/>
    <w:uiPriority w:val="22"/>
    <w:qFormat/>
    <w:rsid w:val="00DD3948"/>
    <w:rPr>
      <w:b/>
      <w:bCs/>
    </w:rPr>
  </w:style>
  <w:style w:type="paragraph" w:styleId="Header">
    <w:name w:val="header"/>
    <w:basedOn w:val="Normal"/>
    <w:link w:val="HeaderChar"/>
    <w:uiPriority w:val="99"/>
    <w:unhideWhenUsed/>
    <w:rsid w:val="001C1930"/>
    <w:pPr>
      <w:tabs>
        <w:tab w:val="center" w:pos="4513"/>
        <w:tab w:val="right" w:pos="9026"/>
      </w:tabs>
      <w:spacing w:after="0" w:line="240" w:lineRule="auto"/>
    </w:pPr>
    <w:rPr>
      <w:rFonts w:eastAsiaTheme="minorHAnsi"/>
      <w:kern w:val="2"/>
      <w:sz w:val="22"/>
      <w:szCs w:val="22"/>
      <w:lang w:eastAsia="en-US"/>
      <w14:ligatures w14:val="standardContextual"/>
    </w:rPr>
  </w:style>
  <w:style w:type="character" w:customStyle="1" w:styleId="HeaderChar">
    <w:name w:val="Header Char"/>
    <w:basedOn w:val="DefaultParagraphFont"/>
    <w:link w:val="Header"/>
    <w:uiPriority w:val="99"/>
    <w:rsid w:val="001C1930"/>
    <w:rPr>
      <w:rFonts w:eastAsiaTheme="minorHAnsi"/>
      <w:kern w:val="2"/>
      <w:sz w:val="22"/>
      <w:szCs w:val="22"/>
      <w:lang w:val="en-NZ" w:eastAsia="en-US"/>
      <w14:ligatures w14:val="standardContextual"/>
    </w:rPr>
  </w:style>
  <w:style w:type="paragraph" w:styleId="Footer">
    <w:name w:val="footer"/>
    <w:basedOn w:val="Normal"/>
    <w:link w:val="FooterChar"/>
    <w:uiPriority w:val="99"/>
    <w:unhideWhenUsed/>
    <w:rsid w:val="001C1930"/>
    <w:pPr>
      <w:tabs>
        <w:tab w:val="center" w:pos="4513"/>
        <w:tab w:val="right" w:pos="9026"/>
      </w:tabs>
      <w:spacing w:after="0" w:line="240" w:lineRule="auto"/>
    </w:pPr>
    <w:rPr>
      <w:rFonts w:eastAsiaTheme="minorHAnsi"/>
      <w:kern w:val="2"/>
      <w:sz w:val="22"/>
      <w:szCs w:val="22"/>
      <w:lang w:eastAsia="en-US"/>
      <w14:ligatures w14:val="standardContextual"/>
    </w:rPr>
  </w:style>
  <w:style w:type="character" w:customStyle="1" w:styleId="FooterChar">
    <w:name w:val="Footer Char"/>
    <w:basedOn w:val="DefaultParagraphFont"/>
    <w:link w:val="Footer"/>
    <w:uiPriority w:val="99"/>
    <w:rsid w:val="001C1930"/>
    <w:rPr>
      <w:rFonts w:eastAsiaTheme="minorHAnsi"/>
      <w:kern w:val="2"/>
      <w:sz w:val="22"/>
      <w:szCs w:val="22"/>
      <w:lang w:val="en-NZ" w:eastAsia="en-US"/>
      <w14:ligatures w14:val="standardContextual"/>
    </w:rPr>
  </w:style>
  <w:style w:type="paragraph" w:styleId="NoSpacing">
    <w:name w:val="No Spacing"/>
    <w:uiPriority w:val="1"/>
    <w:qFormat/>
    <w:rsid w:val="001C1930"/>
    <w:pPr>
      <w:spacing w:after="0" w:line="259" w:lineRule="auto"/>
    </w:pPr>
    <w:rPr>
      <w:rFonts w:eastAsiaTheme="minorHAnsi"/>
      <w:kern w:val="2"/>
      <w:sz w:val="22"/>
      <w:szCs w:val="22"/>
      <w:lang w:val="en-NZ" w:eastAsia="en-US"/>
      <w14:ligatures w14:val="standardContextual"/>
    </w:rPr>
  </w:style>
  <w:style w:type="character" w:styleId="SmartLink">
    <w:name w:val="Smart Link"/>
    <w:basedOn w:val="DefaultParagraphFont"/>
    <w:uiPriority w:val="99"/>
    <w:semiHidden/>
    <w:unhideWhenUsed/>
    <w:rsid w:val="001C1930"/>
    <w:rPr>
      <w:color w:val="0000FF"/>
      <w:u w:val="single"/>
      <w:shd w:val="clear" w:color="auto" w:fill="F3F2F1"/>
    </w:rPr>
  </w:style>
  <w:style w:type="character" w:styleId="FollowedHyperlink">
    <w:name w:val="FollowedHyperlink"/>
    <w:basedOn w:val="DefaultParagraphFont"/>
    <w:uiPriority w:val="99"/>
    <w:semiHidden/>
    <w:unhideWhenUsed/>
    <w:rsid w:val="001C1930"/>
    <w:rPr>
      <w:color w:val="96607D" w:themeColor="followedHyperlink"/>
      <w:u w:val="single"/>
    </w:rPr>
  </w:style>
  <w:style w:type="character" w:customStyle="1" w:styleId="accordiontitle">
    <w:name w:val="accordion__title"/>
    <w:basedOn w:val="DefaultParagraphFont"/>
    <w:rsid w:val="001C1930"/>
  </w:style>
  <w:style w:type="paragraph" w:styleId="NormalWeb">
    <w:name w:val="Normal (Web)"/>
    <w:basedOn w:val="Normal"/>
    <w:uiPriority w:val="99"/>
    <w:unhideWhenUsed/>
    <w:rsid w:val="001C1930"/>
    <w:pPr>
      <w:spacing w:before="100" w:beforeAutospacing="1" w:after="100" w:afterAutospacing="1" w:line="240" w:lineRule="auto"/>
    </w:pPr>
    <w:rPr>
      <w:rFonts w:ascii="Times New Roman" w:eastAsia="Times New Roman" w:hAnsi="Times New Roman" w:cs="Times New Roman"/>
      <w:lang w:eastAsia="en-NZ"/>
    </w:rPr>
  </w:style>
  <w:style w:type="character" w:customStyle="1" w:styleId="ListParagraphChar">
    <w:name w:val="List Paragraph Char"/>
    <w:aliases w:val="List Paragraph numbered Char,List Paragraph1 Char,List Bullet indent Char,Rec para Char,List 1 Char,Other List Char,Bullet List Char"/>
    <w:basedOn w:val="DefaultParagraphFont"/>
    <w:link w:val="ListParagraph"/>
    <w:uiPriority w:val="34"/>
    <w:locked/>
    <w:rsid w:val="001C1930"/>
  </w:style>
  <w:style w:type="character" w:customStyle="1" w:styleId="normaltextrun">
    <w:name w:val="normaltextrun"/>
    <w:basedOn w:val="DefaultParagraphFont"/>
    <w:rsid w:val="001C1930"/>
  </w:style>
  <w:style w:type="character" w:customStyle="1" w:styleId="eop">
    <w:name w:val="eop"/>
    <w:basedOn w:val="DefaultParagraphFont"/>
    <w:rsid w:val="001C1930"/>
  </w:style>
  <w:style w:type="paragraph" w:customStyle="1" w:styleId="paragraph">
    <w:name w:val="paragraph"/>
    <w:basedOn w:val="Normal"/>
    <w:rsid w:val="001C1930"/>
    <w:pPr>
      <w:spacing w:before="100" w:beforeAutospacing="1" w:after="100" w:afterAutospacing="1" w:line="240" w:lineRule="auto"/>
    </w:pPr>
    <w:rPr>
      <w:rFonts w:ascii="Times New Roman" w:eastAsia="Times New Roman" w:hAnsi="Times New Roman" w:cs="Times New Roman"/>
      <w:lang w:eastAsia="en-NZ"/>
      <w14:ligatures w14:val="standardContextual"/>
    </w:rPr>
  </w:style>
  <w:style w:type="table" w:customStyle="1" w:styleId="TableGrid2">
    <w:name w:val="Table Grid2"/>
    <w:basedOn w:val="TableNormal"/>
    <w:next w:val="TableGrid"/>
    <w:rsid w:val="001C1930"/>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link w:val="BodytextChar"/>
    <w:uiPriority w:val="99"/>
    <w:rsid w:val="001C1930"/>
    <w:pPr>
      <w:spacing w:after="120" w:line="240" w:lineRule="auto"/>
    </w:pPr>
    <w:rPr>
      <w:rFonts w:ascii="Times New Roman" w:eastAsia="Times New Roman" w:hAnsi="Times New Roman" w:cs="Times New Roman"/>
      <w:lang w:eastAsia="en-US"/>
    </w:rPr>
  </w:style>
  <w:style w:type="character" w:customStyle="1" w:styleId="BodytextChar">
    <w:name w:val="Body text Char"/>
    <w:link w:val="BodyText1"/>
    <w:uiPriority w:val="99"/>
    <w:rsid w:val="001C1930"/>
    <w:rPr>
      <w:rFonts w:ascii="Times New Roman" w:eastAsia="Times New Roman" w:hAnsi="Times New Roman" w:cs="Times New Roman"/>
      <w:lang w:val="en-NZ" w:eastAsia="en-US"/>
    </w:rPr>
  </w:style>
  <w:style w:type="paragraph" w:styleId="FootnoteText">
    <w:name w:val="footnote text"/>
    <w:basedOn w:val="Normal"/>
    <w:link w:val="FootnoteTextChar"/>
    <w:uiPriority w:val="99"/>
    <w:semiHidden/>
    <w:unhideWhenUsed/>
    <w:rsid w:val="001C1930"/>
    <w:pPr>
      <w:spacing w:after="0" w:line="240" w:lineRule="auto"/>
    </w:pPr>
    <w:rPr>
      <w:rFonts w:eastAsiaTheme="minorHAns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1C1930"/>
    <w:rPr>
      <w:rFonts w:eastAsiaTheme="minorHAnsi"/>
      <w:kern w:val="2"/>
      <w:sz w:val="20"/>
      <w:szCs w:val="20"/>
      <w:lang w:val="en-NZ" w:eastAsia="en-US"/>
      <w14:ligatures w14:val="standardContextual"/>
    </w:rPr>
  </w:style>
  <w:style w:type="character" w:styleId="FootnoteReference">
    <w:name w:val="footnote reference"/>
    <w:basedOn w:val="DefaultParagraphFont"/>
    <w:uiPriority w:val="99"/>
    <w:semiHidden/>
    <w:unhideWhenUsed/>
    <w:rsid w:val="001C1930"/>
    <w:rPr>
      <w:vertAlign w:val="superscript"/>
    </w:rPr>
  </w:style>
  <w:style w:type="paragraph" w:styleId="BodyText">
    <w:name w:val="Body Text"/>
    <w:basedOn w:val="Normal"/>
    <w:link w:val="BodyTextChar0"/>
    <w:rsid w:val="001C1930"/>
    <w:pPr>
      <w:spacing w:after="0" w:line="240" w:lineRule="auto"/>
    </w:pPr>
    <w:rPr>
      <w:rFonts w:ascii="Times New Roman" w:eastAsia="Times New Roman" w:hAnsi="Times New Roman" w:cs="Times New Roman"/>
      <w:b/>
      <w:bCs/>
      <w:iCs/>
      <w:sz w:val="28"/>
      <w:szCs w:val="20"/>
      <w:lang w:val="en-GB"/>
    </w:rPr>
  </w:style>
  <w:style w:type="character" w:customStyle="1" w:styleId="BodyTextChar0">
    <w:name w:val="Body Text Char"/>
    <w:basedOn w:val="DefaultParagraphFont"/>
    <w:link w:val="BodyText"/>
    <w:rsid w:val="001C1930"/>
    <w:rPr>
      <w:rFonts w:ascii="Times New Roman" w:eastAsia="Times New Roman" w:hAnsi="Times New Roman" w:cs="Times New Roman"/>
      <w:b/>
      <w:bCs/>
      <w:iCs/>
      <w:sz w:val="28"/>
      <w:szCs w:val="20"/>
      <w:lang w:val="en-GB"/>
    </w:rPr>
  </w:style>
  <w:style w:type="paragraph" w:styleId="Revision">
    <w:name w:val="Revision"/>
    <w:hidden/>
    <w:uiPriority w:val="99"/>
    <w:semiHidden/>
    <w:rsid w:val="001C1930"/>
    <w:pPr>
      <w:spacing w:after="0" w:line="240" w:lineRule="auto"/>
    </w:pPr>
    <w:rPr>
      <w:rFonts w:eastAsiaTheme="minorHAnsi"/>
      <w:kern w:val="2"/>
      <w:sz w:val="22"/>
      <w:szCs w:val="22"/>
      <w:lang w:val="en-NZ" w:eastAsia="en-US"/>
      <w14:ligatures w14:val="standardContextual"/>
    </w:rPr>
  </w:style>
  <w:style w:type="table" w:customStyle="1" w:styleId="TableGrid1">
    <w:name w:val="Table Grid1"/>
    <w:basedOn w:val="TableNormal"/>
    <w:next w:val="TableGrid"/>
    <w:rsid w:val="001C1930"/>
    <w:pPr>
      <w:spacing w:after="0" w:line="240" w:lineRule="auto"/>
    </w:pPr>
    <w:rPr>
      <w:rFonts w:ascii="Calibri" w:eastAsia="Calibri" w:hAnsi="Calibri"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1C1930"/>
    <w:pPr>
      <w:spacing w:before="120" w:line="259" w:lineRule="auto"/>
    </w:pPr>
    <w:rPr>
      <w:kern w:val="2"/>
      <w:szCs w:val="32"/>
      <w:lang w:eastAsia="en-US"/>
      <w14:ligatures w14:val="standardContextual"/>
    </w:rPr>
  </w:style>
  <w:style w:type="character" w:customStyle="1" w:styleId="Style1Char">
    <w:name w:val="Style1 Char"/>
    <w:basedOn w:val="Heading1Char"/>
    <w:link w:val="Style1"/>
    <w:rsid w:val="001C1930"/>
    <w:rPr>
      <w:rFonts w:asciiTheme="majorHAnsi" w:eastAsiaTheme="majorEastAsia" w:hAnsiTheme="majorHAnsi" w:cstheme="majorBidi"/>
      <w:color w:val="0F4761" w:themeColor="accent1" w:themeShade="BF"/>
      <w:kern w:val="2"/>
      <w:sz w:val="40"/>
      <w:szCs w:val="32"/>
      <w:lang w:val="en-NZ" w:eastAsia="en-US"/>
      <w14:ligatures w14:val="standardContextual"/>
    </w:rPr>
  </w:style>
  <w:style w:type="paragraph" w:styleId="TOCHeading">
    <w:name w:val="TOC Heading"/>
    <w:basedOn w:val="Heading1"/>
    <w:next w:val="Normal"/>
    <w:uiPriority w:val="39"/>
    <w:unhideWhenUsed/>
    <w:qFormat/>
    <w:rsid w:val="001C1930"/>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1C1930"/>
    <w:pPr>
      <w:tabs>
        <w:tab w:val="right" w:leader="dot" w:pos="9628"/>
      </w:tabs>
      <w:spacing w:after="100" w:line="259" w:lineRule="auto"/>
    </w:pPr>
    <w:rPr>
      <w:rFonts w:eastAsiaTheme="minorHAnsi"/>
      <w:noProof/>
      <w:kern w:val="2"/>
      <w:sz w:val="22"/>
      <w:szCs w:val="22"/>
      <w:lang w:eastAsia="en-US"/>
      <w14:ligatures w14:val="standardContextual"/>
    </w:rPr>
  </w:style>
  <w:style w:type="paragraph" w:styleId="TOC2">
    <w:name w:val="toc 2"/>
    <w:basedOn w:val="Normal"/>
    <w:next w:val="Normal"/>
    <w:autoRedefine/>
    <w:uiPriority w:val="39"/>
    <w:unhideWhenUsed/>
    <w:rsid w:val="001C1930"/>
    <w:pPr>
      <w:spacing w:after="100" w:line="259" w:lineRule="auto"/>
      <w:ind w:left="220"/>
    </w:pPr>
    <w:rPr>
      <w:rFonts w:eastAsiaTheme="minorHAnsi"/>
      <w:kern w:val="2"/>
      <w:sz w:val="22"/>
      <w:szCs w:val="22"/>
      <w:lang w:eastAsia="en-US"/>
      <w14:ligatures w14:val="standardContextual"/>
    </w:rPr>
  </w:style>
  <w:style w:type="paragraph" w:styleId="TOC3">
    <w:name w:val="toc 3"/>
    <w:basedOn w:val="Normal"/>
    <w:next w:val="Normal"/>
    <w:autoRedefine/>
    <w:uiPriority w:val="39"/>
    <w:unhideWhenUsed/>
    <w:rsid w:val="001C1930"/>
    <w:pPr>
      <w:spacing w:after="100" w:line="259" w:lineRule="auto"/>
      <w:ind w:left="440"/>
    </w:pPr>
    <w:rPr>
      <w:rFonts w:eastAsiaTheme="minorHAnsi"/>
      <w:kern w:val="2"/>
      <w:sz w:val="22"/>
      <w:szCs w:val="22"/>
      <w:lang w:eastAsia="en-US"/>
      <w14:ligatures w14:val="standardContextual"/>
    </w:rPr>
  </w:style>
  <w:style w:type="paragraph" w:customStyle="1" w:styleId="TRNormal">
    <w:name w:val="TRNormal"/>
    <w:basedOn w:val="Normal"/>
    <w:rsid w:val="001C1930"/>
    <w:pPr>
      <w:spacing w:after="0" w:line="240" w:lineRule="auto"/>
      <w:ind w:left="567" w:hanging="567"/>
    </w:pPr>
    <w:rPr>
      <w:rFonts w:ascii="Arial" w:eastAsia="Times New Roman" w:hAnsi="Arial" w:cs="Arial"/>
      <w:sz w:val="22"/>
      <w:lang w:eastAsia="en-US"/>
    </w:rPr>
  </w:style>
  <w:style w:type="table" w:customStyle="1" w:styleId="TableGrid0">
    <w:name w:val="TableGrid"/>
    <w:rsid w:val="001C1930"/>
    <w:pPr>
      <w:spacing w:after="0" w:line="240" w:lineRule="auto"/>
    </w:pPr>
    <w:rPr>
      <w:kern w:val="2"/>
      <w:lang w:val="en-NZ" w:eastAsia="en-NZ"/>
      <w14:ligatures w14:val="standardContextual"/>
    </w:rPr>
    <w:tblPr>
      <w:tblCellMar>
        <w:top w:w="0" w:type="dxa"/>
        <w:left w:w="0" w:type="dxa"/>
        <w:bottom w:w="0" w:type="dxa"/>
        <w:right w:w="0" w:type="dxa"/>
      </w:tblCellMar>
    </w:tblPr>
  </w:style>
  <w:style w:type="character" w:styleId="Emphasis">
    <w:name w:val="Emphasis"/>
    <w:basedOn w:val="DefaultParagraphFont"/>
    <w:uiPriority w:val="20"/>
    <w:qFormat/>
    <w:rsid w:val="00F753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1.jpeg"/><Relationship Id="rId21" Type="http://schemas.openxmlformats.org/officeDocument/2006/relationships/image" Target="media/image5.jpeg"/><Relationship Id="rId42" Type="http://schemas.openxmlformats.org/officeDocument/2006/relationships/image" Target="media/image10.png"/><Relationship Id="rId63" Type="http://schemas.openxmlformats.org/officeDocument/2006/relationships/hyperlink" Target="https://www2.nzqa.govt.nz/ncea/ncea-for-teachers-and-schools/myths-about-ncea-assessment/myth-5/" TargetMode="External"/><Relationship Id="rId84" Type="http://schemas.openxmlformats.org/officeDocument/2006/relationships/hyperlink" Target="https://lms.nzqa.govt.nz/local/login/index.php" TargetMode="External"/><Relationship Id="rId138" Type="http://schemas.openxmlformats.org/officeDocument/2006/relationships/hyperlink" Target="https://teams.microsoft.com/l/meetup-join/19%3ameeting_NmI0ZTJmNTUtYjFjMi00MzdiLTkwOWUtZDFkODM5MzhiOWIy%40thread.v2/0?context=%7b%22Tid%22%3a%226ba304a6-520a-4cdd-afbe-5a41919ed38a%22%2c%22Oid%22%3a%22d0e2cf93-c512-4174-8839-addc4256bfe8%22%7d" TargetMode="External"/><Relationship Id="rId159" Type="http://schemas.openxmlformats.org/officeDocument/2006/relationships/hyperlink" Target="https://teams.microsoft.com/l/meetup-join/19%3ameeting_ZTc3NTVjNDctODFjYS00YTlmLTg3ODMtZTI0NzZkMmI0MmNj%40thread.v2/0?context=%7b%22Tid%22%3a%226ba304a6-520a-4cdd-afbe-5a41919ed38a%22%2c%22Oid%22%3a%22d0e2cf93-c512-4174-8839-addc4256bfe8%22%7d" TargetMode="External"/><Relationship Id="rId170" Type="http://schemas.openxmlformats.org/officeDocument/2006/relationships/hyperlink" Target="https://teams.microsoft.com/l/meetup-join/19%3ameeting_MTY4YWI3ZWUtZjdkMC00ZDM2LWJkZmUtMDU4ZDQyMGE3Njk0%40thread.v2/0?context=%7b%22Tid%22%3a%226ba304a6-520a-4cdd-afbe-5a41919ed38a%22%2c%22Oid%22%3a%22d0e2cf93-c512-4174-8839-addc4256bfe8%22%7d" TargetMode="External"/><Relationship Id="rId191" Type="http://schemas.openxmlformats.org/officeDocument/2006/relationships/hyperlink" Target="https://www2.nzqa.govt.nz/ncea/ncea-for-teachers-and-schools/special-assessment-conditions/about-the-new-notifications-gateway/" TargetMode="External"/><Relationship Id="rId205" Type="http://schemas.openxmlformats.org/officeDocument/2006/relationships/hyperlink" Target="https://ncea.education.govt.nz/" TargetMode="External"/><Relationship Id="rId107" Type="http://schemas.openxmlformats.org/officeDocument/2006/relationships/image" Target="media/image28.jpg"/><Relationship Id="rId11" Type="http://schemas.openxmlformats.org/officeDocument/2006/relationships/endnotes" Target="endnotes.xml"/><Relationship Id="rId32" Type="http://schemas.openxmlformats.org/officeDocument/2006/relationships/hyperlink" Target="https://ncea.education.govt.nz/mi/nga-rauemi-mo-te-reo-matatini-me-te-pangarau-i-ncea" TargetMode="External"/><Relationship Id="rId53" Type="http://schemas.openxmlformats.org/officeDocument/2006/relationships/header" Target="header11.xml"/><Relationship Id="rId74" Type="http://schemas.openxmlformats.org/officeDocument/2006/relationships/image" Target="media/image16.png"/><Relationship Id="rId128" Type="http://schemas.openxmlformats.org/officeDocument/2006/relationships/image" Target="media/image36.jpeg"/><Relationship Id="rId149" Type="http://schemas.openxmlformats.org/officeDocument/2006/relationships/hyperlink" Target="https://teams.microsoft.com/l/meetup-join/19%3ameeting_MTA1ZjVmODEtNDRkMi00MTRmLWIyODYtNDk2NzZmMWY3MGQx%40thread.v2/0?context=%7b%22Tid%22%3a%226ba304a6-520a-4cdd-afbe-5a41919ed38a%22%2c%22Oid%22%3a%22d0e2cf93-c512-4174-8839-addc4256bfe8%22%7d" TargetMode="External"/><Relationship Id="rId5" Type="http://schemas.openxmlformats.org/officeDocument/2006/relationships/customXml" Target="../customXml/item5.xml"/><Relationship Id="rId95" Type="http://schemas.openxmlformats.org/officeDocument/2006/relationships/hyperlink" Target="mailto:moderation@maeisb.nz" TargetMode="External"/><Relationship Id="rId160" Type="http://schemas.openxmlformats.org/officeDocument/2006/relationships/hyperlink" Target="https://teams.microsoft.com/l/meetup-join/19%3ameeting_YTRkNzYyZTUtYmU0Yy00MmNiLWFmYzEtMTUxNGUyNDBjNGE2%40thread.v2/0?context=%7b%22Tid%22%3a%226ba304a6-520a-4cdd-afbe-5a41919ed38a%22%2c%22Oid%22%3a%22d0e2cf93-c512-4174-8839-addc4256bfe8%22%7d" TargetMode="External"/><Relationship Id="rId181" Type="http://schemas.openxmlformats.org/officeDocument/2006/relationships/diagramLayout" Target="diagrams/layout1.xml"/><Relationship Id="rId22" Type="http://schemas.openxmlformats.org/officeDocument/2006/relationships/hyperlink" Target="https://www.moneymanagement.com.au/netwealth-announces-major-adviser-efficiency-updates/" TargetMode="External"/><Relationship Id="rId43" Type="http://schemas.openxmlformats.org/officeDocument/2006/relationships/hyperlink" Target="https://www2.nzqa.govt.nz/assets/About-us/Publications/EmaiLink/Feb-2026/Polly.docx" TargetMode="External"/><Relationship Id="rId64" Type="http://schemas.openxmlformats.org/officeDocument/2006/relationships/image" Target="media/image13.jpeg"/><Relationship Id="rId118" Type="http://schemas.openxmlformats.org/officeDocument/2006/relationships/hyperlink" Target="https://ccagw.org/ways-means-hearing-highlights-the-battle-over-medicare-for-all/" TargetMode="External"/><Relationship Id="rId139" Type="http://schemas.openxmlformats.org/officeDocument/2006/relationships/hyperlink" Target="https://teams.microsoft.com/l/meetup-join/19%3ameeting_ZjlmZmMxZDUtNjIyZS00NjI0LWIyMGYtY2EyODI1Y2YwNmU5%40thread.v2/0?context=%7b%22Tid%22%3a%226ba304a6-520a-4cdd-afbe-5a41919ed38a%22%2c%22Oid%22%3a%22d0e2cf93-c512-4174-8839-addc4256bfe8%22%7d" TargetMode="External"/><Relationship Id="rId85" Type="http://schemas.openxmlformats.org/officeDocument/2006/relationships/image" Target="media/image21.jpeg"/><Relationship Id="rId150" Type="http://schemas.openxmlformats.org/officeDocument/2006/relationships/hyperlink" Target="https://teams.microsoft.com/l/meetup-join/19%3ameeting_ZjhlNzYyMTEtMTQzZS00MTY2LTg5MjYtMjk2NWJmYmU4NmU1%40thread.v2/0?context=%7b%22Tid%22%3a%226ba304a6-520a-4cdd-afbe-5a41919ed38a%22%2c%22Oid%22%3a%22d0e2cf93-c512-4174-8839-addc4256bfe8%22%7d" TargetMode="External"/><Relationship Id="rId171" Type="http://schemas.openxmlformats.org/officeDocument/2006/relationships/hyperlink" Target="https://teams.microsoft.com/l/meetup-join/19%3ameeting_OWRlNmJmY2YtMTUxNC00OWZlLWEzYjEtOTRmNTFmMzhkNTE1%40thread.v2/0?context=%7b%22Tid%22%3a%226ba304a6-520a-4cdd-afbe-5a41919ed38a%22%2c%22Oid%22%3a%22d0e2cf93-c512-4174-8839-addc4256bfe8%22%7d" TargetMode="External"/><Relationship Id="rId192" Type="http://schemas.openxmlformats.org/officeDocument/2006/relationships/hyperlink" Target="https://www2.nzqa.govt.nz/about-us/publications/newsletters-circulars/emaillink/" TargetMode="External"/><Relationship Id="rId206" Type="http://schemas.openxmlformats.org/officeDocument/2006/relationships/hyperlink" Target="https://ncea.education.govt.nz/arts/te-ao-haka?view=learning" TargetMode="External"/><Relationship Id="rId12" Type="http://schemas.openxmlformats.org/officeDocument/2006/relationships/image" Target="media/image1.png"/><Relationship Id="rId33" Type="http://schemas.openxmlformats.org/officeDocument/2006/relationships/hyperlink" Target="https://www2.nzqa.govt.nz/assets/About-us/Publications/EmaiLink/July-2025/Lessons-from-May-2025-CAA-and-TAPa-quality-assurance.docx" TargetMode="External"/><Relationship Id="rId108" Type="http://schemas.openxmlformats.org/officeDocument/2006/relationships/hyperlink" Target="https://pixabay.com/de/illustrations/audit-bericht-%C3%BCberpr%C3%BCfung-lupe-4576720/" TargetMode="External"/><Relationship Id="rId129" Type="http://schemas.openxmlformats.org/officeDocument/2006/relationships/hyperlink" Target="https://pose.open.ubc.ca/open-education/oer/genai-as-a-tool-for-oer/" TargetMode="External"/><Relationship Id="rId54" Type="http://schemas.openxmlformats.org/officeDocument/2006/relationships/header" Target="header12.xml"/><Relationship Id="rId75" Type="http://schemas.openxmlformats.org/officeDocument/2006/relationships/hyperlink" Target="https://www.nzqa.govt.nz/providers/index.do" TargetMode="External"/><Relationship Id="rId96" Type="http://schemas.openxmlformats.org/officeDocument/2006/relationships/hyperlink" Target="https://www2.nzqa.govt.nz/ncea/ncea-for-teachers-and-schools/consent-to-assess-for-secondary-schools/sub-contracting/" TargetMode="External"/><Relationship Id="rId140" Type="http://schemas.openxmlformats.org/officeDocument/2006/relationships/hyperlink" Target="https://teams.microsoft.com/l/meetup-join/19%3ameeting_MmVlZGUwNGMtMDBhNy00ODE0LWE5MmYtMDYwNGI5ZWYxZWFl%40thread.v2/0?context=%7b%22Tid%22%3a%226ba304a6-520a-4cdd-afbe-5a41919ed38a%22%2c%22Oid%22%3a%22d0e2cf93-c512-4174-8839-addc4256bfe8%22%7d" TargetMode="External"/><Relationship Id="rId161" Type="http://schemas.openxmlformats.org/officeDocument/2006/relationships/hyperlink" Target="https://teams.microsoft.com/l/meetup-join/19%3ameeting_MDE0ZTJjNjgtZDQ4YS00Mzc4LWE2NzUtZTUzOGU4M2Q3ZTRi%40thread.v2/0?context=%7b%22Tid%22%3a%226ba304a6-520a-4cdd-afbe-5a41919ed38a%22%2c%22Oid%22%3a%22d0e2cf93-c512-4174-8839-addc4256bfe8%22%7d" TargetMode="External"/><Relationship Id="rId182" Type="http://schemas.openxmlformats.org/officeDocument/2006/relationships/diagramQuickStyle" Target="diagrams/quickStyle1.xml"/><Relationship Id="rId6" Type="http://schemas.openxmlformats.org/officeDocument/2006/relationships/numbering" Target="numbering.xml"/><Relationship Id="rId23" Type="http://schemas.openxmlformats.org/officeDocument/2006/relationships/hyperlink" Target="https://www2.nzqa.govt.nz/" TargetMode="External"/><Relationship Id="rId119" Type="http://schemas.openxmlformats.org/officeDocument/2006/relationships/hyperlink" Target="mailto:derivedgrades@nzqa.govt.nz" TargetMode="External"/><Relationship Id="rId44" Type="http://schemas.openxmlformats.org/officeDocument/2006/relationships/image" Target="media/image11.png"/><Relationship Id="rId65" Type="http://schemas.openxmlformats.org/officeDocument/2006/relationships/hyperlink" Target="https://pxhere.com/ru/photo/868977" TargetMode="External"/><Relationship Id="rId86" Type="http://schemas.openxmlformats.org/officeDocument/2006/relationships/image" Target="media/image22.jpeg"/><Relationship Id="rId130" Type="http://schemas.openxmlformats.org/officeDocument/2006/relationships/hyperlink" Target="https://www.nzqa.govt.nz/ncea/ncea-exams-and-portfolios/external/device-readiness-check/" TargetMode="External"/><Relationship Id="rId151" Type="http://schemas.openxmlformats.org/officeDocument/2006/relationships/hyperlink" Target="https://teams.microsoft.com/l/meetup-join/19%3ameeting_OTRmNDEwOTEtZTViYi00OTA0LWI3ODMtNzZiZGM0MGNjYzM5%40thread.v2/0?context=%7b%22Tid%22%3a%226ba304a6-520a-4cdd-afbe-5a41919ed38a%22%2c%22Oid%22%3a%22d0e2cf93-c512-4174-8839-addc4256bfe8%22%7d" TargetMode="External"/><Relationship Id="rId172" Type="http://schemas.openxmlformats.org/officeDocument/2006/relationships/hyperlink" Target="https://teams.microsoft.com/l/meetup-join/19%3ameeting_OWRiMDUwOGQtYTlhYy00NTc0LTgzMDktZmEzYTQ0Y2VhMjA5%40thread.v2/0?context=%7b%22Tid%22%3a%226ba304a6-520a-4cdd-afbe-5a41919ed38a%22%2c%22Oid%22%3a%22d0e2cf93-c512-4174-8839-addc4256bfe8%22%7d" TargetMode="External"/><Relationship Id="rId193" Type="http://schemas.openxmlformats.org/officeDocument/2006/relationships/hyperlink" Target="https://www2.nzqa.govt.nz/about-us/publications/newsletters-circulars/assessment-matters/" TargetMode="External"/><Relationship Id="rId207" Type="http://schemas.openxmlformats.org/officeDocument/2006/relationships/hyperlink" Target="https://ncea.education.govt.nz/mi/te-reo-matatini-me-te-pangarau/te-reo-matatini/te-aromatawai" TargetMode="External"/><Relationship Id="rId13" Type="http://schemas.openxmlformats.org/officeDocument/2006/relationships/image" Target="media/image2.jpeg"/><Relationship Id="rId109" Type="http://schemas.openxmlformats.org/officeDocument/2006/relationships/hyperlink" Target="https://www2.nzqa.govt.nz/ncea/ncea-for-teachers-and-schools/special-assessment-conditions/" TargetMode="External"/><Relationship Id="rId34" Type="http://schemas.openxmlformats.org/officeDocument/2006/relationships/image" Target="media/image6.png"/><Relationship Id="rId55" Type="http://schemas.openxmlformats.org/officeDocument/2006/relationships/hyperlink" Target="https://ncea.education.govt.nz/" TargetMode="External"/><Relationship Id="rId76" Type="http://schemas.openxmlformats.org/officeDocument/2006/relationships/image" Target="media/image17.png"/><Relationship Id="rId97" Type="http://schemas.openxmlformats.org/officeDocument/2006/relationships/image" Target="media/image24.png"/><Relationship Id="rId120" Type="http://schemas.openxmlformats.org/officeDocument/2006/relationships/image" Target="media/image32.png"/><Relationship Id="rId141" Type="http://schemas.openxmlformats.org/officeDocument/2006/relationships/hyperlink" Target="https://teams.microsoft.com/l/meetup-join/19%3ameeting_ODQwNzQ0YjAtOTU2Ny00YmQ2LTllZTMtNDUzNDNiZjQ3NTJi%40thread.v2/0?context=%7b%22Tid%22%3a%226ba304a6-520a-4cdd-afbe-5a41919ed38a%22%2c%22Oid%22%3a%22d0e2cf93-c512-4174-8839-addc4256bfe8%22%7d" TargetMode="External"/><Relationship Id="rId7" Type="http://schemas.openxmlformats.org/officeDocument/2006/relationships/styles" Target="styles.xml"/><Relationship Id="rId162" Type="http://schemas.openxmlformats.org/officeDocument/2006/relationships/hyperlink" Target="https://teams.microsoft.com/l/meetup-join/19%3ameeting_NTU2ZjUxZWEtNmQ4Ni00M2IzLTgxNzQtZTM3YmUzNjk1ZDRm%40thread.v2/0?context=%7b%22Tid%22%3a%226ba304a6-520a-4cdd-afbe-5a41919ed38a%22%2c%22Oid%22%3a%22d0e2cf93-c512-4174-8839-addc4256bfe8%22%7d" TargetMode="External"/><Relationship Id="rId183" Type="http://schemas.openxmlformats.org/officeDocument/2006/relationships/diagramColors" Target="diagrams/colors1.xml"/><Relationship Id="rId24" Type="http://schemas.openxmlformats.org/officeDocument/2006/relationships/hyperlink" Target="https://www2.nzqa.govt.nz/about-us/publications/newsletters-circulars/assessment-matters/" TargetMode="External"/><Relationship Id="rId45" Type="http://schemas.openxmlformats.org/officeDocument/2006/relationships/header" Target="header4.xml"/><Relationship Id="rId66" Type="http://schemas.openxmlformats.org/officeDocument/2006/relationships/hyperlink" Target="https://doi.org/10.1787/062a7394-en" TargetMode="External"/><Relationship Id="rId87" Type="http://schemas.openxmlformats.org/officeDocument/2006/relationships/image" Target="media/image23.png"/><Relationship Id="rId110" Type="http://schemas.openxmlformats.org/officeDocument/2006/relationships/hyperlink" Target="https://www2.nzqa.govt.nz/ncea/ncea-for-teachers-and-schools/special-assessment-conditions/types-of-sac-available/potential-barriers/" TargetMode="External"/><Relationship Id="rId131" Type="http://schemas.openxmlformats.org/officeDocument/2006/relationships/hyperlink" Target="https://www2.nzqa.govt.nz/ncea/ncea-rules-and-procedures/breaches-of-exam-rules/" TargetMode="External"/><Relationship Id="rId61" Type="http://schemas.openxmlformats.org/officeDocument/2006/relationships/hyperlink" Target="https://www2.nzqa.govt.nz/ncea/ncea-rules-and-procedures/breaches-of-exam-rules/" TargetMode="External"/><Relationship Id="rId82" Type="http://schemas.openxmlformats.org/officeDocument/2006/relationships/image" Target="media/image19.png"/><Relationship Id="rId152" Type="http://schemas.openxmlformats.org/officeDocument/2006/relationships/hyperlink" Target="https://teams.microsoft.com/l/meetup-join/19%3ameeting_YzkyYTYxMjYtOTUxNS00MDIzLWJiYzctODlkNjAxOGE0OGMx%40thread.v2/0?context=%7b%22Tid%22%3a%226ba304a6-520a-4cdd-afbe-5a41919ed38a%22%2c%22Oid%22%3a%22d0e2cf93-c512-4174-8839-addc4256bfe8%22%7d" TargetMode="External"/><Relationship Id="rId173" Type="http://schemas.openxmlformats.org/officeDocument/2006/relationships/hyperlink" Target="https://teams.microsoft.com/l/meetup-join/19%3ameeting_NjIyZDI0Y2EtOTBjOC00YjQ1LWIyNmUtMWFhOTVhNTc1Yjk3%40thread.v2/0?context=%7b%22Tid%22%3a%226ba304a6-520a-4cdd-afbe-5a41919ed38a%22%2c%22Oid%22%3a%22d0e2cf93-c512-4174-8839-addc4256bfe8%22%7d" TargetMode="External"/><Relationship Id="rId194" Type="http://schemas.openxmlformats.org/officeDocument/2006/relationships/hyperlink" Target="https://ncea.education.govt.nz/" TargetMode="External"/><Relationship Id="rId199" Type="http://schemas.openxmlformats.org/officeDocument/2006/relationships/image" Target="media/image40.png"/><Relationship Id="rId203" Type="http://schemas.openxmlformats.org/officeDocument/2006/relationships/hyperlink" Target="https://www2.nzqa.govt.nz/ncea/subjects/select-subject/2025-assessment-specifications/" TargetMode="External"/><Relationship Id="rId208" Type="http://schemas.openxmlformats.org/officeDocument/2006/relationships/hyperlink" Target="https://ncea.education.govt.nz/mi/te-reo-matatini-me-te-pangarau/pangarau/te-aromatawai" TargetMode="External"/><Relationship Id="rId19" Type="http://schemas.openxmlformats.org/officeDocument/2006/relationships/hyperlink" Target="https://ncea.education.govt.nz/" TargetMode="External"/><Relationship Id="rId14" Type="http://schemas.openxmlformats.org/officeDocument/2006/relationships/image" Target="media/image3.jpeg"/><Relationship Id="rId30" Type="http://schemas.openxmlformats.org/officeDocument/2006/relationships/hyperlink" Target="https://ncea.education.govt.nz/standards-approved-ncea-co-requisite-during-transition-period-2024-2027" TargetMode="External"/><Relationship Id="rId35" Type="http://schemas.openxmlformats.org/officeDocument/2006/relationships/image" Target="media/image7.jpeg"/><Relationship Id="rId56" Type="http://schemas.openxmlformats.org/officeDocument/2006/relationships/hyperlink" Target="https://www.education.govt.nz/school/digital-technology/generative-ai" TargetMode="External"/><Relationship Id="rId77" Type="http://schemas.openxmlformats.org/officeDocument/2006/relationships/hyperlink" Target="https://www2.nzqa.govt.nz/ncea/ncea-for-teachers-and-schools/managing-national-assessment-in-schools/moderation/internal-moderation/" TargetMode="External"/><Relationship Id="rId100" Type="http://schemas.openxmlformats.org/officeDocument/2006/relationships/image" Target="media/image26.jpeg"/><Relationship Id="rId105" Type="http://schemas.openxmlformats.org/officeDocument/2006/relationships/hyperlink" Target="https://www2.nzqa.govt.nz/ncea/ncea-for-teachers-and-schools/special-assessment-conditions/about-the-new-notifications-gateway/" TargetMode="External"/><Relationship Id="rId126" Type="http://schemas.openxmlformats.org/officeDocument/2006/relationships/hyperlink" Target="https://www2.nzqa.govt.nz/assets/NCEA/NCEA-for-teachers-and-schools/Managing-assessment-in-schools/PN-and-ECM-roles-and-responsibilties.pdf" TargetMode="External"/><Relationship Id="rId147" Type="http://schemas.openxmlformats.org/officeDocument/2006/relationships/hyperlink" Target="https://teams.microsoft.com/l/meetup-join/19%3ameeting_NGNmZWQwZWMtZjVhNC00NjNmLWE2MTItOTIyNTM3ZGI3MTc1%40thread.v2/0?context=%7b%22Tid%22%3a%226ba304a6-520a-4cdd-afbe-5a41919ed38a%22%2c%22Oid%22%3a%22d0e2cf93-c512-4174-8839-addc4256bfe8%22%7d" TargetMode="External"/><Relationship Id="rId168" Type="http://schemas.openxmlformats.org/officeDocument/2006/relationships/hyperlink" Target="https://teams.microsoft.com/l/meetup-join/19%3ameeting_NWM0NDY5NzQtMWI2ZC00MDI3LWFiZTYtZDI2NGJmNmRjOWVk%40thread.v2/0?context=%7b%22Tid%22%3a%226ba304a6-520a-4cdd-afbe-5a41919ed38a%22%2c%22Oid%22%3a%22d0e2cf93-c512-4174-8839-addc4256bfe8%22%7d" TargetMode="External"/><Relationship Id="rId8" Type="http://schemas.openxmlformats.org/officeDocument/2006/relationships/settings" Target="settings.xml"/><Relationship Id="rId51" Type="http://schemas.openxmlformats.org/officeDocument/2006/relationships/hyperlink" Target="https://forms.office.com/Pages/ResponsePage.aspx?id=pgSjawpS3UyvvlpBkZ7Tii3pm7xcpCxKhtzgfKhcG05UQzNLNVZPN1k0UFI4QldZVzVUNUE3N0ZNNi4u" TargetMode="External"/><Relationship Id="rId72" Type="http://schemas.openxmlformats.org/officeDocument/2006/relationships/hyperlink" Target="https://www2.nzqa.govt.nz/assets/NCEA/NCEA-for-teachers-and-schools/Forms-and-documents-for-schools/Guide-to-making-holistic-judgements.pdf" TargetMode="External"/><Relationship Id="rId93" Type="http://schemas.openxmlformats.org/officeDocument/2006/relationships/hyperlink" Target="mailto:moderation@cstisb.nz" TargetMode="External"/><Relationship Id="rId98" Type="http://schemas.openxmlformats.org/officeDocument/2006/relationships/image" Target="media/image25.jpg"/><Relationship Id="rId121" Type="http://schemas.openxmlformats.org/officeDocument/2006/relationships/image" Target="media/image33.svg"/><Relationship Id="rId142" Type="http://schemas.openxmlformats.org/officeDocument/2006/relationships/hyperlink" Target="https://teams.microsoft.com/l/meetup-join/19%3ameeting_MWJjNmIyNmUtZWQzYS00YmMwLTliNjItZDgyNWUwMjcyYzBi%40thread.v2/0?context=%7b%22Tid%22%3a%226ba304a6-520a-4cdd-afbe-5a41919ed38a%22%2c%22Oid%22%3a%22d0e2cf93-c512-4174-8839-addc4256bfe8%22%7d" TargetMode="External"/><Relationship Id="rId163" Type="http://schemas.openxmlformats.org/officeDocument/2006/relationships/hyperlink" Target="https://teams.microsoft.com/l/meetup-join/19%3ameeting_NDdkNzMwZmUtMjVjMC00OTRlLWJhNjgtYzU1Y2I4OTVmNWQ3%40thread.v2/0?context=%7b%22Tid%22%3a%226ba304a6-520a-4cdd-afbe-5a41919ed38a%22%2c%22Oid%22%3a%22d0e2cf93-c512-4174-8839-addc4256bfe8%22%7d" TargetMode="External"/><Relationship Id="rId184" Type="http://schemas.microsoft.com/office/2007/relationships/diagramDrawing" Target="diagrams/drawing1.xml"/><Relationship Id="rId189" Type="http://schemas.openxmlformats.org/officeDocument/2006/relationships/hyperlink" Target="https://lms.nzqa.govt.nz/local/login/index.php" TargetMode="External"/><Relationship Id="rId3" Type="http://schemas.openxmlformats.org/officeDocument/2006/relationships/customXml" Target="../customXml/item3.xml"/><Relationship Id="rId25" Type="http://schemas.openxmlformats.org/officeDocument/2006/relationships/hyperlink" Target="https://ncea.education.govt.nz/standards-approved-ncea-co-requisite-during-transition-period-2024-2027" TargetMode="External"/><Relationship Id="rId46" Type="http://schemas.openxmlformats.org/officeDocument/2006/relationships/header" Target="header5.xml"/><Relationship Id="rId67" Type="http://schemas.openxmlformats.org/officeDocument/2006/relationships/hyperlink" Target="https://www.oecd.org/en/about/projects/smart-data-and-digital-technology-in-education--artifical-intelligence,-learning-analytics-and-beyond.html" TargetMode="External"/><Relationship Id="rId116" Type="http://schemas.openxmlformats.org/officeDocument/2006/relationships/hyperlink" Target="https://openclipart.org/detail/199499/primary_file-by-dannya" TargetMode="External"/><Relationship Id="rId137" Type="http://schemas.openxmlformats.org/officeDocument/2006/relationships/hyperlink" Target="https://drive.google.com/drive/folders/1RbkqQ3PUq8xYOhjldKAcPhfH9YIJwKmk?usp=sharing" TargetMode="External"/><Relationship Id="rId158" Type="http://schemas.openxmlformats.org/officeDocument/2006/relationships/hyperlink" Target="https://teams.microsoft.com/l/meetup-join/19%3ameeting_ZTY1NmY5NmUtYjcyYi00MGUwLThiYmItMDA5ZGQ1ODU2ODI1%40thread.v2/0?context=%7b%22Tid%22%3a%226ba304a6-520a-4cdd-afbe-5a41919ed38a%22%2c%22Oid%22%3a%22d0e2cf93-c512-4174-8839-addc4256bfe8%22%7d" TargetMode="External"/><Relationship Id="rId20" Type="http://schemas.openxmlformats.org/officeDocument/2006/relationships/hyperlink" Target="https://www2.nzqa.govt.nz/ncea/subjects/select-subject/" TargetMode="External"/><Relationship Id="rId41" Type="http://schemas.openxmlformats.org/officeDocument/2006/relationships/image" Target="media/image9.png"/><Relationship Id="rId62" Type="http://schemas.openxmlformats.org/officeDocument/2006/relationships/hyperlink" Target="https://www2.nzqa.govt.nz/ncea/ncea-for-teachers-and-schools/myths-about-ncea-assessment/myth-3/" TargetMode="External"/><Relationship Id="rId83" Type="http://schemas.openxmlformats.org/officeDocument/2006/relationships/image" Target="media/image20.png"/><Relationship Id="rId88" Type="http://schemas.openxmlformats.org/officeDocument/2006/relationships/hyperlink" Target="mailto:moderation@servicesisb.nz" TargetMode="External"/><Relationship Id="rId111" Type="http://schemas.openxmlformats.org/officeDocument/2006/relationships/hyperlink" Target="https://www2.nzqa.govt.nz/ncea/ncea-for-teachers-and-schools/special-assessment-conditions/" TargetMode="External"/><Relationship Id="rId132" Type="http://schemas.openxmlformats.org/officeDocument/2006/relationships/hyperlink" Target="https://www2.nzqa.govt.nz/ncea/ncea-rules-and-procedures/breaches-of-exam-rules/" TargetMode="External"/><Relationship Id="rId153" Type="http://schemas.openxmlformats.org/officeDocument/2006/relationships/hyperlink" Target="https://teams.microsoft.com/l/meetup-join/19%3ameeting_YmU4MGViYjYtN2QyZi00ODM1LWIwZDItNTVlZTNkODE4MTA1%40thread.v2/0?context=%7b%22Tid%22%3a%226ba304a6-520a-4cdd-afbe-5a41919ed38a%22%2c%22Oid%22%3a%22d0e2cf93-c512-4174-8839-addc4256bfe8%22%7d" TargetMode="External"/><Relationship Id="rId174" Type="http://schemas.openxmlformats.org/officeDocument/2006/relationships/hyperlink" Target="https://teams.microsoft.com/l/meetup-join/19%3ameeting_ZGFkZDc3ZDItNTY2Ny00NjRjLTkyYzMtNmY4Y2JlZmY0ZGFm%40thread.v2/0?context=%7b%22Tid%22%3a%226ba304a6-520a-4cdd-afbe-5a41919ed38a%22%2c%22Oid%22%3a%22d0e2cf93-c512-4174-8839-addc4256bfe8%22%7d" TargetMode="External"/><Relationship Id="rId179" Type="http://schemas.openxmlformats.org/officeDocument/2006/relationships/hyperlink" Target="https://applications.education.govt.nz/education-sector-logon-esl" TargetMode="External"/><Relationship Id="rId195" Type="http://schemas.openxmlformats.org/officeDocument/2006/relationships/hyperlink" Target="mailto:anzpnn@gmail.com" TargetMode="External"/><Relationship Id="rId209" Type="http://schemas.openxmlformats.org/officeDocument/2006/relationships/fontTable" Target="fontTable.xml"/><Relationship Id="rId190" Type="http://schemas.openxmlformats.org/officeDocument/2006/relationships/hyperlink" Target="https://www2.nzqa.govt.nz/ncea/ncea-for-teachers-and-schools/myths-about-ncea-assessment/" TargetMode="External"/><Relationship Id="rId204" Type="http://schemas.openxmlformats.org/officeDocument/2006/relationships/hyperlink" Target="https://ncea.education.govt.nz/whats-new/reviewed-nzc-tmoa-achievement-standards-and-assessment-materials-published-2026" TargetMode="External"/><Relationship Id="rId15" Type="http://schemas.openxmlformats.org/officeDocument/2006/relationships/image" Target="media/image4.jpeg"/><Relationship Id="rId36" Type="http://schemas.openxmlformats.org/officeDocument/2006/relationships/hyperlink" Target="https://bugeto.net/blog/what-is-api" TargetMode="External"/><Relationship Id="rId57" Type="http://schemas.openxmlformats.org/officeDocument/2006/relationships/image" Target="media/image12.jpeg"/><Relationship Id="rId106" Type="http://schemas.openxmlformats.org/officeDocument/2006/relationships/hyperlink" Target="mailto:sac@nzqa.govt.nz" TargetMode="External"/><Relationship Id="rId127" Type="http://schemas.openxmlformats.org/officeDocument/2006/relationships/image" Target="media/image35.jpeg"/><Relationship Id="rId10" Type="http://schemas.openxmlformats.org/officeDocument/2006/relationships/footnotes" Target="footnotes.xml"/><Relationship Id="rId31" Type="http://schemas.openxmlformats.org/officeDocument/2006/relationships/hyperlink" Target="https://ncea.education.govt.nz/literacy-and-numeracy-resources" TargetMode="External"/><Relationship Id="rId52" Type="http://schemas.openxmlformats.org/officeDocument/2006/relationships/header" Target="header10.xml"/><Relationship Id="rId73" Type="http://schemas.openxmlformats.org/officeDocument/2006/relationships/image" Target="media/image15.png"/><Relationship Id="rId78" Type="http://schemas.openxmlformats.org/officeDocument/2006/relationships/image" Target="media/image18.png"/><Relationship Id="rId94" Type="http://schemas.openxmlformats.org/officeDocument/2006/relationships/hyperlink" Target="mailto:moderation@etitcisb.nz" TargetMode="External"/><Relationship Id="rId99" Type="http://schemas.openxmlformats.org/officeDocument/2006/relationships/hyperlink" Target="https://www.rawpixel.com/search/Mechanics%20Shop" TargetMode="External"/><Relationship Id="rId101" Type="http://schemas.openxmlformats.org/officeDocument/2006/relationships/hyperlink" Target="https://nz.news.yahoo.com/one-of-the-best-chefs-knives-we-tested-is-35-off-a-real-workhorse-144651263.html" TargetMode="External"/><Relationship Id="rId122" Type="http://schemas.openxmlformats.org/officeDocument/2006/relationships/hyperlink" Target="https://svgsilh.com/de/f44336/image/2114884.html" TargetMode="External"/><Relationship Id="rId143" Type="http://schemas.openxmlformats.org/officeDocument/2006/relationships/hyperlink" Target="https://teams.microsoft.com/l/meetup-join/19%3ameeting_YzAyMzE0NTMtNTdiMy00NmEwLWJmYjEtNTNiZmRlZjAwZDBi%40thread.v2/0?context=%7b%22Tid%22%3a%226ba304a6-520a-4cdd-afbe-5a41919ed38a%22%2c%22Oid%22%3a%22d0e2cf93-c512-4174-8839-addc4256bfe8%22%7d" TargetMode="External"/><Relationship Id="rId148" Type="http://schemas.openxmlformats.org/officeDocument/2006/relationships/hyperlink" Target="https://teams.microsoft.com/l/meetup-join/19%3ameeting_YjdiYzE4ZTgtOTViMS00ZjRlLTlmNTgtOGZjZTU2ZTFlODQ3%40thread.v2/0?context=%7b%22Tid%22%3a%226ba304a6-520a-4cdd-afbe-5a41919ed38a%22%2c%22Oid%22%3a%22d0e2cf93-c512-4174-8839-addc4256bfe8%22%7d" TargetMode="External"/><Relationship Id="rId164" Type="http://schemas.openxmlformats.org/officeDocument/2006/relationships/hyperlink" Target="https://teams.microsoft.com/l/meetup-join/19%3ameeting_Njc4YmJkMzgtZmIxNS00NGYzLTg3MmYtZDdhYmIwZTM5Yzll%40thread.v2/0?context=%7b%22Tid%22%3a%226ba304a6-520a-4cdd-afbe-5a41919ed38a%22%2c%22Oid%22%3a%22d0e2cf93-c512-4174-8839-addc4256bfe8%22%7d" TargetMode="External"/><Relationship Id="rId169" Type="http://schemas.openxmlformats.org/officeDocument/2006/relationships/hyperlink" Target="https://teams.microsoft.com/l/meetup-join/19%3ameeting_NDE2MDdlMWEtMTc4OC00ZjY4LWI0YWQtNTg5ZWQ0NWY3NjRh%40thread.v2/0?context=%7b%22Tid%22%3a%226ba304a6-520a-4cdd-afbe-5a41919ed38a%22%2c%22Oid%22%3a%22d0e2cf93-c512-4174-8839-addc4256bfe8%22%7d" TargetMode="External"/><Relationship Id="rId185" Type="http://schemas.openxmlformats.org/officeDocument/2006/relationships/hyperlink" Target="mailto:Schools@nzqa.govt.nz"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diagramData" Target="diagrams/data1.xml"/><Relationship Id="rId210" Type="http://schemas.openxmlformats.org/officeDocument/2006/relationships/theme" Target="theme/theme1.xml"/><Relationship Id="rId26" Type="http://schemas.openxmlformats.org/officeDocument/2006/relationships/header" Target="header1.xml"/><Relationship Id="rId47" Type="http://schemas.openxmlformats.org/officeDocument/2006/relationships/header" Target="header6.xml"/><Relationship Id="rId68" Type="http://schemas.openxmlformats.org/officeDocument/2006/relationships/hyperlink" Target="https://doi.org/10.1787/062a7394-en" TargetMode="External"/><Relationship Id="rId89" Type="http://schemas.openxmlformats.org/officeDocument/2006/relationships/hyperlink" Target="mailto:moderation@transportisb.nz" TargetMode="External"/><Relationship Id="rId112" Type="http://schemas.openxmlformats.org/officeDocument/2006/relationships/hyperlink" Target="mailto:SAC@nzqa.govt.nz" TargetMode="External"/><Relationship Id="rId133" Type="http://schemas.openxmlformats.org/officeDocument/2006/relationships/image" Target="media/image37.jpeg"/><Relationship Id="rId154" Type="http://schemas.openxmlformats.org/officeDocument/2006/relationships/hyperlink" Target="https://teams.microsoft.com/l/meetup-join/19%3ameeting_YTEzZjkyZDMtY2FiMS00OTA4LTljMGQtNDVhMGVkZjAyMDBk%40thread.v2/0?context=%7b%22Tid%22%3a%226ba304a6-520a-4cdd-afbe-5a41919ed38a%22%2c%22Oid%22%3a%22d0e2cf93-c512-4174-8839-addc4256bfe8%22%7d" TargetMode="External"/><Relationship Id="rId175" Type="http://schemas.openxmlformats.org/officeDocument/2006/relationships/hyperlink" Target="https://teams.microsoft.com/l/meetup-join/19%3ameeting_NzY0ZWYwMjUtY2M1Mi00YTkwLTlkMGItMGZlMWQ4YzZlNmVi%40thread.v2/0?context=%7b%22Tid%22%3a%226ba304a6-520a-4cdd-afbe-5a41919ed38a%22%2c%22Oid%22%3a%22d0e2cf93-c512-4174-8839-addc4256bfe8%22%7d" TargetMode="External"/><Relationship Id="rId196" Type="http://schemas.openxmlformats.org/officeDocument/2006/relationships/image" Target="media/image39.png"/><Relationship Id="rId200" Type="http://schemas.openxmlformats.org/officeDocument/2006/relationships/image" Target="media/image41.png"/><Relationship Id="rId16" Type="http://schemas.openxmlformats.org/officeDocument/2006/relationships/hyperlink" Target="https://ncea.education.govt.nz/" TargetMode="External"/><Relationship Id="rId37" Type="http://schemas.openxmlformats.org/officeDocument/2006/relationships/hyperlink" Target="mailto:SMSAPI@nzqa.govt.nz" TargetMode="External"/><Relationship Id="rId58" Type="http://schemas.openxmlformats.org/officeDocument/2006/relationships/hyperlink" Target="https://www.education.govt.nz/school/digital-technology/generative-ai" TargetMode="External"/><Relationship Id="rId79" Type="http://schemas.openxmlformats.org/officeDocument/2006/relationships/hyperlink" Target="https://www2.nzqa.govt.nz/ncea/ncea-for-teachers-and-schools/managing-national-assessment-in-schools/moderation/external-moderation/outcomes/" TargetMode="External"/><Relationship Id="rId102" Type="http://schemas.openxmlformats.org/officeDocument/2006/relationships/image" Target="media/image27.jpeg"/><Relationship Id="rId123" Type="http://schemas.openxmlformats.org/officeDocument/2006/relationships/hyperlink" Target="https://www2.nzqa.govt.nz/about-us/rules-fees-policies/nzqa-rules/consent-to-assess/" TargetMode="External"/><Relationship Id="rId144" Type="http://schemas.openxmlformats.org/officeDocument/2006/relationships/hyperlink" Target="https://teams.microsoft.com/l/meetup-join/19%3ameeting_YTFlOTU4YmUtNWVmOC00OThhLTkzMWItYWJmYmRkZjU0NTU0%40thread.v2/0?context=%7b%22Tid%22%3a%226ba304a6-520a-4cdd-afbe-5a41919ed38a%22%2c%22Oid%22%3a%22d0e2cf93-c512-4174-8839-addc4256bfe8%22%7d" TargetMode="External"/><Relationship Id="rId90" Type="http://schemas.openxmlformats.org/officeDocument/2006/relationships/hyperlink" Target="mailto:moderation@foodandfibreisb.nz" TargetMode="External"/><Relationship Id="rId165" Type="http://schemas.openxmlformats.org/officeDocument/2006/relationships/hyperlink" Target="https://teams.microsoft.com/l/meetup-join/19%3ameeting_ZDczMjg1YTMtNzk1YS00NTRjLTkxNDAtZTFkMDliOTIwNDU3%40thread.v2/0?context=%7b%22Tid%22%3a%226ba304a6-520a-4cdd-afbe-5a41919ed38a%22%2c%22Oid%22%3a%22d0e2cf93-c512-4174-8839-addc4256bfe8%22%7d" TargetMode="External"/><Relationship Id="rId186" Type="http://schemas.openxmlformats.org/officeDocument/2006/relationships/hyperlink" Target="mailto:anzpnn@gmail.com" TargetMode="External"/><Relationship Id="rId27" Type="http://schemas.openxmlformats.org/officeDocument/2006/relationships/header" Target="header2.xml"/><Relationship Id="rId48" Type="http://schemas.openxmlformats.org/officeDocument/2006/relationships/header" Target="header7.xml"/><Relationship Id="rId69" Type="http://schemas.openxmlformats.org/officeDocument/2006/relationships/hyperlink" Target="https://www2.nzqa.govt.nz/assets/NCEA/NCEA-for-teachers-and-schools/Forms-and-documents-for-schools/Marking-approach-top-down-bottom-up.pdf" TargetMode="External"/><Relationship Id="rId113" Type="http://schemas.openxmlformats.org/officeDocument/2006/relationships/image" Target="media/image29.jpg"/><Relationship Id="rId134" Type="http://schemas.openxmlformats.org/officeDocument/2006/relationships/hyperlink" Target="https://www2.nzqa.govt.nz/ncea/ncea-rules-and-procedures/breaches-of-exam-rules/" TargetMode="External"/><Relationship Id="rId80" Type="http://schemas.openxmlformats.org/officeDocument/2006/relationships/hyperlink" Target="https://drive.google.com/drive/folders/1RbkqQ3PUq8xYOhjldKAcPhfH9YIJwKmk?usp=sharing" TargetMode="External"/><Relationship Id="rId155" Type="http://schemas.openxmlformats.org/officeDocument/2006/relationships/hyperlink" Target="https://teams.microsoft.com/l/meetup-join/19%3ameeting_YzExZDU2YzMtYjMzNi00Y2Y1LWEyNDctZjZjYWEwZGM5M2Q1%40thread.v2/0?context=%7b%22Tid%22%3a%226ba304a6-520a-4cdd-afbe-5a41919ed38a%22%2c%22Oid%22%3a%22d0e2cf93-c512-4174-8839-addc4256bfe8%22%7d" TargetMode="External"/><Relationship Id="rId176" Type="http://schemas.openxmlformats.org/officeDocument/2006/relationships/hyperlink" Target="https://teams.microsoft.com/l/meetup-join/19%3ameeting_NWU0ZGU1NDEtMWRlYi00MDM1LWI0NTYtMzUyYTgwYjE2ZDRh%40thread.v2/0?context=%7b%22Tid%22%3a%226ba304a6-520a-4cdd-afbe-5a41919ed38a%22%2c%22Oid%22%3a%22d0e2cf93-c512-4174-8839-addc4256bfe8%22%7d" TargetMode="External"/><Relationship Id="rId197" Type="http://schemas.openxmlformats.org/officeDocument/2006/relationships/hyperlink" Target="https://nzqa.au1.qualtrics.com/jfe/form/SV_5sUrFx6HJytIFJs" TargetMode="External"/><Relationship Id="rId201" Type="http://schemas.openxmlformats.org/officeDocument/2006/relationships/image" Target="media/image42.jpeg"/><Relationship Id="rId17" Type="http://schemas.openxmlformats.org/officeDocument/2006/relationships/hyperlink" Target="https://www2.nzqa.govt.nz/ncea/subjects/select-subject/" TargetMode="External"/><Relationship Id="rId38" Type="http://schemas.openxmlformats.org/officeDocument/2006/relationships/image" Target="media/image8.jpeg"/><Relationship Id="rId59" Type="http://schemas.openxmlformats.org/officeDocument/2006/relationships/hyperlink" Target="https://www.education.govt.nz/school/digital-technology/generative-ai" TargetMode="External"/><Relationship Id="rId103" Type="http://schemas.openxmlformats.org/officeDocument/2006/relationships/hyperlink" Target="https://pxhere.com/en/photo/1345140" TargetMode="External"/><Relationship Id="rId124" Type="http://schemas.openxmlformats.org/officeDocument/2006/relationships/hyperlink" Target="https://www2.nzqa.govt.nz/assets/NCEA/LitNum/Administrative-and-submission-instructions-for-Literacy-and-Numeracy.pdf" TargetMode="External"/><Relationship Id="rId70" Type="http://schemas.openxmlformats.org/officeDocument/2006/relationships/image" Target="media/image14.jpeg"/><Relationship Id="rId91" Type="http://schemas.openxmlformats.org/officeDocument/2006/relationships/hyperlink" Target="mailto:moderation@ehcisb.nz" TargetMode="External"/><Relationship Id="rId145" Type="http://schemas.openxmlformats.org/officeDocument/2006/relationships/hyperlink" Target="https://teams.microsoft.com/l/meetup-join/19%3ameeting_MTBlOGQwMDYtMmMwNy00MzQxLTk5MGYtM2I1ZTg1N2NmMjFi%40thread.v2/0?context=%7b%22Tid%22%3a%226ba304a6-520a-4cdd-afbe-5a41919ed38a%22%2c%22Oid%22%3a%22d0e2cf93-c512-4174-8839-addc4256bfe8%22%7d" TargetMode="External"/><Relationship Id="rId166" Type="http://schemas.openxmlformats.org/officeDocument/2006/relationships/hyperlink" Target="https://teams.microsoft.com/l/meetup-join/19%3ameeting_YTdhMmRhOGEtNmM5MC00NzczLWI3MmUtZWJkMjVjYmU3OTM1%40thread.v2/0?context=%7b%22Tid%22%3a%226ba304a6-520a-4cdd-afbe-5a41919ed38a%22%2c%22Oid%22%3a%22d0e2cf93-c512-4174-8839-addc4256bfe8%22%7d" TargetMode="External"/><Relationship Id="rId187" Type="http://schemas.openxmlformats.org/officeDocument/2006/relationships/hyperlink" Target="https://drive.google.com/drive/folders/1RbkqQ3PUq8xYOhjldKAcPhfH9YIJwKmk?usp=drive_link" TargetMode="External"/><Relationship Id="rId1" Type="http://schemas.openxmlformats.org/officeDocument/2006/relationships/customXml" Target="../customXml/item1.xml"/><Relationship Id="rId28" Type="http://schemas.openxmlformats.org/officeDocument/2006/relationships/footer" Target="footer1.xml"/><Relationship Id="rId49" Type="http://schemas.openxmlformats.org/officeDocument/2006/relationships/header" Target="header8.xml"/><Relationship Id="rId114" Type="http://schemas.openxmlformats.org/officeDocument/2006/relationships/hyperlink" Target="https://pxhere.com/en/photo/742329" TargetMode="External"/><Relationship Id="rId60" Type="http://schemas.openxmlformats.org/officeDocument/2006/relationships/hyperlink" Target="https://www2.nzqa.govt.nz/ncea/ncea-for-teachers-and-schools/managing-national-assessment-in-schools/ai-guidance/" TargetMode="External"/><Relationship Id="rId81" Type="http://schemas.openxmlformats.org/officeDocument/2006/relationships/hyperlink" Target="https://lms.nzqa.govt.nz/local/login/index.php" TargetMode="External"/><Relationship Id="rId135" Type="http://schemas.openxmlformats.org/officeDocument/2006/relationships/hyperlink" Target="mailto:breaches@nzqa.govt.nz" TargetMode="External"/><Relationship Id="rId156" Type="http://schemas.openxmlformats.org/officeDocument/2006/relationships/hyperlink" Target="https://teams.microsoft.com/l/meetup-join/19%3ameeting_ZTBkYmQxZGQtMTE5Ny00YmRhLWJlNGItMmIzNTA1NTkwNjRm%40thread.v2/0?context=%7b%22Tid%22%3a%226ba304a6-520a-4cdd-afbe-5a41919ed38a%22%2c%22Oid%22%3a%22d0e2cf93-c512-4174-8839-addc4256bfe8%22%7d" TargetMode="External"/><Relationship Id="rId177" Type="http://schemas.openxmlformats.org/officeDocument/2006/relationships/hyperlink" Target="https://teams.microsoft.com/l/meetup-join/19%3ameeting_YTc0NTVlNWEtNzhmOC00MDU5LWI5MWMtMGEyOWNiOWYwMjU5%40thread.v2/0?context=%7b%22Tid%22%3a%226ba304a6-520a-4cdd-afbe-5a41919ed38a%22%2c%22Oid%22%3a%22d0e2cf93-c512-4174-8839-addc4256bfe8%22%7d" TargetMode="External"/><Relationship Id="rId198" Type="http://schemas.openxmlformats.org/officeDocument/2006/relationships/hyperlink" Target="https://forms.office.com/Pages/ResponsePage.aspx?id=pgSjawpS3UyvvlpBkZ7TinezVQrqmohPnddPnHJMdbdUOTBLTURRUEZTVzFYUTZHU0o1UEtUNjE3TSQlQCN0PWcu" TargetMode="External"/><Relationship Id="rId202" Type="http://schemas.openxmlformats.org/officeDocument/2006/relationships/hyperlink" Target="https://ncea.education.govt.nz/whats-new/reviewed-nzc-tmoa-achievement-standards-and-assessment-materials-published-2026" TargetMode="External"/><Relationship Id="rId18" Type="http://schemas.openxmlformats.org/officeDocument/2006/relationships/hyperlink" Target="https://ncea.education.govt.nz/whats-new/reviewed-nzc-tmoa-achievement-standards-and-assessment-materials-published-2026" TargetMode="External"/><Relationship Id="rId39" Type="http://schemas.openxmlformats.org/officeDocument/2006/relationships/hyperlink" Target="https://www.slib.com/fr/api/" TargetMode="External"/><Relationship Id="rId50" Type="http://schemas.openxmlformats.org/officeDocument/2006/relationships/header" Target="header9.xml"/><Relationship Id="rId104" Type="http://schemas.openxmlformats.org/officeDocument/2006/relationships/hyperlink" Target="https://www2.nzqa.govt.nz/about-us/publications/newsletters-circulars/assessment-matters/a2026-1/" TargetMode="External"/><Relationship Id="rId125" Type="http://schemas.openxmlformats.org/officeDocument/2006/relationships/image" Target="media/image34.jpeg"/><Relationship Id="rId146" Type="http://schemas.openxmlformats.org/officeDocument/2006/relationships/hyperlink" Target="https://teams.microsoft.com/l/meetup-join/19%3ameeting_YjE1ZjY2NjktOThmYi00ZDk0LWExYjUtZjQzZDdiMjY0NWJk%40thread.v2/0?context=%7b%22Tid%22%3a%226ba304a6-520a-4cdd-afbe-5a41919ed38a%22%2c%22Oid%22%3a%22d0e2cf93-c512-4174-8839-addc4256bfe8%22%7d" TargetMode="External"/><Relationship Id="rId167" Type="http://schemas.openxmlformats.org/officeDocument/2006/relationships/hyperlink" Target="https://teams.microsoft.com/l/meetup-join/19%3ameeting_NzBmNGQ4OTktMWEwOS00Yzc1LTgwZWEtZjk3MzE2YWNjNTNk%40thread.v2/0?context=%7b%22Tid%22%3a%226ba304a6-520a-4cdd-afbe-5a41919ed38a%22%2c%22Oid%22%3a%22d0e2cf93-c512-4174-8839-addc4256bfe8%22%7d" TargetMode="External"/><Relationship Id="rId188" Type="http://schemas.openxmlformats.org/officeDocument/2006/relationships/hyperlink" Target="https://www2.nzqa.govt.nz/ncea/ncea-for-teachers-and-schools/principals-nominee/resources-for-pns/" TargetMode="External"/><Relationship Id="rId71" Type="http://schemas.openxmlformats.org/officeDocument/2006/relationships/hyperlink" Target="https://pxhere.com/pt/photo/668063" TargetMode="External"/><Relationship Id="rId92" Type="http://schemas.openxmlformats.org/officeDocument/2006/relationships/hyperlink" Target="mailto:moderation@energyinfra-skills.nz" TargetMode="External"/><Relationship Id="rId2" Type="http://schemas.openxmlformats.org/officeDocument/2006/relationships/customXml" Target="../customXml/item2.xml"/><Relationship Id="rId29" Type="http://schemas.openxmlformats.org/officeDocument/2006/relationships/header" Target="header3.xml"/><Relationship Id="rId40" Type="http://schemas.openxmlformats.org/officeDocument/2006/relationships/hyperlink" Target="https://www2.nzqa.govt.nz/ncea/exam-timetable-and-key-assessment-dates/exam-timetable/" TargetMode="External"/><Relationship Id="rId115" Type="http://schemas.openxmlformats.org/officeDocument/2006/relationships/image" Target="media/image30.png"/><Relationship Id="rId136" Type="http://schemas.openxmlformats.org/officeDocument/2006/relationships/image" Target="media/image38.jpeg"/><Relationship Id="rId157" Type="http://schemas.openxmlformats.org/officeDocument/2006/relationships/hyperlink" Target="https://teams.microsoft.com/l/meetup-join/19%3ameeting_ZTZkNjdjMWUtY2NkYS00YWEzLTgxNDEtN2ZjNWVlZGQ4MTQy%40thread.v2/0?context=%7b%22Tid%22%3a%226ba304a6-520a-4cdd-afbe-5a41919ed38a%22%2c%22Oid%22%3a%22d0e2cf93-c512-4174-8839-addc4256bfe8%22%7d" TargetMode="External"/><Relationship Id="rId178" Type="http://schemas.openxmlformats.org/officeDocument/2006/relationships/hyperlink" Target="https://teams.microsoft.com/l/meetup-join/19%3ameeting_ZjlhYTRlNGQtZTFlYS00M2FkLTllMDUtNjNiOTgxMzdhNzA0%40thread.v2/0?context=%7b%22Tid%22%3a%226ba304a6-520a-4cdd-afbe-5a41919ed38a%22%2c%22Oid%22%3a%22d0e2cf93-c512-4174-8839-addc4256bfe8%22%7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2E2CCB-4D4B-4B57-A623-C41E280C63CB}"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NZ"/>
        </a:p>
      </dgm:t>
    </dgm:pt>
    <dgm:pt modelId="{9AD8608A-1623-41F6-9108-FC9A27EAC7C0}">
      <dgm:prSet phldrT="[Text]" custT="1"/>
      <dgm:spPr>
        <a:solidFill>
          <a:srgbClr val="56B0B2"/>
        </a:solidFill>
      </dgm:spPr>
      <dgm:t>
        <a:bodyPr/>
        <a:lstStyle/>
        <a:p>
          <a:r>
            <a:rPr lang="en-NZ" sz="1200" b="1">
              <a:solidFill>
                <a:sysClr val="windowText" lastClr="000000"/>
              </a:solidFill>
            </a:rPr>
            <a:t>High Security User</a:t>
          </a:r>
        </a:p>
      </dgm:t>
    </dgm:pt>
    <dgm:pt modelId="{41BBEE4E-7E9F-4CD1-8007-0562931D668B}" type="parTrans" cxnId="{80F0677E-C462-464E-8F22-AC96DCCCF1EC}">
      <dgm:prSet/>
      <dgm:spPr/>
      <dgm:t>
        <a:bodyPr/>
        <a:lstStyle/>
        <a:p>
          <a:endParaRPr lang="en-NZ" sz="2400"/>
        </a:p>
      </dgm:t>
    </dgm:pt>
    <dgm:pt modelId="{10858115-FE5D-4DF1-8794-4EB2FB39413F}" type="sibTrans" cxnId="{80F0677E-C462-464E-8F22-AC96DCCCF1EC}">
      <dgm:prSet/>
      <dgm:spPr/>
      <dgm:t>
        <a:bodyPr/>
        <a:lstStyle/>
        <a:p>
          <a:endParaRPr lang="en-NZ" sz="2400"/>
        </a:p>
      </dgm:t>
    </dgm:pt>
    <dgm:pt modelId="{5BB1B800-200A-4B80-8BCA-AD10BD29D155}">
      <dgm:prSet phldrT="[Text]" custT="1"/>
      <dgm:spPr/>
      <dgm:t>
        <a:bodyPr/>
        <a:lstStyle/>
        <a:p>
          <a:r>
            <a:rPr lang="en-NZ" sz="1100"/>
            <a:t>General user content included.</a:t>
          </a:r>
        </a:p>
      </dgm:t>
    </dgm:pt>
    <dgm:pt modelId="{E818EFCB-2D4F-4ACC-BE99-E0B47F3726E9}" type="parTrans" cxnId="{165C704A-35B1-424D-AA2D-8AFDD245F0FB}">
      <dgm:prSet/>
      <dgm:spPr/>
      <dgm:t>
        <a:bodyPr/>
        <a:lstStyle/>
        <a:p>
          <a:endParaRPr lang="en-NZ" sz="2400"/>
        </a:p>
      </dgm:t>
    </dgm:pt>
    <dgm:pt modelId="{03854AC9-7D2E-4D10-9707-842332BB7E6F}" type="sibTrans" cxnId="{165C704A-35B1-424D-AA2D-8AFDD245F0FB}">
      <dgm:prSet/>
      <dgm:spPr/>
      <dgm:t>
        <a:bodyPr/>
        <a:lstStyle/>
        <a:p>
          <a:endParaRPr lang="en-NZ" sz="2400"/>
        </a:p>
      </dgm:t>
    </dgm:pt>
    <dgm:pt modelId="{57A0F2CA-74AC-4EA9-80B2-3827EF68098B}">
      <dgm:prSet phldrT="[Text]" custT="1"/>
      <dgm:spPr>
        <a:solidFill>
          <a:srgbClr val="56B0B2"/>
        </a:solidFill>
      </dgm:spPr>
      <dgm:t>
        <a:bodyPr/>
        <a:lstStyle/>
        <a:p>
          <a:r>
            <a:rPr lang="en-NZ" sz="1200" b="1">
              <a:solidFill>
                <a:sysClr val="windowText" lastClr="000000"/>
              </a:solidFill>
            </a:rPr>
            <a:t>General Security User</a:t>
          </a:r>
        </a:p>
      </dgm:t>
    </dgm:pt>
    <dgm:pt modelId="{CE35661A-3855-4E76-9540-10259B5E1FE9}" type="parTrans" cxnId="{2C44AF3A-9D3A-4D83-83B2-23621F7C0956}">
      <dgm:prSet/>
      <dgm:spPr/>
      <dgm:t>
        <a:bodyPr/>
        <a:lstStyle/>
        <a:p>
          <a:endParaRPr lang="en-NZ" sz="2400"/>
        </a:p>
      </dgm:t>
    </dgm:pt>
    <dgm:pt modelId="{A8BF5811-86AB-453E-9FF4-ACEFC75B74FF}" type="sibTrans" cxnId="{2C44AF3A-9D3A-4D83-83B2-23621F7C0956}">
      <dgm:prSet/>
      <dgm:spPr/>
      <dgm:t>
        <a:bodyPr/>
        <a:lstStyle/>
        <a:p>
          <a:endParaRPr lang="en-NZ" sz="2400"/>
        </a:p>
      </dgm:t>
    </dgm:pt>
    <dgm:pt modelId="{24F543DC-6691-4BA1-B033-4EE8FBB0924C}">
      <dgm:prSet phldrT="[Text]" custT="1"/>
      <dgm:spPr/>
      <dgm:t>
        <a:bodyPr/>
        <a:lstStyle/>
        <a:p>
          <a:r>
            <a:rPr lang="en-NZ" sz="1100"/>
            <a:t>Viewer access to learner information and Record of Achievement details.</a:t>
          </a:r>
        </a:p>
      </dgm:t>
    </dgm:pt>
    <dgm:pt modelId="{DEED2D2F-84A3-4FCE-827F-0D38F109BFD3}" type="parTrans" cxnId="{1839B486-FCB2-4503-BEC2-761DEFCEDC44}">
      <dgm:prSet/>
      <dgm:spPr/>
      <dgm:t>
        <a:bodyPr/>
        <a:lstStyle/>
        <a:p>
          <a:endParaRPr lang="en-NZ" sz="2400"/>
        </a:p>
      </dgm:t>
    </dgm:pt>
    <dgm:pt modelId="{A48D79D3-3E56-4960-B39F-0C6F1338A133}" type="sibTrans" cxnId="{1839B486-FCB2-4503-BEC2-761DEFCEDC44}">
      <dgm:prSet/>
      <dgm:spPr/>
      <dgm:t>
        <a:bodyPr/>
        <a:lstStyle/>
        <a:p>
          <a:endParaRPr lang="en-NZ" sz="2400"/>
        </a:p>
      </dgm:t>
    </dgm:pt>
    <dgm:pt modelId="{F1A93408-7B8D-4939-85AB-CAAED00D33D5}">
      <dgm:prSet phldrT="[Text]" custT="1"/>
      <dgm:spPr>
        <a:solidFill>
          <a:srgbClr val="56B0B2"/>
        </a:solidFill>
      </dgm:spPr>
      <dgm:t>
        <a:bodyPr/>
        <a:lstStyle/>
        <a:p>
          <a:r>
            <a:rPr lang="en-NZ" sz="1200" b="1">
              <a:solidFill>
                <a:sysClr val="windowText" lastClr="000000"/>
              </a:solidFill>
            </a:rPr>
            <a:t>Special Assessment Conditions</a:t>
          </a:r>
        </a:p>
      </dgm:t>
    </dgm:pt>
    <dgm:pt modelId="{CC99DC73-AB8F-41FB-B5CF-819D7015AB8C}" type="parTrans" cxnId="{DB53F2B1-EE73-48B2-936E-56A66F3E3465}">
      <dgm:prSet/>
      <dgm:spPr/>
      <dgm:t>
        <a:bodyPr/>
        <a:lstStyle/>
        <a:p>
          <a:endParaRPr lang="en-NZ" sz="2400"/>
        </a:p>
      </dgm:t>
    </dgm:pt>
    <dgm:pt modelId="{DB758B07-0D10-4093-8173-CFF6E9B71B22}" type="sibTrans" cxnId="{DB53F2B1-EE73-48B2-936E-56A66F3E3465}">
      <dgm:prSet/>
      <dgm:spPr/>
      <dgm:t>
        <a:bodyPr/>
        <a:lstStyle/>
        <a:p>
          <a:endParaRPr lang="en-NZ" sz="2400"/>
        </a:p>
      </dgm:t>
    </dgm:pt>
    <dgm:pt modelId="{A503CE37-546A-4438-B1DA-BD0E501E4C72}">
      <dgm:prSet phldrT="[Text]" custT="1"/>
      <dgm:spPr/>
      <dgm:t>
        <a:bodyPr/>
        <a:lstStyle/>
        <a:p>
          <a:r>
            <a:rPr lang="en-NZ" sz="1100"/>
            <a:t>Special Assessment Conditions (SAC) information and functions.</a:t>
          </a:r>
        </a:p>
      </dgm:t>
    </dgm:pt>
    <dgm:pt modelId="{78D6860C-E5F2-4F15-9851-187C21E6C57F}" type="parTrans" cxnId="{C5B7D8B5-28F3-46A7-97D5-741EFC3F6EF1}">
      <dgm:prSet/>
      <dgm:spPr/>
      <dgm:t>
        <a:bodyPr/>
        <a:lstStyle/>
        <a:p>
          <a:endParaRPr lang="en-NZ" sz="2400"/>
        </a:p>
      </dgm:t>
    </dgm:pt>
    <dgm:pt modelId="{AEA82628-FF59-4F91-A8E9-2CBC84BD47C2}" type="sibTrans" cxnId="{C5B7D8B5-28F3-46A7-97D5-741EFC3F6EF1}">
      <dgm:prSet/>
      <dgm:spPr/>
      <dgm:t>
        <a:bodyPr/>
        <a:lstStyle/>
        <a:p>
          <a:endParaRPr lang="en-NZ" sz="2400"/>
        </a:p>
      </dgm:t>
    </dgm:pt>
    <dgm:pt modelId="{6A6658F1-B9B6-438D-92B3-64B1C2C6D9A0}">
      <dgm:prSet phldrT="[Text]" custT="1"/>
      <dgm:spPr/>
      <dgm:t>
        <a:bodyPr/>
        <a:lstStyle/>
        <a:p>
          <a:r>
            <a:rPr lang="en-NZ" sz="1100"/>
            <a:t>For:</a:t>
          </a:r>
          <a:r>
            <a:rPr lang="en-NZ" sz="1100">
              <a:solidFill>
                <a:srgbClr val="7030A0"/>
              </a:solidFill>
            </a:rPr>
            <a:t> staff responsible for administration of SAC only.</a:t>
          </a:r>
        </a:p>
      </dgm:t>
    </dgm:pt>
    <dgm:pt modelId="{3F29720B-9DF8-4525-80EB-EEEF774D2F98}" type="parTrans" cxnId="{5BB136EF-4D0E-4231-84FB-F0C346E2486A}">
      <dgm:prSet/>
      <dgm:spPr/>
      <dgm:t>
        <a:bodyPr/>
        <a:lstStyle/>
        <a:p>
          <a:endParaRPr lang="en-NZ" sz="2400"/>
        </a:p>
      </dgm:t>
    </dgm:pt>
    <dgm:pt modelId="{5B9B2D98-0045-4616-8444-8123C797D5A4}" type="sibTrans" cxnId="{5BB136EF-4D0E-4231-84FB-F0C346E2486A}">
      <dgm:prSet/>
      <dgm:spPr/>
      <dgm:t>
        <a:bodyPr/>
        <a:lstStyle/>
        <a:p>
          <a:endParaRPr lang="en-NZ" sz="2400"/>
        </a:p>
      </dgm:t>
    </dgm:pt>
    <dgm:pt modelId="{B3ACBA48-05AB-4E37-9EF0-9AE473261EA0}">
      <dgm:prSet phldrT="[Text]" custT="1"/>
      <dgm:spPr/>
      <dgm:t>
        <a:bodyPr/>
        <a:lstStyle/>
        <a:p>
          <a:r>
            <a:rPr lang="en-NZ" sz="1100"/>
            <a:t>View external moderation reports and results.</a:t>
          </a:r>
        </a:p>
      </dgm:t>
    </dgm:pt>
    <dgm:pt modelId="{2E6346B1-CBB8-4F7B-A507-0643F77AF286}" type="parTrans" cxnId="{70771808-6542-4D32-B201-F1E74903BF17}">
      <dgm:prSet/>
      <dgm:spPr/>
      <dgm:t>
        <a:bodyPr/>
        <a:lstStyle/>
        <a:p>
          <a:endParaRPr lang="en-NZ" sz="2400"/>
        </a:p>
      </dgm:t>
    </dgm:pt>
    <dgm:pt modelId="{D34DEA8C-9F03-490D-A4AD-FB82E46637B1}" type="sibTrans" cxnId="{70771808-6542-4D32-B201-F1E74903BF17}">
      <dgm:prSet/>
      <dgm:spPr/>
      <dgm:t>
        <a:bodyPr/>
        <a:lstStyle/>
        <a:p>
          <a:endParaRPr lang="en-NZ" sz="2400"/>
        </a:p>
      </dgm:t>
    </dgm:pt>
    <dgm:pt modelId="{A3186321-6B4C-4FCB-A73D-F3FE193F0EAF}">
      <dgm:prSet phldrT="[Text]" custT="1"/>
      <dgm:spPr/>
      <dgm:t>
        <a:bodyPr/>
        <a:lstStyle/>
        <a:p>
          <a:r>
            <a:rPr lang="en-NZ" sz="1100"/>
            <a:t>Reports and Statistics.</a:t>
          </a:r>
        </a:p>
      </dgm:t>
    </dgm:pt>
    <dgm:pt modelId="{8041488E-DF5E-4C87-985E-5ECC81BB3BD7}" type="parTrans" cxnId="{A4FF2E61-B7D2-4A73-8579-31A496DAE537}">
      <dgm:prSet/>
      <dgm:spPr/>
      <dgm:t>
        <a:bodyPr/>
        <a:lstStyle/>
        <a:p>
          <a:endParaRPr lang="en-NZ" sz="2400"/>
        </a:p>
      </dgm:t>
    </dgm:pt>
    <dgm:pt modelId="{6E87B9F6-E3E5-4CE3-B1A7-EF81E97E36BF}" type="sibTrans" cxnId="{A4FF2E61-B7D2-4A73-8579-31A496DAE537}">
      <dgm:prSet/>
      <dgm:spPr/>
      <dgm:t>
        <a:bodyPr/>
        <a:lstStyle/>
        <a:p>
          <a:endParaRPr lang="en-NZ" sz="2400"/>
        </a:p>
      </dgm:t>
    </dgm:pt>
    <dgm:pt modelId="{315EAEB8-0255-485B-A267-AD50EF3C79C1}">
      <dgm:prSet phldrT="[Text]" custT="1"/>
      <dgm:spPr/>
      <dgm:t>
        <a:bodyPr/>
        <a:lstStyle/>
        <a:p>
          <a:r>
            <a:rPr lang="en-NZ" sz="1100"/>
            <a:t>For: </a:t>
          </a:r>
          <a:r>
            <a:rPr lang="en-NZ" sz="1100">
              <a:solidFill>
                <a:srgbClr val="7030A0"/>
              </a:solidFill>
            </a:rPr>
            <a:t>Principals, Principal's Nominees, data administrators or other senior leaders only.</a:t>
          </a:r>
        </a:p>
      </dgm:t>
    </dgm:pt>
    <dgm:pt modelId="{9948A1BD-81BA-41FD-BA3F-6AC0607E1A12}" type="parTrans" cxnId="{862857EC-5BDE-40CB-94ED-F4E66F676253}">
      <dgm:prSet/>
      <dgm:spPr/>
      <dgm:t>
        <a:bodyPr/>
        <a:lstStyle/>
        <a:p>
          <a:endParaRPr lang="en-NZ" sz="2400"/>
        </a:p>
      </dgm:t>
    </dgm:pt>
    <dgm:pt modelId="{CC5C237C-24A5-4BED-B75E-A9746950D0E5}" type="sibTrans" cxnId="{862857EC-5BDE-40CB-94ED-F4E66F676253}">
      <dgm:prSet/>
      <dgm:spPr/>
      <dgm:t>
        <a:bodyPr/>
        <a:lstStyle/>
        <a:p>
          <a:endParaRPr lang="en-NZ" sz="2400"/>
        </a:p>
      </dgm:t>
    </dgm:pt>
    <dgm:pt modelId="{0ED79046-D4CA-4105-AA23-96C263C46188}">
      <dgm:prSet phldrT="[Text]" custT="1"/>
      <dgm:spPr/>
      <dgm:t>
        <a:bodyPr/>
        <a:lstStyle/>
        <a:p>
          <a:r>
            <a:rPr lang="en-NZ" sz="1100"/>
            <a:t>For: </a:t>
          </a:r>
          <a:r>
            <a:rPr lang="en-NZ" sz="1100">
              <a:solidFill>
                <a:srgbClr val="7030A0"/>
              </a:solidFill>
            </a:rPr>
            <a:t>teaching and administration staff who need basic NZQA access.</a:t>
          </a:r>
        </a:p>
      </dgm:t>
    </dgm:pt>
    <dgm:pt modelId="{608836D4-A1BA-44F5-B58F-BBB92546B899}" type="parTrans" cxnId="{8EA1678D-A44E-45FF-A72B-9841820C0E1F}">
      <dgm:prSet/>
      <dgm:spPr/>
      <dgm:t>
        <a:bodyPr/>
        <a:lstStyle/>
        <a:p>
          <a:endParaRPr lang="en-NZ" sz="2400"/>
        </a:p>
      </dgm:t>
    </dgm:pt>
    <dgm:pt modelId="{0FE3751C-FAE9-4566-B626-3F6CD7179683}" type="sibTrans" cxnId="{8EA1678D-A44E-45FF-A72B-9841820C0E1F}">
      <dgm:prSet/>
      <dgm:spPr/>
      <dgm:t>
        <a:bodyPr/>
        <a:lstStyle/>
        <a:p>
          <a:endParaRPr lang="en-NZ" sz="2400"/>
        </a:p>
      </dgm:t>
    </dgm:pt>
    <dgm:pt modelId="{D28A4630-B281-4D0C-98B3-ECBD1DEB5B7E}">
      <dgm:prSet phldrT="[Text]" custT="1"/>
      <dgm:spPr>
        <a:solidFill>
          <a:srgbClr val="56B0B2"/>
        </a:solidFill>
      </dgm:spPr>
      <dgm:t>
        <a:bodyPr/>
        <a:lstStyle/>
        <a:p>
          <a:r>
            <a:rPr lang="en-NZ" sz="1200" b="1">
              <a:solidFill>
                <a:sysClr val="windowText" lastClr="000000"/>
              </a:solidFill>
            </a:rPr>
            <a:t>Moderation Processor</a:t>
          </a:r>
        </a:p>
      </dgm:t>
    </dgm:pt>
    <dgm:pt modelId="{5429B7EA-6270-4A72-A553-FA4DEA2812B3}" type="parTrans" cxnId="{AF7C89F6-E05E-4913-9E36-9D9EBE1BBB3F}">
      <dgm:prSet/>
      <dgm:spPr/>
      <dgm:t>
        <a:bodyPr/>
        <a:lstStyle/>
        <a:p>
          <a:endParaRPr lang="en-NZ" sz="2400"/>
        </a:p>
      </dgm:t>
    </dgm:pt>
    <dgm:pt modelId="{E4C11CA4-211D-463C-A3EB-AC7BA2328D84}" type="sibTrans" cxnId="{AF7C89F6-E05E-4913-9E36-9D9EBE1BBB3F}">
      <dgm:prSet/>
      <dgm:spPr/>
      <dgm:t>
        <a:bodyPr/>
        <a:lstStyle/>
        <a:p>
          <a:endParaRPr lang="en-NZ" sz="2400"/>
        </a:p>
      </dgm:t>
    </dgm:pt>
    <dgm:pt modelId="{AB9BD324-AD60-46AD-A35C-BF33F35D7C53}">
      <dgm:prSet phldrT="[Text]" custT="1"/>
      <dgm:spPr/>
      <dgm:t>
        <a:bodyPr/>
        <a:lstStyle/>
        <a:p>
          <a:pPr algn="l"/>
          <a:r>
            <a:rPr lang="en-NZ" sz="1100"/>
            <a:t>View moderation reports and results, enter assessment judgements and upload material</a:t>
          </a:r>
        </a:p>
      </dgm:t>
    </dgm:pt>
    <dgm:pt modelId="{80048B50-D477-45E9-BAFA-25305812419B}" type="parTrans" cxnId="{3C90D4BE-9C16-43F6-BB64-31ADA85F5BC2}">
      <dgm:prSet/>
      <dgm:spPr/>
      <dgm:t>
        <a:bodyPr/>
        <a:lstStyle/>
        <a:p>
          <a:endParaRPr lang="en-NZ" sz="2400"/>
        </a:p>
      </dgm:t>
    </dgm:pt>
    <dgm:pt modelId="{D7C40994-C7A3-4BAF-8710-F09C67782117}" type="sibTrans" cxnId="{3C90D4BE-9C16-43F6-BB64-31ADA85F5BC2}">
      <dgm:prSet/>
      <dgm:spPr/>
      <dgm:t>
        <a:bodyPr/>
        <a:lstStyle/>
        <a:p>
          <a:endParaRPr lang="en-NZ" sz="2400"/>
        </a:p>
      </dgm:t>
    </dgm:pt>
    <dgm:pt modelId="{3161C8B8-AA33-4D7B-9182-4F494D869FB7}">
      <dgm:prSet phldrT="[Text]" custT="1"/>
      <dgm:spPr/>
      <dgm:t>
        <a:bodyPr/>
        <a:lstStyle/>
        <a:p>
          <a:pPr algn="l"/>
          <a:r>
            <a:rPr lang="en-NZ" sz="1100"/>
            <a:t>For: </a:t>
          </a:r>
          <a:r>
            <a:rPr lang="en-NZ" sz="1100">
              <a:solidFill>
                <a:srgbClr val="7030A0"/>
              </a:solidFill>
            </a:rPr>
            <a:t>staff who assist with preparing external moderation submissions.</a:t>
          </a:r>
          <a:r>
            <a:rPr lang="en-NZ" sz="1100"/>
            <a:t>	</a:t>
          </a:r>
        </a:p>
      </dgm:t>
    </dgm:pt>
    <dgm:pt modelId="{15CD81E5-25F6-4AE8-A782-D73CD3314D89}" type="parTrans" cxnId="{DFC10EC9-FB36-4FD2-A2D2-E5D29184B6A1}">
      <dgm:prSet/>
      <dgm:spPr/>
      <dgm:t>
        <a:bodyPr/>
        <a:lstStyle/>
        <a:p>
          <a:endParaRPr lang="en-NZ" sz="2400"/>
        </a:p>
      </dgm:t>
    </dgm:pt>
    <dgm:pt modelId="{3A0452A8-6E6D-42A8-BD4A-C2B0579AE69D}" type="sibTrans" cxnId="{DFC10EC9-FB36-4FD2-A2D2-E5D29184B6A1}">
      <dgm:prSet/>
      <dgm:spPr/>
      <dgm:t>
        <a:bodyPr/>
        <a:lstStyle/>
        <a:p>
          <a:endParaRPr lang="en-NZ" sz="2400"/>
        </a:p>
      </dgm:t>
    </dgm:pt>
    <dgm:pt modelId="{68D664B5-3CE9-4EE9-9047-84AFAF2DDFBE}">
      <dgm:prSet phldrT="[Text]" custT="1"/>
      <dgm:spPr>
        <a:solidFill>
          <a:srgbClr val="56B0B2"/>
        </a:solidFill>
      </dgm:spPr>
      <dgm:t>
        <a:bodyPr/>
        <a:lstStyle/>
        <a:p>
          <a:r>
            <a:rPr lang="en-NZ" sz="1200" b="1">
              <a:solidFill>
                <a:sysClr val="windowText" lastClr="000000"/>
              </a:solidFill>
            </a:rPr>
            <a:t>Derived Grade</a:t>
          </a:r>
        </a:p>
      </dgm:t>
    </dgm:pt>
    <dgm:pt modelId="{224FE4E9-D63A-4C5A-82EB-5DDAC80B06D4}" type="parTrans" cxnId="{11A4B0D8-98A9-44B9-8B89-FCB94C3B70E7}">
      <dgm:prSet/>
      <dgm:spPr/>
      <dgm:t>
        <a:bodyPr/>
        <a:lstStyle/>
        <a:p>
          <a:endParaRPr lang="en-NZ" sz="2400"/>
        </a:p>
      </dgm:t>
    </dgm:pt>
    <dgm:pt modelId="{1B5810BC-50CB-4D72-AC0D-3CF12C2EC18D}" type="sibTrans" cxnId="{11A4B0D8-98A9-44B9-8B89-FCB94C3B70E7}">
      <dgm:prSet/>
      <dgm:spPr/>
      <dgm:t>
        <a:bodyPr/>
        <a:lstStyle/>
        <a:p>
          <a:endParaRPr lang="en-NZ" sz="2400"/>
        </a:p>
      </dgm:t>
    </dgm:pt>
    <dgm:pt modelId="{71FEAAB1-F379-47CE-A6D9-A2FD63D129F8}">
      <dgm:prSet custT="1"/>
      <dgm:spPr/>
      <dgm:t>
        <a:bodyPr/>
        <a:lstStyle/>
        <a:p>
          <a:r>
            <a:rPr lang="en-NZ" sz="1100"/>
            <a:t>Derived Grade information and functions.</a:t>
          </a:r>
        </a:p>
      </dgm:t>
    </dgm:pt>
    <dgm:pt modelId="{58FC27CA-89FB-4C28-A86B-A3206608DCF4}" type="parTrans" cxnId="{66E529F7-4C11-4DFD-9512-041545FD21EA}">
      <dgm:prSet/>
      <dgm:spPr/>
      <dgm:t>
        <a:bodyPr/>
        <a:lstStyle/>
        <a:p>
          <a:endParaRPr lang="en-NZ" sz="2400"/>
        </a:p>
      </dgm:t>
    </dgm:pt>
    <dgm:pt modelId="{CFC3A0DA-B543-4CDD-8168-D76361501B25}" type="sibTrans" cxnId="{66E529F7-4C11-4DFD-9512-041545FD21EA}">
      <dgm:prSet/>
      <dgm:spPr/>
      <dgm:t>
        <a:bodyPr/>
        <a:lstStyle/>
        <a:p>
          <a:endParaRPr lang="en-NZ" sz="2400"/>
        </a:p>
      </dgm:t>
    </dgm:pt>
    <dgm:pt modelId="{16393FD8-1D82-46EB-8C72-F71B94C8AB12}">
      <dgm:prSet custT="1"/>
      <dgm:spPr/>
      <dgm:t>
        <a:bodyPr/>
        <a:lstStyle/>
        <a:p>
          <a:r>
            <a:rPr lang="en-NZ" sz="1100"/>
            <a:t>For: </a:t>
          </a:r>
          <a:r>
            <a:rPr lang="en-NZ" sz="1100">
              <a:solidFill>
                <a:srgbClr val="7030A0"/>
              </a:solidFill>
            </a:rPr>
            <a:t>staff responsible for making derived grade applications only.</a:t>
          </a:r>
        </a:p>
      </dgm:t>
    </dgm:pt>
    <dgm:pt modelId="{CC7629A9-7663-4E83-931E-54D14BCE4289}" type="parTrans" cxnId="{B0023B2E-9B86-4CBB-98F5-93C2A269E374}">
      <dgm:prSet/>
      <dgm:spPr/>
      <dgm:t>
        <a:bodyPr/>
        <a:lstStyle/>
        <a:p>
          <a:endParaRPr lang="en-NZ" sz="2400"/>
        </a:p>
      </dgm:t>
    </dgm:pt>
    <dgm:pt modelId="{9C970832-8430-4CD7-A9BF-3F5888894B44}" type="sibTrans" cxnId="{B0023B2E-9B86-4CBB-98F5-93C2A269E374}">
      <dgm:prSet/>
      <dgm:spPr/>
      <dgm:t>
        <a:bodyPr/>
        <a:lstStyle/>
        <a:p>
          <a:endParaRPr lang="en-NZ" sz="2400"/>
        </a:p>
      </dgm:t>
    </dgm:pt>
    <dgm:pt modelId="{F1FD5FA6-7351-4C2D-9BE9-F7854C578EE7}">
      <dgm:prSet custT="1"/>
      <dgm:spPr>
        <a:solidFill>
          <a:srgbClr val="56B0B2"/>
        </a:solidFill>
      </dgm:spPr>
      <dgm:t>
        <a:bodyPr/>
        <a:lstStyle/>
        <a:p>
          <a:r>
            <a:rPr lang="en-NZ" sz="1200" b="1">
              <a:solidFill>
                <a:sysClr val="windowText" lastClr="000000"/>
              </a:solidFill>
            </a:rPr>
            <a:t>Results entry</a:t>
          </a:r>
        </a:p>
      </dgm:t>
    </dgm:pt>
    <dgm:pt modelId="{252965FB-2A3C-443E-96CC-90DCA5579243}" type="parTrans" cxnId="{DE1E8EA3-F0DF-4578-BF3F-BC208F563094}">
      <dgm:prSet/>
      <dgm:spPr/>
      <dgm:t>
        <a:bodyPr/>
        <a:lstStyle/>
        <a:p>
          <a:endParaRPr lang="en-NZ" sz="2400"/>
        </a:p>
      </dgm:t>
    </dgm:pt>
    <dgm:pt modelId="{A31B7C36-6531-44A9-BAFE-BD495F853DB3}" type="sibTrans" cxnId="{DE1E8EA3-F0DF-4578-BF3F-BC208F563094}">
      <dgm:prSet/>
      <dgm:spPr/>
      <dgm:t>
        <a:bodyPr/>
        <a:lstStyle/>
        <a:p>
          <a:endParaRPr lang="en-NZ" sz="2400"/>
        </a:p>
      </dgm:t>
    </dgm:pt>
    <dgm:pt modelId="{1369691D-0DEB-460E-8D04-2ACECC5FA6FA}">
      <dgm:prSet custT="1"/>
      <dgm:spPr/>
      <dgm:t>
        <a:bodyPr/>
        <a:lstStyle/>
        <a:p>
          <a:r>
            <a:rPr lang="en-NZ" sz="1100"/>
            <a:t>Entering provisional and final results.</a:t>
          </a:r>
        </a:p>
      </dgm:t>
    </dgm:pt>
    <dgm:pt modelId="{95438BF1-CBA2-4DCE-AF9F-51AE69B0118A}" type="parTrans" cxnId="{95858A37-DECD-460C-923C-DC1E19F07B12}">
      <dgm:prSet/>
      <dgm:spPr/>
      <dgm:t>
        <a:bodyPr/>
        <a:lstStyle/>
        <a:p>
          <a:endParaRPr lang="en-NZ" sz="2400"/>
        </a:p>
      </dgm:t>
    </dgm:pt>
    <dgm:pt modelId="{2082EC36-F2C7-49D6-9644-27CC4DCA8D7D}" type="sibTrans" cxnId="{95858A37-DECD-460C-923C-DC1E19F07B12}">
      <dgm:prSet/>
      <dgm:spPr/>
      <dgm:t>
        <a:bodyPr/>
        <a:lstStyle/>
        <a:p>
          <a:endParaRPr lang="en-NZ" sz="2400"/>
        </a:p>
      </dgm:t>
    </dgm:pt>
    <dgm:pt modelId="{90C4C2D9-AD68-4E3F-93FC-8D93CDEA6C77}">
      <dgm:prSet custT="1"/>
      <dgm:spPr/>
      <dgm:t>
        <a:bodyPr/>
        <a:lstStyle/>
        <a:p>
          <a:r>
            <a:rPr lang="en-NZ" sz="1100"/>
            <a:t>For: </a:t>
          </a:r>
          <a:r>
            <a:rPr lang="en-NZ" sz="1100">
              <a:solidFill>
                <a:srgbClr val="7030A0"/>
              </a:solidFill>
            </a:rPr>
            <a:t>staff responsible for entering results for Level 1 and 2 Visual Arts only. </a:t>
          </a:r>
        </a:p>
      </dgm:t>
    </dgm:pt>
    <dgm:pt modelId="{17F85220-7753-4B13-8F1A-C002AAE61CF0}" type="parTrans" cxnId="{7C082180-3C10-41C0-93E9-12D895C00829}">
      <dgm:prSet/>
      <dgm:spPr/>
      <dgm:t>
        <a:bodyPr/>
        <a:lstStyle/>
        <a:p>
          <a:endParaRPr lang="en-NZ" sz="2400"/>
        </a:p>
      </dgm:t>
    </dgm:pt>
    <dgm:pt modelId="{10D6C451-3F37-4D91-B8BD-DF8175A74A77}" type="sibTrans" cxnId="{7C082180-3C10-41C0-93E9-12D895C00829}">
      <dgm:prSet/>
      <dgm:spPr/>
      <dgm:t>
        <a:bodyPr/>
        <a:lstStyle/>
        <a:p>
          <a:endParaRPr lang="en-NZ" sz="2400"/>
        </a:p>
      </dgm:t>
    </dgm:pt>
    <dgm:pt modelId="{CD9160DC-02DB-4AA3-B4C1-A0D8322502CC}">
      <dgm:prSet phldrT="[Text]" custT="1"/>
      <dgm:spPr/>
      <dgm:t>
        <a:bodyPr/>
        <a:lstStyle/>
        <a:p>
          <a:r>
            <a:rPr lang="en-NZ" sz="1100"/>
            <a:t>Upload, review and submit digital submissions.</a:t>
          </a:r>
        </a:p>
      </dgm:t>
    </dgm:pt>
    <dgm:pt modelId="{88C68A1B-C007-4862-AB66-C3371F95D086}" type="parTrans" cxnId="{8908BBB0-1D76-44F3-85D9-02D398D87F46}">
      <dgm:prSet/>
      <dgm:spPr/>
      <dgm:t>
        <a:bodyPr/>
        <a:lstStyle/>
        <a:p>
          <a:endParaRPr lang="en-NZ" sz="2400"/>
        </a:p>
      </dgm:t>
    </dgm:pt>
    <dgm:pt modelId="{4112CA34-E124-4DD8-9DC2-B2259918C97D}" type="sibTrans" cxnId="{8908BBB0-1D76-44F3-85D9-02D398D87F46}">
      <dgm:prSet/>
      <dgm:spPr/>
      <dgm:t>
        <a:bodyPr/>
        <a:lstStyle/>
        <a:p>
          <a:endParaRPr lang="en-NZ" sz="2400"/>
        </a:p>
      </dgm:t>
    </dgm:pt>
    <dgm:pt modelId="{C1D9B642-937E-4568-B680-47B4B50C1F80}">
      <dgm:prSet phldrT="[Text]" custT="1"/>
      <dgm:spPr>
        <a:solidFill>
          <a:srgbClr val="56B0B2"/>
        </a:solidFill>
      </dgm:spPr>
      <dgm:t>
        <a:bodyPr/>
        <a:lstStyle/>
        <a:p>
          <a:r>
            <a:rPr lang="en-NZ" sz="1200" b="1">
              <a:solidFill>
                <a:sysClr val="windowText" lastClr="000000"/>
              </a:solidFill>
            </a:rPr>
            <a:t>Moderation Management</a:t>
          </a:r>
        </a:p>
      </dgm:t>
    </dgm:pt>
    <dgm:pt modelId="{19E3D6C8-4AE4-475E-B9FB-9EE5F609F53A}" type="parTrans" cxnId="{8654E11B-91E2-4BD4-91EE-80F3C955473B}">
      <dgm:prSet/>
      <dgm:spPr/>
      <dgm:t>
        <a:bodyPr/>
        <a:lstStyle/>
        <a:p>
          <a:endParaRPr lang="en-NZ" sz="2400"/>
        </a:p>
      </dgm:t>
    </dgm:pt>
    <dgm:pt modelId="{27CB277F-AE62-4501-AB77-DD0A6D41B46B}" type="sibTrans" cxnId="{8654E11B-91E2-4BD4-91EE-80F3C955473B}">
      <dgm:prSet/>
      <dgm:spPr/>
      <dgm:t>
        <a:bodyPr/>
        <a:lstStyle/>
        <a:p>
          <a:endParaRPr lang="en-NZ" sz="2400"/>
        </a:p>
      </dgm:t>
    </dgm:pt>
    <dgm:pt modelId="{17EA982F-4C13-4798-B70A-5160580D3EDB}">
      <dgm:prSet phldrT="[Text]" custT="1"/>
      <dgm:spPr/>
      <dgm:t>
        <a:bodyPr/>
        <a:lstStyle/>
        <a:p>
          <a:r>
            <a:rPr lang="en-NZ" sz="1100">
              <a:solidFill>
                <a:sysClr val="windowText" lastClr="000000"/>
              </a:solidFill>
            </a:rPr>
            <a:t>View moderation reports and results, annual summaries and action plans.</a:t>
          </a:r>
        </a:p>
      </dgm:t>
    </dgm:pt>
    <dgm:pt modelId="{8FB482FC-8589-4F43-9941-553ECD4E9E67}" type="parTrans" cxnId="{0F06F09C-61A6-4BB3-AE7D-DA7F6D3EA09E}">
      <dgm:prSet/>
      <dgm:spPr/>
      <dgm:t>
        <a:bodyPr/>
        <a:lstStyle/>
        <a:p>
          <a:endParaRPr lang="en-NZ" sz="2400"/>
        </a:p>
      </dgm:t>
    </dgm:pt>
    <dgm:pt modelId="{ABE69533-6BF6-41A9-98F9-1CA3A4346307}" type="sibTrans" cxnId="{0F06F09C-61A6-4BB3-AE7D-DA7F6D3EA09E}">
      <dgm:prSet/>
      <dgm:spPr/>
      <dgm:t>
        <a:bodyPr/>
        <a:lstStyle/>
        <a:p>
          <a:endParaRPr lang="en-NZ" sz="2400"/>
        </a:p>
      </dgm:t>
    </dgm:pt>
    <dgm:pt modelId="{96C5BFBB-99D3-4665-9448-6A47DC357D47}">
      <dgm:prSet phldrT="[Text]" custT="1"/>
      <dgm:spPr/>
      <dgm:t>
        <a:bodyPr/>
        <a:lstStyle/>
        <a:p>
          <a:pPr algn="l"/>
          <a:r>
            <a:rPr lang="en-NZ" sz="1100"/>
            <a:t>Submit queries about moderation reports, prepare appeals.</a:t>
          </a:r>
        </a:p>
      </dgm:t>
    </dgm:pt>
    <dgm:pt modelId="{7262F2D1-4F7A-4A21-9CDD-6D40289CD39D}" type="parTrans" cxnId="{BBD7332F-6B40-4965-800A-AEAB64C901F0}">
      <dgm:prSet/>
      <dgm:spPr/>
      <dgm:t>
        <a:bodyPr/>
        <a:lstStyle/>
        <a:p>
          <a:endParaRPr lang="en-NZ" sz="2400"/>
        </a:p>
      </dgm:t>
    </dgm:pt>
    <dgm:pt modelId="{212135BE-4C9C-411F-942C-EC96FD322FBA}" type="sibTrans" cxnId="{BBD7332F-6B40-4965-800A-AEAB64C901F0}">
      <dgm:prSet/>
      <dgm:spPr/>
      <dgm:t>
        <a:bodyPr/>
        <a:lstStyle/>
        <a:p>
          <a:endParaRPr lang="en-NZ" sz="2400"/>
        </a:p>
      </dgm:t>
    </dgm:pt>
    <dgm:pt modelId="{CEBBE315-86FD-4DD8-B3C1-A43A7F06FC52}">
      <dgm:prSet phldrT="[Text]" custT="1"/>
      <dgm:spPr/>
      <dgm:t>
        <a:bodyPr/>
        <a:lstStyle/>
        <a:p>
          <a:r>
            <a:rPr lang="en-NZ" sz="1100">
              <a:solidFill>
                <a:sysClr val="windowText" lastClr="000000"/>
              </a:solidFill>
            </a:rPr>
            <a:t>For: </a:t>
          </a:r>
          <a:r>
            <a:rPr lang="en-NZ" sz="1100">
              <a:solidFill>
                <a:srgbClr val="7030A0"/>
              </a:solidFill>
            </a:rPr>
            <a:t>staff who are not submitting external moderation, but need to view outcomes.</a:t>
          </a:r>
          <a:endParaRPr lang="en-NZ" sz="1100">
            <a:solidFill>
              <a:sysClr val="windowText" lastClr="000000"/>
            </a:solidFill>
          </a:endParaRPr>
        </a:p>
      </dgm:t>
    </dgm:pt>
    <dgm:pt modelId="{EF10BE5F-ADAC-4083-AF71-A929E66ACD6F}" type="parTrans" cxnId="{029C10C0-B3ED-4EF1-A21A-3CC03B9E420C}">
      <dgm:prSet/>
      <dgm:spPr/>
      <dgm:t>
        <a:bodyPr/>
        <a:lstStyle/>
        <a:p>
          <a:endParaRPr lang="en-NZ" sz="2400"/>
        </a:p>
      </dgm:t>
    </dgm:pt>
    <dgm:pt modelId="{19397FEE-DA35-48F3-8F48-B205ACB52F04}" type="sibTrans" cxnId="{029C10C0-B3ED-4EF1-A21A-3CC03B9E420C}">
      <dgm:prSet/>
      <dgm:spPr/>
      <dgm:t>
        <a:bodyPr/>
        <a:lstStyle/>
        <a:p>
          <a:endParaRPr lang="en-NZ" sz="2400"/>
        </a:p>
      </dgm:t>
    </dgm:pt>
    <dgm:pt modelId="{1051BCFD-C12B-4467-8B97-34B560E73873}">
      <dgm:prSet phldrT="[Text]" custT="1"/>
      <dgm:spPr/>
      <dgm:t>
        <a:bodyPr/>
        <a:lstStyle/>
        <a:p>
          <a:r>
            <a:rPr lang="en-NZ" sz="1100"/>
            <a:t>School administration, exam centre information and functions.</a:t>
          </a:r>
        </a:p>
      </dgm:t>
    </dgm:pt>
    <dgm:pt modelId="{ED2D58F9-CE84-479B-85DF-1E7E3183293C}" type="parTrans" cxnId="{A8220C3D-26FC-4C7F-824B-07C48DBC39BB}">
      <dgm:prSet/>
      <dgm:spPr/>
      <dgm:t>
        <a:bodyPr/>
        <a:lstStyle/>
        <a:p>
          <a:endParaRPr lang="en-NZ" sz="2400"/>
        </a:p>
      </dgm:t>
    </dgm:pt>
    <dgm:pt modelId="{394A824A-4159-43C0-BF1D-6EA693D85CFB}" type="sibTrans" cxnId="{A8220C3D-26FC-4C7F-824B-07C48DBC39BB}">
      <dgm:prSet/>
      <dgm:spPr/>
      <dgm:t>
        <a:bodyPr/>
        <a:lstStyle/>
        <a:p>
          <a:endParaRPr lang="en-NZ" sz="2400"/>
        </a:p>
      </dgm:t>
    </dgm:pt>
    <dgm:pt modelId="{4E61AF2A-2B80-415E-A8CB-096585E1C0A8}">
      <dgm:prSet phldrT="[Text]" custT="1"/>
      <dgm:spPr/>
      <dgm:t>
        <a:bodyPr/>
        <a:lstStyle/>
        <a:p>
          <a:r>
            <a:rPr lang="en-NZ" sz="1100"/>
            <a:t>View moderation reports and results, enter assessment judgements and upload material.</a:t>
          </a:r>
        </a:p>
      </dgm:t>
    </dgm:pt>
    <dgm:pt modelId="{A85EF4F8-C081-400A-8D04-B2A3054128C0}" type="parTrans" cxnId="{C3BE1921-D451-4283-B3AA-5D23DA27E9B9}">
      <dgm:prSet/>
      <dgm:spPr/>
      <dgm:t>
        <a:bodyPr/>
        <a:lstStyle/>
        <a:p>
          <a:endParaRPr lang="en-NZ" sz="2400"/>
        </a:p>
      </dgm:t>
    </dgm:pt>
    <dgm:pt modelId="{8C5E871A-5597-4269-A3C4-1A123D52541C}" type="sibTrans" cxnId="{C3BE1921-D451-4283-B3AA-5D23DA27E9B9}">
      <dgm:prSet/>
      <dgm:spPr/>
      <dgm:t>
        <a:bodyPr/>
        <a:lstStyle/>
        <a:p>
          <a:endParaRPr lang="en-NZ" sz="2400"/>
        </a:p>
      </dgm:t>
    </dgm:pt>
    <dgm:pt modelId="{8FEA53E0-F24B-4651-A411-C0789F477134}">
      <dgm:prSet phldrT="[Text]" custT="1"/>
      <dgm:spPr/>
      <dgm:t>
        <a:bodyPr/>
        <a:lstStyle/>
        <a:p>
          <a:r>
            <a:rPr lang="en-NZ" sz="1100"/>
            <a:t>Submit moderation queries, prepare and lodge appeals, manage assessment and moderation plans, view annual summaries.</a:t>
          </a:r>
        </a:p>
      </dgm:t>
    </dgm:pt>
    <dgm:pt modelId="{C0F330E9-8CCE-497C-9E5B-F65EE5F98FA1}" type="parTrans" cxnId="{F2545C1A-77E1-4A5C-9E1B-35191D6F9728}">
      <dgm:prSet/>
      <dgm:spPr/>
      <dgm:t>
        <a:bodyPr/>
        <a:lstStyle/>
        <a:p>
          <a:endParaRPr lang="en-NZ" sz="2400"/>
        </a:p>
      </dgm:t>
    </dgm:pt>
    <dgm:pt modelId="{16CAE2F6-33DB-452E-ABC9-899B839754B8}" type="sibTrans" cxnId="{F2545C1A-77E1-4A5C-9E1B-35191D6F9728}">
      <dgm:prSet/>
      <dgm:spPr/>
      <dgm:t>
        <a:bodyPr/>
        <a:lstStyle/>
        <a:p>
          <a:endParaRPr lang="en-NZ" sz="2400"/>
        </a:p>
      </dgm:t>
    </dgm:pt>
    <dgm:pt modelId="{9735BA3F-D930-483A-B532-6AFAFAC984C3}">
      <dgm:prSet phldrT="[Text]" custT="1"/>
      <dgm:spPr/>
      <dgm:t>
        <a:bodyPr/>
        <a:lstStyle/>
        <a:p>
          <a:r>
            <a:rPr lang="en-NZ" sz="1100"/>
            <a:t>Does not include: SAC and DG - these should be added separately if required.</a:t>
          </a:r>
        </a:p>
      </dgm:t>
    </dgm:pt>
    <dgm:pt modelId="{6C2215E7-7CC0-4E41-A588-1BA633B7DD63}" type="parTrans" cxnId="{2B7CD120-816A-4FF7-B890-15BE9630D3D1}">
      <dgm:prSet/>
      <dgm:spPr/>
      <dgm:t>
        <a:bodyPr/>
        <a:lstStyle/>
        <a:p>
          <a:endParaRPr lang="en-NZ" sz="2400"/>
        </a:p>
      </dgm:t>
    </dgm:pt>
    <dgm:pt modelId="{08B6445B-9470-4521-BA76-6F0573ABF496}" type="sibTrans" cxnId="{2B7CD120-816A-4FF7-B890-15BE9630D3D1}">
      <dgm:prSet/>
      <dgm:spPr/>
      <dgm:t>
        <a:bodyPr/>
        <a:lstStyle/>
        <a:p>
          <a:endParaRPr lang="en-NZ" sz="2400"/>
        </a:p>
      </dgm:t>
    </dgm:pt>
    <dgm:pt modelId="{98B810E1-295D-4E95-9E8B-8D86BA4602DB}">
      <dgm:prSet custT="1"/>
      <dgm:spPr>
        <a:solidFill>
          <a:srgbClr val="56B0B2"/>
        </a:solidFill>
      </dgm:spPr>
      <dgm:t>
        <a:bodyPr/>
        <a:lstStyle/>
        <a:p>
          <a:r>
            <a:rPr lang="en-NZ" sz="1200" b="1">
              <a:solidFill>
                <a:schemeClr val="tx1"/>
              </a:solidFill>
            </a:rPr>
            <a:t>Pūtake</a:t>
          </a:r>
        </a:p>
      </dgm:t>
    </dgm:pt>
    <dgm:pt modelId="{4668F1CF-B5CA-49E2-B309-CA1C8D5ADFF3}" type="parTrans" cxnId="{06B7F9F1-2D0E-4B55-B789-D5BE81FB0DCF}">
      <dgm:prSet/>
      <dgm:spPr/>
      <dgm:t>
        <a:bodyPr/>
        <a:lstStyle/>
        <a:p>
          <a:endParaRPr lang="en-NZ" sz="2400"/>
        </a:p>
      </dgm:t>
    </dgm:pt>
    <dgm:pt modelId="{2D430C7A-AE6C-4CE5-931D-5F2A9AA91CB5}" type="sibTrans" cxnId="{06B7F9F1-2D0E-4B55-B789-D5BE81FB0DCF}">
      <dgm:prSet/>
      <dgm:spPr/>
      <dgm:t>
        <a:bodyPr/>
        <a:lstStyle/>
        <a:p>
          <a:endParaRPr lang="en-NZ" sz="2400"/>
        </a:p>
      </dgm:t>
    </dgm:pt>
    <dgm:pt modelId="{70A7F358-A6C5-4BA4-9751-DAE27254F328}">
      <dgm:prSet custT="1"/>
      <dgm:spPr>
        <a:noFill/>
      </dgm:spPr>
      <dgm:t>
        <a:bodyPr/>
        <a:lstStyle/>
        <a:p>
          <a:r>
            <a:rPr lang="en-NZ" sz="1200" b="0">
              <a:solidFill>
                <a:schemeClr val="tx1"/>
              </a:solidFill>
            </a:rPr>
            <a:t>Access to NZQA Learning Management System, including Assessor Practice Tool.</a:t>
          </a:r>
        </a:p>
      </dgm:t>
    </dgm:pt>
    <dgm:pt modelId="{9DA3FACC-FE84-4DEE-A9D2-3AAC531C3DBC}" type="parTrans" cxnId="{8E77A816-2DEE-4C79-82EE-1489D9527CA2}">
      <dgm:prSet/>
      <dgm:spPr/>
      <dgm:t>
        <a:bodyPr/>
        <a:lstStyle/>
        <a:p>
          <a:endParaRPr lang="en-NZ" sz="2400"/>
        </a:p>
      </dgm:t>
    </dgm:pt>
    <dgm:pt modelId="{B2D2C52D-2E73-4E44-A1EE-6D3EEA75C62A}" type="sibTrans" cxnId="{8E77A816-2DEE-4C79-82EE-1489D9527CA2}">
      <dgm:prSet/>
      <dgm:spPr/>
      <dgm:t>
        <a:bodyPr/>
        <a:lstStyle/>
        <a:p>
          <a:endParaRPr lang="en-NZ" sz="2400"/>
        </a:p>
      </dgm:t>
    </dgm:pt>
    <dgm:pt modelId="{7BA501A9-70AA-4492-BBD5-596AA682EB33}">
      <dgm:prSet custT="1"/>
      <dgm:spPr>
        <a:noFill/>
      </dgm:spPr>
      <dgm:t>
        <a:bodyPr/>
        <a:lstStyle/>
        <a:p>
          <a:r>
            <a:rPr lang="en-NZ" sz="1200" b="0">
              <a:solidFill>
                <a:schemeClr val="tx1"/>
              </a:solidFill>
            </a:rPr>
            <a:t>For: </a:t>
          </a:r>
          <a:r>
            <a:rPr lang="en-NZ" sz="1200" b="0">
              <a:solidFill>
                <a:srgbClr val="7030A0"/>
              </a:solidFill>
            </a:rPr>
            <a:t>all teaching staff.</a:t>
          </a:r>
        </a:p>
      </dgm:t>
    </dgm:pt>
    <dgm:pt modelId="{43FA8E67-D81D-4DF1-8BFF-DCD0D63892E7}" type="parTrans" cxnId="{213620ED-7FF0-4A65-AA16-F16AFC8BEA7B}">
      <dgm:prSet/>
      <dgm:spPr/>
      <dgm:t>
        <a:bodyPr/>
        <a:lstStyle/>
        <a:p>
          <a:endParaRPr lang="en-NZ" sz="2400"/>
        </a:p>
      </dgm:t>
    </dgm:pt>
    <dgm:pt modelId="{FE029AF1-5C52-485E-8C1E-1A4AEB2642C9}" type="sibTrans" cxnId="{213620ED-7FF0-4A65-AA16-F16AFC8BEA7B}">
      <dgm:prSet/>
      <dgm:spPr/>
      <dgm:t>
        <a:bodyPr/>
        <a:lstStyle/>
        <a:p>
          <a:endParaRPr lang="en-NZ" sz="2400"/>
        </a:p>
      </dgm:t>
    </dgm:pt>
    <dgm:pt modelId="{1008BF24-9F06-4E9B-96F0-8246881E0F48}">
      <dgm:prSet phldrT="[Text]" custT="1"/>
      <dgm:spPr/>
      <dgm:t>
        <a:bodyPr/>
        <a:lstStyle/>
        <a:p>
          <a:r>
            <a:rPr lang="en-NZ" sz="1100"/>
            <a:t>Alter and make late digital submissions.</a:t>
          </a:r>
        </a:p>
      </dgm:t>
    </dgm:pt>
    <dgm:pt modelId="{0CC810EC-20A3-4993-9BC7-5995B2E49299}" type="parTrans" cxnId="{BD8ADE5A-62A5-4B08-9417-B701104B6F89}">
      <dgm:prSet/>
      <dgm:spPr/>
      <dgm:t>
        <a:bodyPr/>
        <a:lstStyle/>
        <a:p>
          <a:endParaRPr lang="en-NZ" sz="2400"/>
        </a:p>
      </dgm:t>
    </dgm:pt>
    <dgm:pt modelId="{5286C105-91CA-4582-B0F5-7DCCE0C76B77}" type="sibTrans" cxnId="{BD8ADE5A-62A5-4B08-9417-B701104B6F89}">
      <dgm:prSet/>
      <dgm:spPr/>
      <dgm:t>
        <a:bodyPr/>
        <a:lstStyle/>
        <a:p>
          <a:endParaRPr lang="en-NZ" sz="2400"/>
        </a:p>
      </dgm:t>
    </dgm:pt>
    <dgm:pt modelId="{C4885A2A-4944-4FB4-AA8D-F280CC2F37B8}">
      <dgm:prSet phldrT="[Text]" custT="1"/>
      <dgm:spPr/>
      <dgm:t>
        <a:bodyPr/>
        <a:lstStyle/>
        <a:p>
          <a:r>
            <a:rPr lang="en-NZ" sz="1100"/>
            <a:t>Access candidate results from other providers.</a:t>
          </a:r>
        </a:p>
      </dgm:t>
    </dgm:pt>
    <dgm:pt modelId="{49FBCC84-45CE-4084-94C7-277487419793}" type="parTrans" cxnId="{3C1E4CED-6CAA-4851-BEC8-F5FD7ED07440}">
      <dgm:prSet/>
      <dgm:spPr/>
      <dgm:t>
        <a:bodyPr/>
        <a:lstStyle/>
        <a:p>
          <a:endParaRPr lang="en-NZ" sz="2400"/>
        </a:p>
      </dgm:t>
    </dgm:pt>
    <dgm:pt modelId="{DDFD0E1A-E520-4355-A1D9-A0846B1932E8}" type="sibTrans" cxnId="{3C1E4CED-6CAA-4851-BEC8-F5FD7ED07440}">
      <dgm:prSet/>
      <dgm:spPr/>
      <dgm:t>
        <a:bodyPr/>
        <a:lstStyle/>
        <a:p>
          <a:endParaRPr lang="en-NZ" sz="2400"/>
        </a:p>
      </dgm:t>
    </dgm:pt>
    <dgm:pt modelId="{B053FBB3-D0E9-4D4D-A05E-EEAC6E2F76F8}">
      <dgm:prSet phldrT="[Text]" custT="1"/>
      <dgm:spPr/>
      <dgm:t>
        <a:bodyPr/>
        <a:lstStyle/>
        <a:p>
          <a:r>
            <a:rPr lang="en-NZ" sz="1100"/>
            <a:t>Access the co-requisite hub.</a:t>
          </a:r>
        </a:p>
      </dgm:t>
    </dgm:pt>
    <dgm:pt modelId="{88CB89C0-EE61-4906-924F-B9896FA51C89}" type="parTrans" cxnId="{A94C4C71-5B33-4DC6-A295-53635DBEF14C}">
      <dgm:prSet/>
      <dgm:spPr/>
      <dgm:t>
        <a:bodyPr/>
        <a:lstStyle/>
        <a:p>
          <a:endParaRPr lang="en-NZ"/>
        </a:p>
      </dgm:t>
    </dgm:pt>
    <dgm:pt modelId="{9562B899-9A26-4122-B7B2-BBD38234F40C}" type="sibTrans" cxnId="{A94C4C71-5B33-4DC6-A295-53635DBEF14C}">
      <dgm:prSet/>
      <dgm:spPr/>
      <dgm:t>
        <a:bodyPr/>
        <a:lstStyle/>
        <a:p>
          <a:endParaRPr lang="en-NZ"/>
        </a:p>
      </dgm:t>
    </dgm:pt>
    <dgm:pt modelId="{5DD3A82A-6A99-4C6D-ADC3-87211CFAF5C0}" type="pres">
      <dgm:prSet presAssocID="{052E2CCB-4D4B-4B57-A623-C41E280C63CB}" presName="linear" presStyleCnt="0">
        <dgm:presLayoutVars>
          <dgm:dir/>
          <dgm:animLvl val="lvl"/>
          <dgm:resizeHandles val="exact"/>
        </dgm:presLayoutVars>
      </dgm:prSet>
      <dgm:spPr/>
    </dgm:pt>
    <dgm:pt modelId="{D719BD89-0204-4370-B564-445429F6B700}" type="pres">
      <dgm:prSet presAssocID="{9AD8608A-1623-41F6-9108-FC9A27EAC7C0}" presName="parentLin" presStyleCnt="0"/>
      <dgm:spPr/>
    </dgm:pt>
    <dgm:pt modelId="{87206BC2-D4F4-47D4-B5AF-B3C212758C6D}" type="pres">
      <dgm:prSet presAssocID="{9AD8608A-1623-41F6-9108-FC9A27EAC7C0}" presName="parentLeftMargin" presStyleLbl="node1" presStyleIdx="0" presStyleCnt="8"/>
      <dgm:spPr/>
    </dgm:pt>
    <dgm:pt modelId="{C7E3CEBC-A372-4931-B06E-C2CE610D11D1}" type="pres">
      <dgm:prSet presAssocID="{9AD8608A-1623-41F6-9108-FC9A27EAC7C0}" presName="parentText" presStyleLbl="node1" presStyleIdx="0" presStyleCnt="8">
        <dgm:presLayoutVars>
          <dgm:chMax val="0"/>
          <dgm:bulletEnabled val="1"/>
        </dgm:presLayoutVars>
      </dgm:prSet>
      <dgm:spPr/>
    </dgm:pt>
    <dgm:pt modelId="{2C819394-0DA7-461E-B0B8-48ACEE4C0DF1}" type="pres">
      <dgm:prSet presAssocID="{9AD8608A-1623-41F6-9108-FC9A27EAC7C0}" presName="negativeSpace" presStyleCnt="0"/>
      <dgm:spPr/>
    </dgm:pt>
    <dgm:pt modelId="{1AE1F3C5-8FCF-45FC-82DB-F0495D4BA216}" type="pres">
      <dgm:prSet presAssocID="{9AD8608A-1623-41F6-9108-FC9A27EAC7C0}" presName="childText" presStyleLbl="conFgAcc1" presStyleIdx="0" presStyleCnt="8" custLinFactY="-2530" custLinFactNeighborX="-192" custLinFactNeighborY="-100000">
        <dgm:presLayoutVars>
          <dgm:bulletEnabled val="1"/>
        </dgm:presLayoutVars>
      </dgm:prSet>
      <dgm:spPr/>
    </dgm:pt>
    <dgm:pt modelId="{D72386CC-0C2F-4E0A-AFDB-8C81555F348B}" type="pres">
      <dgm:prSet presAssocID="{10858115-FE5D-4DF1-8794-4EB2FB39413F}" presName="spaceBetweenRectangles" presStyleCnt="0"/>
      <dgm:spPr/>
    </dgm:pt>
    <dgm:pt modelId="{0CD0D855-09A4-457F-A879-B1937BA806B4}" type="pres">
      <dgm:prSet presAssocID="{57A0F2CA-74AC-4EA9-80B2-3827EF68098B}" presName="parentLin" presStyleCnt="0"/>
      <dgm:spPr/>
    </dgm:pt>
    <dgm:pt modelId="{8BB1E81C-BAF2-4AA8-A2D9-870D40130515}" type="pres">
      <dgm:prSet presAssocID="{57A0F2CA-74AC-4EA9-80B2-3827EF68098B}" presName="parentLeftMargin" presStyleLbl="node1" presStyleIdx="0" presStyleCnt="8"/>
      <dgm:spPr/>
    </dgm:pt>
    <dgm:pt modelId="{837366D4-9484-4E36-889D-60046C263099}" type="pres">
      <dgm:prSet presAssocID="{57A0F2CA-74AC-4EA9-80B2-3827EF68098B}" presName="parentText" presStyleLbl="node1" presStyleIdx="1" presStyleCnt="8">
        <dgm:presLayoutVars>
          <dgm:chMax val="0"/>
          <dgm:bulletEnabled val="1"/>
        </dgm:presLayoutVars>
      </dgm:prSet>
      <dgm:spPr/>
    </dgm:pt>
    <dgm:pt modelId="{5BE8F788-BCD4-4A7A-BD5F-A0E0D2D85B4E}" type="pres">
      <dgm:prSet presAssocID="{57A0F2CA-74AC-4EA9-80B2-3827EF68098B}" presName="negativeSpace" presStyleCnt="0"/>
      <dgm:spPr/>
    </dgm:pt>
    <dgm:pt modelId="{B91F001B-D26D-4C50-966F-0D1DF0E96D55}" type="pres">
      <dgm:prSet presAssocID="{57A0F2CA-74AC-4EA9-80B2-3827EF68098B}" presName="childText" presStyleLbl="conFgAcc1" presStyleIdx="1" presStyleCnt="8">
        <dgm:presLayoutVars>
          <dgm:bulletEnabled val="1"/>
        </dgm:presLayoutVars>
      </dgm:prSet>
      <dgm:spPr/>
    </dgm:pt>
    <dgm:pt modelId="{507589E0-B4B3-4023-8657-9C95FA680F72}" type="pres">
      <dgm:prSet presAssocID="{A8BF5811-86AB-453E-9FF4-ACEFC75B74FF}" presName="spaceBetweenRectangles" presStyleCnt="0"/>
      <dgm:spPr/>
    </dgm:pt>
    <dgm:pt modelId="{02D9CB6D-2666-499E-8381-A18C65214404}" type="pres">
      <dgm:prSet presAssocID="{F1A93408-7B8D-4939-85AB-CAAED00D33D5}" presName="parentLin" presStyleCnt="0"/>
      <dgm:spPr/>
    </dgm:pt>
    <dgm:pt modelId="{B6A0ED05-5423-4F4A-A52C-44D8B599E228}" type="pres">
      <dgm:prSet presAssocID="{F1A93408-7B8D-4939-85AB-CAAED00D33D5}" presName="parentLeftMargin" presStyleLbl="node1" presStyleIdx="1" presStyleCnt="8"/>
      <dgm:spPr/>
    </dgm:pt>
    <dgm:pt modelId="{A2C4DB15-C43A-4E6A-83F4-ED40D7D64ABA}" type="pres">
      <dgm:prSet presAssocID="{F1A93408-7B8D-4939-85AB-CAAED00D33D5}" presName="parentText" presStyleLbl="node1" presStyleIdx="2" presStyleCnt="8">
        <dgm:presLayoutVars>
          <dgm:chMax val="0"/>
          <dgm:bulletEnabled val="1"/>
        </dgm:presLayoutVars>
      </dgm:prSet>
      <dgm:spPr/>
    </dgm:pt>
    <dgm:pt modelId="{95218D22-3798-4DB9-89CC-3BDE05D8702A}" type="pres">
      <dgm:prSet presAssocID="{F1A93408-7B8D-4939-85AB-CAAED00D33D5}" presName="negativeSpace" presStyleCnt="0"/>
      <dgm:spPr/>
    </dgm:pt>
    <dgm:pt modelId="{82907795-5B3C-4C6F-BF44-6EA9D05556B3}" type="pres">
      <dgm:prSet presAssocID="{F1A93408-7B8D-4939-85AB-CAAED00D33D5}" presName="childText" presStyleLbl="conFgAcc1" presStyleIdx="2" presStyleCnt="8">
        <dgm:presLayoutVars>
          <dgm:bulletEnabled val="1"/>
        </dgm:presLayoutVars>
      </dgm:prSet>
      <dgm:spPr/>
    </dgm:pt>
    <dgm:pt modelId="{34FA65C0-8E53-4F31-92D9-EAD961471539}" type="pres">
      <dgm:prSet presAssocID="{DB758B07-0D10-4093-8173-CFF6E9B71B22}" presName="spaceBetweenRectangles" presStyleCnt="0"/>
      <dgm:spPr/>
    </dgm:pt>
    <dgm:pt modelId="{2A48BFF0-2FA9-4F1F-80D2-E686D95A2C0D}" type="pres">
      <dgm:prSet presAssocID="{C1D9B642-937E-4568-B680-47B4B50C1F80}" presName="parentLin" presStyleCnt="0"/>
      <dgm:spPr/>
    </dgm:pt>
    <dgm:pt modelId="{92F5BDE8-ACE8-4606-8247-354D16D8DEE9}" type="pres">
      <dgm:prSet presAssocID="{C1D9B642-937E-4568-B680-47B4B50C1F80}" presName="parentLeftMargin" presStyleLbl="node1" presStyleIdx="2" presStyleCnt="8"/>
      <dgm:spPr/>
    </dgm:pt>
    <dgm:pt modelId="{6F7F29E6-A9C6-4977-94F1-4062B3CB7199}" type="pres">
      <dgm:prSet presAssocID="{C1D9B642-937E-4568-B680-47B4B50C1F80}" presName="parentText" presStyleLbl="node1" presStyleIdx="3" presStyleCnt="8">
        <dgm:presLayoutVars>
          <dgm:chMax val="0"/>
          <dgm:bulletEnabled val="1"/>
        </dgm:presLayoutVars>
      </dgm:prSet>
      <dgm:spPr/>
    </dgm:pt>
    <dgm:pt modelId="{266CB4FF-F77A-4A85-83E7-373C8778FEE5}" type="pres">
      <dgm:prSet presAssocID="{C1D9B642-937E-4568-B680-47B4B50C1F80}" presName="negativeSpace" presStyleCnt="0"/>
      <dgm:spPr/>
    </dgm:pt>
    <dgm:pt modelId="{5CF0BBC0-EC78-45C1-B0A4-5DD69FC08EBB}" type="pres">
      <dgm:prSet presAssocID="{C1D9B642-937E-4568-B680-47B4B50C1F80}" presName="childText" presStyleLbl="conFgAcc1" presStyleIdx="3" presStyleCnt="8">
        <dgm:presLayoutVars>
          <dgm:bulletEnabled val="1"/>
        </dgm:presLayoutVars>
      </dgm:prSet>
      <dgm:spPr/>
    </dgm:pt>
    <dgm:pt modelId="{5DEC887D-FF62-4AFB-9530-AE82E94161CC}" type="pres">
      <dgm:prSet presAssocID="{27CB277F-AE62-4501-AB77-DD0A6D41B46B}" presName="spaceBetweenRectangles" presStyleCnt="0"/>
      <dgm:spPr/>
    </dgm:pt>
    <dgm:pt modelId="{7FD8B58E-D587-44EB-B446-966D57292C40}" type="pres">
      <dgm:prSet presAssocID="{D28A4630-B281-4D0C-98B3-ECBD1DEB5B7E}" presName="parentLin" presStyleCnt="0"/>
      <dgm:spPr/>
    </dgm:pt>
    <dgm:pt modelId="{0986B4D2-CC2F-4A37-AE19-BD00E2489695}" type="pres">
      <dgm:prSet presAssocID="{D28A4630-B281-4D0C-98B3-ECBD1DEB5B7E}" presName="parentLeftMargin" presStyleLbl="node1" presStyleIdx="3" presStyleCnt="8"/>
      <dgm:spPr/>
    </dgm:pt>
    <dgm:pt modelId="{A12D6E19-C37C-4658-B8B8-57ABB151EE03}" type="pres">
      <dgm:prSet presAssocID="{D28A4630-B281-4D0C-98B3-ECBD1DEB5B7E}" presName="parentText" presStyleLbl="node1" presStyleIdx="4" presStyleCnt="8">
        <dgm:presLayoutVars>
          <dgm:chMax val="0"/>
          <dgm:bulletEnabled val="1"/>
        </dgm:presLayoutVars>
      </dgm:prSet>
      <dgm:spPr/>
    </dgm:pt>
    <dgm:pt modelId="{AD1E285F-FE08-4F36-BCA5-7E6B31915107}" type="pres">
      <dgm:prSet presAssocID="{D28A4630-B281-4D0C-98B3-ECBD1DEB5B7E}" presName="negativeSpace" presStyleCnt="0"/>
      <dgm:spPr/>
    </dgm:pt>
    <dgm:pt modelId="{50CDD369-E73F-4FC8-A965-3162040BCA4E}" type="pres">
      <dgm:prSet presAssocID="{D28A4630-B281-4D0C-98B3-ECBD1DEB5B7E}" presName="childText" presStyleLbl="conFgAcc1" presStyleIdx="4" presStyleCnt="8">
        <dgm:presLayoutVars>
          <dgm:bulletEnabled val="1"/>
        </dgm:presLayoutVars>
      </dgm:prSet>
      <dgm:spPr/>
    </dgm:pt>
    <dgm:pt modelId="{88AF90AB-1F64-462B-830F-4BCB88AD34E8}" type="pres">
      <dgm:prSet presAssocID="{E4C11CA4-211D-463C-A3EB-AC7BA2328D84}" presName="spaceBetweenRectangles" presStyleCnt="0"/>
      <dgm:spPr/>
    </dgm:pt>
    <dgm:pt modelId="{BE639402-D1B2-47F4-AB72-D29C68B37FE5}" type="pres">
      <dgm:prSet presAssocID="{68D664B5-3CE9-4EE9-9047-84AFAF2DDFBE}" presName="parentLin" presStyleCnt="0"/>
      <dgm:spPr/>
    </dgm:pt>
    <dgm:pt modelId="{F79DA5FC-CF6F-4D48-A341-FB2A6DE0D3D5}" type="pres">
      <dgm:prSet presAssocID="{68D664B5-3CE9-4EE9-9047-84AFAF2DDFBE}" presName="parentLeftMargin" presStyleLbl="node1" presStyleIdx="4" presStyleCnt="8"/>
      <dgm:spPr/>
    </dgm:pt>
    <dgm:pt modelId="{8D020151-0CAC-416C-B92B-EEDA0B09D6A1}" type="pres">
      <dgm:prSet presAssocID="{68D664B5-3CE9-4EE9-9047-84AFAF2DDFBE}" presName="parentText" presStyleLbl="node1" presStyleIdx="5" presStyleCnt="8">
        <dgm:presLayoutVars>
          <dgm:chMax val="0"/>
          <dgm:bulletEnabled val="1"/>
        </dgm:presLayoutVars>
      </dgm:prSet>
      <dgm:spPr/>
    </dgm:pt>
    <dgm:pt modelId="{CBD6E4C6-7BF4-484D-807E-18135B000B4A}" type="pres">
      <dgm:prSet presAssocID="{68D664B5-3CE9-4EE9-9047-84AFAF2DDFBE}" presName="negativeSpace" presStyleCnt="0"/>
      <dgm:spPr/>
    </dgm:pt>
    <dgm:pt modelId="{65C133EB-C94E-4232-A503-C3EC52BCFCE0}" type="pres">
      <dgm:prSet presAssocID="{68D664B5-3CE9-4EE9-9047-84AFAF2DDFBE}" presName="childText" presStyleLbl="conFgAcc1" presStyleIdx="5" presStyleCnt="8">
        <dgm:presLayoutVars>
          <dgm:bulletEnabled val="1"/>
        </dgm:presLayoutVars>
      </dgm:prSet>
      <dgm:spPr/>
    </dgm:pt>
    <dgm:pt modelId="{D8C5AAA1-4763-46CB-BC4A-F4A39F6C50E3}" type="pres">
      <dgm:prSet presAssocID="{1B5810BC-50CB-4D72-AC0D-3CF12C2EC18D}" presName="spaceBetweenRectangles" presStyleCnt="0"/>
      <dgm:spPr/>
    </dgm:pt>
    <dgm:pt modelId="{3FF9F25D-ECD5-4FFC-8863-DBF7001CD0FA}" type="pres">
      <dgm:prSet presAssocID="{F1FD5FA6-7351-4C2D-9BE9-F7854C578EE7}" presName="parentLin" presStyleCnt="0"/>
      <dgm:spPr/>
    </dgm:pt>
    <dgm:pt modelId="{E35B154A-1377-486F-9E89-5CB6E4D4D56C}" type="pres">
      <dgm:prSet presAssocID="{F1FD5FA6-7351-4C2D-9BE9-F7854C578EE7}" presName="parentLeftMargin" presStyleLbl="node1" presStyleIdx="5" presStyleCnt="8"/>
      <dgm:spPr/>
    </dgm:pt>
    <dgm:pt modelId="{89BA0F3D-1D46-4CF4-9E7A-459C41902D89}" type="pres">
      <dgm:prSet presAssocID="{F1FD5FA6-7351-4C2D-9BE9-F7854C578EE7}" presName="parentText" presStyleLbl="node1" presStyleIdx="6" presStyleCnt="8">
        <dgm:presLayoutVars>
          <dgm:chMax val="0"/>
          <dgm:bulletEnabled val="1"/>
        </dgm:presLayoutVars>
      </dgm:prSet>
      <dgm:spPr/>
    </dgm:pt>
    <dgm:pt modelId="{0E19BA63-0E74-41B3-B6A9-70C2030623AE}" type="pres">
      <dgm:prSet presAssocID="{F1FD5FA6-7351-4C2D-9BE9-F7854C578EE7}" presName="negativeSpace" presStyleCnt="0"/>
      <dgm:spPr/>
    </dgm:pt>
    <dgm:pt modelId="{2DECD794-744C-45BC-99A4-84875D3AE512}" type="pres">
      <dgm:prSet presAssocID="{F1FD5FA6-7351-4C2D-9BE9-F7854C578EE7}" presName="childText" presStyleLbl="conFgAcc1" presStyleIdx="6" presStyleCnt="8">
        <dgm:presLayoutVars>
          <dgm:bulletEnabled val="1"/>
        </dgm:presLayoutVars>
      </dgm:prSet>
      <dgm:spPr/>
    </dgm:pt>
    <dgm:pt modelId="{07B8CD83-019F-4FC7-AEB5-79AA51B45AF3}" type="pres">
      <dgm:prSet presAssocID="{A31B7C36-6531-44A9-BAFE-BD495F853DB3}" presName="spaceBetweenRectangles" presStyleCnt="0"/>
      <dgm:spPr/>
    </dgm:pt>
    <dgm:pt modelId="{25BD02F6-A40E-4294-9A0B-21BAFF5927BF}" type="pres">
      <dgm:prSet presAssocID="{98B810E1-295D-4E95-9E8B-8D86BA4602DB}" presName="parentLin" presStyleCnt="0"/>
      <dgm:spPr/>
    </dgm:pt>
    <dgm:pt modelId="{6BE3F5E1-E410-4C5E-AC18-2CD9CE3D87DE}" type="pres">
      <dgm:prSet presAssocID="{98B810E1-295D-4E95-9E8B-8D86BA4602DB}" presName="parentLeftMargin" presStyleLbl="node1" presStyleIdx="6" presStyleCnt="8"/>
      <dgm:spPr/>
    </dgm:pt>
    <dgm:pt modelId="{0B961207-B09B-47ED-890B-64AC8CEDBC06}" type="pres">
      <dgm:prSet presAssocID="{98B810E1-295D-4E95-9E8B-8D86BA4602DB}" presName="parentText" presStyleLbl="node1" presStyleIdx="7" presStyleCnt="8">
        <dgm:presLayoutVars>
          <dgm:chMax val="0"/>
          <dgm:bulletEnabled val="1"/>
        </dgm:presLayoutVars>
      </dgm:prSet>
      <dgm:spPr/>
    </dgm:pt>
    <dgm:pt modelId="{16EDD714-086E-4EBB-B9E6-3ED7897837B8}" type="pres">
      <dgm:prSet presAssocID="{98B810E1-295D-4E95-9E8B-8D86BA4602DB}" presName="negativeSpace" presStyleCnt="0"/>
      <dgm:spPr/>
    </dgm:pt>
    <dgm:pt modelId="{4AD91516-E81D-469D-A31A-28C64F4F4993}" type="pres">
      <dgm:prSet presAssocID="{98B810E1-295D-4E95-9E8B-8D86BA4602DB}" presName="childText" presStyleLbl="conFgAcc1" presStyleIdx="7" presStyleCnt="8">
        <dgm:presLayoutVars>
          <dgm:bulletEnabled val="1"/>
        </dgm:presLayoutVars>
      </dgm:prSet>
      <dgm:spPr/>
    </dgm:pt>
  </dgm:ptLst>
  <dgm:cxnLst>
    <dgm:cxn modelId="{D3B72707-D3F4-4183-A643-382FE0D51EB4}" type="presOf" srcId="{C4885A2A-4944-4FB4-AA8D-F280CC2F37B8}" destId="{1AE1F3C5-8FCF-45FC-82DB-F0495D4BA216}" srcOrd="0" destOrd="5" presId="urn:microsoft.com/office/officeart/2005/8/layout/list1"/>
    <dgm:cxn modelId="{70771808-6542-4D32-B201-F1E74903BF17}" srcId="{57A0F2CA-74AC-4EA9-80B2-3827EF68098B}" destId="{B3ACBA48-05AB-4E37-9EF0-9AE473261EA0}" srcOrd="1" destOrd="0" parTransId="{2E6346B1-CBB8-4F7B-A507-0643F77AF286}" sibTransId="{D34DEA8C-9F03-490D-A4AD-FB82E46637B1}"/>
    <dgm:cxn modelId="{35A9000D-F8A4-4298-AAC3-AB34444519AB}" type="presOf" srcId="{57A0F2CA-74AC-4EA9-80B2-3827EF68098B}" destId="{837366D4-9484-4E36-889D-60046C263099}" srcOrd="1" destOrd="0" presId="urn:microsoft.com/office/officeart/2005/8/layout/list1"/>
    <dgm:cxn modelId="{8E77A816-2DEE-4C79-82EE-1489D9527CA2}" srcId="{98B810E1-295D-4E95-9E8B-8D86BA4602DB}" destId="{70A7F358-A6C5-4BA4-9751-DAE27254F328}" srcOrd="0" destOrd="0" parTransId="{9DA3FACC-FE84-4DEE-A9D2-3AAC531C3DBC}" sibTransId="{B2D2C52D-2E73-4E44-A1EE-6D3EEA75C62A}"/>
    <dgm:cxn modelId="{F2545C1A-77E1-4A5C-9E1B-35191D6F9728}" srcId="{9AD8608A-1623-41F6-9108-FC9A27EAC7C0}" destId="{8FEA53E0-F24B-4651-A411-C0789F477134}" srcOrd="3" destOrd="0" parTransId="{C0F330E9-8CCE-497C-9E5B-F65EE5F98FA1}" sibTransId="{16CAE2F6-33DB-452E-ABC9-899B839754B8}"/>
    <dgm:cxn modelId="{5ABA901A-3B95-4B32-91D4-AF276AC54A6F}" type="presOf" srcId="{F1FD5FA6-7351-4C2D-9BE9-F7854C578EE7}" destId="{E35B154A-1377-486F-9E89-5CB6E4D4D56C}" srcOrd="0" destOrd="0" presId="urn:microsoft.com/office/officeart/2005/8/layout/list1"/>
    <dgm:cxn modelId="{5F8CC01A-10F0-4B76-93B8-B048BC504D64}" type="presOf" srcId="{9AD8608A-1623-41F6-9108-FC9A27EAC7C0}" destId="{C7E3CEBC-A372-4931-B06E-C2CE610D11D1}" srcOrd="1" destOrd="0" presId="urn:microsoft.com/office/officeart/2005/8/layout/list1"/>
    <dgm:cxn modelId="{C16B071B-C36E-4C08-B46D-931EFC0B8311}" type="presOf" srcId="{98B810E1-295D-4E95-9E8B-8D86BA4602DB}" destId="{0B961207-B09B-47ED-890B-64AC8CEDBC06}" srcOrd="1" destOrd="0" presId="urn:microsoft.com/office/officeart/2005/8/layout/list1"/>
    <dgm:cxn modelId="{8654E11B-91E2-4BD4-91EE-80F3C955473B}" srcId="{052E2CCB-4D4B-4B57-A623-C41E280C63CB}" destId="{C1D9B642-937E-4568-B680-47B4B50C1F80}" srcOrd="3" destOrd="0" parTransId="{19E3D6C8-4AE4-475E-B9FB-9EE5F609F53A}" sibTransId="{27CB277F-AE62-4501-AB77-DD0A6D41B46B}"/>
    <dgm:cxn modelId="{2B7CD120-816A-4FF7-B890-15BE9630D3D1}" srcId="{9AD8608A-1623-41F6-9108-FC9A27EAC7C0}" destId="{9735BA3F-D930-483A-B532-6AFAFAC984C3}" srcOrd="6" destOrd="0" parTransId="{6C2215E7-7CC0-4E41-A588-1BA633B7DD63}" sibTransId="{08B6445B-9470-4521-BA76-6F0573ABF496}"/>
    <dgm:cxn modelId="{C3BE1921-D451-4283-B3AA-5D23DA27E9B9}" srcId="{9AD8608A-1623-41F6-9108-FC9A27EAC7C0}" destId="{4E61AF2A-2B80-415E-A8CB-096585E1C0A8}" srcOrd="2" destOrd="0" parTransId="{A85EF4F8-C081-400A-8D04-B2A3054128C0}" sibTransId="{8C5E871A-5597-4269-A3C4-1A123D52541C}"/>
    <dgm:cxn modelId="{A791A121-37D6-4753-B114-CAABE7180D98}" type="presOf" srcId="{1008BF24-9F06-4E9B-96F0-8246881E0F48}" destId="{1AE1F3C5-8FCF-45FC-82DB-F0495D4BA216}" srcOrd="0" destOrd="4" presId="urn:microsoft.com/office/officeart/2005/8/layout/list1"/>
    <dgm:cxn modelId="{F9026B24-BC85-4620-B5F2-29DA223DE63F}" type="presOf" srcId="{A503CE37-546A-4438-B1DA-BD0E501E4C72}" destId="{82907795-5B3C-4C6F-BF44-6EA9D05556B3}" srcOrd="0" destOrd="0" presId="urn:microsoft.com/office/officeart/2005/8/layout/list1"/>
    <dgm:cxn modelId="{91F22D26-7A97-41D8-B01A-0EC9ADF09ED6}" type="presOf" srcId="{8FEA53E0-F24B-4651-A411-C0789F477134}" destId="{1AE1F3C5-8FCF-45FC-82DB-F0495D4BA216}" srcOrd="0" destOrd="3" presId="urn:microsoft.com/office/officeart/2005/8/layout/list1"/>
    <dgm:cxn modelId="{A612D527-F3FF-44EB-A910-BAB58830023B}" type="presOf" srcId="{9AD8608A-1623-41F6-9108-FC9A27EAC7C0}" destId="{87206BC2-D4F4-47D4-B5AF-B3C212758C6D}" srcOrd="0" destOrd="0" presId="urn:microsoft.com/office/officeart/2005/8/layout/list1"/>
    <dgm:cxn modelId="{B0023B2E-9B86-4CBB-98F5-93C2A269E374}" srcId="{68D664B5-3CE9-4EE9-9047-84AFAF2DDFBE}" destId="{16393FD8-1D82-46EB-8C72-F71B94C8AB12}" srcOrd="1" destOrd="0" parTransId="{CC7629A9-7663-4E83-931E-54D14BCE4289}" sibTransId="{9C970832-8430-4CD7-A9BF-3F5888894B44}"/>
    <dgm:cxn modelId="{BBD7332F-6B40-4965-800A-AEAB64C901F0}" srcId="{D28A4630-B281-4D0C-98B3-ECBD1DEB5B7E}" destId="{96C5BFBB-99D3-4665-9448-6A47DC357D47}" srcOrd="1" destOrd="0" parTransId="{7262F2D1-4F7A-4A21-9CDD-6D40289CD39D}" sibTransId="{212135BE-4C9C-411F-942C-EC96FD322FBA}"/>
    <dgm:cxn modelId="{DD483A34-7726-4FCC-B637-9F71C55DF14B}" type="presOf" srcId="{6A6658F1-B9B6-438D-92B3-64B1C2C6D9A0}" destId="{82907795-5B3C-4C6F-BF44-6EA9D05556B3}" srcOrd="0" destOrd="1" presId="urn:microsoft.com/office/officeart/2005/8/layout/list1"/>
    <dgm:cxn modelId="{B8966234-1BE5-45BD-9988-1DCEE6B86A0B}" type="presOf" srcId="{9735BA3F-D930-483A-B532-6AFAFAC984C3}" destId="{1AE1F3C5-8FCF-45FC-82DB-F0495D4BA216}" srcOrd="0" destOrd="6" presId="urn:microsoft.com/office/officeart/2005/8/layout/list1"/>
    <dgm:cxn modelId="{C4F5D935-ED26-49DF-B74C-C40F2C1C0EE4}" type="presOf" srcId="{D28A4630-B281-4D0C-98B3-ECBD1DEB5B7E}" destId="{A12D6E19-C37C-4658-B8B8-57ABB151EE03}" srcOrd="1" destOrd="0" presId="urn:microsoft.com/office/officeart/2005/8/layout/list1"/>
    <dgm:cxn modelId="{C3694E36-FEAF-42C2-9557-5554804B20F7}" type="presOf" srcId="{24F543DC-6691-4BA1-B033-4EE8FBB0924C}" destId="{B91F001B-D26D-4C50-966F-0D1DF0E96D55}" srcOrd="0" destOrd="0" presId="urn:microsoft.com/office/officeart/2005/8/layout/list1"/>
    <dgm:cxn modelId="{95858A37-DECD-460C-923C-DC1E19F07B12}" srcId="{F1FD5FA6-7351-4C2D-9BE9-F7854C578EE7}" destId="{1369691D-0DEB-460E-8D04-2ACECC5FA6FA}" srcOrd="0" destOrd="0" parTransId="{95438BF1-CBA2-4DCE-AF9F-51AE69B0118A}" sibTransId="{2082EC36-F2C7-49D6-9644-27CC4DCA8D7D}"/>
    <dgm:cxn modelId="{A35EA637-F0D6-44D1-86CB-39E93184FF7B}" type="presOf" srcId="{315EAEB8-0255-485B-A267-AD50EF3C79C1}" destId="{1AE1F3C5-8FCF-45FC-82DB-F0495D4BA216}" srcOrd="0" destOrd="7" presId="urn:microsoft.com/office/officeart/2005/8/layout/list1"/>
    <dgm:cxn modelId="{D29AFC39-D8A6-497A-9C51-AD74E9315441}" type="presOf" srcId="{3161C8B8-AA33-4D7B-9182-4F494D869FB7}" destId="{50CDD369-E73F-4FC8-A965-3162040BCA4E}" srcOrd="0" destOrd="2" presId="urn:microsoft.com/office/officeart/2005/8/layout/list1"/>
    <dgm:cxn modelId="{64F4763A-C333-40F0-B409-96855AC3E674}" type="presOf" srcId="{5BB1B800-200A-4B80-8BCA-AD10BD29D155}" destId="{1AE1F3C5-8FCF-45FC-82DB-F0495D4BA216}" srcOrd="0" destOrd="0" presId="urn:microsoft.com/office/officeart/2005/8/layout/list1"/>
    <dgm:cxn modelId="{2C44AF3A-9D3A-4D83-83B2-23621F7C0956}" srcId="{052E2CCB-4D4B-4B57-A623-C41E280C63CB}" destId="{57A0F2CA-74AC-4EA9-80B2-3827EF68098B}" srcOrd="1" destOrd="0" parTransId="{CE35661A-3855-4E76-9540-10259B5E1FE9}" sibTransId="{A8BF5811-86AB-453E-9FF4-ACEFC75B74FF}"/>
    <dgm:cxn modelId="{A8220C3D-26FC-4C7F-824B-07C48DBC39BB}" srcId="{9AD8608A-1623-41F6-9108-FC9A27EAC7C0}" destId="{1051BCFD-C12B-4467-8B97-34B560E73873}" srcOrd="1" destOrd="0" parTransId="{ED2D58F9-CE84-479B-85DF-1E7E3183293C}" sibTransId="{394A824A-4159-43C0-BF1D-6EA693D85CFB}"/>
    <dgm:cxn modelId="{CCAFBC3D-2E69-4BB0-A201-07F66DF9206C}" type="presOf" srcId="{052E2CCB-4D4B-4B57-A623-C41E280C63CB}" destId="{5DD3A82A-6A99-4C6D-ADC3-87211CFAF5C0}" srcOrd="0" destOrd="0" presId="urn:microsoft.com/office/officeart/2005/8/layout/list1"/>
    <dgm:cxn modelId="{A4FF2E61-B7D2-4A73-8579-31A496DAE537}" srcId="{57A0F2CA-74AC-4EA9-80B2-3827EF68098B}" destId="{A3186321-6B4C-4FCB-A73D-F3FE193F0EAF}" srcOrd="2" destOrd="0" parTransId="{8041488E-DF5E-4C87-985E-5ECC81BB3BD7}" sibTransId="{6E87B9F6-E3E5-4CE3-B1A7-EF81E97E36BF}"/>
    <dgm:cxn modelId="{F67B5E44-7E92-4783-B997-9244DBD7192D}" type="presOf" srcId="{16393FD8-1D82-46EB-8C72-F71B94C8AB12}" destId="{65C133EB-C94E-4232-A503-C3EC52BCFCE0}" srcOrd="0" destOrd="1" presId="urn:microsoft.com/office/officeart/2005/8/layout/list1"/>
    <dgm:cxn modelId="{1094FE64-9C16-4A3D-87C5-EF10E53B6B02}" type="presOf" srcId="{17EA982F-4C13-4798-B70A-5160580D3EDB}" destId="{5CF0BBC0-EC78-45C1-B0A4-5DD69FC08EBB}" srcOrd="0" destOrd="0" presId="urn:microsoft.com/office/officeart/2005/8/layout/list1"/>
    <dgm:cxn modelId="{271F2348-97E3-4302-AFE1-1E6876504946}" type="presOf" srcId="{7BA501A9-70AA-4492-BBD5-596AA682EB33}" destId="{4AD91516-E81D-469D-A31A-28C64F4F4993}" srcOrd="0" destOrd="1" presId="urn:microsoft.com/office/officeart/2005/8/layout/list1"/>
    <dgm:cxn modelId="{165C704A-35B1-424D-AA2D-8AFDD245F0FB}" srcId="{9AD8608A-1623-41F6-9108-FC9A27EAC7C0}" destId="{5BB1B800-200A-4B80-8BCA-AD10BD29D155}" srcOrd="0" destOrd="0" parTransId="{E818EFCB-2D4F-4ACC-BE99-E0B47F3726E9}" sibTransId="{03854AC9-7D2E-4D10-9707-842332BB7E6F}"/>
    <dgm:cxn modelId="{9F7A834A-0F71-4F36-A6E5-A2F3214A3887}" type="presOf" srcId="{F1FD5FA6-7351-4C2D-9BE9-F7854C578EE7}" destId="{89BA0F3D-1D46-4CF4-9E7A-459C41902D89}" srcOrd="1" destOrd="0" presId="urn:microsoft.com/office/officeart/2005/8/layout/list1"/>
    <dgm:cxn modelId="{A94C4C71-5B33-4DC6-A295-53635DBEF14C}" srcId="{57A0F2CA-74AC-4EA9-80B2-3827EF68098B}" destId="{B053FBB3-D0E9-4D4D-A05E-EEAC6E2F76F8}" srcOrd="4" destOrd="0" parTransId="{88CB89C0-EE61-4906-924F-B9896FA51C89}" sibTransId="{9562B899-9A26-4122-B7B2-BBD38234F40C}"/>
    <dgm:cxn modelId="{BD8ADE5A-62A5-4B08-9417-B701104B6F89}" srcId="{9AD8608A-1623-41F6-9108-FC9A27EAC7C0}" destId="{1008BF24-9F06-4E9B-96F0-8246881E0F48}" srcOrd="4" destOrd="0" parTransId="{0CC810EC-20A3-4993-9BC7-5995B2E49299}" sibTransId="{5286C105-91CA-4582-B0F5-7DCCE0C76B77}"/>
    <dgm:cxn modelId="{80F0677E-C462-464E-8F22-AC96DCCCF1EC}" srcId="{052E2CCB-4D4B-4B57-A623-C41E280C63CB}" destId="{9AD8608A-1623-41F6-9108-FC9A27EAC7C0}" srcOrd="0" destOrd="0" parTransId="{41BBEE4E-7E9F-4CD1-8007-0562931D668B}" sibTransId="{10858115-FE5D-4DF1-8794-4EB2FB39413F}"/>
    <dgm:cxn modelId="{7C082180-3C10-41C0-93E9-12D895C00829}" srcId="{F1FD5FA6-7351-4C2D-9BE9-F7854C578EE7}" destId="{90C4C2D9-AD68-4E3F-93FC-8D93CDEA6C77}" srcOrd="1" destOrd="0" parTransId="{17F85220-7753-4B13-8F1A-C002AAE61CF0}" sibTransId="{10D6C451-3F37-4D91-B8BD-DF8175A74A77}"/>
    <dgm:cxn modelId="{34A3D585-FB48-4A30-B643-9E630F8499B2}" type="presOf" srcId="{A3186321-6B4C-4FCB-A73D-F3FE193F0EAF}" destId="{B91F001B-D26D-4C50-966F-0D1DF0E96D55}" srcOrd="0" destOrd="2" presId="urn:microsoft.com/office/officeart/2005/8/layout/list1"/>
    <dgm:cxn modelId="{836C0386-9B83-420B-A227-7F3D55D6FFE9}" type="presOf" srcId="{96C5BFBB-99D3-4665-9448-6A47DC357D47}" destId="{50CDD369-E73F-4FC8-A965-3162040BCA4E}" srcOrd="0" destOrd="1" presId="urn:microsoft.com/office/officeart/2005/8/layout/list1"/>
    <dgm:cxn modelId="{1839B486-FCB2-4503-BEC2-761DEFCEDC44}" srcId="{57A0F2CA-74AC-4EA9-80B2-3827EF68098B}" destId="{24F543DC-6691-4BA1-B033-4EE8FBB0924C}" srcOrd="0" destOrd="0" parTransId="{DEED2D2F-84A3-4FCE-827F-0D38F109BFD3}" sibTransId="{A48D79D3-3E56-4960-B39F-0C6F1338A133}"/>
    <dgm:cxn modelId="{39CF578B-723A-4150-81A5-42522AD7EB2A}" type="presOf" srcId="{0ED79046-D4CA-4105-AA23-96C263C46188}" destId="{B91F001B-D26D-4C50-966F-0D1DF0E96D55}" srcOrd="0" destOrd="5" presId="urn:microsoft.com/office/officeart/2005/8/layout/list1"/>
    <dgm:cxn modelId="{8EA1678D-A44E-45FF-A72B-9841820C0E1F}" srcId="{57A0F2CA-74AC-4EA9-80B2-3827EF68098B}" destId="{0ED79046-D4CA-4105-AA23-96C263C46188}" srcOrd="5" destOrd="0" parTransId="{608836D4-A1BA-44F5-B58F-BBB92546B899}" sibTransId="{0FE3751C-FAE9-4566-B626-3F6CD7179683}"/>
    <dgm:cxn modelId="{79E5A296-2E8E-4BF6-97F1-92D85AC7ED80}" type="presOf" srcId="{C1D9B642-937E-4568-B680-47B4B50C1F80}" destId="{6F7F29E6-A9C6-4977-94F1-4062B3CB7199}" srcOrd="1" destOrd="0" presId="urn:microsoft.com/office/officeart/2005/8/layout/list1"/>
    <dgm:cxn modelId="{13BE3699-63AE-4C4F-8CA6-624B9F8EA951}" type="presOf" srcId="{F1A93408-7B8D-4939-85AB-CAAED00D33D5}" destId="{A2C4DB15-C43A-4E6A-83F4-ED40D7D64ABA}" srcOrd="1" destOrd="0" presId="urn:microsoft.com/office/officeart/2005/8/layout/list1"/>
    <dgm:cxn modelId="{0F06F09C-61A6-4BB3-AE7D-DA7F6D3EA09E}" srcId="{C1D9B642-937E-4568-B680-47B4B50C1F80}" destId="{17EA982F-4C13-4798-B70A-5160580D3EDB}" srcOrd="0" destOrd="0" parTransId="{8FB482FC-8589-4F43-9941-553ECD4E9E67}" sibTransId="{ABE69533-6BF6-41A9-98F9-1CA3A4346307}"/>
    <dgm:cxn modelId="{9942D19E-1863-483D-B14E-A1EFB3DD6EC9}" type="presOf" srcId="{70A7F358-A6C5-4BA4-9751-DAE27254F328}" destId="{4AD91516-E81D-469D-A31A-28C64F4F4993}" srcOrd="0" destOrd="0" presId="urn:microsoft.com/office/officeart/2005/8/layout/list1"/>
    <dgm:cxn modelId="{C46ECC9F-0E54-4FE1-9718-F2C2E9932730}" type="presOf" srcId="{71FEAAB1-F379-47CE-A6D9-A2FD63D129F8}" destId="{65C133EB-C94E-4232-A503-C3EC52BCFCE0}" srcOrd="0" destOrd="0" presId="urn:microsoft.com/office/officeart/2005/8/layout/list1"/>
    <dgm:cxn modelId="{DE1E8EA3-F0DF-4578-BF3F-BC208F563094}" srcId="{052E2CCB-4D4B-4B57-A623-C41E280C63CB}" destId="{F1FD5FA6-7351-4C2D-9BE9-F7854C578EE7}" srcOrd="6" destOrd="0" parTransId="{252965FB-2A3C-443E-96CC-90DCA5579243}" sibTransId="{A31B7C36-6531-44A9-BAFE-BD495F853DB3}"/>
    <dgm:cxn modelId="{9A35D5A9-DA48-47EA-A420-EDE4FC57C613}" type="presOf" srcId="{57A0F2CA-74AC-4EA9-80B2-3827EF68098B}" destId="{8BB1E81C-BAF2-4AA8-A2D9-870D40130515}" srcOrd="0" destOrd="0" presId="urn:microsoft.com/office/officeart/2005/8/layout/list1"/>
    <dgm:cxn modelId="{07DBA3AE-3A5D-4901-AD70-4CD32DDBCCCE}" type="presOf" srcId="{C1D9B642-937E-4568-B680-47B4B50C1F80}" destId="{92F5BDE8-ACE8-4606-8247-354D16D8DEE9}" srcOrd="0" destOrd="0" presId="urn:microsoft.com/office/officeart/2005/8/layout/list1"/>
    <dgm:cxn modelId="{C2FDD2AE-E50C-4A57-9FE5-A8860C24D946}" type="presOf" srcId="{CEBBE315-86FD-4DD8-B3C1-A43A7F06FC52}" destId="{5CF0BBC0-EC78-45C1-B0A4-5DD69FC08EBB}" srcOrd="0" destOrd="1" presId="urn:microsoft.com/office/officeart/2005/8/layout/list1"/>
    <dgm:cxn modelId="{8908BBB0-1D76-44F3-85D9-02D398D87F46}" srcId="{57A0F2CA-74AC-4EA9-80B2-3827EF68098B}" destId="{CD9160DC-02DB-4AA3-B4C1-A0D8322502CC}" srcOrd="3" destOrd="0" parTransId="{88C68A1B-C007-4862-AB66-C3371F95D086}" sibTransId="{4112CA34-E124-4DD8-9DC2-B2259918C97D}"/>
    <dgm:cxn modelId="{DB53F2B1-EE73-48B2-936E-56A66F3E3465}" srcId="{052E2CCB-4D4B-4B57-A623-C41E280C63CB}" destId="{F1A93408-7B8D-4939-85AB-CAAED00D33D5}" srcOrd="2" destOrd="0" parTransId="{CC99DC73-AB8F-41FB-B5CF-819D7015AB8C}" sibTransId="{DB758B07-0D10-4093-8173-CFF6E9B71B22}"/>
    <dgm:cxn modelId="{C5B7D8B5-28F3-46A7-97D5-741EFC3F6EF1}" srcId="{F1A93408-7B8D-4939-85AB-CAAED00D33D5}" destId="{A503CE37-546A-4438-B1DA-BD0E501E4C72}" srcOrd="0" destOrd="0" parTransId="{78D6860C-E5F2-4F15-9851-187C21E6C57F}" sibTransId="{AEA82628-FF59-4F91-A8E9-2CBC84BD47C2}"/>
    <dgm:cxn modelId="{2B2748BA-0DBF-4DD9-A607-A234FE73E733}" type="presOf" srcId="{1051BCFD-C12B-4467-8B97-34B560E73873}" destId="{1AE1F3C5-8FCF-45FC-82DB-F0495D4BA216}" srcOrd="0" destOrd="1" presId="urn:microsoft.com/office/officeart/2005/8/layout/list1"/>
    <dgm:cxn modelId="{3C90D4BE-9C16-43F6-BB64-31ADA85F5BC2}" srcId="{D28A4630-B281-4D0C-98B3-ECBD1DEB5B7E}" destId="{AB9BD324-AD60-46AD-A35C-BF33F35D7C53}" srcOrd="0" destOrd="0" parTransId="{80048B50-D477-45E9-BAFA-25305812419B}" sibTransId="{D7C40994-C7A3-4BAF-8710-F09C67782117}"/>
    <dgm:cxn modelId="{029C10C0-B3ED-4EF1-A21A-3CC03B9E420C}" srcId="{C1D9B642-937E-4568-B680-47B4B50C1F80}" destId="{CEBBE315-86FD-4DD8-B3C1-A43A7F06FC52}" srcOrd="1" destOrd="0" parTransId="{EF10BE5F-ADAC-4083-AF71-A929E66ACD6F}" sibTransId="{19397FEE-DA35-48F3-8F48-B205ACB52F04}"/>
    <dgm:cxn modelId="{DFC10EC9-FB36-4FD2-A2D2-E5D29184B6A1}" srcId="{D28A4630-B281-4D0C-98B3-ECBD1DEB5B7E}" destId="{3161C8B8-AA33-4D7B-9182-4F494D869FB7}" srcOrd="2" destOrd="0" parTransId="{15CD81E5-25F6-4AE8-A782-D73CD3314D89}" sibTransId="{3A0452A8-6E6D-42A8-BD4A-C2B0579AE69D}"/>
    <dgm:cxn modelId="{B76543CA-E6CF-4A3D-ABAD-C9E7644A5C95}" type="presOf" srcId="{1369691D-0DEB-460E-8D04-2ACECC5FA6FA}" destId="{2DECD794-744C-45BC-99A4-84875D3AE512}" srcOrd="0" destOrd="0" presId="urn:microsoft.com/office/officeart/2005/8/layout/list1"/>
    <dgm:cxn modelId="{76BD56CF-F667-4BDF-9B1C-4617874F05E8}" type="presOf" srcId="{90C4C2D9-AD68-4E3F-93FC-8D93CDEA6C77}" destId="{2DECD794-744C-45BC-99A4-84875D3AE512}" srcOrd="0" destOrd="1" presId="urn:microsoft.com/office/officeart/2005/8/layout/list1"/>
    <dgm:cxn modelId="{5A87B7D7-432C-4B79-8C52-1CAA5EBE07F9}" type="presOf" srcId="{68D664B5-3CE9-4EE9-9047-84AFAF2DDFBE}" destId="{F79DA5FC-CF6F-4D48-A341-FB2A6DE0D3D5}" srcOrd="0" destOrd="0" presId="urn:microsoft.com/office/officeart/2005/8/layout/list1"/>
    <dgm:cxn modelId="{11A4B0D8-98A9-44B9-8B89-FCB94C3B70E7}" srcId="{052E2CCB-4D4B-4B57-A623-C41E280C63CB}" destId="{68D664B5-3CE9-4EE9-9047-84AFAF2DDFBE}" srcOrd="5" destOrd="0" parTransId="{224FE4E9-D63A-4C5A-82EB-5DDAC80B06D4}" sibTransId="{1B5810BC-50CB-4D72-AC0D-3CF12C2EC18D}"/>
    <dgm:cxn modelId="{164B82DA-3772-49E7-A067-8A0426CAEA6E}" type="presOf" srcId="{AB9BD324-AD60-46AD-A35C-BF33F35D7C53}" destId="{50CDD369-E73F-4FC8-A965-3162040BCA4E}" srcOrd="0" destOrd="0" presId="urn:microsoft.com/office/officeart/2005/8/layout/list1"/>
    <dgm:cxn modelId="{D37813E0-B292-41DF-9221-13C1E156A2D9}" type="presOf" srcId="{B053FBB3-D0E9-4D4D-A05E-EEAC6E2F76F8}" destId="{B91F001B-D26D-4C50-966F-0D1DF0E96D55}" srcOrd="0" destOrd="4" presId="urn:microsoft.com/office/officeart/2005/8/layout/list1"/>
    <dgm:cxn modelId="{860483E1-968C-49DF-B2E9-A220F76B747C}" type="presOf" srcId="{F1A93408-7B8D-4939-85AB-CAAED00D33D5}" destId="{B6A0ED05-5423-4F4A-A52C-44D8B599E228}" srcOrd="0" destOrd="0" presId="urn:microsoft.com/office/officeart/2005/8/layout/list1"/>
    <dgm:cxn modelId="{6F54B1EA-E678-4491-AF10-4C5533D0B8FF}" type="presOf" srcId="{4E61AF2A-2B80-415E-A8CB-096585E1C0A8}" destId="{1AE1F3C5-8FCF-45FC-82DB-F0495D4BA216}" srcOrd="0" destOrd="2" presId="urn:microsoft.com/office/officeart/2005/8/layout/list1"/>
    <dgm:cxn modelId="{56A82CEB-5BEA-41C3-892B-FB331C8720C8}" type="presOf" srcId="{CD9160DC-02DB-4AA3-B4C1-A0D8322502CC}" destId="{B91F001B-D26D-4C50-966F-0D1DF0E96D55}" srcOrd="0" destOrd="3" presId="urn:microsoft.com/office/officeart/2005/8/layout/list1"/>
    <dgm:cxn modelId="{870830EC-6D81-4FA7-88B2-028F5FE81DD4}" type="presOf" srcId="{B3ACBA48-05AB-4E37-9EF0-9AE473261EA0}" destId="{B91F001B-D26D-4C50-966F-0D1DF0E96D55}" srcOrd="0" destOrd="1" presId="urn:microsoft.com/office/officeart/2005/8/layout/list1"/>
    <dgm:cxn modelId="{4BDD31EC-0D96-46CA-A472-1120852C08C9}" type="presOf" srcId="{D28A4630-B281-4D0C-98B3-ECBD1DEB5B7E}" destId="{0986B4D2-CC2F-4A37-AE19-BD00E2489695}" srcOrd="0" destOrd="0" presId="urn:microsoft.com/office/officeart/2005/8/layout/list1"/>
    <dgm:cxn modelId="{9EFA4FEC-BD02-4D6D-A35E-0AEB0E7039FB}" type="presOf" srcId="{98B810E1-295D-4E95-9E8B-8D86BA4602DB}" destId="{6BE3F5E1-E410-4C5E-AC18-2CD9CE3D87DE}" srcOrd="0" destOrd="0" presId="urn:microsoft.com/office/officeart/2005/8/layout/list1"/>
    <dgm:cxn modelId="{862857EC-5BDE-40CB-94ED-F4E66F676253}" srcId="{9AD8608A-1623-41F6-9108-FC9A27EAC7C0}" destId="{315EAEB8-0255-485B-A267-AD50EF3C79C1}" srcOrd="7" destOrd="0" parTransId="{9948A1BD-81BA-41FD-BA3F-6AC0607E1A12}" sibTransId="{CC5C237C-24A5-4BED-B75E-A9746950D0E5}"/>
    <dgm:cxn modelId="{213620ED-7FF0-4A65-AA16-F16AFC8BEA7B}" srcId="{98B810E1-295D-4E95-9E8B-8D86BA4602DB}" destId="{7BA501A9-70AA-4492-BBD5-596AA682EB33}" srcOrd="1" destOrd="0" parTransId="{43FA8E67-D81D-4DF1-8BFF-DCD0D63892E7}" sibTransId="{FE029AF1-5C52-485E-8C1E-1A4AEB2642C9}"/>
    <dgm:cxn modelId="{3C1E4CED-6CAA-4851-BEC8-F5FD7ED07440}" srcId="{9AD8608A-1623-41F6-9108-FC9A27EAC7C0}" destId="{C4885A2A-4944-4FB4-AA8D-F280CC2F37B8}" srcOrd="5" destOrd="0" parTransId="{49FBCC84-45CE-4084-94C7-277487419793}" sibTransId="{DDFD0E1A-E520-4355-A1D9-A0846B1932E8}"/>
    <dgm:cxn modelId="{5BB136EF-4D0E-4231-84FB-F0C346E2486A}" srcId="{F1A93408-7B8D-4939-85AB-CAAED00D33D5}" destId="{6A6658F1-B9B6-438D-92B3-64B1C2C6D9A0}" srcOrd="1" destOrd="0" parTransId="{3F29720B-9DF8-4525-80EB-EEEF774D2F98}" sibTransId="{5B9B2D98-0045-4616-8444-8123C797D5A4}"/>
    <dgm:cxn modelId="{06B7F9F1-2D0E-4B55-B789-D5BE81FB0DCF}" srcId="{052E2CCB-4D4B-4B57-A623-C41E280C63CB}" destId="{98B810E1-295D-4E95-9E8B-8D86BA4602DB}" srcOrd="7" destOrd="0" parTransId="{4668F1CF-B5CA-49E2-B309-CA1C8D5ADFF3}" sibTransId="{2D430C7A-AE6C-4CE5-931D-5F2A9AA91CB5}"/>
    <dgm:cxn modelId="{AF7C89F6-E05E-4913-9E36-9D9EBE1BBB3F}" srcId="{052E2CCB-4D4B-4B57-A623-C41E280C63CB}" destId="{D28A4630-B281-4D0C-98B3-ECBD1DEB5B7E}" srcOrd="4" destOrd="0" parTransId="{5429B7EA-6270-4A72-A553-FA4DEA2812B3}" sibTransId="{E4C11CA4-211D-463C-A3EB-AC7BA2328D84}"/>
    <dgm:cxn modelId="{66E529F7-4C11-4DFD-9512-041545FD21EA}" srcId="{68D664B5-3CE9-4EE9-9047-84AFAF2DDFBE}" destId="{71FEAAB1-F379-47CE-A6D9-A2FD63D129F8}" srcOrd="0" destOrd="0" parTransId="{58FC27CA-89FB-4C28-A86B-A3206608DCF4}" sibTransId="{CFC3A0DA-B543-4CDD-8168-D76361501B25}"/>
    <dgm:cxn modelId="{A86722F9-5EC2-4569-BB15-F7C362851A27}" type="presOf" srcId="{68D664B5-3CE9-4EE9-9047-84AFAF2DDFBE}" destId="{8D020151-0CAC-416C-B92B-EEDA0B09D6A1}" srcOrd="1" destOrd="0" presId="urn:microsoft.com/office/officeart/2005/8/layout/list1"/>
    <dgm:cxn modelId="{031D0131-0B73-4914-AF5F-9E893107E7B7}" type="presParOf" srcId="{5DD3A82A-6A99-4C6D-ADC3-87211CFAF5C0}" destId="{D719BD89-0204-4370-B564-445429F6B700}" srcOrd="0" destOrd="0" presId="urn:microsoft.com/office/officeart/2005/8/layout/list1"/>
    <dgm:cxn modelId="{7D4C7BFC-A153-4F5A-889B-A8D02570E724}" type="presParOf" srcId="{D719BD89-0204-4370-B564-445429F6B700}" destId="{87206BC2-D4F4-47D4-B5AF-B3C212758C6D}" srcOrd="0" destOrd="0" presId="urn:microsoft.com/office/officeart/2005/8/layout/list1"/>
    <dgm:cxn modelId="{290124DE-4E87-474A-AD98-7257371ACF49}" type="presParOf" srcId="{D719BD89-0204-4370-B564-445429F6B700}" destId="{C7E3CEBC-A372-4931-B06E-C2CE610D11D1}" srcOrd="1" destOrd="0" presId="urn:microsoft.com/office/officeart/2005/8/layout/list1"/>
    <dgm:cxn modelId="{18D698F4-0C3E-4EE5-9F89-DA3F871DAED7}" type="presParOf" srcId="{5DD3A82A-6A99-4C6D-ADC3-87211CFAF5C0}" destId="{2C819394-0DA7-461E-B0B8-48ACEE4C0DF1}" srcOrd="1" destOrd="0" presId="urn:microsoft.com/office/officeart/2005/8/layout/list1"/>
    <dgm:cxn modelId="{1A7DE76E-DA44-4925-983C-E13C8EF1C6C8}" type="presParOf" srcId="{5DD3A82A-6A99-4C6D-ADC3-87211CFAF5C0}" destId="{1AE1F3C5-8FCF-45FC-82DB-F0495D4BA216}" srcOrd="2" destOrd="0" presId="urn:microsoft.com/office/officeart/2005/8/layout/list1"/>
    <dgm:cxn modelId="{3359E342-57D2-4D38-BAC5-A95C25BA639F}" type="presParOf" srcId="{5DD3A82A-6A99-4C6D-ADC3-87211CFAF5C0}" destId="{D72386CC-0C2F-4E0A-AFDB-8C81555F348B}" srcOrd="3" destOrd="0" presId="urn:microsoft.com/office/officeart/2005/8/layout/list1"/>
    <dgm:cxn modelId="{7892EEA4-084C-4AA5-B050-096C3CE30A22}" type="presParOf" srcId="{5DD3A82A-6A99-4C6D-ADC3-87211CFAF5C0}" destId="{0CD0D855-09A4-457F-A879-B1937BA806B4}" srcOrd="4" destOrd="0" presId="urn:microsoft.com/office/officeart/2005/8/layout/list1"/>
    <dgm:cxn modelId="{22F1017B-0483-432D-8DC9-E5CA120447D5}" type="presParOf" srcId="{0CD0D855-09A4-457F-A879-B1937BA806B4}" destId="{8BB1E81C-BAF2-4AA8-A2D9-870D40130515}" srcOrd="0" destOrd="0" presId="urn:microsoft.com/office/officeart/2005/8/layout/list1"/>
    <dgm:cxn modelId="{F4FCBAEF-D7A0-4D8D-9803-EEADF9C2481B}" type="presParOf" srcId="{0CD0D855-09A4-457F-A879-B1937BA806B4}" destId="{837366D4-9484-4E36-889D-60046C263099}" srcOrd="1" destOrd="0" presId="urn:microsoft.com/office/officeart/2005/8/layout/list1"/>
    <dgm:cxn modelId="{0616289D-C126-4EEE-ABAB-2C5B2019E3BD}" type="presParOf" srcId="{5DD3A82A-6A99-4C6D-ADC3-87211CFAF5C0}" destId="{5BE8F788-BCD4-4A7A-BD5F-A0E0D2D85B4E}" srcOrd="5" destOrd="0" presId="urn:microsoft.com/office/officeart/2005/8/layout/list1"/>
    <dgm:cxn modelId="{1009E70F-657B-4785-8DD3-A9D26E54D6B4}" type="presParOf" srcId="{5DD3A82A-6A99-4C6D-ADC3-87211CFAF5C0}" destId="{B91F001B-D26D-4C50-966F-0D1DF0E96D55}" srcOrd="6" destOrd="0" presId="urn:microsoft.com/office/officeart/2005/8/layout/list1"/>
    <dgm:cxn modelId="{70E3C258-ED40-4FE7-AF50-EBFAA9525E5C}" type="presParOf" srcId="{5DD3A82A-6A99-4C6D-ADC3-87211CFAF5C0}" destId="{507589E0-B4B3-4023-8657-9C95FA680F72}" srcOrd="7" destOrd="0" presId="urn:microsoft.com/office/officeart/2005/8/layout/list1"/>
    <dgm:cxn modelId="{5F204688-9D09-415A-9D05-ABE6417A9CB7}" type="presParOf" srcId="{5DD3A82A-6A99-4C6D-ADC3-87211CFAF5C0}" destId="{02D9CB6D-2666-499E-8381-A18C65214404}" srcOrd="8" destOrd="0" presId="urn:microsoft.com/office/officeart/2005/8/layout/list1"/>
    <dgm:cxn modelId="{A8C32300-A3A0-40A0-A5C0-99476EAAAB62}" type="presParOf" srcId="{02D9CB6D-2666-499E-8381-A18C65214404}" destId="{B6A0ED05-5423-4F4A-A52C-44D8B599E228}" srcOrd="0" destOrd="0" presId="urn:microsoft.com/office/officeart/2005/8/layout/list1"/>
    <dgm:cxn modelId="{0F614A55-8E62-434A-A6B4-B2C278A93612}" type="presParOf" srcId="{02D9CB6D-2666-499E-8381-A18C65214404}" destId="{A2C4DB15-C43A-4E6A-83F4-ED40D7D64ABA}" srcOrd="1" destOrd="0" presId="urn:microsoft.com/office/officeart/2005/8/layout/list1"/>
    <dgm:cxn modelId="{4C146C38-D954-4F76-9606-EDE67A433CC3}" type="presParOf" srcId="{5DD3A82A-6A99-4C6D-ADC3-87211CFAF5C0}" destId="{95218D22-3798-4DB9-89CC-3BDE05D8702A}" srcOrd="9" destOrd="0" presId="urn:microsoft.com/office/officeart/2005/8/layout/list1"/>
    <dgm:cxn modelId="{716B53CE-6AF0-481E-B697-F194B87CF4ED}" type="presParOf" srcId="{5DD3A82A-6A99-4C6D-ADC3-87211CFAF5C0}" destId="{82907795-5B3C-4C6F-BF44-6EA9D05556B3}" srcOrd="10" destOrd="0" presId="urn:microsoft.com/office/officeart/2005/8/layout/list1"/>
    <dgm:cxn modelId="{C27F9DA5-62C9-4A5F-83D2-F6C7561AC7D5}" type="presParOf" srcId="{5DD3A82A-6A99-4C6D-ADC3-87211CFAF5C0}" destId="{34FA65C0-8E53-4F31-92D9-EAD961471539}" srcOrd="11" destOrd="0" presId="urn:microsoft.com/office/officeart/2005/8/layout/list1"/>
    <dgm:cxn modelId="{62C3A16C-8D41-49AA-A93E-77F2B5D74B04}" type="presParOf" srcId="{5DD3A82A-6A99-4C6D-ADC3-87211CFAF5C0}" destId="{2A48BFF0-2FA9-4F1F-80D2-E686D95A2C0D}" srcOrd="12" destOrd="0" presId="urn:microsoft.com/office/officeart/2005/8/layout/list1"/>
    <dgm:cxn modelId="{DB93A67C-2534-4F47-B154-92FF4FB643E0}" type="presParOf" srcId="{2A48BFF0-2FA9-4F1F-80D2-E686D95A2C0D}" destId="{92F5BDE8-ACE8-4606-8247-354D16D8DEE9}" srcOrd="0" destOrd="0" presId="urn:microsoft.com/office/officeart/2005/8/layout/list1"/>
    <dgm:cxn modelId="{B83EAA10-EC5F-4B78-B8B5-292B0D9CEFF5}" type="presParOf" srcId="{2A48BFF0-2FA9-4F1F-80D2-E686D95A2C0D}" destId="{6F7F29E6-A9C6-4977-94F1-4062B3CB7199}" srcOrd="1" destOrd="0" presId="urn:microsoft.com/office/officeart/2005/8/layout/list1"/>
    <dgm:cxn modelId="{BF83A8DE-D806-4729-AFA8-5A4F5FA5CC2D}" type="presParOf" srcId="{5DD3A82A-6A99-4C6D-ADC3-87211CFAF5C0}" destId="{266CB4FF-F77A-4A85-83E7-373C8778FEE5}" srcOrd="13" destOrd="0" presId="urn:microsoft.com/office/officeart/2005/8/layout/list1"/>
    <dgm:cxn modelId="{FD8B1564-D86C-4FD7-83F1-64ADB5D4EA43}" type="presParOf" srcId="{5DD3A82A-6A99-4C6D-ADC3-87211CFAF5C0}" destId="{5CF0BBC0-EC78-45C1-B0A4-5DD69FC08EBB}" srcOrd="14" destOrd="0" presId="urn:microsoft.com/office/officeart/2005/8/layout/list1"/>
    <dgm:cxn modelId="{003CB918-4DD6-4292-80AB-336F408A3E3B}" type="presParOf" srcId="{5DD3A82A-6A99-4C6D-ADC3-87211CFAF5C0}" destId="{5DEC887D-FF62-4AFB-9530-AE82E94161CC}" srcOrd="15" destOrd="0" presId="urn:microsoft.com/office/officeart/2005/8/layout/list1"/>
    <dgm:cxn modelId="{F25DC709-4D5C-4BA2-AC8C-B397F49A4C94}" type="presParOf" srcId="{5DD3A82A-6A99-4C6D-ADC3-87211CFAF5C0}" destId="{7FD8B58E-D587-44EB-B446-966D57292C40}" srcOrd="16" destOrd="0" presId="urn:microsoft.com/office/officeart/2005/8/layout/list1"/>
    <dgm:cxn modelId="{CBFBCAFB-CB43-4612-B055-AD56C0F9BF25}" type="presParOf" srcId="{7FD8B58E-D587-44EB-B446-966D57292C40}" destId="{0986B4D2-CC2F-4A37-AE19-BD00E2489695}" srcOrd="0" destOrd="0" presId="urn:microsoft.com/office/officeart/2005/8/layout/list1"/>
    <dgm:cxn modelId="{31E48CC8-D861-4C31-A863-3D5B7B4E9C48}" type="presParOf" srcId="{7FD8B58E-D587-44EB-B446-966D57292C40}" destId="{A12D6E19-C37C-4658-B8B8-57ABB151EE03}" srcOrd="1" destOrd="0" presId="urn:microsoft.com/office/officeart/2005/8/layout/list1"/>
    <dgm:cxn modelId="{39E80073-2192-4340-9B71-213944E4628A}" type="presParOf" srcId="{5DD3A82A-6A99-4C6D-ADC3-87211CFAF5C0}" destId="{AD1E285F-FE08-4F36-BCA5-7E6B31915107}" srcOrd="17" destOrd="0" presId="urn:microsoft.com/office/officeart/2005/8/layout/list1"/>
    <dgm:cxn modelId="{B6EC8B5C-63D8-4D19-9EB1-1BA101D56A05}" type="presParOf" srcId="{5DD3A82A-6A99-4C6D-ADC3-87211CFAF5C0}" destId="{50CDD369-E73F-4FC8-A965-3162040BCA4E}" srcOrd="18" destOrd="0" presId="urn:microsoft.com/office/officeart/2005/8/layout/list1"/>
    <dgm:cxn modelId="{3AB3E97B-3F6F-4B0A-9287-8EA06445C21A}" type="presParOf" srcId="{5DD3A82A-6A99-4C6D-ADC3-87211CFAF5C0}" destId="{88AF90AB-1F64-462B-830F-4BCB88AD34E8}" srcOrd="19" destOrd="0" presId="urn:microsoft.com/office/officeart/2005/8/layout/list1"/>
    <dgm:cxn modelId="{8C097BAD-793F-46BC-A48D-AC0C61A69FC8}" type="presParOf" srcId="{5DD3A82A-6A99-4C6D-ADC3-87211CFAF5C0}" destId="{BE639402-D1B2-47F4-AB72-D29C68B37FE5}" srcOrd="20" destOrd="0" presId="urn:microsoft.com/office/officeart/2005/8/layout/list1"/>
    <dgm:cxn modelId="{5DE7D0D1-3402-4669-951D-CF7B1CA5A6C7}" type="presParOf" srcId="{BE639402-D1B2-47F4-AB72-D29C68B37FE5}" destId="{F79DA5FC-CF6F-4D48-A341-FB2A6DE0D3D5}" srcOrd="0" destOrd="0" presId="urn:microsoft.com/office/officeart/2005/8/layout/list1"/>
    <dgm:cxn modelId="{15D94E24-3349-4EE8-A77D-81116207EE88}" type="presParOf" srcId="{BE639402-D1B2-47F4-AB72-D29C68B37FE5}" destId="{8D020151-0CAC-416C-B92B-EEDA0B09D6A1}" srcOrd="1" destOrd="0" presId="urn:microsoft.com/office/officeart/2005/8/layout/list1"/>
    <dgm:cxn modelId="{34B69455-D4D5-4B69-87BA-72D1F3A82750}" type="presParOf" srcId="{5DD3A82A-6A99-4C6D-ADC3-87211CFAF5C0}" destId="{CBD6E4C6-7BF4-484D-807E-18135B000B4A}" srcOrd="21" destOrd="0" presId="urn:microsoft.com/office/officeart/2005/8/layout/list1"/>
    <dgm:cxn modelId="{2346FC70-C9C8-4481-9F91-5C6D4C5D9B34}" type="presParOf" srcId="{5DD3A82A-6A99-4C6D-ADC3-87211CFAF5C0}" destId="{65C133EB-C94E-4232-A503-C3EC52BCFCE0}" srcOrd="22" destOrd="0" presId="urn:microsoft.com/office/officeart/2005/8/layout/list1"/>
    <dgm:cxn modelId="{D9326202-5187-4340-B4DD-2F2A5773105D}" type="presParOf" srcId="{5DD3A82A-6A99-4C6D-ADC3-87211CFAF5C0}" destId="{D8C5AAA1-4763-46CB-BC4A-F4A39F6C50E3}" srcOrd="23" destOrd="0" presId="urn:microsoft.com/office/officeart/2005/8/layout/list1"/>
    <dgm:cxn modelId="{F83CA5B4-8F68-4E82-8F32-E48318766DFB}" type="presParOf" srcId="{5DD3A82A-6A99-4C6D-ADC3-87211CFAF5C0}" destId="{3FF9F25D-ECD5-4FFC-8863-DBF7001CD0FA}" srcOrd="24" destOrd="0" presId="urn:microsoft.com/office/officeart/2005/8/layout/list1"/>
    <dgm:cxn modelId="{9F6C1738-0269-4C32-B94B-EC0B431BD406}" type="presParOf" srcId="{3FF9F25D-ECD5-4FFC-8863-DBF7001CD0FA}" destId="{E35B154A-1377-486F-9E89-5CB6E4D4D56C}" srcOrd="0" destOrd="0" presId="urn:microsoft.com/office/officeart/2005/8/layout/list1"/>
    <dgm:cxn modelId="{2D5A2230-6970-410F-9E8A-672E774859F3}" type="presParOf" srcId="{3FF9F25D-ECD5-4FFC-8863-DBF7001CD0FA}" destId="{89BA0F3D-1D46-4CF4-9E7A-459C41902D89}" srcOrd="1" destOrd="0" presId="urn:microsoft.com/office/officeart/2005/8/layout/list1"/>
    <dgm:cxn modelId="{E46F26C7-0550-498D-8727-169E6552AAB7}" type="presParOf" srcId="{5DD3A82A-6A99-4C6D-ADC3-87211CFAF5C0}" destId="{0E19BA63-0E74-41B3-B6A9-70C2030623AE}" srcOrd="25" destOrd="0" presId="urn:microsoft.com/office/officeart/2005/8/layout/list1"/>
    <dgm:cxn modelId="{86E3E188-FE5C-4D62-B14E-842065FFC3CB}" type="presParOf" srcId="{5DD3A82A-6A99-4C6D-ADC3-87211CFAF5C0}" destId="{2DECD794-744C-45BC-99A4-84875D3AE512}" srcOrd="26" destOrd="0" presId="urn:microsoft.com/office/officeart/2005/8/layout/list1"/>
    <dgm:cxn modelId="{3CEA529A-8B69-46CF-836E-EA31EF4403AF}" type="presParOf" srcId="{5DD3A82A-6A99-4C6D-ADC3-87211CFAF5C0}" destId="{07B8CD83-019F-4FC7-AEB5-79AA51B45AF3}" srcOrd="27" destOrd="0" presId="urn:microsoft.com/office/officeart/2005/8/layout/list1"/>
    <dgm:cxn modelId="{2DC5989C-9E59-4551-8798-64D82D7B79F9}" type="presParOf" srcId="{5DD3A82A-6A99-4C6D-ADC3-87211CFAF5C0}" destId="{25BD02F6-A40E-4294-9A0B-21BAFF5927BF}" srcOrd="28" destOrd="0" presId="urn:microsoft.com/office/officeart/2005/8/layout/list1"/>
    <dgm:cxn modelId="{45CEBA2C-DDE4-4EBB-97A1-1D3DFB480534}" type="presParOf" srcId="{25BD02F6-A40E-4294-9A0B-21BAFF5927BF}" destId="{6BE3F5E1-E410-4C5E-AC18-2CD9CE3D87DE}" srcOrd="0" destOrd="0" presId="urn:microsoft.com/office/officeart/2005/8/layout/list1"/>
    <dgm:cxn modelId="{25E1F4A2-C0BA-440D-84B0-E0C4D80437D0}" type="presParOf" srcId="{25BD02F6-A40E-4294-9A0B-21BAFF5927BF}" destId="{0B961207-B09B-47ED-890B-64AC8CEDBC06}" srcOrd="1" destOrd="0" presId="urn:microsoft.com/office/officeart/2005/8/layout/list1"/>
    <dgm:cxn modelId="{8541D006-EEE3-4832-937E-FC50EC6393EB}" type="presParOf" srcId="{5DD3A82A-6A99-4C6D-ADC3-87211CFAF5C0}" destId="{16EDD714-086E-4EBB-B9E6-3ED7897837B8}" srcOrd="29" destOrd="0" presId="urn:microsoft.com/office/officeart/2005/8/layout/list1"/>
    <dgm:cxn modelId="{2025C13C-15B3-4637-876E-B087F4692DD8}" type="presParOf" srcId="{5DD3A82A-6A99-4C6D-ADC3-87211CFAF5C0}" destId="{4AD91516-E81D-469D-A31A-28C64F4F4993}" srcOrd="30" destOrd="0" presId="urn:microsoft.com/office/officeart/2005/8/layout/list1"/>
  </dgm:cxnLst>
  <dgm:bg/>
  <dgm:whole/>
  <dgm:extLst>
    <a:ext uri="http://schemas.microsoft.com/office/drawing/2008/diagram">
      <dsp:dataModelExt xmlns:dsp="http://schemas.microsoft.com/office/drawing/2008/diagram" relId="rId18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E1F3C5-8FCF-45FC-82DB-F0495D4BA216}">
      <dsp:nvSpPr>
        <dsp:cNvPr id="0" name=""/>
        <dsp:cNvSpPr/>
      </dsp:nvSpPr>
      <dsp:spPr>
        <a:xfrm>
          <a:off x="0" y="0"/>
          <a:ext cx="6030305" cy="206074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8019" tIns="169290" rIns="468019" bIns="78232" numCol="1" spcCol="1270" anchor="t" anchorCtr="0">
          <a:noAutofit/>
        </a:bodyPr>
        <a:lstStyle/>
        <a:p>
          <a:pPr marL="57150" lvl="1" indent="-57150" algn="l" defTabSz="488950">
            <a:lnSpc>
              <a:spcPct val="90000"/>
            </a:lnSpc>
            <a:spcBef>
              <a:spcPct val="0"/>
            </a:spcBef>
            <a:spcAft>
              <a:spcPct val="15000"/>
            </a:spcAft>
            <a:buChar char="•"/>
          </a:pPr>
          <a:r>
            <a:rPr lang="en-NZ" sz="1100" kern="1200"/>
            <a:t>General user content included.</a:t>
          </a:r>
        </a:p>
        <a:p>
          <a:pPr marL="57150" lvl="1" indent="-57150" algn="l" defTabSz="488950">
            <a:lnSpc>
              <a:spcPct val="90000"/>
            </a:lnSpc>
            <a:spcBef>
              <a:spcPct val="0"/>
            </a:spcBef>
            <a:spcAft>
              <a:spcPct val="15000"/>
            </a:spcAft>
            <a:buChar char="•"/>
          </a:pPr>
          <a:r>
            <a:rPr lang="en-NZ" sz="1100" kern="1200"/>
            <a:t>School administration, exam centre information and functions.</a:t>
          </a:r>
        </a:p>
        <a:p>
          <a:pPr marL="57150" lvl="1" indent="-57150" algn="l" defTabSz="488950">
            <a:lnSpc>
              <a:spcPct val="90000"/>
            </a:lnSpc>
            <a:spcBef>
              <a:spcPct val="0"/>
            </a:spcBef>
            <a:spcAft>
              <a:spcPct val="15000"/>
            </a:spcAft>
            <a:buChar char="•"/>
          </a:pPr>
          <a:r>
            <a:rPr lang="en-NZ" sz="1100" kern="1200"/>
            <a:t>View moderation reports and results, enter assessment judgements and upload material.</a:t>
          </a:r>
        </a:p>
        <a:p>
          <a:pPr marL="57150" lvl="1" indent="-57150" algn="l" defTabSz="488950">
            <a:lnSpc>
              <a:spcPct val="90000"/>
            </a:lnSpc>
            <a:spcBef>
              <a:spcPct val="0"/>
            </a:spcBef>
            <a:spcAft>
              <a:spcPct val="15000"/>
            </a:spcAft>
            <a:buChar char="•"/>
          </a:pPr>
          <a:r>
            <a:rPr lang="en-NZ" sz="1100" kern="1200"/>
            <a:t>Submit moderation queries, prepare and lodge appeals, manage assessment and moderation plans, view annual summaries.</a:t>
          </a:r>
        </a:p>
        <a:p>
          <a:pPr marL="57150" lvl="1" indent="-57150" algn="l" defTabSz="488950">
            <a:lnSpc>
              <a:spcPct val="90000"/>
            </a:lnSpc>
            <a:spcBef>
              <a:spcPct val="0"/>
            </a:spcBef>
            <a:spcAft>
              <a:spcPct val="15000"/>
            </a:spcAft>
            <a:buChar char="•"/>
          </a:pPr>
          <a:r>
            <a:rPr lang="en-NZ" sz="1100" kern="1200"/>
            <a:t>Alter and make late digital submissions.</a:t>
          </a:r>
        </a:p>
        <a:p>
          <a:pPr marL="57150" lvl="1" indent="-57150" algn="l" defTabSz="488950">
            <a:lnSpc>
              <a:spcPct val="90000"/>
            </a:lnSpc>
            <a:spcBef>
              <a:spcPct val="0"/>
            </a:spcBef>
            <a:spcAft>
              <a:spcPct val="15000"/>
            </a:spcAft>
            <a:buChar char="•"/>
          </a:pPr>
          <a:r>
            <a:rPr lang="en-NZ" sz="1100" kern="1200"/>
            <a:t>Access candidate results from other providers.</a:t>
          </a:r>
        </a:p>
        <a:p>
          <a:pPr marL="57150" lvl="1" indent="-57150" algn="l" defTabSz="488950">
            <a:lnSpc>
              <a:spcPct val="90000"/>
            </a:lnSpc>
            <a:spcBef>
              <a:spcPct val="0"/>
            </a:spcBef>
            <a:spcAft>
              <a:spcPct val="15000"/>
            </a:spcAft>
            <a:buChar char="•"/>
          </a:pPr>
          <a:r>
            <a:rPr lang="en-NZ" sz="1100" kern="1200"/>
            <a:t>Does not include: SAC and DG - these should be added separately if required.</a:t>
          </a:r>
        </a:p>
        <a:p>
          <a:pPr marL="57150" lvl="1" indent="-57150" algn="l" defTabSz="488950">
            <a:lnSpc>
              <a:spcPct val="90000"/>
            </a:lnSpc>
            <a:spcBef>
              <a:spcPct val="0"/>
            </a:spcBef>
            <a:spcAft>
              <a:spcPct val="15000"/>
            </a:spcAft>
            <a:buChar char="•"/>
          </a:pPr>
          <a:r>
            <a:rPr lang="en-NZ" sz="1100" kern="1200"/>
            <a:t>For: </a:t>
          </a:r>
          <a:r>
            <a:rPr lang="en-NZ" sz="1100" kern="1200">
              <a:solidFill>
                <a:srgbClr val="7030A0"/>
              </a:solidFill>
            </a:rPr>
            <a:t>Principals, Principal's Nominees, data administrators or other senior leaders only.</a:t>
          </a:r>
        </a:p>
      </dsp:txBody>
      <dsp:txXfrm>
        <a:off x="0" y="0"/>
        <a:ext cx="6030305" cy="2060743"/>
      </dsp:txXfrm>
    </dsp:sp>
    <dsp:sp modelId="{C7E3CEBC-A372-4931-B06E-C2CE610D11D1}">
      <dsp:nvSpPr>
        <dsp:cNvPr id="0" name=""/>
        <dsp:cNvSpPr/>
      </dsp:nvSpPr>
      <dsp:spPr>
        <a:xfrm>
          <a:off x="301515" y="5744"/>
          <a:ext cx="4221213" cy="146303"/>
        </a:xfrm>
        <a:prstGeom prst="roundRect">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552" tIns="0" rIns="159552" bIns="0" numCol="1" spcCol="1270" anchor="ctr" anchorCtr="0">
          <a:noAutofit/>
        </a:bodyPr>
        <a:lstStyle/>
        <a:p>
          <a:pPr marL="0" lvl="0" indent="0" algn="l" defTabSz="533400">
            <a:lnSpc>
              <a:spcPct val="90000"/>
            </a:lnSpc>
            <a:spcBef>
              <a:spcPct val="0"/>
            </a:spcBef>
            <a:spcAft>
              <a:spcPct val="35000"/>
            </a:spcAft>
            <a:buNone/>
          </a:pPr>
          <a:r>
            <a:rPr lang="en-NZ" sz="1200" b="1" kern="1200">
              <a:solidFill>
                <a:sysClr val="windowText" lastClr="000000"/>
              </a:solidFill>
            </a:rPr>
            <a:t>High Security User</a:t>
          </a:r>
        </a:p>
      </dsp:txBody>
      <dsp:txXfrm>
        <a:off x="308657" y="12886"/>
        <a:ext cx="4206929" cy="132019"/>
      </dsp:txXfrm>
    </dsp:sp>
    <dsp:sp modelId="{B91F001B-D26D-4C50-966F-0D1DF0E96D55}">
      <dsp:nvSpPr>
        <dsp:cNvPr id="0" name=""/>
        <dsp:cNvSpPr/>
      </dsp:nvSpPr>
      <dsp:spPr>
        <a:xfrm>
          <a:off x="0" y="2239554"/>
          <a:ext cx="6030305" cy="124893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8019" tIns="169290" rIns="468019" bIns="78232" numCol="1" spcCol="1270" anchor="t" anchorCtr="0">
          <a:noAutofit/>
        </a:bodyPr>
        <a:lstStyle/>
        <a:p>
          <a:pPr marL="57150" lvl="1" indent="-57150" algn="l" defTabSz="488950">
            <a:lnSpc>
              <a:spcPct val="90000"/>
            </a:lnSpc>
            <a:spcBef>
              <a:spcPct val="0"/>
            </a:spcBef>
            <a:spcAft>
              <a:spcPct val="15000"/>
            </a:spcAft>
            <a:buChar char="•"/>
          </a:pPr>
          <a:r>
            <a:rPr lang="en-NZ" sz="1100" kern="1200"/>
            <a:t>Viewer access to learner information and Record of Achievement details.</a:t>
          </a:r>
        </a:p>
        <a:p>
          <a:pPr marL="57150" lvl="1" indent="-57150" algn="l" defTabSz="488950">
            <a:lnSpc>
              <a:spcPct val="90000"/>
            </a:lnSpc>
            <a:spcBef>
              <a:spcPct val="0"/>
            </a:spcBef>
            <a:spcAft>
              <a:spcPct val="15000"/>
            </a:spcAft>
            <a:buChar char="•"/>
          </a:pPr>
          <a:r>
            <a:rPr lang="en-NZ" sz="1100" kern="1200"/>
            <a:t>View external moderation reports and results.</a:t>
          </a:r>
        </a:p>
        <a:p>
          <a:pPr marL="57150" lvl="1" indent="-57150" algn="l" defTabSz="488950">
            <a:lnSpc>
              <a:spcPct val="90000"/>
            </a:lnSpc>
            <a:spcBef>
              <a:spcPct val="0"/>
            </a:spcBef>
            <a:spcAft>
              <a:spcPct val="15000"/>
            </a:spcAft>
            <a:buChar char="•"/>
          </a:pPr>
          <a:r>
            <a:rPr lang="en-NZ" sz="1100" kern="1200"/>
            <a:t>Reports and Statistics.</a:t>
          </a:r>
        </a:p>
        <a:p>
          <a:pPr marL="57150" lvl="1" indent="-57150" algn="l" defTabSz="488950">
            <a:lnSpc>
              <a:spcPct val="90000"/>
            </a:lnSpc>
            <a:spcBef>
              <a:spcPct val="0"/>
            </a:spcBef>
            <a:spcAft>
              <a:spcPct val="15000"/>
            </a:spcAft>
            <a:buChar char="•"/>
          </a:pPr>
          <a:r>
            <a:rPr lang="en-NZ" sz="1100" kern="1200"/>
            <a:t>Upload, review and submit digital submissions.</a:t>
          </a:r>
        </a:p>
        <a:p>
          <a:pPr marL="57150" lvl="1" indent="-57150" algn="l" defTabSz="488950">
            <a:lnSpc>
              <a:spcPct val="90000"/>
            </a:lnSpc>
            <a:spcBef>
              <a:spcPct val="0"/>
            </a:spcBef>
            <a:spcAft>
              <a:spcPct val="15000"/>
            </a:spcAft>
            <a:buChar char="•"/>
          </a:pPr>
          <a:r>
            <a:rPr lang="en-NZ" sz="1100" kern="1200"/>
            <a:t>Access the co-requisite hub.</a:t>
          </a:r>
        </a:p>
        <a:p>
          <a:pPr marL="57150" lvl="1" indent="-57150" algn="l" defTabSz="488950">
            <a:lnSpc>
              <a:spcPct val="90000"/>
            </a:lnSpc>
            <a:spcBef>
              <a:spcPct val="0"/>
            </a:spcBef>
            <a:spcAft>
              <a:spcPct val="15000"/>
            </a:spcAft>
            <a:buChar char="•"/>
          </a:pPr>
          <a:r>
            <a:rPr lang="en-NZ" sz="1100" kern="1200"/>
            <a:t>For: </a:t>
          </a:r>
          <a:r>
            <a:rPr lang="en-NZ" sz="1100" kern="1200">
              <a:solidFill>
                <a:srgbClr val="7030A0"/>
              </a:solidFill>
            </a:rPr>
            <a:t>teaching and administration staff who need basic NZQA access.</a:t>
          </a:r>
        </a:p>
      </dsp:txBody>
      <dsp:txXfrm>
        <a:off x="0" y="2239554"/>
        <a:ext cx="6030305" cy="1248935"/>
      </dsp:txXfrm>
    </dsp:sp>
    <dsp:sp modelId="{837366D4-9484-4E36-889D-60046C263099}">
      <dsp:nvSpPr>
        <dsp:cNvPr id="0" name=""/>
        <dsp:cNvSpPr/>
      </dsp:nvSpPr>
      <dsp:spPr>
        <a:xfrm>
          <a:off x="301515" y="2166402"/>
          <a:ext cx="4221213" cy="146303"/>
        </a:xfrm>
        <a:prstGeom prst="roundRect">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552" tIns="0" rIns="159552" bIns="0" numCol="1" spcCol="1270" anchor="ctr" anchorCtr="0">
          <a:noAutofit/>
        </a:bodyPr>
        <a:lstStyle/>
        <a:p>
          <a:pPr marL="0" lvl="0" indent="0" algn="l" defTabSz="533400">
            <a:lnSpc>
              <a:spcPct val="90000"/>
            </a:lnSpc>
            <a:spcBef>
              <a:spcPct val="0"/>
            </a:spcBef>
            <a:spcAft>
              <a:spcPct val="35000"/>
            </a:spcAft>
            <a:buNone/>
          </a:pPr>
          <a:r>
            <a:rPr lang="en-NZ" sz="1200" b="1" kern="1200">
              <a:solidFill>
                <a:sysClr val="windowText" lastClr="000000"/>
              </a:solidFill>
            </a:rPr>
            <a:t>General Security User</a:t>
          </a:r>
        </a:p>
      </dsp:txBody>
      <dsp:txXfrm>
        <a:off x="308657" y="2173544"/>
        <a:ext cx="4206929" cy="132019"/>
      </dsp:txXfrm>
    </dsp:sp>
    <dsp:sp modelId="{82907795-5B3C-4C6F-BF44-6EA9D05556B3}">
      <dsp:nvSpPr>
        <dsp:cNvPr id="0" name=""/>
        <dsp:cNvSpPr/>
      </dsp:nvSpPr>
      <dsp:spPr>
        <a:xfrm>
          <a:off x="0" y="3588404"/>
          <a:ext cx="6030305" cy="51518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8019" tIns="169290" rIns="468019" bIns="78232" numCol="1" spcCol="1270" anchor="t" anchorCtr="0">
          <a:noAutofit/>
        </a:bodyPr>
        <a:lstStyle/>
        <a:p>
          <a:pPr marL="57150" lvl="1" indent="-57150" algn="l" defTabSz="488950">
            <a:lnSpc>
              <a:spcPct val="90000"/>
            </a:lnSpc>
            <a:spcBef>
              <a:spcPct val="0"/>
            </a:spcBef>
            <a:spcAft>
              <a:spcPct val="15000"/>
            </a:spcAft>
            <a:buChar char="•"/>
          </a:pPr>
          <a:r>
            <a:rPr lang="en-NZ" sz="1100" kern="1200"/>
            <a:t>Special Assessment Conditions (SAC) information and functions.</a:t>
          </a:r>
        </a:p>
        <a:p>
          <a:pPr marL="57150" lvl="1" indent="-57150" algn="l" defTabSz="488950">
            <a:lnSpc>
              <a:spcPct val="90000"/>
            </a:lnSpc>
            <a:spcBef>
              <a:spcPct val="0"/>
            </a:spcBef>
            <a:spcAft>
              <a:spcPct val="15000"/>
            </a:spcAft>
            <a:buChar char="•"/>
          </a:pPr>
          <a:r>
            <a:rPr lang="en-NZ" sz="1100" kern="1200"/>
            <a:t>For:</a:t>
          </a:r>
          <a:r>
            <a:rPr lang="en-NZ" sz="1100" kern="1200">
              <a:solidFill>
                <a:srgbClr val="7030A0"/>
              </a:solidFill>
            </a:rPr>
            <a:t> staff responsible for administration of SAC only.</a:t>
          </a:r>
        </a:p>
      </dsp:txBody>
      <dsp:txXfrm>
        <a:off x="0" y="3588404"/>
        <a:ext cx="6030305" cy="515185"/>
      </dsp:txXfrm>
    </dsp:sp>
    <dsp:sp modelId="{A2C4DB15-C43A-4E6A-83F4-ED40D7D64ABA}">
      <dsp:nvSpPr>
        <dsp:cNvPr id="0" name=""/>
        <dsp:cNvSpPr/>
      </dsp:nvSpPr>
      <dsp:spPr>
        <a:xfrm>
          <a:off x="301515" y="3515252"/>
          <a:ext cx="4221213" cy="146303"/>
        </a:xfrm>
        <a:prstGeom prst="roundRect">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552" tIns="0" rIns="159552" bIns="0" numCol="1" spcCol="1270" anchor="ctr" anchorCtr="0">
          <a:noAutofit/>
        </a:bodyPr>
        <a:lstStyle/>
        <a:p>
          <a:pPr marL="0" lvl="0" indent="0" algn="l" defTabSz="533400">
            <a:lnSpc>
              <a:spcPct val="90000"/>
            </a:lnSpc>
            <a:spcBef>
              <a:spcPct val="0"/>
            </a:spcBef>
            <a:spcAft>
              <a:spcPct val="35000"/>
            </a:spcAft>
            <a:buNone/>
          </a:pPr>
          <a:r>
            <a:rPr lang="en-NZ" sz="1200" b="1" kern="1200">
              <a:solidFill>
                <a:sysClr val="windowText" lastClr="000000"/>
              </a:solidFill>
            </a:rPr>
            <a:t>Special Assessment Conditions</a:t>
          </a:r>
        </a:p>
      </dsp:txBody>
      <dsp:txXfrm>
        <a:off x="308657" y="3522394"/>
        <a:ext cx="4206929" cy="132019"/>
      </dsp:txXfrm>
    </dsp:sp>
    <dsp:sp modelId="{5CF0BBC0-EC78-45C1-B0A4-5DD69FC08EBB}">
      <dsp:nvSpPr>
        <dsp:cNvPr id="0" name=""/>
        <dsp:cNvSpPr/>
      </dsp:nvSpPr>
      <dsp:spPr>
        <a:xfrm>
          <a:off x="0" y="4203505"/>
          <a:ext cx="6030305" cy="51518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8019" tIns="169290" rIns="468019" bIns="78232" numCol="1" spcCol="1270" anchor="t" anchorCtr="0">
          <a:noAutofit/>
        </a:bodyPr>
        <a:lstStyle/>
        <a:p>
          <a:pPr marL="57150" lvl="1" indent="-57150" algn="l" defTabSz="488950">
            <a:lnSpc>
              <a:spcPct val="90000"/>
            </a:lnSpc>
            <a:spcBef>
              <a:spcPct val="0"/>
            </a:spcBef>
            <a:spcAft>
              <a:spcPct val="15000"/>
            </a:spcAft>
            <a:buChar char="•"/>
          </a:pPr>
          <a:r>
            <a:rPr lang="en-NZ" sz="1100" kern="1200">
              <a:solidFill>
                <a:sysClr val="windowText" lastClr="000000"/>
              </a:solidFill>
            </a:rPr>
            <a:t>View moderation reports and results, annual summaries and action plans.</a:t>
          </a:r>
        </a:p>
        <a:p>
          <a:pPr marL="57150" lvl="1" indent="-57150" algn="l" defTabSz="488950">
            <a:lnSpc>
              <a:spcPct val="90000"/>
            </a:lnSpc>
            <a:spcBef>
              <a:spcPct val="0"/>
            </a:spcBef>
            <a:spcAft>
              <a:spcPct val="15000"/>
            </a:spcAft>
            <a:buChar char="•"/>
          </a:pPr>
          <a:r>
            <a:rPr lang="en-NZ" sz="1100" kern="1200">
              <a:solidFill>
                <a:sysClr val="windowText" lastClr="000000"/>
              </a:solidFill>
            </a:rPr>
            <a:t>For: </a:t>
          </a:r>
          <a:r>
            <a:rPr lang="en-NZ" sz="1100" kern="1200">
              <a:solidFill>
                <a:srgbClr val="7030A0"/>
              </a:solidFill>
            </a:rPr>
            <a:t>staff who are not submitting external moderation, but need to view outcomes.</a:t>
          </a:r>
          <a:endParaRPr lang="en-NZ" sz="1100" kern="1200">
            <a:solidFill>
              <a:sysClr val="windowText" lastClr="000000"/>
            </a:solidFill>
          </a:endParaRPr>
        </a:p>
      </dsp:txBody>
      <dsp:txXfrm>
        <a:off x="0" y="4203505"/>
        <a:ext cx="6030305" cy="515185"/>
      </dsp:txXfrm>
    </dsp:sp>
    <dsp:sp modelId="{6F7F29E6-A9C6-4977-94F1-4062B3CB7199}">
      <dsp:nvSpPr>
        <dsp:cNvPr id="0" name=""/>
        <dsp:cNvSpPr/>
      </dsp:nvSpPr>
      <dsp:spPr>
        <a:xfrm>
          <a:off x="301515" y="4130353"/>
          <a:ext cx="4221213" cy="146303"/>
        </a:xfrm>
        <a:prstGeom prst="roundRect">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552" tIns="0" rIns="159552" bIns="0" numCol="1" spcCol="1270" anchor="ctr" anchorCtr="0">
          <a:noAutofit/>
        </a:bodyPr>
        <a:lstStyle/>
        <a:p>
          <a:pPr marL="0" lvl="0" indent="0" algn="l" defTabSz="533400">
            <a:lnSpc>
              <a:spcPct val="90000"/>
            </a:lnSpc>
            <a:spcBef>
              <a:spcPct val="0"/>
            </a:spcBef>
            <a:spcAft>
              <a:spcPct val="35000"/>
            </a:spcAft>
            <a:buNone/>
          </a:pPr>
          <a:r>
            <a:rPr lang="en-NZ" sz="1200" b="1" kern="1200">
              <a:solidFill>
                <a:sysClr val="windowText" lastClr="000000"/>
              </a:solidFill>
            </a:rPr>
            <a:t>Moderation Management</a:t>
          </a:r>
        </a:p>
      </dsp:txBody>
      <dsp:txXfrm>
        <a:off x="308657" y="4137495"/>
        <a:ext cx="4206929" cy="132019"/>
      </dsp:txXfrm>
    </dsp:sp>
    <dsp:sp modelId="{50CDD369-E73F-4FC8-A965-3162040BCA4E}">
      <dsp:nvSpPr>
        <dsp:cNvPr id="0" name=""/>
        <dsp:cNvSpPr/>
      </dsp:nvSpPr>
      <dsp:spPr>
        <a:xfrm>
          <a:off x="0" y="4818606"/>
          <a:ext cx="6030305" cy="843031"/>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8019" tIns="169290" rIns="468019" bIns="78232" numCol="1" spcCol="1270" anchor="t" anchorCtr="0">
          <a:noAutofit/>
        </a:bodyPr>
        <a:lstStyle/>
        <a:p>
          <a:pPr marL="57150" lvl="1" indent="-57150" algn="l" defTabSz="488950">
            <a:lnSpc>
              <a:spcPct val="90000"/>
            </a:lnSpc>
            <a:spcBef>
              <a:spcPct val="0"/>
            </a:spcBef>
            <a:spcAft>
              <a:spcPct val="15000"/>
            </a:spcAft>
            <a:buChar char="•"/>
          </a:pPr>
          <a:r>
            <a:rPr lang="en-NZ" sz="1100" kern="1200"/>
            <a:t>View moderation reports and results, enter assessment judgements and upload material</a:t>
          </a:r>
        </a:p>
        <a:p>
          <a:pPr marL="57150" lvl="1" indent="-57150" algn="l" defTabSz="488950">
            <a:lnSpc>
              <a:spcPct val="90000"/>
            </a:lnSpc>
            <a:spcBef>
              <a:spcPct val="0"/>
            </a:spcBef>
            <a:spcAft>
              <a:spcPct val="15000"/>
            </a:spcAft>
            <a:buChar char="•"/>
          </a:pPr>
          <a:r>
            <a:rPr lang="en-NZ" sz="1100" kern="1200"/>
            <a:t>Submit queries about moderation reports, prepare appeals.</a:t>
          </a:r>
        </a:p>
        <a:p>
          <a:pPr marL="57150" lvl="1" indent="-57150" algn="l" defTabSz="488950">
            <a:lnSpc>
              <a:spcPct val="90000"/>
            </a:lnSpc>
            <a:spcBef>
              <a:spcPct val="0"/>
            </a:spcBef>
            <a:spcAft>
              <a:spcPct val="15000"/>
            </a:spcAft>
            <a:buChar char="•"/>
          </a:pPr>
          <a:r>
            <a:rPr lang="en-NZ" sz="1100" kern="1200"/>
            <a:t>For: </a:t>
          </a:r>
          <a:r>
            <a:rPr lang="en-NZ" sz="1100" kern="1200">
              <a:solidFill>
                <a:srgbClr val="7030A0"/>
              </a:solidFill>
            </a:rPr>
            <a:t>staff who assist with preparing external moderation submissions.</a:t>
          </a:r>
          <a:r>
            <a:rPr lang="en-NZ" sz="1100" kern="1200"/>
            <a:t>	</a:t>
          </a:r>
        </a:p>
      </dsp:txBody>
      <dsp:txXfrm>
        <a:off x="0" y="4818606"/>
        <a:ext cx="6030305" cy="843031"/>
      </dsp:txXfrm>
    </dsp:sp>
    <dsp:sp modelId="{A12D6E19-C37C-4658-B8B8-57ABB151EE03}">
      <dsp:nvSpPr>
        <dsp:cNvPr id="0" name=""/>
        <dsp:cNvSpPr/>
      </dsp:nvSpPr>
      <dsp:spPr>
        <a:xfrm>
          <a:off x="301515" y="4745454"/>
          <a:ext cx="4221213" cy="146303"/>
        </a:xfrm>
        <a:prstGeom prst="roundRect">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552" tIns="0" rIns="159552" bIns="0" numCol="1" spcCol="1270" anchor="ctr" anchorCtr="0">
          <a:noAutofit/>
        </a:bodyPr>
        <a:lstStyle/>
        <a:p>
          <a:pPr marL="0" lvl="0" indent="0" algn="l" defTabSz="533400">
            <a:lnSpc>
              <a:spcPct val="90000"/>
            </a:lnSpc>
            <a:spcBef>
              <a:spcPct val="0"/>
            </a:spcBef>
            <a:spcAft>
              <a:spcPct val="35000"/>
            </a:spcAft>
            <a:buNone/>
          </a:pPr>
          <a:r>
            <a:rPr lang="en-NZ" sz="1200" b="1" kern="1200">
              <a:solidFill>
                <a:sysClr val="windowText" lastClr="000000"/>
              </a:solidFill>
            </a:rPr>
            <a:t>Moderation Processor</a:t>
          </a:r>
        </a:p>
      </dsp:txBody>
      <dsp:txXfrm>
        <a:off x="308657" y="4752596"/>
        <a:ext cx="4206929" cy="132019"/>
      </dsp:txXfrm>
    </dsp:sp>
    <dsp:sp modelId="{65C133EB-C94E-4232-A503-C3EC52BCFCE0}">
      <dsp:nvSpPr>
        <dsp:cNvPr id="0" name=""/>
        <dsp:cNvSpPr/>
      </dsp:nvSpPr>
      <dsp:spPr>
        <a:xfrm>
          <a:off x="0" y="5761552"/>
          <a:ext cx="6030305" cy="51518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8019" tIns="169290" rIns="468019" bIns="78232" numCol="1" spcCol="1270" anchor="t" anchorCtr="0">
          <a:noAutofit/>
        </a:bodyPr>
        <a:lstStyle/>
        <a:p>
          <a:pPr marL="57150" lvl="1" indent="-57150" algn="l" defTabSz="488950">
            <a:lnSpc>
              <a:spcPct val="90000"/>
            </a:lnSpc>
            <a:spcBef>
              <a:spcPct val="0"/>
            </a:spcBef>
            <a:spcAft>
              <a:spcPct val="15000"/>
            </a:spcAft>
            <a:buChar char="•"/>
          </a:pPr>
          <a:r>
            <a:rPr lang="en-NZ" sz="1100" kern="1200"/>
            <a:t>Derived Grade information and functions.</a:t>
          </a:r>
        </a:p>
        <a:p>
          <a:pPr marL="57150" lvl="1" indent="-57150" algn="l" defTabSz="488950">
            <a:lnSpc>
              <a:spcPct val="90000"/>
            </a:lnSpc>
            <a:spcBef>
              <a:spcPct val="0"/>
            </a:spcBef>
            <a:spcAft>
              <a:spcPct val="15000"/>
            </a:spcAft>
            <a:buChar char="•"/>
          </a:pPr>
          <a:r>
            <a:rPr lang="en-NZ" sz="1100" kern="1200"/>
            <a:t>For: </a:t>
          </a:r>
          <a:r>
            <a:rPr lang="en-NZ" sz="1100" kern="1200">
              <a:solidFill>
                <a:srgbClr val="7030A0"/>
              </a:solidFill>
            </a:rPr>
            <a:t>staff responsible for making derived grade applications only.</a:t>
          </a:r>
        </a:p>
      </dsp:txBody>
      <dsp:txXfrm>
        <a:off x="0" y="5761552"/>
        <a:ext cx="6030305" cy="515185"/>
      </dsp:txXfrm>
    </dsp:sp>
    <dsp:sp modelId="{8D020151-0CAC-416C-B92B-EEDA0B09D6A1}">
      <dsp:nvSpPr>
        <dsp:cNvPr id="0" name=""/>
        <dsp:cNvSpPr/>
      </dsp:nvSpPr>
      <dsp:spPr>
        <a:xfrm>
          <a:off x="301515" y="5688400"/>
          <a:ext cx="4221213" cy="146303"/>
        </a:xfrm>
        <a:prstGeom prst="roundRect">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552" tIns="0" rIns="159552" bIns="0" numCol="1" spcCol="1270" anchor="ctr" anchorCtr="0">
          <a:noAutofit/>
        </a:bodyPr>
        <a:lstStyle/>
        <a:p>
          <a:pPr marL="0" lvl="0" indent="0" algn="l" defTabSz="533400">
            <a:lnSpc>
              <a:spcPct val="90000"/>
            </a:lnSpc>
            <a:spcBef>
              <a:spcPct val="0"/>
            </a:spcBef>
            <a:spcAft>
              <a:spcPct val="35000"/>
            </a:spcAft>
            <a:buNone/>
          </a:pPr>
          <a:r>
            <a:rPr lang="en-NZ" sz="1200" b="1" kern="1200">
              <a:solidFill>
                <a:sysClr val="windowText" lastClr="000000"/>
              </a:solidFill>
            </a:rPr>
            <a:t>Derived Grade</a:t>
          </a:r>
        </a:p>
      </dsp:txBody>
      <dsp:txXfrm>
        <a:off x="308657" y="5695542"/>
        <a:ext cx="4206929" cy="132019"/>
      </dsp:txXfrm>
    </dsp:sp>
    <dsp:sp modelId="{2DECD794-744C-45BC-99A4-84875D3AE512}">
      <dsp:nvSpPr>
        <dsp:cNvPr id="0" name=""/>
        <dsp:cNvSpPr/>
      </dsp:nvSpPr>
      <dsp:spPr>
        <a:xfrm>
          <a:off x="0" y="6376653"/>
          <a:ext cx="6030305" cy="515185"/>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8019" tIns="169290" rIns="468019" bIns="78232" numCol="1" spcCol="1270" anchor="t" anchorCtr="0">
          <a:noAutofit/>
        </a:bodyPr>
        <a:lstStyle/>
        <a:p>
          <a:pPr marL="57150" lvl="1" indent="-57150" algn="l" defTabSz="488950">
            <a:lnSpc>
              <a:spcPct val="90000"/>
            </a:lnSpc>
            <a:spcBef>
              <a:spcPct val="0"/>
            </a:spcBef>
            <a:spcAft>
              <a:spcPct val="15000"/>
            </a:spcAft>
            <a:buChar char="•"/>
          </a:pPr>
          <a:r>
            <a:rPr lang="en-NZ" sz="1100" kern="1200"/>
            <a:t>Entering provisional and final results.</a:t>
          </a:r>
        </a:p>
        <a:p>
          <a:pPr marL="57150" lvl="1" indent="-57150" algn="l" defTabSz="488950">
            <a:lnSpc>
              <a:spcPct val="90000"/>
            </a:lnSpc>
            <a:spcBef>
              <a:spcPct val="0"/>
            </a:spcBef>
            <a:spcAft>
              <a:spcPct val="15000"/>
            </a:spcAft>
            <a:buChar char="•"/>
          </a:pPr>
          <a:r>
            <a:rPr lang="en-NZ" sz="1100" kern="1200"/>
            <a:t>For: </a:t>
          </a:r>
          <a:r>
            <a:rPr lang="en-NZ" sz="1100" kern="1200">
              <a:solidFill>
                <a:srgbClr val="7030A0"/>
              </a:solidFill>
            </a:rPr>
            <a:t>staff responsible for entering results for Level 1 and 2 Visual Arts only. </a:t>
          </a:r>
        </a:p>
      </dsp:txBody>
      <dsp:txXfrm>
        <a:off x="0" y="6376653"/>
        <a:ext cx="6030305" cy="515185"/>
      </dsp:txXfrm>
    </dsp:sp>
    <dsp:sp modelId="{89BA0F3D-1D46-4CF4-9E7A-459C41902D89}">
      <dsp:nvSpPr>
        <dsp:cNvPr id="0" name=""/>
        <dsp:cNvSpPr/>
      </dsp:nvSpPr>
      <dsp:spPr>
        <a:xfrm>
          <a:off x="301515" y="6303501"/>
          <a:ext cx="4221213" cy="146303"/>
        </a:xfrm>
        <a:prstGeom prst="roundRect">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552" tIns="0" rIns="159552" bIns="0" numCol="1" spcCol="1270" anchor="ctr" anchorCtr="0">
          <a:noAutofit/>
        </a:bodyPr>
        <a:lstStyle/>
        <a:p>
          <a:pPr marL="0" lvl="0" indent="0" algn="l" defTabSz="533400">
            <a:lnSpc>
              <a:spcPct val="90000"/>
            </a:lnSpc>
            <a:spcBef>
              <a:spcPct val="0"/>
            </a:spcBef>
            <a:spcAft>
              <a:spcPct val="35000"/>
            </a:spcAft>
            <a:buNone/>
          </a:pPr>
          <a:r>
            <a:rPr lang="en-NZ" sz="1200" b="1" kern="1200">
              <a:solidFill>
                <a:sysClr val="windowText" lastClr="000000"/>
              </a:solidFill>
            </a:rPr>
            <a:t>Results entry</a:t>
          </a:r>
        </a:p>
      </dsp:txBody>
      <dsp:txXfrm>
        <a:off x="308657" y="6310643"/>
        <a:ext cx="4206929" cy="132019"/>
      </dsp:txXfrm>
    </dsp:sp>
    <dsp:sp modelId="{4AD91516-E81D-469D-A31A-28C64F4F4993}">
      <dsp:nvSpPr>
        <dsp:cNvPr id="0" name=""/>
        <dsp:cNvSpPr/>
      </dsp:nvSpPr>
      <dsp:spPr>
        <a:xfrm>
          <a:off x="0" y="6991753"/>
          <a:ext cx="6030305" cy="718137"/>
        </a:xfrm>
        <a:prstGeom prst="rect">
          <a:avLst/>
        </a:prstGeom>
        <a:no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8019" tIns="169290" rIns="468019" bIns="85344" numCol="1" spcCol="1270" anchor="t" anchorCtr="0">
          <a:noAutofit/>
        </a:bodyPr>
        <a:lstStyle/>
        <a:p>
          <a:pPr marL="114300" lvl="1" indent="-114300" algn="l" defTabSz="533400">
            <a:lnSpc>
              <a:spcPct val="90000"/>
            </a:lnSpc>
            <a:spcBef>
              <a:spcPct val="0"/>
            </a:spcBef>
            <a:spcAft>
              <a:spcPct val="15000"/>
            </a:spcAft>
            <a:buChar char="•"/>
          </a:pPr>
          <a:r>
            <a:rPr lang="en-NZ" sz="1200" b="0" kern="1200">
              <a:solidFill>
                <a:schemeClr val="tx1"/>
              </a:solidFill>
            </a:rPr>
            <a:t>Access to NZQA Learning Management System, including Assessor Practice Tool.</a:t>
          </a:r>
        </a:p>
        <a:p>
          <a:pPr marL="114300" lvl="1" indent="-114300" algn="l" defTabSz="533400">
            <a:lnSpc>
              <a:spcPct val="90000"/>
            </a:lnSpc>
            <a:spcBef>
              <a:spcPct val="0"/>
            </a:spcBef>
            <a:spcAft>
              <a:spcPct val="15000"/>
            </a:spcAft>
            <a:buChar char="•"/>
          </a:pPr>
          <a:r>
            <a:rPr lang="en-NZ" sz="1200" b="0" kern="1200">
              <a:solidFill>
                <a:schemeClr val="tx1"/>
              </a:solidFill>
            </a:rPr>
            <a:t>For: </a:t>
          </a:r>
          <a:r>
            <a:rPr lang="en-NZ" sz="1200" b="0" kern="1200">
              <a:solidFill>
                <a:srgbClr val="7030A0"/>
              </a:solidFill>
            </a:rPr>
            <a:t>all teaching staff.</a:t>
          </a:r>
        </a:p>
      </dsp:txBody>
      <dsp:txXfrm>
        <a:off x="0" y="6991753"/>
        <a:ext cx="6030305" cy="718137"/>
      </dsp:txXfrm>
    </dsp:sp>
    <dsp:sp modelId="{0B961207-B09B-47ED-890B-64AC8CEDBC06}">
      <dsp:nvSpPr>
        <dsp:cNvPr id="0" name=""/>
        <dsp:cNvSpPr/>
      </dsp:nvSpPr>
      <dsp:spPr>
        <a:xfrm>
          <a:off x="301515" y="6918601"/>
          <a:ext cx="4221213" cy="146303"/>
        </a:xfrm>
        <a:prstGeom prst="roundRect">
          <a:avLst/>
        </a:prstGeom>
        <a:solidFill>
          <a:srgbClr val="56B0B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9552" tIns="0" rIns="159552" bIns="0" numCol="1" spcCol="1270" anchor="ctr" anchorCtr="0">
          <a:noAutofit/>
        </a:bodyPr>
        <a:lstStyle/>
        <a:p>
          <a:pPr marL="0" lvl="0" indent="0" algn="l" defTabSz="533400">
            <a:lnSpc>
              <a:spcPct val="90000"/>
            </a:lnSpc>
            <a:spcBef>
              <a:spcPct val="0"/>
            </a:spcBef>
            <a:spcAft>
              <a:spcPct val="35000"/>
            </a:spcAft>
            <a:buNone/>
          </a:pPr>
          <a:r>
            <a:rPr lang="en-NZ" sz="1200" b="1" kern="1200">
              <a:solidFill>
                <a:schemeClr val="tx1"/>
              </a:solidFill>
            </a:rPr>
            <a:t>Pūtake</a:t>
          </a:r>
        </a:p>
      </dsp:txBody>
      <dsp:txXfrm>
        <a:off x="308657" y="6925743"/>
        <a:ext cx="4206929" cy="132019"/>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ject xmlns="4f9c820c-e7e2-444d-97ee-45f2b3485c1d">NA</Project>
    <Subactivity xmlns="4f9c820c-e7e2-444d-97ee-45f2b3485c1d">NA</Subactivity>
    <Activity xmlns="4f9c820c-e7e2-444d-97ee-45f2b3485c1d">Support for Schools</Activity>
    <CategoryName xmlns="4f9c820c-e7e2-444d-97ee-45f2b3485c1d">2026 LNA Seminars</CategoryName>
    <FunctionGroup xmlns="4f9c820c-e7e2-444d-97ee-45f2b3485c1d">Active</FunctionGroup>
    <_dlc_DocId xmlns="93b6df4a-a6fa-462b-b160-1ebb5fd89a4e">NZQA-1900786424-1345</_dlc_DocId>
    <SetLabel xmlns="c91a514c-9034-4fa3-897a-8352025b26ed">D10M</SetLabel>
    <Function xmlns="4f9c820c-e7e2-444d-97ee-45f2b3485c1d">School Quality Assurance</Function>
    <ManagerConfidential xmlns="9041ebba-a81c-4d56-bb33-df1ee4123f66">NA</ManagerConfidential>
    <MāoriActivity xmlns="f8258520-c0a9-44ff-950c-dcf144ec7b27">NA</MāoriActivity>
    <AggregationStatus xmlns="4f9c820c-e7e2-444d-97ee-45f2b3485c1d">Normal</AggregationStatus>
    <CategoryValue xmlns="4f9c820c-e7e2-444d-97ee-45f2b3485c1d">Materials - SRM use</CategoryValue>
    <MāoriFunction xmlns="f8258520-c0a9-44ff-950c-dcf144ec7b27">Te whakaū kounga i ngā kura</MāoriFunction>
    <_dlc_DocIdUrl xmlns="93b6df4a-a6fa-462b-b160-1ebb5fd89a4e">
      <Url>https://nzqa.sharepoint.com/sites/MT-Seminars/_layouts/15/DocIdRedir.aspx?ID=NZQA-1900786424-1345</Url>
      <Description>NZQA-1900786424-1345</Description>
    </_dlc_DocIdUrl>
    <Level2 xmlns="c91a514c-9034-4fa3-897a-8352025b26ed">NA</Level2>
    <Channel xmlns="c91a514c-9034-4fa3-897a-8352025b26ed">LNA Seminars</Channel>
    <PRAType xmlns="4f9c820c-e7e2-444d-97ee-45f2b3485c1d">Doc</PRAType>
    <Year xmlns="c91a514c-9034-4fa3-897a-8352025b26ed">NA</Year>
    <Team xmlns="c91a514c-9034-4fa3-897a-8352025b26ed">Seminars</Team>
    <BusinessValue xmlns="4f9c820c-e7e2-444d-97ee-45f2b3485c1d" xsi:nil="true"/>
    <PRADateDisposal xmlns="4f9c820c-e7e2-444d-97ee-45f2b3485c1d" xsi:nil="true"/>
    <SecurityClassification xmlns="15ffb055-6eb4-45a1-bc20-bf2ac0d420da" xsi:nil="true"/>
    <KeyWords xmlns="15ffb055-6eb4-45a1-bc20-bf2ac0d420da" xsi:nil="true"/>
    <PRADate3 xmlns="4f9c820c-e7e2-444d-97ee-45f2b3485c1d" xsi:nil="true"/>
    <PRAText5 xmlns="4f9c820c-e7e2-444d-97ee-45f2b3485c1d" xsi:nil="true"/>
    <PRADate2 xmlns="4f9c820c-e7e2-444d-97ee-45f2b3485c1d" xsi:nil="true"/>
    <PRAText1 xmlns="4f9c820c-e7e2-444d-97ee-45f2b3485c1d" xsi:nil="true"/>
    <PRAText4 xmlns="4f9c820c-e7e2-444d-97ee-45f2b3485c1d" xsi:nil="true"/>
    <Level3 xmlns="c91a514c-9034-4fa3-897a-8352025b26ed" xsi:nil="true"/>
    <_dlc_DocIdPersistId xmlns="93b6df4a-a6fa-462b-b160-1ebb5fd89a4e" xsi:nil="true"/>
    <TaxCatchAll xmlns="93b6df4a-a6fa-462b-b160-1ebb5fd89a4e" xsi:nil="true"/>
    <TaxCatchAllLabel xmlns="93b6df4a-a6fa-462b-b160-1ebb5fd89a4e" xsi:nil="true"/>
    <VersionComments xmlns="9041ebba-a81c-4d56-bb33-df1ee4123f66" xsi:nil="true"/>
    <RelatedPeople xmlns="4f9c820c-e7e2-444d-97ee-45f2b3485c1d">
      <UserInfo>
        <DisplayName/>
        <AccountId xsi:nil="true"/>
        <AccountType/>
      </UserInfo>
    </RelatedPeople>
    <AggregationNarrative xmlns="725c79e5-42ce-4aa0-ac78-b6418001f0d2" xsi:nil="true"/>
    <PRADate1 xmlns="4f9c820c-e7e2-444d-97ee-45f2b3485c1d" xsi:nil="true"/>
    <DocumentType xmlns="4f9c820c-e7e2-444d-97ee-45f2b3485c1d" xsi:nil="true"/>
    <PRAText3 xmlns="4f9c820c-e7e2-444d-97ee-45f2b3485c1d" xsi:nil="true"/>
    <OverrideLabel xmlns="c91a514c-9034-4fa3-897a-8352025b26ed" xsi:nil="true"/>
    <lcf76f155ced4ddcb4097134ff3c332f xmlns="9e1925e4-69c2-42cd-b8a6-b1240cf8517d">
      <Terms xmlns="http://schemas.microsoft.com/office/infopath/2007/PartnerControls"/>
    </lcf76f155ced4ddcb4097134ff3c332f>
    <Narrative xmlns="4f9c820c-e7e2-444d-97ee-45f2b3485c1d" xsi:nil="true"/>
    <PRADateTrigger xmlns="4f9c820c-e7e2-444d-97ee-45f2b3485c1d" xsi:nil="true"/>
    <PRAText2 xmlns="4f9c820c-e7e2-444d-97ee-45f2b3485c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ECEAAB0C2FC4214196397CD86E32EF3900E8E58E367DAD924EA41FD814755027E2" ma:contentTypeVersion="130" ma:contentTypeDescription="Create a new document." ma:contentTypeScope="" ma:versionID="5887b04688be16054861530100691a0b">
  <xsd:schema xmlns:xsd="http://www.w3.org/2001/XMLSchema" xmlns:xs="http://www.w3.org/2001/XMLSchema" xmlns:p="http://schemas.microsoft.com/office/2006/metadata/properties" xmlns:ns2="93b6df4a-a6fa-462b-b160-1ebb5fd89a4e" xmlns:ns3="4f9c820c-e7e2-444d-97ee-45f2b3485c1d" xmlns:ns5="15ffb055-6eb4-45a1-bc20-bf2ac0d420da" xmlns:ns6="725c79e5-42ce-4aa0-ac78-b6418001f0d2" xmlns:ns7="c91a514c-9034-4fa3-897a-8352025b26ed" xmlns:ns8="f8258520-c0a9-44ff-950c-dcf144ec7b27" xmlns:ns9="9041ebba-a81c-4d56-bb33-df1ee4123f66" xmlns:ns10="9e1925e4-69c2-42cd-b8a6-b1240cf8517d" targetNamespace="http://schemas.microsoft.com/office/2006/metadata/properties" ma:root="true" ma:fieldsID="619af9ec1c9042948185a62c180d2f74" ns2:_="" ns3:_="" ns5:_="" ns6:_="" ns7:_="" ns8:_="" ns9:_="" ns10:_="">
    <xsd:import namespace="93b6df4a-a6fa-462b-b160-1ebb5fd89a4e"/>
    <xsd:import namespace="4f9c820c-e7e2-444d-97ee-45f2b3485c1d"/>
    <xsd:import namespace="15ffb055-6eb4-45a1-bc20-bf2ac0d420da"/>
    <xsd:import namespace="725c79e5-42ce-4aa0-ac78-b6418001f0d2"/>
    <xsd:import namespace="c91a514c-9034-4fa3-897a-8352025b26ed"/>
    <xsd:import namespace="f8258520-c0a9-44ff-950c-dcf144ec7b27"/>
    <xsd:import namespace="9041ebba-a81c-4d56-bb33-df1ee4123f66"/>
    <xsd:import namespace="9e1925e4-69c2-42cd-b8a6-b1240cf8517d"/>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3:Narrative" minOccurs="0"/>
                <xsd:element ref="ns5:SecurityClassification" minOccurs="0"/>
                <xsd:element ref="ns3:Subactivity"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6:AggregationNarrative" minOccurs="0"/>
                <xsd:element ref="ns7:Channel" minOccurs="0"/>
                <xsd:element ref="ns7:Team" minOccurs="0"/>
                <xsd:element ref="ns7:Level2" minOccurs="0"/>
                <xsd:element ref="ns7:Level3" minOccurs="0"/>
                <xsd:element ref="ns7:Year" minOccurs="0"/>
                <xsd:element ref="ns7:OverrideLabel" minOccurs="0"/>
                <xsd:element ref="ns7:SetLabel" minOccurs="0"/>
                <xsd:element ref="ns2:TaxCatchAll" minOccurs="0"/>
                <xsd:element ref="ns2:TaxCatchAllLabel" minOccurs="0"/>
                <xsd:element ref="ns8:MāoriActivity" minOccurs="0"/>
                <xsd:element ref="ns8:MāoriFunction" minOccurs="0"/>
                <xsd:element ref="ns9:VersionComments" minOccurs="0"/>
                <xsd:element ref="ns9:ManagerConfidential" minOccurs="0"/>
                <xsd:element ref="ns5:KeyWords" minOccurs="0"/>
                <xsd:element ref="ns10:lcf76f155ced4ddcb4097134ff3c332f" minOccurs="0"/>
                <xsd:element ref="ns10:MediaServiceMetadata" minOccurs="0"/>
                <xsd:element ref="ns10:MediaServiceFastMetadata" minOccurs="0"/>
                <xsd:element ref="ns10:MediaServiceSearchProperties" minOccurs="0"/>
                <xsd:element ref="ns10:MediaServiceObjectDetectorVersions" minOccurs="0"/>
                <xsd:element ref="ns10:MediaServiceOCR" minOccurs="0"/>
                <xsd:element ref="ns10:MediaServiceGenerationTime" minOccurs="0"/>
                <xsd:element ref="ns10:MediaServiceEventHashCode" minOccurs="0"/>
                <xsd:element ref="ns10:MediaServiceDateTaken" minOccurs="0"/>
                <xsd:element ref="ns10:MediaServiceLocation" minOccurs="0"/>
                <xsd:element ref="ns2:SharedWithUsers" minOccurs="0"/>
                <xsd:element ref="ns2:SharedWithDetails" minOccurs="0"/>
                <xsd:element ref="ns10: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6df4a-a6fa-462b-b160-1ebb5fd89a4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CatchAll" ma:index="44" nillable="true" ma:displayName="Taxonomy Catch All Column" ma:hidden="true" ma:list="{e7e42db4-836b-4dbe-bd50-636d9f200686}" ma:internalName="TaxCatchAll" ma:readOnly="false" ma:showField="CatchAllData" ma:web="93b6df4a-a6fa-462b-b160-1ebb5fd89a4e">
      <xsd:complexType>
        <xsd:complexContent>
          <xsd:extension base="dms:MultiChoiceLookup">
            <xsd:sequence>
              <xsd:element name="Value" type="dms:Lookup" maxOccurs="unbounded" minOccurs="0" nillable="true"/>
            </xsd:sequence>
          </xsd:extension>
        </xsd:complexContent>
      </xsd:complexType>
    </xsd:element>
    <xsd:element name="TaxCatchAllLabel" ma:index="45" nillable="true" ma:displayName="Taxonomy Catch All Column1" ma:list="{e7e42db4-836b-4dbe-bd50-636d9f200686}" ma:internalName="TaxCatchAllLabel" ma:readOnly="false" ma:showField="CatchAllDataLabel" ma:web="93b6df4a-a6fa-462b-b160-1ebb5fd89a4e">
      <xsd:complexType>
        <xsd:complexContent>
          <xsd:extension base="dms:MultiChoiceLookup">
            <xsd:sequence>
              <xsd:element name="Value" type="dms:Lookup" maxOccurs="unbounded" minOccurs="0" nillable="true"/>
            </xsd:sequence>
          </xsd:extension>
        </xsd:complexContent>
      </xsd:complexType>
    </xsd:element>
    <xsd:element name="SharedWithUsers" ma:index="6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Active" ma:format="Dropdown" ma:hidden="true" ma:internalName="FunctionGroup">
      <xsd:simpleType>
        <xsd:union memberTypes="dms:Text">
          <xsd:simpleType>
            <xsd:restriction base="dms:Choice">
              <xsd:enumeration value="Active"/>
              <xsd:enumeration value="Legacy Information"/>
            </xsd:restriction>
          </xsd:simpleType>
        </xsd:union>
      </xsd:simpleType>
    </xsd:element>
    <xsd:element name="Function" ma:index="21" nillable="true" ma:displayName="Function" ma:default="School Quality Assurance"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Support for School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SecurityClassification" ma:index="14"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element name="KeyWords" ma:index="50" nillable="true" ma:displayName="Key Words" ma:hidden="true" ma:internalName="KeyWord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Seminar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element name="OverrideLabel" ma:index="42" nillable="true" ma:displayName="Override Label" ma:hidden="true" ma:indexed="true" ma:internalName="OverrideLabel" ma:readOnly="false">
      <xsd:simpleType>
        <xsd:restriction base="dms:Text">
          <xsd:maxLength value="255"/>
        </xsd:restriction>
      </xsd:simpleType>
    </xsd:element>
    <xsd:element name="SetLabel" ma:index="43" nillable="true" ma:displayName="Set Label" ma:default="D10M" ma:hidden="true" ma:indexed="true" ma:internalName="Set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258520-c0a9-44ff-950c-dcf144ec7b27" elementFormDefault="qualified">
    <xsd:import namespace="http://schemas.microsoft.com/office/2006/documentManagement/types"/>
    <xsd:import namespace="http://schemas.microsoft.com/office/infopath/2007/PartnerControls"/>
    <xsd:element name="MāoriActivity" ma:index="46" nillable="true" ma:displayName="Māori Activity" ma:default="NA" ma:internalName="M_x0101_oriActivity">
      <xsd:simpleType>
        <xsd:restriction base="dms:Text">
          <xsd:maxLength value="255"/>
        </xsd:restriction>
      </xsd:simpleType>
    </xsd:element>
    <xsd:element name="MāoriFunction" ma:index="47" nillable="true" ma:displayName="Māori Function" ma:default="Te whakaū kounga i ngā kur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8" nillable="true" ma:displayName="Version Comments" ma:internalName="VersionComments">
      <xsd:simpleType>
        <xsd:restriction base="dms:Note">
          <xsd:maxLength value="255"/>
        </xsd:restriction>
      </xsd:simpleType>
    </xsd:element>
    <xsd:element name="ManagerConfidential" ma:index="49"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925e4-69c2-42cd-b8a6-b1240cf8517d" elementFormDefault="qualified">
    <xsd:import namespace="http://schemas.microsoft.com/office/2006/documentManagement/types"/>
    <xsd:import namespace="http://schemas.microsoft.com/office/infopath/2007/PartnerControls"/>
    <xsd:element name="lcf76f155ced4ddcb4097134ff3c332f" ma:index="5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SearchProperties" ma:index="56" nillable="true" ma:displayName="MediaServiceSearchProperties" ma:description="" ma:hidden="true" ma:internalName="MediaServiceSearchProperties" ma:readOnly="true">
      <xsd:simpleType>
        <xsd:restriction base="dms:Note"/>
      </xsd:simpleType>
    </xsd:element>
    <xsd:element name="MediaServiceObjectDetectorVersions" ma:index="57" nillable="true" ma:displayName="MediaServiceObjectDetectorVersions" ma:description="" ma:hidden="true" ma:indexed="true" ma:internalName="MediaServiceObjectDetectorVersions" ma:readOnly="true">
      <xsd:simpleType>
        <xsd:restriction base="dms:Text"/>
      </xsd:simpleType>
    </xsd:element>
    <xsd:element name="MediaServiceOCR" ma:index="58" nillable="true" ma:displayName="Extracted Text" ma:description="" ma:internalName="MediaServiceOCR" ma:readOnly="true">
      <xsd:simpleType>
        <xsd:restriction base="dms:Note">
          <xsd:maxLength value="255"/>
        </xsd:restriction>
      </xsd:simpleType>
    </xsd:element>
    <xsd:element name="MediaServiceGenerationTime" ma:index="59" nillable="true" ma:displayName="MediaServiceGenerationTime" ma:description="" ma:hidden="true" ma:internalName="MediaServiceGenerationTime" ma:readOnly="true">
      <xsd:simpleType>
        <xsd:restriction base="dms:Text"/>
      </xsd:simpleType>
    </xsd:element>
    <xsd:element name="MediaServiceEventHashCode" ma:index="60" nillable="true" ma:displayName="MediaServiceEventHashCode" ma:description="" ma:hidden="true" ma:internalName="MediaServiceEventHashCode" ma:readOnly="true">
      <xsd:simpleType>
        <xsd:restriction base="dms:Text"/>
      </xsd:simpleType>
    </xsd:element>
    <xsd:element name="MediaServiceDateTaken" ma:index="61" nillable="true" ma:displayName="MediaServiceDateTaken" ma:description="" ma:hidden="true" ma:indexed="true" ma:internalName="MediaServiceDateTaken" ma:readOnly="true">
      <xsd:simpleType>
        <xsd:restriction base="dms:Text"/>
      </xsd:simpleType>
    </xsd:element>
    <xsd:element name="MediaServiceLocation" ma:index="62" nillable="true" ma:displayName="Location" ma:description="" ma:indexed="true" ma:internalName="MediaServiceLocation" ma:readOnly="true">
      <xsd:simpleType>
        <xsd:restriction base="dms:Text"/>
      </xsd:simpleType>
    </xsd:element>
    <xsd:element name="MediaServiceBillingMetadata" ma:index="6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23A50-0C7A-4AC8-84AD-4CB2C1ED9F7A}">
  <ds:schemaRefs>
    <ds:schemaRef ds:uri="http://schemas.microsoft.com/office/2006/metadata/properties"/>
    <ds:schemaRef ds:uri="http://schemas.microsoft.com/office/infopath/2007/PartnerControls"/>
    <ds:schemaRef ds:uri="4f9c820c-e7e2-444d-97ee-45f2b3485c1d"/>
    <ds:schemaRef ds:uri="93b6df4a-a6fa-462b-b160-1ebb5fd89a4e"/>
    <ds:schemaRef ds:uri="c91a514c-9034-4fa3-897a-8352025b26ed"/>
    <ds:schemaRef ds:uri="9041ebba-a81c-4d56-bb33-df1ee4123f66"/>
    <ds:schemaRef ds:uri="f8258520-c0a9-44ff-950c-dcf144ec7b27"/>
    <ds:schemaRef ds:uri="15ffb055-6eb4-45a1-bc20-bf2ac0d420da"/>
    <ds:schemaRef ds:uri="725c79e5-42ce-4aa0-ac78-b6418001f0d2"/>
    <ds:schemaRef ds:uri="9e1925e4-69c2-42cd-b8a6-b1240cf8517d"/>
  </ds:schemaRefs>
</ds:datastoreItem>
</file>

<file path=customXml/itemProps2.xml><?xml version="1.0" encoding="utf-8"?>
<ds:datastoreItem xmlns:ds="http://schemas.openxmlformats.org/officeDocument/2006/customXml" ds:itemID="{4D1958FC-79E5-4393-BC0A-0A28308CE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6df4a-a6fa-462b-b160-1ebb5fd89a4e"/>
    <ds:schemaRef ds:uri="4f9c820c-e7e2-444d-97ee-45f2b3485c1d"/>
    <ds:schemaRef ds:uri="15ffb055-6eb4-45a1-bc20-bf2ac0d420da"/>
    <ds:schemaRef ds:uri="725c79e5-42ce-4aa0-ac78-b6418001f0d2"/>
    <ds:schemaRef ds:uri="c91a514c-9034-4fa3-897a-8352025b26ed"/>
    <ds:schemaRef ds:uri="f8258520-c0a9-44ff-950c-dcf144ec7b27"/>
    <ds:schemaRef ds:uri="9041ebba-a81c-4d56-bb33-df1ee4123f66"/>
    <ds:schemaRef ds:uri="9e1925e4-69c2-42cd-b8a6-b1240cf85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761A12-C6B3-4104-9927-0EF42C4DA54B}">
  <ds:schemaRefs>
    <ds:schemaRef ds:uri="http://schemas.microsoft.com/sharepoint/v3/contenttype/forms"/>
  </ds:schemaRefs>
</ds:datastoreItem>
</file>

<file path=customXml/itemProps4.xml><?xml version="1.0" encoding="utf-8"?>
<ds:datastoreItem xmlns:ds="http://schemas.openxmlformats.org/officeDocument/2006/customXml" ds:itemID="{CC95E64F-EC76-494C-A1E3-2CF126E94BD6}">
  <ds:schemaRefs>
    <ds:schemaRef ds:uri="http://schemas.microsoft.com/sharepoint/events"/>
  </ds:schemaRefs>
</ds:datastoreItem>
</file>

<file path=customXml/itemProps5.xml><?xml version="1.0" encoding="utf-8"?>
<ds:datastoreItem xmlns:ds="http://schemas.openxmlformats.org/officeDocument/2006/customXml" ds:itemID="{10A5919D-4790-49A6-A3EC-F45B09900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64</Pages>
  <Words>18090</Words>
  <Characters>97147</Characters>
  <Application>Microsoft Office Word</Application>
  <DocSecurity>0</DocSecurity>
  <Lines>3349</Lines>
  <Paragraphs>1953</Paragraphs>
  <ScaleCrop>false</ScaleCrop>
  <Company/>
  <LinksUpToDate>false</LinksUpToDate>
  <CharactersWithSpaces>113284</CharactersWithSpaces>
  <SharedDoc>false</SharedDoc>
  <HLinks>
    <vt:vector size="906" baseType="variant">
      <vt:variant>
        <vt:i4>3276837</vt:i4>
      </vt:variant>
      <vt:variant>
        <vt:i4>534</vt:i4>
      </vt:variant>
      <vt:variant>
        <vt:i4>0</vt:i4>
      </vt:variant>
      <vt:variant>
        <vt:i4>5</vt:i4>
      </vt:variant>
      <vt:variant>
        <vt:lpwstr>https://ncea.education.govt.nz/mi/te-reo-matatini-me-te-pangarau/pangarau/te-aromatawai</vt:lpwstr>
      </vt:variant>
      <vt:variant>
        <vt:lpwstr/>
      </vt:variant>
      <vt:variant>
        <vt:i4>3407935</vt:i4>
      </vt:variant>
      <vt:variant>
        <vt:i4>531</vt:i4>
      </vt:variant>
      <vt:variant>
        <vt:i4>0</vt:i4>
      </vt:variant>
      <vt:variant>
        <vt:i4>5</vt:i4>
      </vt:variant>
      <vt:variant>
        <vt:lpwstr>https://ncea.education.govt.nz/mi/te-reo-matatini-me-te-pangarau/te-reo-matatini/te-aromatawai</vt:lpwstr>
      </vt:variant>
      <vt:variant>
        <vt:lpwstr/>
      </vt:variant>
      <vt:variant>
        <vt:i4>262165</vt:i4>
      </vt:variant>
      <vt:variant>
        <vt:i4>528</vt:i4>
      </vt:variant>
      <vt:variant>
        <vt:i4>0</vt:i4>
      </vt:variant>
      <vt:variant>
        <vt:i4>5</vt:i4>
      </vt:variant>
      <vt:variant>
        <vt:lpwstr>https://ncea.education.govt.nz/arts/te-ao-haka?view=learning</vt:lpwstr>
      </vt:variant>
      <vt:variant>
        <vt:lpwstr/>
      </vt:variant>
      <vt:variant>
        <vt:i4>2097186</vt:i4>
      </vt:variant>
      <vt:variant>
        <vt:i4>525</vt:i4>
      </vt:variant>
      <vt:variant>
        <vt:i4>0</vt:i4>
      </vt:variant>
      <vt:variant>
        <vt:i4>5</vt:i4>
      </vt:variant>
      <vt:variant>
        <vt:lpwstr>https://ncea.education.govt.nz/</vt:lpwstr>
      </vt:variant>
      <vt:variant>
        <vt:lpwstr/>
      </vt:variant>
      <vt:variant>
        <vt:i4>196619</vt:i4>
      </vt:variant>
      <vt:variant>
        <vt:i4>522</vt:i4>
      </vt:variant>
      <vt:variant>
        <vt:i4>0</vt:i4>
      </vt:variant>
      <vt:variant>
        <vt:i4>5</vt:i4>
      </vt:variant>
      <vt:variant>
        <vt:lpwstr>https://ncea.education.govt.nz/whats-new/reviewed-nzc-tmoa-achievement-standards-and-assessment-materials-published-2026</vt:lpwstr>
      </vt:variant>
      <vt:variant>
        <vt:lpwstr/>
      </vt:variant>
      <vt:variant>
        <vt:i4>6291501</vt:i4>
      </vt:variant>
      <vt:variant>
        <vt:i4>519</vt:i4>
      </vt:variant>
      <vt:variant>
        <vt:i4>0</vt:i4>
      </vt:variant>
      <vt:variant>
        <vt:i4>5</vt:i4>
      </vt:variant>
      <vt:variant>
        <vt:lpwstr>https://www2.nzqa.govt.nz/ncea/subjects/select-subject/2025-assessment-specifications/</vt:lpwstr>
      </vt:variant>
      <vt:variant>
        <vt:lpwstr/>
      </vt:variant>
      <vt:variant>
        <vt:i4>196619</vt:i4>
      </vt:variant>
      <vt:variant>
        <vt:i4>516</vt:i4>
      </vt:variant>
      <vt:variant>
        <vt:i4>0</vt:i4>
      </vt:variant>
      <vt:variant>
        <vt:i4>5</vt:i4>
      </vt:variant>
      <vt:variant>
        <vt:lpwstr>https://ncea.education.govt.nz/whats-new/reviewed-nzc-tmoa-achievement-standards-and-assessment-materials-published-2026</vt:lpwstr>
      </vt:variant>
      <vt:variant>
        <vt:lpwstr/>
      </vt:variant>
      <vt:variant>
        <vt:i4>5636187</vt:i4>
      </vt:variant>
      <vt:variant>
        <vt:i4>513</vt:i4>
      </vt:variant>
      <vt:variant>
        <vt:i4>0</vt:i4>
      </vt:variant>
      <vt:variant>
        <vt:i4>5</vt:i4>
      </vt:variant>
      <vt:variant>
        <vt:lpwstr>https://forms.office.com/Pages/ResponsePage.aspx?id=pgSjawpS3UyvvlpBkZ7TinezVQrqmohPnddPnHJMdbdUOTBLTURRUEZTVzFYUTZHU0o1UEtUNjE3TSQlQCN0PWcu</vt:lpwstr>
      </vt:variant>
      <vt:variant>
        <vt:lpwstr/>
      </vt:variant>
      <vt:variant>
        <vt:i4>7536704</vt:i4>
      </vt:variant>
      <vt:variant>
        <vt:i4>510</vt:i4>
      </vt:variant>
      <vt:variant>
        <vt:i4>0</vt:i4>
      </vt:variant>
      <vt:variant>
        <vt:i4>5</vt:i4>
      </vt:variant>
      <vt:variant>
        <vt:lpwstr>https://nzqa.au1.qualtrics.com/jfe/form/SV_5sUrFx6HJytIFJs</vt:lpwstr>
      </vt:variant>
      <vt:variant>
        <vt:lpwstr/>
      </vt:variant>
      <vt:variant>
        <vt:i4>1179699</vt:i4>
      </vt:variant>
      <vt:variant>
        <vt:i4>507</vt:i4>
      </vt:variant>
      <vt:variant>
        <vt:i4>0</vt:i4>
      </vt:variant>
      <vt:variant>
        <vt:i4>5</vt:i4>
      </vt:variant>
      <vt:variant>
        <vt:lpwstr>mailto:anzpnn@gmail.com</vt:lpwstr>
      </vt:variant>
      <vt:variant>
        <vt:lpwstr/>
      </vt:variant>
      <vt:variant>
        <vt:i4>2097186</vt:i4>
      </vt:variant>
      <vt:variant>
        <vt:i4>504</vt:i4>
      </vt:variant>
      <vt:variant>
        <vt:i4>0</vt:i4>
      </vt:variant>
      <vt:variant>
        <vt:i4>5</vt:i4>
      </vt:variant>
      <vt:variant>
        <vt:lpwstr>https://ncea.education.govt.nz/</vt:lpwstr>
      </vt:variant>
      <vt:variant>
        <vt:lpwstr/>
      </vt:variant>
      <vt:variant>
        <vt:i4>6029387</vt:i4>
      </vt:variant>
      <vt:variant>
        <vt:i4>501</vt:i4>
      </vt:variant>
      <vt:variant>
        <vt:i4>0</vt:i4>
      </vt:variant>
      <vt:variant>
        <vt:i4>5</vt:i4>
      </vt:variant>
      <vt:variant>
        <vt:lpwstr>https://www2.nzqa.govt.nz/about-us/publications/newsletters-circulars/assessment-matters/</vt:lpwstr>
      </vt:variant>
      <vt:variant>
        <vt:lpwstr/>
      </vt:variant>
      <vt:variant>
        <vt:i4>917513</vt:i4>
      </vt:variant>
      <vt:variant>
        <vt:i4>498</vt:i4>
      </vt:variant>
      <vt:variant>
        <vt:i4>0</vt:i4>
      </vt:variant>
      <vt:variant>
        <vt:i4>5</vt:i4>
      </vt:variant>
      <vt:variant>
        <vt:lpwstr>https://www2.nzqa.govt.nz/about-us/publications/newsletters-circulars/emaillink/</vt:lpwstr>
      </vt:variant>
      <vt:variant>
        <vt:lpwstr/>
      </vt:variant>
      <vt:variant>
        <vt:i4>7077949</vt:i4>
      </vt:variant>
      <vt:variant>
        <vt:i4>495</vt:i4>
      </vt:variant>
      <vt:variant>
        <vt:i4>0</vt:i4>
      </vt:variant>
      <vt:variant>
        <vt:i4>5</vt:i4>
      </vt:variant>
      <vt:variant>
        <vt:lpwstr>https://www2.nzqa.govt.nz/ncea/ncea-for-teachers-and-schools/special-assessment-conditions/about-the-new-notifications-gateway/</vt:lpwstr>
      </vt:variant>
      <vt:variant>
        <vt:lpwstr/>
      </vt:variant>
      <vt:variant>
        <vt:i4>589898</vt:i4>
      </vt:variant>
      <vt:variant>
        <vt:i4>492</vt:i4>
      </vt:variant>
      <vt:variant>
        <vt:i4>0</vt:i4>
      </vt:variant>
      <vt:variant>
        <vt:i4>5</vt:i4>
      </vt:variant>
      <vt:variant>
        <vt:lpwstr>https://www2.nzqa.govt.nz/ncea/ncea-for-teachers-and-schools/myths-about-ncea-assessment/</vt:lpwstr>
      </vt:variant>
      <vt:variant>
        <vt:lpwstr/>
      </vt:variant>
      <vt:variant>
        <vt:i4>8323185</vt:i4>
      </vt:variant>
      <vt:variant>
        <vt:i4>489</vt:i4>
      </vt:variant>
      <vt:variant>
        <vt:i4>0</vt:i4>
      </vt:variant>
      <vt:variant>
        <vt:i4>5</vt:i4>
      </vt:variant>
      <vt:variant>
        <vt:lpwstr>https://lms.nzqa.govt.nz/local/login/index.php</vt:lpwstr>
      </vt:variant>
      <vt:variant>
        <vt:lpwstr/>
      </vt:variant>
      <vt:variant>
        <vt:i4>8323120</vt:i4>
      </vt:variant>
      <vt:variant>
        <vt:i4>486</vt:i4>
      </vt:variant>
      <vt:variant>
        <vt:i4>0</vt:i4>
      </vt:variant>
      <vt:variant>
        <vt:i4>5</vt:i4>
      </vt:variant>
      <vt:variant>
        <vt:lpwstr>https://www2.nzqa.govt.nz/ncea/ncea-for-teachers-and-schools/principals-nominee/resources-for-pns/</vt:lpwstr>
      </vt:variant>
      <vt:variant>
        <vt:lpwstr/>
      </vt:variant>
      <vt:variant>
        <vt:i4>7929937</vt:i4>
      </vt:variant>
      <vt:variant>
        <vt:i4>483</vt:i4>
      </vt:variant>
      <vt:variant>
        <vt:i4>0</vt:i4>
      </vt:variant>
      <vt:variant>
        <vt:i4>5</vt:i4>
      </vt:variant>
      <vt:variant>
        <vt:lpwstr>https://drive.google.com/drive/folders/1RbkqQ3PUq8xYOhjldKAcPhfH9YIJwKmk?usp=drive_link</vt:lpwstr>
      </vt:variant>
      <vt:variant>
        <vt:lpwstr/>
      </vt:variant>
      <vt:variant>
        <vt:i4>1179699</vt:i4>
      </vt:variant>
      <vt:variant>
        <vt:i4>480</vt:i4>
      </vt:variant>
      <vt:variant>
        <vt:i4>0</vt:i4>
      </vt:variant>
      <vt:variant>
        <vt:i4>5</vt:i4>
      </vt:variant>
      <vt:variant>
        <vt:lpwstr>mailto:anzpnn@gmail.com</vt:lpwstr>
      </vt:variant>
      <vt:variant>
        <vt:lpwstr/>
      </vt:variant>
      <vt:variant>
        <vt:i4>2162766</vt:i4>
      </vt:variant>
      <vt:variant>
        <vt:i4>477</vt:i4>
      </vt:variant>
      <vt:variant>
        <vt:i4>0</vt:i4>
      </vt:variant>
      <vt:variant>
        <vt:i4>5</vt:i4>
      </vt:variant>
      <vt:variant>
        <vt:lpwstr>mailto:Schools@nzqa.govt.nz</vt:lpwstr>
      </vt:variant>
      <vt:variant>
        <vt:lpwstr/>
      </vt:variant>
      <vt:variant>
        <vt:i4>5177418</vt:i4>
      </vt:variant>
      <vt:variant>
        <vt:i4>474</vt:i4>
      </vt:variant>
      <vt:variant>
        <vt:i4>0</vt:i4>
      </vt:variant>
      <vt:variant>
        <vt:i4>5</vt:i4>
      </vt:variant>
      <vt:variant>
        <vt:lpwstr>https://applications.education.govt.nz/education-sector-logon-esl</vt:lpwstr>
      </vt:variant>
      <vt:variant>
        <vt:lpwstr/>
      </vt:variant>
      <vt:variant>
        <vt:i4>3997790</vt:i4>
      </vt:variant>
      <vt:variant>
        <vt:i4>471</vt:i4>
      </vt:variant>
      <vt:variant>
        <vt:i4>0</vt:i4>
      </vt:variant>
      <vt:variant>
        <vt:i4>5</vt:i4>
      </vt:variant>
      <vt:variant>
        <vt:lpwstr>https://teams.microsoft.com/l/meetup-join/19%3ameeting_ZjlhYTRlNGQtZTFlYS00M2FkLTllMDUtNjNiOTgxMzdhNzA0%40thread.v2/0?context=%7b%22Tid%22%3a%226ba304a6-520a-4cdd-afbe-5a41919ed38a%22%2c%22Oid%22%3a%22d0e2cf93-c512-4174-8839-addc4256bfe8%22%7d</vt:lpwstr>
      </vt:variant>
      <vt:variant>
        <vt:lpwstr/>
      </vt:variant>
      <vt:variant>
        <vt:i4>3997790</vt:i4>
      </vt:variant>
      <vt:variant>
        <vt:i4>468</vt:i4>
      </vt:variant>
      <vt:variant>
        <vt:i4>0</vt:i4>
      </vt:variant>
      <vt:variant>
        <vt:i4>5</vt:i4>
      </vt:variant>
      <vt:variant>
        <vt:lpwstr>https://teams.microsoft.com/l/meetup-join/19%3ameeting_YTc0NTVlNWEtNzhmOC00MDU5LWI5MWMtMGEyOWNiOWYwMjU5%40thread.v2/0?context=%7b%22Tid%22%3a%226ba304a6-520a-4cdd-afbe-5a41919ed38a%22%2c%22Oid%22%3a%22d0e2cf93-c512-4174-8839-addc4256bfe8%22%7d</vt:lpwstr>
      </vt:variant>
      <vt:variant>
        <vt:lpwstr/>
      </vt:variant>
      <vt:variant>
        <vt:i4>4063247</vt:i4>
      </vt:variant>
      <vt:variant>
        <vt:i4>465</vt:i4>
      </vt:variant>
      <vt:variant>
        <vt:i4>0</vt:i4>
      </vt:variant>
      <vt:variant>
        <vt:i4>5</vt:i4>
      </vt:variant>
      <vt:variant>
        <vt:lpwstr>https://teams.microsoft.com/l/meetup-join/19%3ameeting_NWU0ZGU1NDEtMWRlYi00MDM1LWI0NTYtMzUyYTgwYjE2ZDRh%40thread.v2/0?context=%7b%22Tid%22%3a%226ba304a6-520a-4cdd-afbe-5a41919ed38a%22%2c%22Oid%22%3a%22d0e2cf93-c512-4174-8839-addc4256bfe8%22%7d</vt:lpwstr>
      </vt:variant>
      <vt:variant>
        <vt:lpwstr/>
      </vt:variant>
      <vt:variant>
        <vt:i4>3407953</vt:i4>
      </vt:variant>
      <vt:variant>
        <vt:i4>462</vt:i4>
      </vt:variant>
      <vt:variant>
        <vt:i4>0</vt:i4>
      </vt:variant>
      <vt:variant>
        <vt:i4>5</vt:i4>
      </vt:variant>
      <vt:variant>
        <vt:lpwstr>https://teams.microsoft.com/l/meetup-join/19%3ameeting_NzY0ZWYwMjUtY2M1Mi00YTkwLTlkMGItMGZlMWQ4YzZlNmVi%40thread.v2/0?context=%7b%22Tid%22%3a%226ba304a6-520a-4cdd-afbe-5a41919ed38a%22%2c%22Oid%22%3a%22d0e2cf93-c512-4174-8839-addc4256bfe8%22%7d</vt:lpwstr>
      </vt:variant>
      <vt:variant>
        <vt:lpwstr/>
      </vt:variant>
      <vt:variant>
        <vt:i4>3932189</vt:i4>
      </vt:variant>
      <vt:variant>
        <vt:i4>459</vt:i4>
      </vt:variant>
      <vt:variant>
        <vt:i4>0</vt:i4>
      </vt:variant>
      <vt:variant>
        <vt:i4>5</vt:i4>
      </vt:variant>
      <vt:variant>
        <vt:lpwstr>https://teams.microsoft.com/l/meetup-join/19%3ameeting_ZGFkZDc3ZDItNTY2Ny00NjRjLTkyYzMtNmY4Y2JlZmY0ZGFm%40thread.v2/0?context=%7b%22Tid%22%3a%226ba304a6-520a-4cdd-afbe-5a41919ed38a%22%2c%22Oid%22%3a%22d0e2cf93-c512-4174-8839-addc4256bfe8%22%7d</vt:lpwstr>
      </vt:variant>
      <vt:variant>
        <vt:lpwstr/>
      </vt:variant>
      <vt:variant>
        <vt:i4>3538965</vt:i4>
      </vt:variant>
      <vt:variant>
        <vt:i4>456</vt:i4>
      </vt:variant>
      <vt:variant>
        <vt:i4>0</vt:i4>
      </vt:variant>
      <vt:variant>
        <vt:i4>5</vt:i4>
      </vt:variant>
      <vt:variant>
        <vt:lpwstr>https://teams.microsoft.com/l/meetup-join/19%3ameeting_NjIyZDI0Y2EtOTBjOC00YjQ1LWIyNmUtMWFhOTVhNTc1Yjk3%40thread.v2/0?context=%7b%22Tid%22%3a%226ba304a6-520a-4cdd-afbe-5a41919ed38a%22%2c%22Oid%22%3a%22d0e2cf93-c512-4174-8839-addc4256bfe8%22%7d</vt:lpwstr>
      </vt:variant>
      <vt:variant>
        <vt:lpwstr/>
      </vt:variant>
      <vt:variant>
        <vt:i4>2359373</vt:i4>
      </vt:variant>
      <vt:variant>
        <vt:i4>453</vt:i4>
      </vt:variant>
      <vt:variant>
        <vt:i4>0</vt:i4>
      </vt:variant>
      <vt:variant>
        <vt:i4>5</vt:i4>
      </vt:variant>
      <vt:variant>
        <vt:lpwstr>https://teams.microsoft.com/l/meetup-join/19%3ameeting_OWRiMDUwOGQtYTlhYy00NTc0LTgzMDktZmEzYTQ0Y2VhMjA5%40thread.v2/0?context=%7b%22Tid%22%3a%226ba304a6-520a-4cdd-afbe-5a41919ed38a%22%2c%22Oid%22%3a%22d0e2cf93-c512-4174-8839-addc4256bfe8%22%7d</vt:lpwstr>
      </vt:variant>
      <vt:variant>
        <vt:lpwstr/>
      </vt:variant>
      <vt:variant>
        <vt:i4>3342420</vt:i4>
      </vt:variant>
      <vt:variant>
        <vt:i4>450</vt:i4>
      </vt:variant>
      <vt:variant>
        <vt:i4>0</vt:i4>
      </vt:variant>
      <vt:variant>
        <vt:i4>5</vt:i4>
      </vt:variant>
      <vt:variant>
        <vt:lpwstr>https://teams.microsoft.com/l/meetup-join/19%3ameeting_OWRlNmJmY2YtMTUxNC00OWZlLWEzYjEtOTRmNTFmMzhkNTE1%40thread.v2/0?context=%7b%22Tid%22%3a%226ba304a6-520a-4cdd-afbe-5a41919ed38a%22%2c%22Oid%22%3a%22d0e2cf93-c512-4174-8839-addc4256bfe8%22%7d</vt:lpwstr>
      </vt:variant>
      <vt:variant>
        <vt:lpwstr/>
      </vt:variant>
      <vt:variant>
        <vt:i4>4128847</vt:i4>
      </vt:variant>
      <vt:variant>
        <vt:i4>447</vt:i4>
      </vt:variant>
      <vt:variant>
        <vt:i4>0</vt:i4>
      </vt:variant>
      <vt:variant>
        <vt:i4>5</vt:i4>
      </vt:variant>
      <vt:variant>
        <vt:lpwstr>https://teams.microsoft.com/l/meetup-join/19%3ameeting_MTY4YWI3ZWUtZjdkMC00ZDM2LWJkZmUtMDU4ZDQyMGE3Njk0%40thread.v2/0?context=%7b%22Tid%22%3a%226ba304a6-520a-4cdd-afbe-5a41919ed38a%22%2c%22Oid%22%3a%22d0e2cf93-c512-4174-8839-addc4256bfe8%22%7d</vt:lpwstr>
      </vt:variant>
      <vt:variant>
        <vt:lpwstr/>
      </vt:variant>
      <vt:variant>
        <vt:i4>2818078</vt:i4>
      </vt:variant>
      <vt:variant>
        <vt:i4>444</vt:i4>
      </vt:variant>
      <vt:variant>
        <vt:i4>0</vt:i4>
      </vt:variant>
      <vt:variant>
        <vt:i4>5</vt:i4>
      </vt:variant>
      <vt:variant>
        <vt:lpwstr>https://teams.microsoft.com/l/meetup-join/19%3ameeting_NDE2MDdlMWEtMTc4OC00ZjY4LWI0YWQtNTg5ZWQ0NWY3NjRh%40thread.v2/0?context=%7b%22Tid%22%3a%226ba304a6-520a-4cdd-afbe-5a41919ed38a%22%2c%22Oid%22%3a%22d0e2cf93-c512-4174-8839-addc4256bfe8%22%7d</vt:lpwstr>
      </vt:variant>
      <vt:variant>
        <vt:lpwstr/>
      </vt:variant>
      <vt:variant>
        <vt:i4>2949130</vt:i4>
      </vt:variant>
      <vt:variant>
        <vt:i4>441</vt:i4>
      </vt:variant>
      <vt:variant>
        <vt:i4>0</vt:i4>
      </vt:variant>
      <vt:variant>
        <vt:i4>5</vt:i4>
      </vt:variant>
      <vt:variant>
        <vt:lpwstr>https://teams.microsoft.com/l/meetup-join/19%3ameeting_NWM0NDY5NzQtMWI2ZC00MDI3LWFiZTYtZDI2NGJmNmRjOWVk%40thread.v2/0?context=%7b%22Tid%22%3a%226ba304a6-520a-4cdd-afbe-5a41919ed38a%22%2c%22Oid%22%3a%22d0e2cf93-c512-4174-8839-addc4256bfe8%22%7d</vt:lpwstr>
      </vt:variant>
      <vt:variant>
        <vt:lpwstr/>
      </vt:variant>
      <vt:variant>
        <vt:i4>3604565</vt:i4>
      </vt:variant>
      <vt:variant>
        <vt:i4>438</vt:i4>
      </vt:variant>
      <vt:variant>
        <vt:i4>0</vt:i4>
      </vt:variant>
      <vt:variant>
        <vt:i4>5</vt:i4>
      </vt:variant>
      <vt:variant>
        <vt:lpwstr>https://teams.microsoft.com/l/meetup-join/19%3ameeting_NzBmNGQ4OTktMWEwOS00Yzc1LTgwZWEtZjk3MzE2YWNjNTNk%40thread.v2/0?context=%7b%22Tid%22%3a%226ba304a6-520a-4cdd-afbe-5a41919ed38a%22%2c%22Oid%22%3a%22d0e2cf93-c512-4174-8839-addc4256bfe8%22%7d</vt:lpwstr>
      </vt:variant>
      <vt:variant>
        <vt:lpwstr/>
      </vt:variant>
      <vt:variant>
        <vt:i4>3407953</vt:i4>
      </vt:variant>
      <vt:variant>
        <vt:i4>435</vt:i4>
      </vt:variant>
      <vt:variant>
        <vt:i4>0</vt:i4>
      </vt:variant>
      <vt:variant>
        <vt:i4>5</vt:i4>
      </vt:variant>
      <vt:variant>
        <vt:lpwstr>https://teams.microsoft.com/l/meetup-join/19%3ameeting_YTdhMmRhOGEtNmM5MC00NzczLWI3MmUtZWJkMjVjYmU3OTM1%40thread.v2/0?context=%7b%22Tid%22%3a%226ba304a6-520a-4cdd-afbe-5a41919ed38a%22%2c%22Oid%22%3a%22d0e2cf93-c512-4174-8839-addc4256bfe8%22%7d</vt:lpwstr>
      </vt:variant>
      <vt:variant>
        <vt:lpwstr/>
      </vt:variant>
      <vt:variant>
        <vt:i4>2621443</vt:i4>
      </vt:variant>
      <vt:variant>
        <vt:i4>432</vt:i4>
      </vt:variant>
      <vt:variant>
        <vt:i4>0</vt:i4>
      </vt:variant>
      <vt:variant>
        <vt:i4>5</vt:i4>
      </vt:variant>
      <vt:variant>
        <vt:lpwstr>https://teams.microsoft.com/l/meetup-join/19%3ameeting_ZDczMjg1YTMtNzk1YS00NTRjLTkxNDAtZTFkMDliOTIwNDU3%40thread.v2/0?context=%7b%22Tid%22%3a%226ba304a6-520a-4cdd-afbe-5a41919ed38a%22%2c%22Oid%22%3a%22d0e2cf93-c512-4174-8839-addc4256bfe8%22%7d</vt:lpwstr>
      </vt:variant>
      <vt:variant>
        <vt:lpwstr/>
      </vt:variant>
      <vt:variant>
        <vt:i4>2752520</vt:i4>
      </vt:variant>
      <vt:variant>
        <vt:i4>429</vt:i4>
      </vt:variant>
      <vt:variant>
        <vt:i4>0</vt:i4>
      </vt:variant>
      <vt:variant>
        <vt:i4>5</vt:i4>
      </vt:variant>
      <vt:variant>
        <vt:lpwstr>https://teams.microsoft.com/l/meetup-join/19%3ameeting_Njc4YmJkMzgtZmIxNS00NGYzLTg3MmYtZDdhYmIwZTM5Yzll%40thread.v2/0?context=%7b%22Tid%22%3a%226ba304a6-520a-4cdd-afbe-5a41919ed38a%22%2c%22Oid%22%3a%22d0e2cf93-c512-4174-8839-addc4256bfe8%22%7d</vt:lpwstr>
      </vt:variant>
      <vt:variant>
        <vt:lpwstr/>
      </vt:variant>
      <vt:variant>
        <vt:i4>4128843</vt:i4>
      </vt:variant>
      <vt:variant>
        <vt:i4>426</vt:i4>
      </vt:variant>
      <vt:variant>
        <vt:i4>0</vt:i4>
      </vt:variant>
      <vt:variant>
        <vt:i4>5</vt:i4>
      </vt:variant>
      <vt:variant>
        <vt:lpwstr>https://teams.microsoft.com/l/meetup-join/19%3ameeting_NDdkNzMwZmUtMjVjMC00OTRlLWJhNjgtYzU1Y2I4OTVmNWQ3%40thread.v2/0?context=%7b%22Tid%22%3a%226ba304a6-520a-4cdd-afbe-5a41919ed38a%22%2c%22Oid%22%3a%22d0e2cf93-c512-4174-8839-addc4256bfe8%22%7d</vt:lpwstr>
      </vt:variant>
      <vt:variant>
        <vt:lpwstr/>
      </vt:variant>
      <vt:variant>
        <vt:i4>3866645</vt:i4>
      </vt:variant>
      <vt:variant>
        <vt:i4>423</vt:i4>
      </vt:variant>
      <vt:variant>
        <vt:i4>0</vt:i4>
      </vt:variant>
      <vt:variant>
        <vt:i4>5</vt:i4>
      </vt:variant>
      <vt:variant>
        <vt:lpwstr>https://teams.microsoft.com/l/meetup-join/19%3ameeting_NTU2ZjUxZWEtNmQ4Ni00M2IzLTgxNzQtZTM3YmUzNjk1ZDRm%40thread.v2/0?context=%7b%22Tid%22%3a%226ba304a6-520a-4cdd-afbe-5a41919ed38a%22%2c%22Oid%22%3a%22d0e2cf93-c512-4174-8839-addc4256bfe8%22%7d</vt:lpwstr>
      </vt:variant>
      <vt:variant>
        <vt:lpwstr/>
      </vt:variant>
      <vt:variant>
        <vt:i4>3735561</vt:i4>
      </vt:variant>
      <vt:variant>
        <vt:i4>420</vt:i4>
      </vt:variant>
      <vt:variant>
        <vt:i4>0</vt:i4>
      </vt:variant>
      <vt:variant>
        <vt:i4>5</vt:i4>
      </vt:variant>
      <vt:variant>
        <vt:lpwstr>https://teams.microsoft.com/l/meetup-join/19%3ameeting_MDE0ZTJjNjgtZDQ4YS00Mzc4LWE2NzUtZTUzOGU4M2Q3ZTRi%40thread.v2/0?context=%7b%22Tid%22%3a%226ba304a6-520a-4cdd-afbe-5a41919ed38a%22%2c%22Oid%22%3a%22d0e2cf93-c512-4174-8839-addc4256bfe8%22%7d</vt:lpwstr>
      </vt:variant>
      <vt:variant>
        <vt:lpwstr/>
      </vt:variant>
      <vt:variant>
        <vt:i4>3145819</vt:i4>
      </vt:variant>
      <vt:variant>
        <vt:i4>417</vt:i4>
      </vt:variant>
      <vt:variant>
        <vt:i4>0</vt:i4>
      </vt:variant>
      <vt:variant>
        <vt:i4>5</vt:i4>
      </vt:variant>
      <vt:variant>
        <vt:lpwstr>https://teams.microsoft.com/l/meetup-join/19%3ameeting_YTRkNzYyZTUtYmU0Yy00MmNiLWFmYzEtMTUxNGUyNDBjNGE2%40thread.v2/0?context=%7b%22Tid%22%3a%226ba304a6-520a-4cdd-afbe-5a41919ed38a%22%2c%22Oid%22%3a%22d0e2cf93-c512-4174-8839-addc4256bfe8%22%7d</vt:lpwstr>
      </vt:variant>
      <vt:variant>
        <vt:lpwstr/>
      </vt:variant>
      <vt:variant>
        <vt:i4>2555983</vt:i4>
      </vt:variant>
      <vt:variant>
        <vt:i4>414</vt:i4>
      </vt:variant>
      <vt:variant>
        <vt:i4>0</vt:i4>
      </vt:variant>
      <vt:variant>
        <vt:i4>5</vt:i4>
      </vt:variant>
      <vt:variant>
        <vt:lpwstr>https://teams.microsoft.com/l/meetup-join/19%3ameeting_ZTc3NTVjNDctODFjYS00YTlmLTg3ODMtZTI0NzZkMmI0MmNj%40thread.v2/0?context=%7b%22Tid%22%3a%226ba304a6-520a-4cdd-afbe-5a41919ed38a%22%2c%22Oid%22%3a%22d0e2cf93-c512-4174-8839-addc4256bfe8%22%7d</vt:lpwstr>
      </vt:variant>
      <vt:variant>
        <vt:lpwstr/>
      </vt:variant>
      <vt:variant>
        <vt:i4>3932244</vt:i4>
      </vt:variant>
      <vt:variant>
        <vt:i4>411</vt:i4>
      </vt:variant>
      <vt:variant>
        <vt:i4>0</vt:i4>
      </vt:variant>
      <vt:variant>
        <vt:i4>5</vt:i4>
      </vt:variant>
      <vt:variant>
        <vt:lpwstr>https://teams.microsoft.com/l/meetup-join/19%3ameeting_ZTY1NmY5NmUtYjcyYi00MGUwLThiYmItMDA5ZGQ1ODU2ODI1%40thread.v2/0?context=%7b%22Tid%22%3a%226ba304a6-520a-4cdd-afbe-5a41919ed38a%22%2c%22Oid%22%3a%22d0e2cf93-c512-4174-8839-addc4256bfe8%22%7d</vt:lpwstr>
      </vt:variant>
      <vt:variant>
        <vt:lpwstr/>
      </vt:variant>
      <vt:variant>
        <vt:i4>3932160</vt:i4>
      </vt:variant>
      <vt:variant>
        <vt:i4>408</vt:i4>
      </vt:variant>
      <vt:variant>
        <vt:i4>0</vt:i4>
      </vt:variant>
      <vt:variant>
        <vt:i4>5</vt:i4>
      </vt:variant>
      <vt:variant>
        <vt:lpwstr>https://teams.microsoft.com/l/meetup-join/19%3ameeting_ZTZkNjdjMWUtY2NkYS00YWEzLTgxNDEtN2ZjNWVlZGQ4MTQy%40thread.v2/0?context=%7b%22Tid%22%3a%226ba304a6-520a-4cdd-afbe-5a41919ed38a%22%2c%22Oid%22%3a%22d0e2cf93-c512-4174-8839-addc4256bfe8%22%7d</vt:lpwstr>
      </vt:variant>
      <vt:variant>
        <vt:lpwstr/>
      </vt:variant>
      <vt:variant>
        <vt:i4>2228288</vt:i4>
      </vt:variant>
      <vt:variant>
        <vt:i4>405</vt:i4>
      </vt:variant>
      <vt:variant>
        <vt:i4>0</vt:i4>
      </vt:variant>
      <vt:variant>
        <vt:i4>5</vt:i4>
      </vt:variant>
      <vt:variant>
        <vt:lpwstr>https://teams.microsoft.com/l/meetup-join/19%3ameeting_ZTBkYmQxZGQtMTE5Ny00YmRhLWJlNGItMmIzNTA1NTkwNjRm%40thread.v2/0?context=%7b%22Tid%22%3a%226ba304a6-520a-4cdd-afbe-5a41919ed38a%22%2c%22Oid%22%3a%22d0e2cf93-c512-4174-8839-addc4256bfe8%22%7d</vt:lpwstr>
      </vt:variant>
      <vt:variant>
        <vt:lpwstr/>
      </vt:variant>
      <vt:variant>
        <vt:i4>2687061</vt:i4>
      </vt:variant>
      <vt:variant>
        <vt:i4>402</vt:i4>
      </vt:variant>
      <vt:variant>
        <vt:i4>0</vt:i4>
      </vt:variant>
      <vt:variant>
        <vt:i4>5</vt:i4>
      </vt:variant>
      <vt:variant>
        <vt:lpwstr>https://teams.microsoft.com/l/meetup-join/19%3ameeting_YzExZDU2YzMtYjMzNi00Y2Y1LWEyNDctZjZjYWEwZGM5M2Q1%40thread.v2/0?context=%7b%22Tid%22%3a%226ba304a6-520a-4cdd-afbe-5a41919ed38a%22%2c%22Oid%22%3a%22d0e2cf93-c512-4174-8839-addc4256bfe8%22%7d</vt:lpwstr>
      </vt:variant>
      <vt:variant>
        <vt:lpwstr/>
      </vt:variant>
      <vt:variant>
        <vt:i4>2752590</vt:i4>
      </vt:variant>
      <vt:variant>
        <vt:i4>399</vt:i4>
      </vt:variant>
      <vt:variant>
        <vt:i4>0</vt:i4>
      </vt:variant>
      <vt:variant>
        <vt:i4>5</vt:i4>
      </vt:variant>
      <vt:variant>
        <vt:lpwstr>https://teams.microsoft.com/l/meetup-join/19%3ameeting_YTEzZjkyZDMtY2FiMS00OTA4LTljMGQtNDVhMGVkZjAyMDBk%40thread.v2/0?context=%7b%22Tid%22%3a%226ba304a6-520a-4cdd-afbe-5a41919ed38a%22%2c%22Oid%22%3a%22d0e2cf93-c512-4174-8839-addc4256bfe8%22%7d</vt:lpwstr>
      </vt:variant>
      <vt:variant>
        <vt:lpwstr/>
      </vt:variant>
      <vt:variant>
        <vt:i4>2818054</vt:i4>
      </vt:variant>
      <vt:variant>
        <vt:i4>396</vt:i4>
      </vt:variant>
      <vt:variant>
        <vt:i4>0</vt:i4>
      </vt:variant>
      <vt:variant>
        <vt:i4>5</vt:i4>
      </vt:variant>
      <vt:variant>
        <vt:lpwstr>https://teams.microsoft.com/l/meetup-join/19%3ameeting_YmU4MGViYjYtN2QyZi00ODM1LWIwZDItNTVlZTNkODE4MTA1%40thread.v2/0?context=%7b%22Tid%22%3a%226ba304a6-520a-4cdd-afbe-5a41919ed38a%22%2c%22Oid%22%3a%22d0e2cf93-c512-4174-8839-addc4256bfe8%22%7d</vt:lpwstr>
      </vt:variant>
      <vt:variant>
        <vt:lpwstr/>
      </vt:variant>
      <vt:variant>
        <vt:i4>2686991</vt:i4>
      </vt:variant>
      <vt:variant>
        <vt:i4>393</vt:i4>
      </vt:variant>
      <vt:variant>
        <vt:i4>0</vt:i4>
      </vt:variant>
      <vt:variant>
        <vt:i4>5</vt:i4>
      </vt:variant>
      <vt:variant>
        <vt:lpwstr>https://teams.microsoft.com/l/meetup-join/19%3ameeting_YzkyYTYxMjYtOTUxNS00MDIzLWJiYzctODlkNjAxOGE0OGMx%40thread.v2/0?context=%7b%22Tid%22%3a%226ba304a6-520a-4cdd-afbe-5a41919ed38a%22%2c%22Oid%22%3a%22d0e2cf93-c512-4174-8839-addc4256bfe8%22%7d</vt:lpwstr>
      </vt:variant>
      <vt:variant>
        <vt:lpwstr/>
      </vt:variant>
      <vt:variant>
        <vt:i4>3342418</vt:i4>
      </vt:variant>
      <vt:variant>
        <vt:i4>390</vt:i4>
      </vt:variant>
      <vt:variant>
        <vt:i4>0</vt:i4>
      </vt:variant>
      <vt:variant>
        <vt:i4>5</vt:i4>
      </vt:variant>
      <vt:variant>
        <vt:lpwstr>https://teams.microsoft.com/l/meetup-join/19%3ameeting_OTRmNDEwOTEtZTViYi00OTA0LWI3ODMtNzZiZGM0MGNjYzM5%40thread.v2/0?context=%7b%22Tid%22%3a%226ba304a6-520a-4cdd-afbe-5a41919ed38a%22%2c%22Oid%22%3a%22d0e2cf93-c512-4174-8839-addc4256bfe8%22%7d</vt:lpwstr>
      </vt:variant>
      <vt:variant>
        <vt:lpwstr/>
      </vt:variant>
      <vt:variant>
        <vt:i4>3276828</vt:i4>
      </vt:variant>
      <vt:variant>
        <vt:i4>387</vt:i4>
      </vt:variant>
      <vt:variant>
        <vt:i4>0</vt:i4>
      </vt:variant>
      <vt:variant>
        <vt:i4>5</vt:i4>
      </vt:variant>
      <vt:variant>
        <vt:lpwstr>https://teams.microsoft.com/l/meetup-join/19%3ameeting_ZjhlNzYyMTEtMTQzZS00MTY2LTg5MjYtMjk2NWJmYmU4NmU1%40thread.v2/0?context=%7b%22Tid%22%3a%226ba304a6-520a-4cdd-afbe-5a41919ed38a%22%2c%22Oid%22%3a%22d0e2cf93-c512-4174-8839-addc4256bfe8%22%7d</vt:lpwstr>
      </vt:variant>
      <vt:variant>
        <vt:lpwstr/>
      </vt:variant>
      <vt:variant>
        <vt:i4>2686995</vt:i4>
      </vt:variant>
      <vt:variant>
        <vt:i4>384</vt:i4>
      </vt:variant>
      <vt:variant>
        <vt:i4>0</vt:i4>
      </vt:variant>
      <vt:variant>
        <vt:i4>5</vt:i4>
      </vt:variant>
      <vt:variant>
        <vt:lpwstr>https://teams.microsoft.com/l/meetup-join/19%3ameeting_MTA1ZjVmODEtNDRkMi00MTRmLWIyODYtNDk2NzZmMWY3MGQx%40thread.v2/0?context=%7b%22Tid%22%3a%226ba304a6-520a-4cdd-afbe-5a41919ed38a%22%2c%22Oid%22%3a%22d0e2cf93-c512-4174-8839-addc4256bfe8%22%7d</vt:lpwstr>
      </vt:variant>
      <vt:variant>
        <vt:lpwstr/>
      </vt:variant>
      <vt:variant>
        <vt:i4>3538946</vt:i4>
      </vt:variant>
      <vt:variant>
        <vt:i4>381</vt:i4>
      </vt:variant>
      <vt:variant>
        <vt:i4>0</vt:i4>
      </vt:variant>
      <vt:variant>
        <vt:i4>5</vt:i4>
      </vt:variant>
      <vt:variant>
        <vt:lpwstr>https://teams.microsoft.com/l/meetup-join/19%3ameeting_YjdiYzE4ZTgtOTViMS00ZjRlLTlmNTgtOGZjZTU2ZTFlODQ3%40thread.v2/0?context=%7b%22Tid%22%3a%226ba304a6-520a-4cdd-afbe-5a41919ed38a%22%2c%22Oid%22%3a%22d0e2cf93-c512-4174-8839-addc4256bfe8%22%7d</vt:lpwstr>
      </vt:variant>
      <vt:variant>
        <vt:lpwstr/>
      </vt:variant>
      <vt:variant>
        <vt:i4>2883659</vt:i4>
      </vt:variant>
      <vt:variant>
        <vt:i4>378</vt:i4>
      </vt:variant>
      <vt:variant>
        <vt:i4>0</vt:i4>
      </vt:variant>
      <vt:variant>
        <vt:i4>5</vt:i4>
      </vt:variant>
      <vt:variant>
        <vt:lpwstr>https://teams.microsoft.com/l/meetup-join/19%3ameeting_NGNmZWQwZWMtZjVhNC00NjNmLWE2MTItOTIyNTM3ZGI3MTc1%40thread.v2/0?context=%7b%22Tid%22%3a%226ba304a6-520a-4cdd-afbe-5a41919ed38a%22%2c%22Oid%22%3a%22d0e2cf93-c512-4174-8839-addc4256bfe8%22%7d</vt:lpwstr>
      </vt:variant>
      <vt:variant>
        <vt:lpwstr/>
      </vt:variant>
      <vt:variant>
        <vt:i4>3276873</vt:i4>
      </vt:variant>
      <vt:variant>
        <vt:i4>375</vt:i4>
      </vt:variant>
      <vt:variant>
        <vt:i4>0</vt:i4>
      </vt:variant>
      <vt:variant>
        <vt:i4>5</vt:i4>
      </vt:variant>
      <vt:variant>
        <vt:lpwstr>https://teams.microsoft.com/l/meetup-join/19%3ameeting_YjE1ZjY2NjktOThmYi00ZDk0LWExYjUtZjQzZDdiMjY0NWJk%40thread.v2/0?context=%7b%22Tid%22%3a%226ba304a6-520a-4cdd-afbe-5a41919ed38a%22%2c%22Oid%22%3a%22d0e2cf93-c512-4174-8839-addc4256bfe8%22%7d</vt:lpwstr>
      </vt:variant>
      <vt:variant>
        <vt:lpwstr/>
      </vt:variant>
      <vt:variant>
        <vt:i4>3211275</vt:i4>
      </vt:variant>
      <vt:variant>
        <vt:i4>372</vt:i4>
      </vt:variant>
      <vt:variant>
        <vt:i4>0</vt:i4>
      </vt:variant>
      <vt:variant>
        <vt:i4>5</vt:i4>
      </vt:variant>
      <vt:variant>
        <vt:lpwstr>https://teams.microsoft.com/l/meetup-join/19%3ameeting_MTBlOGQwMDYtMmMwNy00MzQxLTk5MGYtM2I1ZTg1N2NmMjFi%40thread.v2/0?context=%7b%22Tid%22%3a%226ba304a6-520a-4cdd-afbe-5a41919ed38a%22%2c%22Oid%22%3a%22d0e2cf93-c512-4174-8839-addc4256bfe8%22%7d</vt:lpwstr>
      </vt:variant>
      <vt:variant>
        <vt:lpwstr/>
      </vt:variant>
      <vt:variant>
        <vt:i4>3211281</vt:i4>
      </vt:variant>
      <vt:variant>
        <vt:i4>369</vt:i4>
      </vt:variant>
      <vt:variant>
        <vt:i4>0</vt:i4>
      </vt:variant>
      <vt:variant>
        <vt:i4>5</vt:i4>
      </vt:variant>
      <vt:variant>
        <vt:lpwstr>https://teams.microsoft.com/l/meetup-join/19%3ameeting_YTFlOTU4YmUtNWVmOC00OThhLTkzMWItYWJmYmRkZjU0NTU0%40thread.v2/0?context=%7b%22Tid%22%3a%226ba304a6-520a-4cdd-afbe-5a41919ed38a%22%2c%22Oid%22%3a%22d0e2cf93-c512-4174-8839-addc4256bfe8%22%7d</vt:lpwstr>
      </vt:variant>
      <vt:variant>
        <vt:lpwstr/>
      </vt:variant>
      <vt:variant>
        <vt:i4>2686981</vt:i4>
      </vt:variant>
      <vt:variant>
        <vt:i4>366</vt:i4>
      </vt:variant>
      <vt:variant>
        <vt:i4>0</vt:i4>
      </vt:variant>
      <vt:variant>
        <vt:i4>5</vt:i4>
      </vt:variant>
      <vt:variant>
        <vt:lpwstr>https://teams.microsoft.com/l/meetup-join/19%3ameeting_YzAyMzE0NTMtNTdiMy00NmEwLWJmYjEtNTNiZmRlZjAwZDBi%40thread.v2/0?context=%7b%22Tid%22%3a%226ba304a6-520a-4cdd-afbe-5a41919ed38a%22%2c%22Oid%22%3a%22d0e2cf93-c512-4174-8839-addc4256bfe8%22%7d</vt:lpwstr>
      </vt:variant>
      <vt:variant>
        <vt:lpwstr/>
      </vt:variant>
      <vt:variant>
        <vt:i4>3014736</vt:i4>
      </vt:variant>
      <vt:variant>
        <vt:i4>363</vt:i4>
      </vt:variant>
      <vt:variant>
        <vt:i4>0</vt:i4>
      </vt:variant>
      <vt:variant>
        <vt:i4>5</vt:i4>
      </vt:variant>
      <vt:variant>
        <vt:lpwstr>https://teams.microsoft.com/l/meetup-join/19%3ameeting_MWJjNmIyNmUtZWQzYS00YmMwLTliNjItZDgyNWUwMjcyYzBi%40thread.v2/0?context=%7b%22Tid%22%3a%226ba304a6-520a-4cdd-afbe-5a41919ed38a%22%2c%22Oid%22%3a%22d0e2cf93-c512-4174-8839-addc4256bfe8%22%7d</vt:lpwstr>
      </vt:variant>
      <vt:variant>
        <vt:lpwstr/>
      </vt:variant>
      <vt:variant>
        <vt:i4>2162770</vt:i4>
      </vt:variant>
      <vt:variant>
        <vt:i4>360</vt:i4>
      </vt:variant>
      <vt:variant>
        <vt:i4>0</vt:i4>
      </vt:variant>
      <vt:variant>
        <vt:i4>5</vt:i4>
      </vt:variant>
      <vt:variant>
        <vt:lpwstr>https://teams.microsoft.com/l/meetup-join/19%3ameeting_ODQwNzQ0YjAtOTU2Ny00YmQ2LTllZTMtNDUzNDNiZjQ3NTJi%40thread.v2/0?context=%7b%22Tid%22%3a%226ba304a6-520a-4cdd-afbe-5a41919ed38a%22%2c%22Oid%22%3a%22d0e2cf93-c512-4174-8839-addc4256bfe8%22%7d</vt:lpwstr>
      </vt:variant>
      <vt:variant>
        <vt:lpwstr/>
      </vt:variant>
      <vt:variant>
        <vt:i4>2752535</vt:i4>
      </vt:variant>
      <vt:variant>
        <vt:i4>357</vt:i4>
      </vt:variant>
      <vt:variant>
        <vt:i4>0</vt:i4>
      </vt:variant>
      <vt:variant>
        <vt:i4>5</vt:i4>
      </vt:variant>
      <vt:variant>
        <vt:lpwstr>https://teams.microsoft.com/l/meetup-join/19%3ameeting_MmVlZGUwNGMtMDBhNy00ODE0LWE5MmYtMDYwNGI5ZWYxZWFl%40thread.v2/0?context=%7b%22Tid%22%3a%226ba304a6-520a-4cdd-afbe-5a41919ed38a%22%2c%22Oid%22%3a%22d0e2cf93-c512-4174-8839-addc4256bfe8%22%7d</vt:lpwstr>
      </vt:variant>
      <vt:variant>
        <vt:lpwstr/>
      </vt:variant>
      <vt:variant>
        <vt:i4>2293788</vt:i4>
      </vt:variant>
      <vt:variant>
        <vt:i4>354</vt:i4>
      </vt:variant>
      <vt:variant>
        <vt:i4>0</vt:i4>
      </vt:variant>
      <vt:variant>
        <vt:i4>5</vt:i4>
      </vt:variant>
      <vt:variant>
        <vt:lpwstr>https://teams.microsoft.com/l/meetup-join/19%3ameeting_ZjlmZmMxZDUtNjIyZS00NjI0LWIyMGYtY2EyODI1Y2YwNmU5%40thread.v2/0?context=%7b%22Tid%22%3a%226ba304a6-520a-4cdd-afbe-5a41919ed38a%22%2c%22Oid%22%3a%22d0e2cf93-c512-4174-8839-addc4256bfe8%22%7d</vt:lpwstr>
      </vt:variant>
      <vt:variant>
        <vt:lpwstr/>
      </vt:variant>
      <vt:variant>
        <vt:i4>3145799</vt:i4>
      </vt:variant>
      <vt:variant>
        <vt:i4>351</vt:i4>
      </vt:variant>
      <vt:variant>
        <vt:i4>0</vt:i4>
      </vt:variant>
      <vt:variant>
        <vt:i4>5</vt:i4>
      </vt:variant>
      <vt:variant>
        <vt:lpwstr>https://teams.microsoft.com/l/meetup-join/19%3ameeting_NmI0ZTJmNTUtYjFjMi00MzdiLTkwOWUtZDFkODM5MzhiOWIy%40thread.v2/0?context=%7b%22Tid%22%3a%226ba304a6-520a-4cdd-afbe-5a41919ed38a%22%2c%22Oid%22%3a%22d0e2cf93-c512-4174-8839-addc4256bfe8%22%7d</vt:lpwstr>
      </vt:variant>
      <vt:variant>
        <vt:lpwstr/>
      </vt:variant>
      <vt:variant>
        <vt:i4>983063</vt:i4>
      </vt:variant>
      <vt:variant>
        <vt:i4>348</vt:i4>
      </vt:variant>
      <vt:variant>
        <vt:i4>0</vt:i4>
      </vt:variant>
      <vt:variant>
        <vt:i4>5</vt:i4>
      </vt:variant>
      <vt:variant>
        <vt:lpwstr>https://drive.google.com/drive/folders/1RbkqQ3PUq8xYOhjldKAcPhfH9YIJwKmk?usp=sharing</vt:lpwstr>
      </vt:variant>
      <vt:variant>
        <vt:lpwstr/>
      </vt:variant>
      <vt:variant>
        <vt:i4>8192006</vt:i4>
      </vt:variant>
      <vt:variant>
        <vt:i4>345</vt:i4>
      </vt:variant>
      <vt:variant>
        <vt:i4>0</vt:i4>
      </vt:variant>
      <vt:variant>
        <vt:i4>5</vt:i4>
      </vt:variant>
      <vt:variant>
        <vt:lpwstr>mailto:breaches@nzqa.govt.nz</vt:lpwstr>
      </vt:variant>
      <vt:variant>
        <vt:lpwstr/>
      </vt:variant>
      <vt:variant>
        <vt:i4>5046281</vt:i4>
      </vt:variant>
      <vt:variant>
        <vt:i4>342</vt:i4>
      </vt:variant>
      <vt:variant>
        <vt:i4>0</vt:i4>
      </vt:variant>
      <vt:variant>
        <vt:i4>5</vt:i4>
      </vt:variant>
      <vt:variant>
        <vt:lpwstr>https://www2.nzqa.govt.nz/ncea/ncea-rules-and-procedures/breaches-of-exam-rules/</vt:lpwstr>
      </vt:variant>
      <vt:variant>
        <vt:lpwstr/>
      </vt:variant>
      <vt:variant>
        <vt:i4>5046281</vt:i4>
      </vt:variant>
      <vt:variant>
        <vt:i4>339</vt:i4>
      </vt:variant>
      <vt:variant>
        <vt:i4>0</vt:i4>
      </vt:variant>
      <vt:variant>
        <vt:i4>5</vt:i4>
      </vt:variant>
      <vt:variant>
        <vt:lpwstr>https://www2.nzqa.govt.nz/ncea/ncea-rules-and-procedures/breaches-of-exam-rules/</vt:lpwstr>
      </vt:variant>
      <vt:variant>
        <vt:lpwstr/>
      </vt:variant>
      <vt:variant>
        <vt:i4>5046281</vt:i4>
      </vt:variant>
      <vt:variant>
        <vt:i4>336</vt:i4>
      </vt:variant>
      <vt:variant>
        <vt:i4>0</vt:i4>
      </vt:variant>
      <vt:variant>
        <vt:i4>5</vt:i4>
      </vt:variant>
      <vt:variant>
        <vt:lpwstr>https://www2.nzqa.govt.nz/ncea/ncea-rules-and-procedures/breaches-of-exam-rules/</vt:lpwstr>
      </vt:variant>
      <vt:variant>
        <vt:lpwstr/>
      </vt:variant>
      <vt:variant>
        <vt:i4>720961</vt:i4>
      </vt:variant>
      <vt:variant>
        <vt:i4>333</vt:i4>
      </vt:variant>
      <vt:variant>
        <vt:i4>0</vt:i4>
      </vt:variant>
      <vt:variant>
        <vt:i4>5</vt:i4>
      </vt:variant>
      <vt:variant>
        <vt:lpwstr>https://www.nzqa.govt.nz/ncea/ncea-exams-and-portfolios/external/device-readiness-check/</vt:lpwstr>
      </vt:variant>
      <vt:variant>
        <vt:lpwstr>:~:text=Disabling%20browser%20extensions</vt:lpwstr>
      </vt:variant>
      <vt:variant>
        <vt:i4>7995431</vt:i4>
      </vt:variant>
      <vt:variant>
        <vt:i4>330</vt:i4>
      </vt:variant>
      <vt:variant>
        <vt:i4>0</vt:i4>
      </vt:variant>
      <vt:variant>
        <vt:i4>5</vt:i4>
      </vt:variant>
      <vt:variant>
        <vt:lpwstr>https://www2.nzqa.govt.nz/assets/NCEA/NCEA-for-teachers-and-schools/Managing-assessment-in-schools/PN-and-ECM-roles-and-responsibilties.pdf</vt:lpwstr>
      </vt:variant>
      <vt:variant>
        <vt:lpwstr/>
      </vt:variant>
      <vt:variant>
        <vt:i4>6094852</vt:i4>
      </vt:variant>
      <vt:variant>
        <vt:i4>327</vt:i4>
      </vt:variant>
      <vt:variant>
        <vt:i4>0</vt:i4>
      </vt:variant>
      <vt:variant>
        <vt:i4>5</vt:i4>
      </vt:variant>
      <vt:variant>
        <vt:lpwstr>https://www2.nzqa.govt.nz/assets/NCEA/LitNum/Administrative-and-submission-instructions-for-Literacy-and-Numeracy.pdf</vt:lpwstr>
      </vt:variant>
      <vt:variant>
        <vt:lpwstr/>
      </vt:variant>
      <vt:variant>
        <vt:i4>5898328</vt:i4>
      </vt:variant>
      <vt:variant>
        <vt:i4>324</vt:i4>
      </vt:variant>
      <vt:variant>
        <vt:i4>0</vt:i4>
      </vt:variant>
      <vt:variant>
        <vt:i4>5</vt:i4>
      </vt:variant>
      <vt:variant>
        <vt:lpwstr>https://www2.nzqa.govt.nz/about-us/rules-fees-policies/nzqa-rules/consent-to-assess/</vt:lpwstr>
      </vt:variant>
      <vt:variant>
        <vt:lpwstr/>
      </vt:variant>
      <vt:variant>
        <vt:i4>4653092</vt:i4>
      </vt:variant>
      <vt:variant>
        <vt:i4>321</vt:i4>
      </vt:variant>
      <vt:variant>
        <vt:i4>0</vt:i4>
      </vt:variant>
      <vt:variant>
        <vt:i4>5</vt:i4>
      </vt:variant>
      <vt:variant>
        <vt:lpwstr>mailto:derivedgrades@nzqa.govt.nz</vt:lpwstr>
      </vt:variant>
      <vt:variant>
        <vt:lpwstr/>
      </vt:variant>
      <vt:variant>
        <vt:i4>3539023</vt:i4>
      </vt:variant>
      <vt:variant>
        <vt:i4>318</vt:i4>
      </vt:variant>
      <vt:variant>
        <vt:i4>0</vt:i4>
      </vt:variant>
      <vt:variant>
        <vt:i4>5</vt:i4>
      </vt:variant>
      <vt:variant>
        <vt:lpwstr>mailto:SAC@nzqa.govt.nz</vt:lpwstr>
      </vt:variant>
      <vt:variant>
        <vt:lpwstr/>
      </vt:variant>
      <vt:variant>
        <vt:i4>7602276</vt:i4>
      </vt:variant>
      <vt:variant>
        <vt:i4>315</vt:i4>
      </vt:variant>
      <vt:variant>
        <vt:i4>0</vt:i4>
      </vt:variant>
      <vt:variant>
        <vt:i4>5</vt:i4>
      </vt:variant>
      <vt:variant>
        <vt:lpwstr>https://www2.nzqa.govt.nz/ncea/ncea-for-teachers-and-schools/special-assessment-conditions/</vt:lpwstr>
      </vt:variant>
      <vt:variant>
        <vt:lpwstr/>
      </vt:variant>
      <vt:variant>
        <vt:i4>458755</vt:i4>
      </vt:variant>
      <vt:variant>
        <vt:i4>312</vt:i4>
      </vt:variant>
      <vt:variant>
        <vt:i4>0</vt:i4>
      </vt:variant>
      <vt:variant>
        <vt:i4>5</vt:i4>
      </vt:variant>
      <vt:variant>
        <vt:lpwstr>https://www2.nzqa.govt.nz/ncea/ncea-for-teachers-and-schools/special-assessment-conditions/types-of-sac-available/potential-barriers/</vt:lpwstr>
      </vt:variant>
      <vt:variant>
        <vt:lpwstr/>
      </vt:variant>
      <vt:variant>
        <vt:i4>7602276</vt:i4>
      </vt:variant>
      <vt:variant>
        <vt:i4>309</vt:i4>
      </vt:variant>
      <vt:variant>
        <vt:i4>0</vt:i4>
      </vt:variant>
      <vt:variant>
        <vt:i4>5</vt:i4>
      </vt:variant>
      <vt:variant>
        <vt:lpwstr>https://www2.nzqa.govt.nz/ncea/ncea-for-teachers-and-schools/special-assessment-conditions/</vt:lpwstr>
      </vt:variant>
      <vt:variant>
        <vt:lpwstr/>
      </vt:variant>
      <vt:variant>
        <vt:i4>3539023</vt:i4>
      </vt:variant>
      <vt:variant>
        <vt:i4>306</vt:i4>
      </vt:variant>
      <vt:variant>
        <vt:i4>0</vt:i4>
      </vt:variant>
      <vt:variant>
        <vt:i4>5</vt:i4>
      </vt:variant>
      <vt:variant>
        <vt:lpwstr>mailto:sac@nzqa.govt.nz</vt:lpwstr>
      </vt:variant>
      <vt:variant>
        <vt:lpwstr/>
      </vt:variant>
      <vt:variant>
        <vt:i4>7077949</vt:i4>
      </vt:variant>
      <vt:variant>
        <vt:i4>303</vt:i4>
      </vt:variant>
      <vt:variant>
        <vt:i4>0</vt:i4>
      </vt:variant>
      <vt:variant>
        <vt:i4>5</vt:i4>
      </vt:variant>
      <vt:variant>
        <vt:lpwstr>https://www2.nzqa.govt.nz/ncea/ncea-for-teachers-and-schools/special-assessment-conditions/about-the-new-notifications-gateway/</vt:lpwstr>
      </vt:variant>
      <vt:variant>
        <vt:lpwstr/>
      </vt:variant>
      <vt:variant>
        <vt:i4>655433</vt:i4>
      </vt:variant>
      <vt:variant>
        <vt:i4>300</vt:i4>
      </vt:variant>
      <vt:variant>
        <vt:i4>0</vt:i4>
      </vt:variant>
      <vt:variant>
        <vt:i4>5</vt:i4>
      </vt:variant>
      <vt:variant>
        <vt:lpwstr>https://www2.nzqa.govt.nz/about-us/publications/newsletters-circulars/assessment-matters/a2026-1/</vt:lpwstr>
      </vt:variant>
      <vt:variant>
        <vt:lpwstr/>
      </vt:variant>
      <vt:variant>
        <vt:i4>1900628</vt:i4>
      </vt:variant>
      <vt:variant>
        <vt:i4>297</vt:i4>
      </vt:variant>
      <vt:variant>
        <vt:i4>0</vt:i4>
      </vt:variant>
      <vt:variant>
        <vt:i4>5</vt:i4>
      </vt:variant>
      <vt:variant>
        <vt:lpwstr>https://www2.nzqa.govt.nz/ncea/ncea-for-teachers-and-schools/consent-to-assess-for-secondary-schools/sub-contracting/</vt:lpwstr>
      </vt:variant>
      <vt:variant>
        <vt:lpwstr/>
      </vt:variant>
      <vt:variant>
        <vt:i4>4587635</vt:i4>
      </vt:variant>
      <vt:variant>
        <vt:i4>294</vt:i4>
      </vt:variant>
      <vt:variant>
        <vt:i4>0</vt:i4>
      </vt:variant>
      <vt:variant>
        <vt:i4>5</vt:i4>
      </vt:variant>
      <vt:variant>
        <vt:lpwstr>mailto:moderation@maeisb.nz</vt:lpwstr>
      </vt:variant>
      <vt:variant>
        <vt:lpwstr/>
      </vt:variant>
      <vt:variant>
        <vt:i4>2555924</vt:i4>
      </vt:variant>
      <vt:variant>
        <vt:i4>291</vt:i4>
      </vt:variant>
      <vt:variant>
        <vt:i4>0</vt:i4>
      </vt:variant>
      <vt:variant>
        <vt:i4>5</vt:i4>
      </vt:variant>
      <vt:variant>
        <vt:lpwstr>mailto:moderation@etitcisb.nz</vt:lpwstr>
      </vt:variant>
      <vt:variant>
        <vt:lpwstr/>
      </vt:variant>
      <vt:variant>
        <vt:i4>5505132</vt:i4>
      </vt:variant>
      <vt:variant>
        <vt:i4>288</vt:i4>
      </vt:variant>
      <vt:variant>
        <vt:i4>0</vt:i4>
      </vt:variant>
      <vt:variant>
        <vt:i4>5</vt:i4>
      </vt:variant>
      <vt:variant>
        <vt:lpwstr>mailto:moderation@cstisb.nz</vt:lpwstr>
      </vt:variant>
      <vt:variant>
        <vt:lpwstr/>
      </vt:variant>
      <vt:variant>
        <vt:i4>786551</vt:i4>
      </vt:variant>
      <vt:variant>
        <vt:i4>285</vt:i4>
      </vt:variant>
      <vt:variant>
        <vt:i4>0</vt:i4>
      </vt:variant>
      <vt:variant>
        <vt:i4>5</vt:i4>
      </vt:variant>
      <vt:variant>
        <vt:lpwstr>mailto:moderation@energyinfra-skills.nz</vt:lpwstr>
      </vt:variant>
      <vt:variant>
        <vt:lpwstr/>
      </vt:variant>
      <vt:variant>
        <vt:i4>5177469</vt:i4>
      </vt:variant>
      <vt:variant>
        <vt:i4>282</vt:i4>
      </vt:variant>
      <vt:variant>
        <vt:i4>0</vt:i4>
      </vt:variant>
      <vt:variant>
        <vt:i4>5</vt:i4>
      </vt:variant>
      <vt:variant>
        <vt:lpwstr>mailto:moderation@ehcisb.nz</vt:lpwstr>
      </vt:variant>
      <vt:variant>
        <vt:lpwstr/>
      </vt:variant>
      <vt:variant>
        <vt:i4>6357076</vt:i4>
      </vt:variant>
      <vt:variant>
        <vt:i4>279</vt:i4>
      </vt:variant>
      <vt:variant>
        <vt:i4>0</vt:i4>
      </vt:variant>
      <vt:variant>
        <vt:i4>5</vt:i4>
      </vt:variant>
      <vt:variant>
        <vt:lpwstr>mailto:moderation@foodandfibreisb.nz</vt:lpwstr>
      </vt:variant>
      <vt:variant>
        <vt:lpwstr/>
      </vt:variant>
      <vt:variant>
        <vt:i4>3735558</vt:i4>
      </vt:variant>
      <vt:variant>
        <vt:i4>276</vt:i4>
      </vt:variant>
      <vt:variant>
        <vt:i4>0</vt:i4>
      </vt:variant>
      <vt:variant>
        <vt:i4>5</vt:i4>
      </vt:variant>
      <vt:variant>
        <vt:lpwstr>mailto:moderation@transportisb.nz</vt:lpwstr>
      </vt:variant>
      <vt:variant>
        <vt:lpwstr/>
      </vt:variant>
      <vt:variant>
        <vt:i4>6684750</vt:i4>
      </vt:variant>
      <vt:variant>
        <vt:i4>273</vt:i4>
      </vt:variant>
      <vt:variant>
        <vt:i4>0</vt:i4>
      </vt:variant>
      <vt:variant>
        <vt:i4>5</vt:i4>
      </vt:variant>
      <vt:variant>
        <vt:lpwstr>mailto:moderation@servicesisb.nz</vt:lpwstr>
      </vt:variant>
      <vt:variant>
        <vt:lpwstr/>
      </vt:variant>
      <vt:variant>
        <vt:i4>8323185</vt:i4>
      </vt:variant>
      <vt:variant>
        <vt:i4>270</vt:i4>
      </vt:variant>
      <vt:variant>
        <vt:i4>0</vt:i4>
      </vt:variant>
      <vt:variant>
        <vt:i4>5</vt:i4>
      </vt:variant>
      <vt:variant>
        <vt:lpwstr>https://lms.nzqa.govt.nz/local/login/index.php</vt:lpwstr>
      </vt:variant>
      <vt:variant>
        <vt:lpwstr/>
      </vt:variant>
      <vt:variant>
        <vt:i4>8323185</vt:i4>
      </vt:variant>
      <vt:variant>
        <vt:i4>267</vt:i4>
      </vt:variant>
      <vt:variant>
        <vt:i4>0</vt:i4>
      </vt:variant>
      <vt:variant>
        <vt:i4>5</vt:i4>
      </vt:variant>
      <vt:variant>
        <vt:lpwstr>https://lms.nzqa.govt.nz/local/login/index.php</vt:lpwstr>
      </vt:variant>
      <vt:variant>
        <vt:lpwstr/>
      </vt:variant>
      <vt:variant>
        <vt:i4>983063</vt:i4>
      </vt:variant>
      <vt:variant>
        <vt:i4>264</vt:i4>
      </vt:variant>
      <vt:variant>
        <vt:i4>0</vt:i4>
      </vt:variant>
      <vt:variant>
        <vt:i4>5</vt:i4>
      </vt:variant>
      <vt:variant>
        <vt:lpwstr>https://drive.google.com/drive/folders/1RbkqQ3PUq8xYOhjldKAcPhfH9YIJwKmk?usp=sharing</vt:lpwstr>
      </vt:variant>
      <vt:variant>
        <vt:lpwstr/>
      </vt:variant>
      <vt:variant>
        <vt:i4>5701722</vt:i4>
      </vt:variant>
      <vt:variant>
        <vt:i4>261</vt:i4>
      </vt:variant>
      <vt:variant>
        <vt:i4>0</vt:i4>
      </vt:variant>
      <vt:variant>
        <vt:i4>5</vt:i4>
      </vt:variant>
      <vt:variant>
        <vt:lpwstr>https://www2.nzqa.govt.nz/ncea/ncea-for-teachers-and-schools/managing-national-assessment-in-schools/moderation/external-moderation/outcomes/</vt:lpwstr>
      </vt:variant>
      <vt:variant>
        <vt:lpwstr/>
      </vt:variant>
      <vt:variant>
        <vt:i4>4849709</vt:i4>
      </vt:variant>
      <vt:variant>
        <vt:i4>258</vt:i4>
      </vt:variant>
      <vt:variant>
        <vt:i4>0</vt:i4>
      </vt:variant>
      <vt:variant>
        <vt:i4>5</vt:i4>
      </vt:variant>
      <vt:variant>
        <vt:lpwstr>https://www2.nzqa.govt.nz/ncea/ncea-for-teachers-and-schools/managing-national-assessment-in-schools/moderation/internal-moderation/</vt:lpwstr>
      </vt:variant>
      <vt:variant>
        <vt:lpwstr>e5078_heading1</vt:lpwstr>
      </vt:variant>
      <vt:variant>
        <vt:i4>6750259</vt:i4>
      </vt:variant>
      <vt:variant>
        <vt:i4>255</vt:i4>
      </vt:variant>
      <vt:variant>
        <vt:i4>0</vt:i4>
      </vt:variant>
      <vt:variant>
        <vt:i4>5</vt:i4>
      </vt:variant>
      <vt:variant>
        <vt:lpwstr>https://www.nzqa.govt.nz/providers/index.do</vt:lpwstr>
      </vt:variant>
      <vt:variant>
        <vt:lpwstr/>
      </vt:variant>
      <vt:variant>
        <vt:i4>3539063</vt:i4>
      </vt:variant>
      <vt:variant>
        <vt:i4>252</vt:i4>
      </vt:variant>
      <vt:variant>
        <vt:i4>0</vt:i4>
      </vt:variant>
      <vt:variant>
        <vt:i4>5</vt:i4>
      </vt:variant>
      <vt:variant>
        <vt:lpwstr>https://www2.nzqa.govt.nz/assets/NCEA/NCEA-for-teachers-and-schools/Forms-and-documents-for-schools/Guide-to-making-holistic-judgements.pdf</vt:lpwstr>
      </vt:variant>
      <vt:variant>
        <vt:lpwstr/>
      </vt:variant>
      <vt:variant>
        <vt:i4>3145789</vt:i4>
      </vt:variant>
      <vt:variant>
        <vt:i4>249</vt:i4>
      </vt:variant>
      <vt:variant>
        <vt:i4>0</vt:i4>
      </vt:variant>
      <vt:variant>
        <vt:i4>5</vt:i4>
      </vt:variant>
      <vt:variant>
        <vt:lpwstr>https://www2.nzqa.govt.nz/assets/NCEA/NCEA-for-teachers-and-schools/Forms-and-documents-for-schools/Marking-approach-top-down-bottom-up.pdf</vt:lpwstr>
      </vt:variant>
      <vt:variant>
        <vt:lpwstr/>
      </vt:variant>
      <vt:variant>
        <vt:i4>3014779</vt:i4>
      </vt:variant>
      <vt:variant>
        <vt:i4>246</vt:i4>
      </vt:variant>
      <vt:variant>
        <vt:i4>0</vt:i4>
      </vt:variant>
      <vt:variant>
        <vt:i4>5</vt:i4>
      </vt:variant>
      <vt:variant>
        <vt:lpwstr>https://doi.org/10.1787/062a7394-en</vt:lpwstr>
      </vt:variant>
      <vt:variant>
        <vt:lpwstr/>
      </vt:variant>
      <vt:variant>
        <vt:i4>1048580</vt:i4>
      </vt:variant>
      <vt:variant>
        <vt:i4>243</vt:i4>
      </vt:variant>
      <vt:variant>
        <vt:i4>0</vt:i4>
      </vt:variant>
      <vt:variant>
        <vt:i4>5</vt:i4>
      </vt:variant>
      <vt:variant>
        <vt:lpwstr>https://www.oecd.org/en/about/projects/smart-data-and-digital-technology-in-education--artifical-intelligence,-learning-analytics-and-beyond.html</vt:lpwstr>
      </vt:variant>
      <vt:variant>
        <vt:lpwstr/>
      </vt:variant>
      <vt:variant>
        <vt:i4>3014779</vt:i4>
      </vt:variant>
      <vt:variant>
        <vt:i4>240</vt:i4>
      </vt:variant>
      <vt:variant>
        <vt:i4>0</vt:i4>
      </vt:variant>
      <vt:variant>
        <vt:i4>5</vt:i4>
      </vt:variant>
      <vt:variant>
        <vt:lpwstr>https://doi.org/10.1787/062a7394-en</vt:lpwstr>
      </vt:variant>
      <vt:variant>
        <vt:lpwstr/>
      </vt:variant>
      <vt:variant>
        <vt:i4>1179713</vt:i4>
      </vt:variant>
      <vt:variant>
        <vt:i4>237</vt:i4>
      </vt:variant>
      <vt:variant>
        <vt:i4>0</vt:i4>
      </vt:variant>
      <vt:variant>
        <vt:i4>5</vt:i4>
      </vt:variant>
      <vt:variant>
        <vt:lpwstr>https://www2.nzqa.govt.nz/ncea/ncea-for-teachers-and-schools/myths-about-ncea-assessment/myth-5/</vt:lpwstr>
      </vt:variant>
      <vt:variant>
        <vt:lpwstr/>
      </vt:variant>
      <vt:variant>
        <vt:i4>1179719</vt:i4>
      </vt:variant>
      <vt:variant>
        <vt:i4>234</vt:i4>
      </vt:variant>
      <vt:variant>
        <vt:i4>0</vt:i4>
      </vt:variant>
      <vt:variant>
        <vt:i4>5</vt:i4>
      </vt:variant>
      <vt:variant>
        <vt:lpwstr>https://www2.nzqa.govt.nz/ncea/ncea-for-teachers-and-schools/myths-about-ncea-assessment/myth-3/</vt:lpwstr>
      </vt:variant>
      <vt:variant>
        <vt:lpwstr/>
      </vt:variant>
      <vt:variant>
        <vt:i4>5046281</vt:i4>
      </vt:variant>
      <vt:variant>
        <vt:i4>231</vt:i4>
      </vt:variant>
      <vt:variant>
        <vt:i4>0</vt:i4>
      </vt:variant>
      <vt:variant>
        <vt:i4>5</vt:i4>
      </vt:variant>
      <vt:variant>
        <vt:lpwstr>https://www2.nzqa.govt.nz/ncea/ncea-rules-and-procedures/breaches-of-exam-rules/</vt:lpwstr>
      </vt:variant>
      <vt:variant>
        <vt:lpwstr/>
      </vt:variant>
      <vt:variant>
        <vt:i4>1441793</vt:i4>
      </vt:variant>
      <vt:variant>
        <vt:i4>228</vt:i4>
      </vt:variant>
      <vt:variant>
        <vt:i4>0</vt:i4>
      </vt:variant>
      <vt:variant>
        <vt:i4>5</vt:i4>
      </vt:variant>
      <vt:variant>
        <vt:lpwstr>https://www2.nzqa.govt.nz/ncea/ncea-for-teachers-and-schools/managing-national-assessment-in-schools/ai-guidance/</vt:lpwstr>
      </vt:variant>
      <vt:variant>
        <vt:lpwstr/>
      </vt:variant>
      <vt:variant>
        <vt:i4>655428</vt:i4>
      </vt:variant>
      <vt:variant>
        <vt:i4>225</vt:i4>
      </vt:variant>
      <vt:variant>
        <vt:i4>0</vt:i4>
      </vt:variant>
      <vt:variant>
        <vt:i4>5</vt:i4>
      </vt:variant>
      <vt:variant>
        <vt:lpwstr>https://www.education.govt.nz/school/digital-technology/generative-ai</vt:lpwstr>
      </vt:variant>
      <vt:variant>
        <vt:lpwstr/>
      </vt:variant>
      <vt:variant>
        <vt:i4>655428</vt:i4>
      </vt:variant>
      <vt:variant>
        <vt:i4>222</vt:i4>
      </vt:variant>
      <vt:variant>
        <vt:i4>0</vt:i4>
      </vt:variant>
      <vt:variant>
        <vt:i4>5</vt:i4>
      </vt:variant>
      <vt:variant>
        <vt:lpwstr>https://www.education.govt.nz/school/digital-technology/generative-ai</vt:lpwstr>
      </vt:variant>
      <vt:variant>
        <vt:lpwstr/>
      </vt:variant>
      <vt:variant>
        <vt:i4>655428</vt:i4>
      </vt:variant>
      <vt:variant>
        <vt:i4>219</vt:i4>
      </vt:variant>
      <vt:variant>
        <vt:i4>0</vt:i4>
      </vt:variant>
      <vt:variant>
        <vt:i4>5</vt:i4>
      </vt:variant>
      <vt:variant>
        <vt:lpwstr>https://www.education.govt.nz/school/digital-technology/generative-ai</vt:lpwstr>
      </vt:variant>
      <vt:variant>
        <vt:lpwstr/>
      </vt:variant>
      <vt:variant>
        <vt:i4>2097186</vt:i4>
      </vt:variant>
      <vt:variant>
        <vt:i4>216</vt:i4>
      </vt:variant>
      <vt:variant>
        <vt:i4>0</vt:i4>
      </vt:variant>
      <vt:variant>
        <vt:i4>5</vt:i4>
      </vt:variant>
      <vt:variant>
        <vt:lpwstr>https://ncea.education.govt.nz/</vt:lpwstr>
      </vt:variant>
      <vt:variant>
        <vt:lpwstr/>
      </vt:variant>
      <vt:variant>
        <vt:i4>589841</vt:i4>
      </vt:variant>
      <vt:variant>
        <vt:i4>213</vt:i4>
      </vt:variant>
      <vt:variant>
        <vt:i4>0</vt:i4>
      </vt:variant>
      <vt:variant>
        <vt:i4>5</vt:i4>
      </vt:variant>
      <vt:variant>
        <vt:lpwstr>https://forms.office.com/Pages/ResponsePage.aspx?id=pgSjawpS3UyvvlpBkZ7Tii3pm7xcpCxKhtzgfKhcG05UQzNLNVZPN1k0UFI4QldZVzVUNUE3N0ZNNi4u</vt:lpwstr>
      </vt:variant>
      <vt:variant>
        <vt:lpwstr/>
      </vt:variant>
      <vt:variant>
        <vt:i4>7143533</vt:i4>
      </vt:variant>
      <vt:variant>
        <vt:i4>210</vt:i4>
      </vt:variant>
      <vt:variant>
        <vt:i4>0</vt:i4>
      </vt:variant>
      <vt:variant>
        <vt:i4>5</vt:i4>
      </vt:variant>
      <vt:variant>
        <vt:lpwstr>https://www2.nzqa.govt.nz/assets/About-us/Publications/EmaiLink/Feb-2026/Polly.docx</vt:lpwstr>
      </vt:variant>
      <vt:variant>
        <vt:lpwstr/>
      </vt:variant>
      <vt:variant>
        <vt:i4>2293863</vt:i4>
      </vt:variant>
      <vt:variant>
        <vt:i4>207</vt:i4>
      </vt:variant>
      <vt:variant>
        <vt:i4>0</vt:i4>
      </vt:variant>
      <vt:variant>
        <vt:i4>5</vt:i4>
      </vt:variant>
      <vt:variant>
        <vt:lpwstr>https://www2.nzqa.govt.nz/ncea/exam-timetable-and-key-assessment-dates/exam-timetable/</vt:lpwstr>
      </vt:variant>
      <vt:variant>
        <vt:lpwstr/>
      </vt:variant>
      <vt:variant>
        <vt:i4>786539</vt:i4>
      </vt:variant>
      <vt:variant>
        <vt:i4>204</vt:i4>
      </vt:variant>
      <vt:variant>
        <vt:i4>0</vt:i4>
      </vt:variant>
      <vt:variant>
        <vt:i4>5</vt:i4>
      </vt:variant>
      <vt:variant>
        <vt:lpwstr>mailto:SMSAPI@nzqa.govt.nz</vt:lpwstr>
      </vt:variant>
      <vt:variant>
        <vt:lpwstr/>
      </vt:variant>
      <vt:variant>
        <vt:i4>7471215</vt:i4>
      </vt:variant>
      <vt:variant>
        <vt:i4>201</vt:i4>
      </vt:variant>
      <vt:variant>
        <vt:i4>0</vt:i4>
      </vt:variant>
      <vt:variant>
        <vt:i4>5</vt:i4>
      </vt:variant>
      <vt:variant>
        <vt:lpwstr>https://www2.nzqa.govt.nz/assets/About-us/Publications/EmaiLink/July-2025/Lessons-from-May-2025-CAA-and-TAPa-quality-assurance.docx</vt:lpwstr>
      </vt:variant>
      <vt:variant>
        <vt:lpwstr/>
      </vt:variant>
      <vt:variant>
        <vt:i4>786442</vt:i4>
      </vt:variant>
      <vt:variant>
        <vt:i4>198</vt:i4>
      </vt:variant>
      <vt:variant>
        <vt:i4>0</vt:i4>
      </vt:variant>
      <vt:variant>
        <vt:i4>5</vt:i4>
      </vt:variant>
      <vt:variant>
        <vt:lpwstr>https://ncea.education.govt.nz/mi/nga-rauemi-mo-te-reo-matatini-me-te-pangarau-i-ncea</vt:lpwstr>
      </vt:variant>
      <vt:variant>
        <vt:lpwstr/>
      </vt:variant>
      <vt:variant>
        <vt:i4>2818110</vt:i4>
      </vt:variant>
      <vt:variant>
        <vt:i4>195</vt:i4>
      </vt:variant>
      <vt:variant>
        <vt:i4>0</vt:i4>
      </vt:variant>
      <vt:variant>
        <vt:i4>5</vt:i4>
      </vt:variant>
      <vt:variant>
        <vt:lpwstr>https://ncea.education.govt.nz/literacy-and-numeracy-resources</vt:lpwstr>
      </vt:variant>
      <vt:variant>
        <vt:lpwstr/>
      </vt:variant>
      <vt:variant>
        <vt:i4>8257635</vt:i4>
      </vt:variant>
      <vt:variant>
        <vt:i4>192</vt:i4>
      </vt:variant>
      <vt:variant>
        <vt:i4>0</vt:i4>
      </vt:variant>
      <vt:variant>
        <vt:i4>5</vt:i4>
      </vt:variant>
      <vt:variant>
        <vt:lpwstr>https://ncea.education.govt.nz/standards-approved-ncea-co-requisite-during-transition-period-2024-2027</vt:lpwstr>
      </vt:variant>
      <vt:variant>
        <vt:lpwstr/>
      </vt:variant>
      <vt:variant>
        <vt:i4>8257635</vt:i4>
      </vt:variant>
      <vt:variant>
        <vt:i4>189</vt:i4>
      </vt:variant>
      <vt:variant>
        <vt:i4>0</vt:i4>
      </vt:variant>
      <vt:variant>
        <vt:i4>5</vt:i4>
      </vt:variant>
      <vt:variant>
        <vt:lpwstr>https://ncea.education.govt.nz/standards-approved-ncea-co-requisite-during-transition-period-2024-2027</vt:lpwstr>
      </vt:variant>
      <vt:variant>
        <vt:lpwstr/>
      </vt:variant>
      <vt:variant>
        <vt:i4>2293863</vt:i4>
      </vt:variant>
      <vt:variant>
        <vt:i4>186</vt:i4>
      </vt:variant>
      <vt:variant>
        <vt:i4>0</vt:i4>
      </vt:variant>
      <vt:variant>
        <vt:i4>5</vt:i4>
      </vt:variant>
      <vt:variant>
        <vt:lpwstr>https://www2.nzqa.govt.nz/ncea/exam-timetable-and-key-assessment-dates/exam-timetable/</vt:lpwstr>
      </vt:variant>
      <vt:variant>
        <vt:lpwstr/>
      </vt:variant>
      <vt:variant>
        <vt:i4>6029387</vt:i4>
      </vt:variant>
      <vt:variant>
        <vt:i4>183</vt:i4>
      </vt:variant>
      <vt:variant>
        <vt:i4>0</vt:i4>
      </vt:variant>
      <vt:variant>
        <vt:i4>5</vt:i4>
      </vt:variant>
      <vt:variant>
        <vt:lpwstr>https://www2.nzqa.govt.nz/about-us/publications/newsletters-circulars/assessment-matters/</vt:lpwstr>
      </vt:variant>
      <vt:variant>
        <vt:lpwstr/>
      </vt:variant>
      <vt:variant>
        <vt:i4>4128816</vt:i4>
      </vt:variant>
      <vt:variant>
        <vt:i4>180</vt:i4>
      </vt:variant>
      <vt:variant>
        <vt:i4>0</vt:i4>
      </vt:variant>
      <vt:variant>
        <vt:i4>5</vt:i4>
      </vt:variant>
      <vt:variant>
        <vt:lpwstr>https://www2.nzqa.govt.nz/</vt:lpwstr>
      </vt:variant>
      <vt:variant>
        <vt:lpwstr/>
      </vt:variant>
      <vt:variant>
        <vt:i4>6684726</vt:i4>
      </vt:variant>
      <vt:variant>
        <vt:i4>177</vt:i4>
      </vt:variant>
      <vt:variant>
        <vt:i4>0</vt:i4>
      </vt:variant>
      <vt:variant>
        <vt:i4>5</vt:i4>
      </vt:variant>
      <vt:variant>
        <vt:lpwstr>https://www2.nzqa.govt.nz/ncea/subjects/select-subject/</vt:lpwstr>
      </vt:variant>
      <vt:variant>
        <vt:lpwstr/>
      </vt:variant>
      <vt:variant>
        <vt:i4>2097186</vt:i4>
      </vt:variant>
      <vt:variant>
        <vt:i4>174</vt:i4>
      </vt:variant>
      <vt:variant>
        <vt:i4>0</vt:i4>
      </vt:variant>
      <vt:variant>
        <vt:i4>5</vt:i4>
      </vt:variant>
      <vt:variant>
        <vt:lpwstr>https://ncea.education.govt.nz/</vt:lpwstr>
      </vt:variant>
      <vt:variant>
        <vt:lpwstr/>
      </vt:variant>
      <vt:variant>
        <vt:i4>196619</vt:i4>
      </vt:variant>
      <vt:variant>
        <vt:i4>171</vt:i4>
      </vt:variant>
      <vt:variant>
        <vt:i4>0</vt:i4>
      </vt:variant>
      <vt:variant>
        <vt:i4>5</vt:i4>
      </vt:variant>
      <vt:variant>
        <vt:lpwstr>https://ncea.education.govt.nz/whats-new/reviewed-nzc-tmoa-achievement-standards-and-assessment-materials-published-2026</vt:lpwstr>
      </vt:variant>
      <vt:variant>
        <vt:lpwstr/>
      </vt:variant>
      <vt:variant>
        <vt:i4>6684726</vt:i4>
      </vt:variant>
      <vt:variant>
        <vt:i4>168</vt:i4>
      </vt:variant>
      <vt:variant>
        <vt:i4>0</vt:i4>
      </vt:variant>
      <vt:variant>
        <vt:i4>5</vt:i4>
      </vt:variant>
      <vt:variant>
        <vt:lpwstr>https://www2.nzqa.govt.nz/ncea/subjects/select-subject/</vt:lpwstr>
      </vt:variant>
      <vt:variant>
        <vt:lpwstr/>
      </vt:variant>
      <vt:variant>
        <vt:i4>2097186</vt:i4>
      </vt:variant>
      <vt:variant>
        <vt:i4>165</vt:i4>
      </vt:variant>
      <vt:variant>
        <vt:i4>0</vt:i4>
      </vt:variant>
      <vt:variant>
        <vt:i4>5</vt:i4>
      </vt:variant>
      <vt:variant>
        <vt:lpwstr>https://ncea.education.govt.nz/</vt:lpwstr>
      </vt:variant>
      <vt:variant>
        <vt:lpwstr/>
      </vt:variant>
      <vt:variant>
        <vt:i4>1572927</vt:i4>
      </vt:variant>
      <vt:variant>
        <vt:i4>158</vt:i4>
      </vt:variant>
      <vt:variant>
        <vt:i4>0</vt:i4>
      </vt:variant>
      <vt:variant>
        <vt:i4>5</vt:i4>
      </vt:variant>
      <vt:variant>
        <vt:lpwstr/>
      </vt:variant>
      <vt:variant>
        <vt:lpwstr>_Toc221892579</vt:lpwstr>
      </vt:variant>
      <vt:variant>
        <vt:i4>1572927</vt:i4>
      </vt:variant>
      <vt:variant>
        <vt:i4>152</vt:i4>
      </vt:variant>
      <vt:variant>
        <vt:i4>0</vt:i4>
      </vt:variant>
      <vt:variant>
        <vt:i4>5</vt:i4>
      </vt:variant>
      <vt:variant>
        <vt:lpwstr/>
      </vt:variant>
      <vt:variant>
        <vt:lpwstr>_Toc221892578</vt:lpwstr>
      </vt:variant>
      <vt:variant>
        <vt:i4>1572927</vt:i4>
      </vt:variant>
      <vt:variant>
        <vt:i4>146</vt:i4>
      </vt:variant>
      <vt:variant>
        <vt:i4>0</vt:i4>
      </vt:variant>
      <vt:variant>
        <vt:i4>5</vt:i4>
      </vt:variant>
      <vt:variant>
        <vt:lpwstr/>
      </vt:variant>
      <vt:variant>
        <vt:lpwstr>_Toc221892577</vt:lpwstr>
      </vt:variant>
      <vt:variant>
        <vt:i4>1572927</vt:i4>
      </vt:variant>
      <vt:variant>
        <vt:i4>140</vt:i4>
      </vt:variant>
      <vt:variant>
        <vt:i4>0</vt:i4>
      </vt:variant>
      <vt:variant>
        <vt:i4>5</vt:i4>
      </vt:variant>
      <vt:variant>
        <vt:lpwstr/>
      </vt:variant>
      <vt:variant>
        <vt:lpwstr>_Toc221892576</vt:lpwstr>
      </vt:variant>
      <vt:variant>
        <vt:i4>1572927</vt:i4>
      </vt:variant>
      <vt:variant>
        <vt:i4>134</vt:i4>
      </vt:variant>
      <vt:variant>
        <vt:i4>0</vt:i4>
      </vt:variant>
      <vt:variant>
        <vt:i4>5</vt:i4>
      </vt:variant>
      <vt:variant>
        <vt:lpwstr/>
      </vt:variant>
      <vt:variant>
        <vt:lpwstr>_Toc221892575</vt:lpwstr>
      </vt:variant>
      <vt:variant>
        <vt:i4>1572927</vt:i4>
      </vt:variant>
      <vt:variant>
        <vt:i4>128</vt:i4>
      </vt:variant>
      <vt:variant>
        <vt:i4>0</vt:i4>
      </vt:variant>
      <vt:variant>
        <vt:i4>5</vt:i4>
      </vt:variant>
      <vt:variant>
        <vt:lpwstr/>
      </vt:variant>
      <vt:variant>
        <vt:lpwstr>_Toc221892574</vt:lpwstr>
      </vt:variant>
      <vt:variant>
        <vt:i4>1572927</vt:i4>
      </vt:variant>
      <vt:variant>
        <vt:i4>122</vt:i4>
      </vt:variant>
      <vt:variant>
        <vt:i4>0</vt:i4>
      </vt:variant>
      <vt:variant>
        <vt:i4>5</vt:i4>
      </vt:variant>
      <vt:variant>
        <vt:lpwstr/>
      </vt:variant>
      <vt:variant>
        <vt:lpwstr>_Toc221892573</vt:lpwstr>
      </vt:variant>
      <vt:variant>
        <vt:i4>1572927</vt:i4>
      </vt:variant>
      <vt:variant>
        <vt:i4>116</vt:i4>
      </vt:variant>
      <vt:variant>
        <vt:i4>0</vt:i4>
      </vt:variant>
      <vt:variant>
        <vt:i4>5</vt:i4>
      </vt:variant>
      <vt:variant>
        <vt:lpwstr/>
      </vt:variant>
      <vt:variant>
        <vt:lpwstr>_Toc221892572</vt:lpwstr>
      </vt:variant>
      <vt:variant>
        <vt:i4>1572927</vt:i4>
      </vt:variant>
      <vt:variant>
        <vt:i4>110</vt:i4>
      </vt:variant>
      <vt:variant>
        <vt:i4>0</vt:i4>
      </vt:variant>
      <vt:variant>
        <vt:i4>5</vt:i4>
      </vt:variant>
      <vt:variant>
        <vt:lpwstr/>
      </vt:variant>
      <vt:variant>
        <vt:lpwstr>_Toc221892571</vt:lpwstr>
      </vt:variant>
      <vt:variant>
        <vt:i4>1572927</vt:i4>
      </vt:variant>
      <vt:variant>
        <vt:i4>104</vt:i4>
      </vt:variant>
      <vt:variant>
        <vt:i4>0</vt:i4>
      </vt:variant>
      <vt:variant>
        <vt:i4>5</vt:i4>
      </vt:variant>
      <vt:variant>
        <vt:lpwstr/>
      </vt:variant>
      <vt:variant>
        <vt:lpwstr>_Toc221892570</vt:lpwstr>
      </vt:variant>
      <vt:variant>
        <vt:i4>1638463</vt:i4>
      </vt:variant>
      <vt:variant>
        <vt:i4>98</vt:i4>
      </vt:variant>
      <vt:variant>
        <vt:i4>0</vt:i4>
      </vt:variant>
      <vt:variant>
        <vt:i4>5</vt:i4>
      </vt:variant>
      <vt:variant>
        <vt:lpwstr/>
      </vt:variant>
      <vt:variant>
        <vt:lpwstr>_Toc221892569</vt:lpwstr>
      </vt:variant>
      <vt:variant>
        <vt:i4>1638463</vt:i4>
      </vt:variant>
      <vt:variant>
        <vt:i4>92</vt:i4>
      </vt:variant>
      <vt:variant>
        <vt:i4>0</vt:i4>
      </vt:variant>
      <vt:variant>
        <vt:i4>5</vt:i4>
      </vt:variant>
      <vt:variant>
        <vt:lpwstr/>
      </vt:variant>
      <vt:variant>
        <vt:lpwstr>_Toc221892568</vt:lpwstr>
      </vt:variant>
      <vt:variant>
        <vt:i4>1638463</vt:i4>
      </vt:variant>
      <vt:variant>
        <vt:i4>86</vt:i4>
      </vt:variant>
      <vt:variant>
        <vt:i4>0</vt:i4>
      </vt:variant>
      <vt:variant>
        <vt:i4>5</vt:i4>
      </vt:variant>
      <vt:variant>
        <vt:lpwstr/>
      </vt:variant>
      <vt:variant>
        <vt:lpwstr>_Toc221892567</vt:lpwstr>
      </vt:variant>
      <vt:variant>
        <vt:i4>1638463</vt:i4>
      </vt:variant>
      <vt:variant>
        <vt:i4>80</vt:i4>
      </vt:variant>
      <vt:variant>
        <vt:i4>0</vt:i4>
      </vt:variant>
      <vt:variant>
        <vt:i4>5</vt:i4>
      </vt:variant>
      <vt:variant>
        <vt:lpwstr/>
      </vt:variant>
      <vt:variant>
        <vt:lpwstr>_Toc221892566</vt:lpwstr>
      </vt:variant>
      <vt:variant>
        <vt:i4>1638463</vt:i4>
      </vt:variant>
      <vt:variant>
        <vt:i4>74</vt:i4>
      </vt:variant>
      <vt:variant>
        <vt:i4>0</vt:i4>
      </vt:variant>
      <vt:variant>
        <vt:i4>5</vt:i4>
      </vt:variant>
      <vt:variant>
        <vt:lpwstr/>
      </vt:variant>
      <vt:variant>
        <vt:lpwstr>_Toc221892565</vt:lpwstr>
      </vt:variant>
      <vt:variant>
        <vt:i4>1638463</vt:i4>
      </vt:variant>
      <vt:variant>
        <vt:i4>68</vt:i4>
      </vt:variant>
      <vt:variant>
        <vt:i4>0</vt:i4>
      </vt:variant>
      <vt:variant>
        <vt:i4>5</vt:i4>
      </vt:variant>
      <vt:variant>
        <vt:lpwstr/>
      </vt:variant>
      <vt:variant>
        <vt:lpwstr>_Toc221892564</vt:lpwstr>
      </vt:variant>
      <vt:variant>
        <vt:i4>1638463</vt:i4>
      </vt:variant>
      <vt:variant>
        <vt:i4>62</vt:i4>
      </vt:variant>
      <vt:variant>
        <vt:i4>0</vt:i4>
      </vt:variant>
      <vt:variant>
        <vt:i4>5</vt:i4>
      </vt:variant>
      <vt:variant>
        <vt:lpwstr/>
      </vt:variant>
      <vt:variant>
        <vt:lpwstr>_Toc221892563</vt:lpwstr>
      </vt:variant>
      <vt:variant>
        <vt:i4>1638463</vt:i4>
      </vt:variant>
      <vt:variant>
        <vt:i4>56</vt:i4>
      </vt:variant>
      <vt:variant>
        <vt:i4>0</vt:i4>
      </vt:variant>
      <vt:variant>
        <vt:i4>5</vt:i4>
      </vt:variant>
      <vt:variant>
        <vt:lpwstr/>
      </vt:variant>
      <vt:variant>
        <vt:lpwstr>_Toc221892562</vt:lpwstr>
      </vt:variant>
      <vt:variant>
        <vt:i4>1638463</vt:i4>
      </vt:variant>
      <vt:variant>
        <vt:i4>50</vt:i4>
      </vt:variant>
      <vt:variant>
        <vt:i4>0</vt:i4>
      </vt:variant>
      <vt:variant>
        <vt:i4>5</vt:i4>
      </vt:variant>
      <vt:variant>
        <vt:lpwstr/>
      </vt:variant>
      <vt:variant>
        <vt:lpwstr>_Toc221892561</vt:lpwstr>
      </vt:variant>
      <vt:variant>
        <vt:i4>1638463</vt:i4>
      </vt:variant>
      <vt:variant>
        <vt:i4>44</vt:i4>
      </vt:variant>
      <vt:variant>
        <vt:i4>0</vt:i4>
      </vt:variant>
      <vt:variant>
        <vt:i4>5</vt:i4>
      </vt:variant>
      <vt:variant>
        <vt:lpwstr/>
      </vt:variant>
      <vt:variant>
        <vt:lpwstr>_Toc221892560</vt:lpwstr>
      </vt:variant>
      <vt:variant>
        <vt:i4>1703999</vt:i4>
      </vt:variant>
      <vt:variant>
        <vt:i4>38</vt:i4>
      </vt:variant>
      <vt:variant>
        <vt:i4>0</vt:i4>
      </vt:variant>
      <vt:variant>
        <vt:i4>5</vt:i4>
      </vt:variant>
      <vt:variant>
        <vt:lpwstr/>
      </vt:variant>
      <vt:variant>
        <vt:lpwstr>_Toc221892559</vt:lpwstr>
      </vt:variant>
      <vt:variant>
        <vt:i4>1703999</vt:i4>
      </vt:variant>
      <vt:variant>
        <vt:i4>32</vt:i4>
      </vt:variant>
      <vt:variant>
        <vt:i4>0</vt:i4>
      </vt:variant>
      <vt:variant>
        <vt:i4>5</vt:i4>
      </vt:variant>
      <vt:variant>
        <vt:lpwstr/>
      </vt:variant>
      <vt:variant>
        <vt:lpwstr>_Toc221892558</vt:lpwstr>
      </vt:variant>
      <vt:variant>
        <vt:i4>1703999</vt:i4>
      </vt:variant>
      <vt:variant>
        <vt:i4>26</vt:i4>
      </vt:variant>
      <vt:variant>
        <vt:i4>0</vt:i4>
      </vt:variant>
      <vt:variant>
        <vt:i4>5</vt:i4>
      </vt:variant>
      <vt:variant>
        <vt:lpwstr/>
      </vt:variant>
      <vt:variant>
        <vt:lpwstr>_Toc221892557</vt:lpwstr>
      </vt:variant>
      <vt:variant>
        <vt:i4>1703999</vt:i4>
      </vt:variant>
      <vt:variant>
        <vt:i4>20</vt:i4>
      </vt:variant>
      <vt:variant>
        <vt:i4>0</vt:i4>
      </vt:variant>
      <vt:variant>
        <vt:i4>5</vt:i4>
      </vt:variant>
      <vt:variant>
        <vt:lpwstr/>
      </vt:variant>
      <vt:variant>
        <vt:lpwstr>_Toc221892556</vt:lpwstr>
      </vt:variant>
      <vt:variant>
        <vt:i4>1703999</vt:i4>
      </vt:variant>
      <vt:variant>
        <vt:i4>14</vt:i4>
      </vt:variant>
      <vt:variant>
        <vt:i4>0</vt:i4>
      </vt:variant>
      <vt:variant>
        <vt:i4>5</vt:i4>
      </vt:variant>
      <vt:variant>
        <vt:lpwstr/>
      </vt:variant>
      <vt:variant>
        <vt:lpwstr>_Toc221892555</vt:lpwstr>
      </vt:variant>
      <vt:variant>
        <vt:i4>1703999</vt:i4>
      </vt:variant>
      <vt:variant>
        <vt:i4>8</vt:i4>
      </vt:variant>
      <vt:variant>
        <vt:i4>0</vt:i4>
      </vt:variant>
      <vt:variant>
        <vt:i4>5</vt:i4>
      </vt:variant>
      <vt:variant>
        <vt:lpwstr/>
      </vt:variant>
      <vt:variant>
        <vt:lpwstr>_Toc221892554</vt:lpwstr>
      </vt:variant>
      <vt:variant>
        <vt:i4>1703999</vt:i4>
      </vt:variant>
      <vt:variant>
        <vt:i4>2</vt:i4>
      </vt:variant>
      <vt:variant>
        <vt:i4>0</vt:i4>
      </vt:variant>
      <vt:variant>
        <vt:i4>5</vt:i4>
      </vt:variant>
      <vt:variant>
        <vt:lpwstr/>
      </vt:variant>
      <vt:variant>
        <vt:lpwstr>_Toc221892553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Wards</dc:creator>
  <cp:keywords/>
  <dc:description/>
  <cp:lastModifiedBy>Alice Wards</cp:lastModifiedBy>
  <cp:revision>17</cp:revision>
  <cp:lastPrinted>2026-02-04T18:39:00Z</cp:lastPrinted>
  <dcterms:created xsi:type="dcterms:W3CDTF">2026-02-13T03:35:00Z</dcterms:created>
  <dcterms:modified xsi:type="dcterms:W3CDTF">2026-03-24T20:18:00Z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0x010100ECEAAB0C2FC4214196397CD86E32EF3900E8E58E367DAD924EA41FD814755027E2</vt:lpwstr>
  </property>
  <property fmtid="{D5CDD505-2E9C-101B-9397-08002B2CF9AE}" pid="3" name="MediaServiceImageTags">
    <vt:lpwstr/>
  </property>
  <property fmtid="{D5CDD505-2E9C-101B-9397-08002B2CF9AE}" pid="4" name="_dlc_DocIdItemGuid">
    <vt:lpwstr>90ce17d9-3d96-43d5-b091-575f768f4541</vt:lpwstr>
  </property>
</Properties>
</file>